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Maker To Do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the Assembly Guide to become familiar with required components, tools, supplies, and safety gear and overall assembly steps.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if they already own a 3.5mm switch – if they don’t, let them know that they can request one from the MMC library.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 the User about customization options (e.g., color, any special requests, etc.)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hardware components.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 tools, supplies, and safety equipment.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 the Water Gun.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and assemble 3D Printed Water Gun Stand.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device.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“User Guide.”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Items to Give to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 Water Gun.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“User Guide.”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9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646464"/>
        <w:sz w:val="52"/>
        <w:szCs w:val="52"/>
        <w:u w:val="none"/>
        <w:shd w:fill="auto" w:val="clear"/>
        <w:vertAlign w:val="baseline"/>
      </w:rPr>
    </w:pPr>
    <w:r w:rsidDel="00000000" w:rsidR="00000000" w:rsidRPr="00000000">
      <w:rPr>
        <w:b w:val="1"/>
        <w:color w:val="646464"/>
        <w:sz w:val="16"/>
        <w:szCs w:val="16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4438650</wp:posOffset>
          </wp:positionH>
          <wp:positionV relativeFrom="page">
            <wp:posOffset>216019</wp:posOffset>
          </wp:positionV>
          <wp:extent cx="1504950" cy="954529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95452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46464"/>
        <w:sz w:val="16"/>
        <w:szCs w:val="16"/>
        <w:u w:val="none"/>
        <w:shd w:fill="auto" w:val="clear"/>
        <w:vertAlign w:val="baseline"/>
        <w:rtl w:val="0"/>
      </w:rPr>
      <w:t xml:space="preserve">V1.0 | </w:t>
    </w:r>
    <w:r w:rsidDel="00000000" w:rsidR="00000000" w:rsidRPr="00000000">
      <w:rPr>
        <w:b w:val="1"/>
        <w:color w:val="646464"/>
        <w:sz w:val="16"/>
        <w:szCs w:val="16"/>
        <w:rtl w:val="0"/>
      </w:rPr>
      <w:t xml:space="preserve">APRIL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46464"/>
        <w:sz w:val="16"/>
        <w:szCs w:val="16"/>
        <w:u w:val="none"/>
        <w:shd w:fill="auto" w:val="clear"/>
        <w:vertAlign w:val="baseline"/>
        <w:rtl w:val="0"/>
      </w:rPr>
      <w:t xml:space="preserve"> 202</w:t>
    </w:r>
    <w:r w:rsidDel="00000000" w:rsidR="00000000" w:rsidRPr="00000000">
      <w:rPr>
        <w:b w:val="1"/>
        <w:color w:val="646464"/>
        <w:sz w:val="16"/>
        <w:szCs w:val="16"/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646464"/>
        <w:sz w:val="52"/>
        <w:szCs w:val="52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646464"/>
        <w:sz w:val="36"/>
        <w:szCs w:val="36"/>
        <w:u w:val="none"/>
        <w:shd w:fill="auto" w:val="clear"/>
        <w:vertAlign w:val="baseline"/>
        <w:rtl w:val="0"/>
      </w:rPr>
      <w:t xml:space="preserve">Switch Adapted Water Gun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1"/>
        <w:strike w:val="0"/>
        <w:color w:val="646464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i w:val="0"/>
        <w:smallCaps w:val="1"/>
        <w:strike w:val="0"/>
        <w:color w:val="646464"/>
        <w:sz w:val="32"/>
        <w:szCs w:val="32"/>
        <w:u w:val="none"/>
        <w:shd w:fill="auto" w:val="clear"/>
        <w:vertAlign w:val="baseline"/>
        <w:rtl w:val="0"/>
      </w:rPr>
      <w:t xml:space="preserve">MAKER CHECKLIST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1"/>
        <w:strike w:val="0"/>
        <w:color w:val="646464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1c194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26225e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26225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26225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2102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2102e"/>
    </w:rPr>
  </w:style>
  <w:style w:type="paragraph" w:styleId="Title">
    <w:name w:val="Title"/>
    <w:basedOn w:val="Normal"/>
    <w:next w:val="Normal"/>
    <w:pPr>
      <w:pBdr>
        <w:bottom w:color="26225e" w:space="4" w:sz="8" w:val="single"/>
      </w:pBdr>
      <w:spacing w:after="300" w:line="240" w:lineRule="auto"/>
    </w:pPr>
    <w:rPr>
      <w:rFonts w:ascii="Calibri" w:cs="Calibri" w:eastAsia="Calibri" w:hAnsi="Calibri"/>
      <w:color w:val="1c1946"/>
      <w:sz w:val="52"/>
      <w:szCs w:val="52"/>
    </w:rPr>
  </w:style>
  <w:style w:type="paragraph" w:styleId="Normal" w:default="1">
    <w:name w:val="Normal"/>
    <w:qFormat w:val="1"/>
    <w:rsid w:val="00FF2D4D"/>
  </w:style>
  <w:style w:type="paragraph" w:styleId="Heading1">
    <w:name w:val="heading 1"/>
    <w:basedOn w:val="Normal"/>
    <w:next w:val="Normal"/>
    <w:link w:val="Heading1Char"/>
    <w:uiPriority w:val="9"/>
    <w:qFormat w:val="1"/>
    <w:rsid w:val="00FF2D4D"/>
    <w:pPr>
      <w:keepNext w:val="1"/>
      <w:keepLines w:val="1"/>
      <w:spacing w:after="0" w:before="480"/>
      <w:outlineLvl w:val="0"/>
    </w:pPr>
    <w:rPr>
      <w:rFonts w:cstheme="majorBidi" w:eastAsiaTheme="majorEastAsia"/>
      <w:b w:val="1"/>
      <w:bCs w:val="1"/>
      <w:color w:val="1c1946" w:themeColor="accent1" w:themeShade="0000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F2D4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F2D4D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F2D4D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F2D4D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12112e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F2D4D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2112e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F2D4D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F2D4D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F2D4D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 w:val="1"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0AA1"/>
  </w:style>
  <w:style w:type="character" w:styleId="Heading1Char" w:customStyle="1">
    <w:name w:val="Heading 1 Char"/>
    <w:basedOn w:val="DefaultParagraphFont"/>
    <w:link w:val="Heading1"/>
    <w:uiPriority w:val="9"/>
    <w:rsid w:val="00FF2D4D"/>
    <w:rPr>
      <w:rFonts w:cstheme="majorBidi" w:eastAsiaTheme="majorEastAsia"/>
      <w:b w:val="1"/>
      <w:bCs w:val="1"/>
      <w:color w:val="1c1946" w:themeColor="accent1" w:themeShade="0000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FF2D4D"/>
    <w:rPr>
      <w:rFonts w:asciiTheme="majorHAnsi" w:cstheme="majorBidi" w:eastAsiaTheme="majorEastAsia" w:hAnsiTheme="majorHAnsi"/>
      <w:b w:val="1"/>
      <w:bCs w:val="1"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F2D4D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26225e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F2D4D"/>
    <w:rPr>
      <w:rFonts w:asciiTheme="majorHAnsi" w:cstheme="majorBidi" w:eastAsiaTheme="majorEastAsia" w:hAnsiTheme="majorHAnsi"/>
      <w:i w:val="1"/>
      <w:iCs w:val="1"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CA31F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32812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F2D4D"/>
    <w:rPr>
      <w:rFonts w:asciiTheme="majorHAnsi" w:cstheme="majorBidi" w:eastAsiaTheme="majorEastAsia" w:hAnsiTheme="majorHAnsi"/>
      <w:b w:val="1"/>
      <w:bCs w:val="1"/>
      <w:color w:val="26225e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F2D4D"/>
    <w:rPr>
      <w:rFonts w:asciiTheme="majorHAnsi" w:cstheme="majorBidi" w:eastAsiaTheme="majorEastAsia" w:hAnsiTheme="majorHAnsi"/>
      <w:b w:val="1"/>
      <w:bCs w:val="1"/>
      <w:i w:val="1"/>
      <w:iCs w:val="1"/>
      <w:color w:val="26225e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F2D4D"/>
    <w:rPr>
      <w:rFonts w:asciiTheme="majorHAnsi" w:cstheme="majorBidi" w:eastAsiaTheme="majorEastAsia" w:hAnsiTheme="majorHAnsi"/>
      <w:color w:val="12112e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F2D4D"/>
    <w:rPr>
      <w:rFonts w:asciiTheme="majorHAnsi" w:cstheme="majorBidi" w:eastAsiaTheme="majorEastAsia" w:hAnsiTheme="majorHAnsi"/>
      <w:i w:val="1"/>
      <w:iCs w:val="1"/>
      <w:color w:val="12112e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F2D4D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F2D4D"/>
    <w:rPr>
      <w:rFonts w:asciiTheme="majorHAnsi" w:cstheme="majorBidi" w:eastAsiaTheme="majorEastAsia" w:hAnsiTheme="majorHAnsi"/>
      <w:color w:val="26225e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F2D4D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F2D4D"/>
    <w:pPr>
      <w:spacing w:line="240" w:lineRule="auto"/>
    </w:pPr>
    <w:rPr>
      <w:b w:val="1"/>
      <w:bCs w:val="1"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F2D4D"/>
    <w:pPr>
      <w:pBdr>
        <w:bottom w:color="26225e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c1946" w:themeColor="text2" w:themeShade="0000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2D4D"/>
    <w:rPr>
      <w:rFonts w:asciiTheme="majorHAnsi" w:cstheme="majorBidi" w:eastAsiaTheme="majorEastAsia" w:hAnsiTheme="majorHAnsi"/>
      <w:color w:val="1c1946" w:themeColor="text2" w:themeShade="0000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 w:val="1"/>
    <w:rsid w:val="00FF2D4D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F2D4D"/>
    <w:rPr>
      <w:i w:val="1"/>
      <w:iCs w:val="1"/>
    </w:rPr>
  </w:style>
  <w:style w:type="paragraph" w:styleId="NoSpacing">
    <w:name w:val="No Spacing"/>
    <w:uiPriority w:val="1"/>
    <w:qFormat w:val="1"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F2D4D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F2D4D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F2D4D"/>
    <w:pPr>
      <w:pBdr>
        <w:bottom w:color="26225e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26225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F2D4D"/>
    <w:rPr>
      <w:b w:val="1"/>
      <w:bCs w:val="1"/>
      <w:i w:val="1"/>
      <w:iCs w:val="1"/>
      <w:color w:val="26225e" w:themeColor="accent1"/>
    </w:rPr>
  </w:style>
  <w:style w:type="character" w:styleId="SubtleEmphasis">
    <w:name w:val="Subtle Emphasis"/>
    <w:basedOn w:val="DefaultParagraphFont"/>
    <w:uiPriority w:val="19"/>
    <w:qFormat w:val="1"/>
    <w:rsid w:val="00FF2D4D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F2D4D"/>
    <w:rPr>
      <w:b w:val="1"/>
      <w:bCs w:val="1"/>
      <w:i w:val="1"/>
      <w:iCs w:val="1"/>
      <w:color w:val="26225e" w:themeColor="accent1"/>
    </w:rPr>
  </w:style>
  <w:style w:type="character" w:styleId="SubtleReference">
    <w:name w:val="Subtle Reference"/>
    <w:basedOn w:val="DefaultParagraphFont"/>
    <w:uiPriority w:val="31"/>
    <w:qFormat w:val="1"/>
    <w:rsid w:val="00FF2D4D"/>
    <w:rPr>
      <w:smallCaps w:val="1"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F2D4D"/>
    <w:rPr>
      <w:b w:val="1"/>
      <w:bCs w:val="1"/>
      <w:smallCaps w:val="1"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F2D4D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F2D4D"/>
    <w:pPr>
      <w:outlineLvl w:val="9"/>
    </w:p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26225e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O2X9QFqKhvG57j57bXz59ZH8Q==">CgMxLjA4AHIhMU55ZGRLN25lRXhmOTJ2aGxfbm8wTmlEbkJZQndNMXlJ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2021-04-26T18:36:00Z</dcterms:created>
  <dc:creator>MMC Co-op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