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pPr>
      <w:bookmarkStart w:colFirst="0" w:colLast="0" w:name="_f1l6hno6l5t" w:id="0"/>
      <w:bookmarkEnd w:id="0"/>
      <w:r w:rsidDel="00000000" w:rsidR="00000000" w:rsidRPr="00000000">
        <w:rPr>
          <w:rtl w:val="0"/>
        </w:rPr>
        <w:t xml:space="preserve">Portfolio activity: Use the NIST cybersecurity framework to respond to a security incident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7if96g8voah5" w:id="1"/>
      <w:bookmarkEnd w:id="1"/>
      <w:r w:rsidDel="00000000" w:rsidR="00000000" w:rsidRPr="00000000">
        <w:rPr>
          <w:color w:val="0f1114"/>
          <w:sz w:val="30"/>
          <w:szCs w:val="30"/>
          <w:rtl w:val="0"/>
        </w:rPr>
        <w:t xml:space="preserve">Activity Overview</w:t>
      </w:r>
    </w:p>
    <w:p w:rsidR="00000000" w:rsidDel="00000000" w:rsidP="00000000" w:rsidRDefault="00000000" w:rsidRPr="00000000" w14:paraId="00000003">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hd w:fill="ffffff" w:val="clear"/>
        <w:spacing w:after="240" w:before="1320" w:line="360" w:lineRule="auto"/>
        <w:rPr>
          <w:color w:val="0f1114"/>
          <w:sz w:val="24"/>
          <w:szCs w:val="24"/>
        </w:rPr>
      </w:pPr>
      <w:r w:rsidDel="00000000" w:rsidR="00000000" w:rsidRPr="00000000">
        <w:rPr>
          <w:color w:val="0f1114"/>
          <w:sz w:val="24"/>
          <w:szCs w:val="24"/>
          <w:rtl w:val="0"/>
        </w:rPr>
        <w:t xml:space="preserve">In this activity, you will create an incident report using the knowledge you’ve gained about networks throughout this course to analyze a network incident. You will analyze the situation using the National Institute of Standards and Technology's Cybersecurity Framework (NIST CSF). The CSF is a voluntary framework that consists of standards, guidelines, and best practices to manage cybersecurity risk. Creating a quality cybersecurity incident report and applying the CSF can demonstrate a proactive approach to security, improving communication and transparency with stakeholders, and improve security practices within your organization. You can also add the incident report you create to your cybersecurity portfolio when  you complete it.</w:t>
      </w:r>
    </w:p>
    <w:p w:rsidR="00000000" w:rsidDel="00000000" w:rsidP="00000000" w:rsidRDefault="00000000" w:rsidRPr="00000000" w14:paraId="00000005">
      <w:pPr>
        <w:shd w:fill="ffffff" w:val="clear"/>
        <w:spacing w:after="240" w:before="1320" w:line="360" w:lineRule="auto"/>
        <w:rPr>
          <w:color w:val="0f1114"/>
          <w:sz w:val="24"/>
          <w:szCs w:val="24"/>
        </w:rPr>
      </w:pPr>
      <w:r w:rsidDel="00000000" w:rsidR="00000000" w:rsidRPr="00000000">
        <w:rPr>
          <w:color w:val="0f1114"/>
          <w:sz w:val="24"/>
          <w:szCs w:val="24"/>
          <w:rtl w:val="0"/>
        </w:rPr>
        <w:t xml:space="preserve">The CSF is scalable and can be applied in a wide variety of contexts. As you continue to learn more and refine your understanding of key cybersecurity skills, you can use the templates provided in this activity in other situations. Knowing how to identify which security measures to apply in response to business needs will help you determine which are the best available options when it comes to network security.</w:t>
      </w:r>
    </w:p>
    <w:p w:rsidR="00000000" w:rsidDel="00000000" w:rsidP="00000000" w:rsidRDefault="00000000" w:rsidRPr="00000000" w14:paraId="00000006">
      <w:pPr>
        <w:shd w:fill="ffffff" w:val="clear"/>
        <w:spacing w:after="240" w:before="1320" w:line="360" w:lineRule="auto"/>
        <w:rPr>
          <w:color w:val="0f1114"/>
          <w:sz w:val="24"/>
          <w:szCs w:val="24"/>
        </w:rPr>
      </w:pPr>
      <w:r w:rsidDel="00000000" w:rsidR="00000000" w:rsidRPr="00000000">
        <w:rPr>
          <w:color w:val="0f1114"/>
          <w:sz w:val="24"/>
          <w:szCs w:val="24"/>
          <w:rtl w:val="0"/>
        </w:rPr>
        <w:t xml:space="preserve">Be sure to complete this activity before moving on. In the next course item, you will be able to self-assess your response. After that, there will be a completed exemplar to compare to your own work. It will also provide an opportunity for you to answer rubric questions that allow you to reflect on key elements of your professional statement.</w:t>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spq7gzrajlg5" w:id="2"/>
      <w:bookmarkEnd w:id="2"/>
      <w:r w:rsidDel="00000000" w:rsidR="00000000" w:rsidRPr="00000000">
        <w:rPr>
          <w:color w:val="0f1114"/>
          <w:sz w:val="30"/>
          <w:szCs w:val="30"/>
          <w:rtl w:val="0"/>
        </w:rPr>
        <w:t xml:space="preserve">Scenario</w:t>
      </w:r>
    </w:p>
    <w:p w:rsidR="00000000" w:rsidDel="00000000" w:rsidP="00000000" w:rsidRDefault="00000000" w:rsidRPr="00000000" w14:paraId="00000008">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254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40" w:before="1320" w:line="360" w:lineRule="auto"/>
        <w:rPr>
          <w:color w:val="0f1114"/>
          <w:sz w:val="24"/>
          <w:szCs w:val="24"/>
        </w:rPr>
      </w:pPr>
      <w:r w:rsidDel="00000000" w:rsidR="00000000" w:rsidRPr="00000000">
        <w:rPr>
          <w:color w:val="0f1114"/>
          <w:sz w:val="24"/>
          <w:szCs w:val="24"/>
          <w:rtl w:val="0"/>
        </w:rPr>
        <w:t xml:space="preserve">Review the scenario below. Then complete the step-by-step instructions.</w:t>
      </w:r>
    </w:p>
    <w:p w:rsidR="00000000" w:rsidDel="00000000" w:rsidP="00000000" w:rsidRDefault="00000000" w:rsidRPr="00000000" w14:paraId="0000000A">
      <w:pPr>
        <w:shd w:fill="ffffff" w:val="clear"/>
        <w:spacing w:after="240" w:before="1320" w:line="360" w:lineRule="auto"/>
        <w:rPr>
          <w:color w:val="0f1114"/>
          <w:sz w:val="24"/>
          <w:szCs w:val="24"/>
        </w:rPr>
      </w:pPr>
      <w:r w:rsidDel="00000000" w:rsidR="00000000" w:rsidRPr="00000000">
        <w:rPr>
          <w:color w:val="0f1114"/>
          <w:sz w:val="24"/>
          <w:szCs w:val="24"/>
          <w:rtl w:val="0"/>
        </w:rPr>
        <w:t xml:space="preserve">You are a cybersecurity analyst working for a multimedia company that offers web design services, graphic design, and social media marketing solutions to small businesses. Your organization recently experienced a DoS attack, which compromised the internal network for two hours until it was resolved.</w:t>
      </w:r>
    </w:p>
    <w:p w:rsidR="00000000" w:rsidDel="00000000" w:rsidP="00000000" w:rsidRDefault="00000000" w:rsidRPr="00000000" w14:paraId="0000000B">
      <w:pPr>
        <w:shd w:fill="ffffff" w:val="clear"/>
        <w:spacing w:after="240" w:before="1320" w:line="360" w:lineRule="auto"/>
        <w:rPr>
          <w:color w:val="0f1114"/>
          <w:sz w:val="24"/>
          <w:szCs w:val="24"/>
        </w:rPr>
      </w:pPr>
      <w:r w:rsidDel="00000000" w:rsidR="00000000" w:rsidRPr="00000000">
        <w:rPr>
          <w:color w:val="0f1114"/>
          <w:sz w:val="24"/>
          <w:szCs w:val="24"/>
          <w:rtl w:val="0"/>
        </w:rPr>
        <w:t xml:space="preserve">During the attack, your organization’s network services suddenly stopped responding due to an incoming flood of ICMP packets. Normal internal network traffic could not access any network resources. The incident management team responded by blocking incoming ICMP packets, stopping all non-critical network services offline, and restoring critical network services. </w:t>
      </w:r>
    </w:p>
    <w:p w:rsidR="00000000" w:rsidDel="00000000" w:rsidP="00000000" w:rsidRDefault="00000000" w:rsidRPr="00000000" w14:paraId="0000000C">
      <w:pPr>
        <w:shd w:fill="ffffff" w:val="clear"/>
        <w:spacing w:after="240" w:before="1320" w:line="360" w:lineRule="auto"/>
        <w:rPr>
          <w:color w:val="0f1114"/>
          <w:sz w:val="24"/>
          <w:szCs w:val="24"/>
        </w:rPr>
      </w:pPr>
      <w:r w:rsidDel="00000000" w:rsidR="00000000" w:rsidRPr="00000000">
        <w:rPr>
          <w:color w:val="0f1114"/>
          <w:sz w:val="24"/>
          <w:szCs w:val="24"/>
          <w:rtl w:val="0"/>
        </w:rPr>
        <w:t xml:space="preserve">The company’s cybersecurity team then investigated the security event. They found that a malicious actor had sent a flood of ICMP pings into the company’s network through an unconfigured firewall. This vulnerability allowed the malicious attacker to overwhelm the company’s network through a denial of service (DoS) attack. </w:t>
      </w:r>
    </w:p>
    <w:p w:rsidR="00000000" w:rsidDel="00000000" w:rsidP="00000000" w:rsidRDefault="00000000" w:rsidRPr="00000000" w14:paraId="0000000D">
      <w:pPr>
        <w:shd w:fill="ffffff" w:val="clear"/>
        <w:spacing w:after="240" w:before="1320" w:line="360" w:lineRule="auto"/>
        <w:rPr>
          <w:color w:val="0f1114"/>
          <w:sz w:val="24"/>
          <w:szCs w:val="24"/>
        </w:rPr>
      </w:pPr>
      <w:r w:rsidDel="00000000" w:rsidR="00000000" w:rsidRPr="00000000">
        <w:rPr>
          <w:color w:val="0f1114"/>
          <w:sz w:val="24"/>
          <w:szCs w:val="24"/>
          <w:rtl w:val="0"/>
        </w:rPr>
        <w:t xml:space="preserve">To address this security event, the network security team implemented: </w:t>
      </w:r>
    </w:p>
    <w:p w:rsidR="00000000" w:rsidDel="00000000" w:rsidP="00000000" w:rsidRDefault="00000000" w:rsidRPr="00000000" w14:paraId="0000000E">
      <w:pPr>
        <w:numPr>
          <w:ilvl w:val="0"/>
          <w:numId w:val="5"/>
        </w:numPr>
        <w:spacing w:after="0" w:afterAutospacing="0" w:before="1200" w:line="360" w:lineRule="auto"/>
        <w:ind w:left="720" w:hanging="360"/>
      </w:pPr>
      <w:r w:rsidDel="00000000" w:rsidR="00000000" w:rsidRPr="00000000">
        <w:rPr>
          <w:color w:val="0f1114"/>
          <w:sz w:val="24"/>
          <w:szCs w:val="24"/>
          <w:rtl w:val="0"/>
        </w:rPr>
        <w:t xml:space="preserve">A new firewall rule to limit the rate of incoming ICMP packets</w:t>
      </w:r>
    </w:p>
    <w:p w:rsidR="00000000" w:rsidDel="00000000" w:rsidP="00000000" w:rsidRDefault="00000000" w:rsidRPr="00000000" w14:paraId="0000000F">
      <w:pPr>
        <w:numPr>
          <w:ilvl w:val="0"/>
          <w:numId w:val="5"/>
        </w:numPr>
        <w:spacing w:after="0" w:afterAutospacing="0" w:before="0" w:beforeAutospacing="0" w:line="360" w:lineRule="auto"/>
        <w:ind w:left="720" w:hanging="360"/>
      </w:pPr>
      <w:r w:rsidDel="00000000" w:rsidR="00000000" w:rsidRPr="00000000">
        <w:rPr>
          <w:color w:val="0f1114"/>
          <w:sz w:val="24"/>
          <w:szCs w:val="24"/>
          <w:rtl w:val="0"/>
        </w:rPr>
        <w:t xml:space="preserve">Source IP address verification on the firewall to check for spoofed IP addresses on incoming ICMP packets</w:t>
      </w:r>
    </w:p>
    <w:p w:rsidR="00000000" w:rsidDel="00000000" w:rsidP="00000000" w:rsidRDefault="00000000" w:rsidRPr="00000000" w14:paraId="00000010">
      <w:pPr>
        <w:numPr>
          <w:ilvl w:val="0"/>
          <w:numId w:val="5"/>
        </w:numPr>
        <w:spacing w:after="0" w:afterAutospacing="0" w:before="0" w:beforeAutospacing="0" w:line="360" w:lineRule="auto"/>
        <w:ind w:left="720" w:hanging="360"/>
      </w:pPr>
      <w:r w:rsidDel="00000000" w:rsidR="00000000" w:rsidRPr="00000000">
        <w:rPr>
          <w:color w:val="0f1114"/>
          <w:sz w:val="24"/>
          <w:szCs w:val="24"/>
          <w:rtl w:val="0"/>
        </w:rPr>
        <w:t xml:space="preserve">Network monitoring software to detect abnormal traffic patterns</w:t>
      </w:r>
    </w:p>
    <w:p w:rsidR="00000000" w:rsidDel="00000000" w:rsidP="00000000" w:rsidRDefault="00000000" w:rsidRPr="00000000" w14:paraId="00000011">
      <w:pPr>
        <w:numPr>
          <w:ilvl w:val="0"/>
          <w:numId w:val="5"/>
        </w:numPr>
        <w:spacing w:after="360" w:before="0" w:beforeAutospacing="0" w:line="360" w:lineRule="auto"/>
        <w:ind w:left="720" w:hanging="360"/>
      </w:pPr>
      <w:r w:rsidDel="00000000" w:rsidR="00000000" w:rsidRPr="00000000">
        <w:rPr>
          <w:color w:val="0f1114"/>
          <w:sz w:val="24"/>
          <w:szCs w:val="24"/>
          <w:rtl w:val="0"/>
        </w:rPr>
        <w:t xml:space="preserve">An IDS/IPS system to filter out some ICMP traffic based on suspicious characteristics</w:t>
      </w:r>
    </w:p>
    <w:p w:rsidR="00000000" w:rsidDel="00000000" w:rsidP="00000000" w:rsidRDefault="00000000" w:rsidRPr="00000000" w14:paraId="00000012">
      <w:pPr>
        <w:shd w:fill="ffffff" w:val="clear"/>
        <w:spacing w:after="240" w:before="1320" w:line="360" w:lineRule="auto"/>
        <w:rPr>
          <w:color w:val="0f1114"/>
          <w:sz w:val="24"/>
          <w:szCs w:val="24"/>
        </w:rPr>
      </w:pPr>
      <w:r w:rsidDel="00000000" w:rsidR="00000000" w:rsidRPr="00000000">
        <w:rPr>
          <w:color w:val="0f1114"/>
          <w:sz w:val="24"/>
          <w:szCs w:val="24"/>
          <w:rtl w:val="0"/>
        </w:rPr>
        <w:t xml:space="preserve">As a cybersecurity analyst, you are tasked with using this security event to create a plan to improve your company’s network security, following the National Institute of Standards and Technology (NIST) Cybersecurity Framework (CSF). You will use the CSF to help you navigate through the different steps of analyzing this cybersecurity event and integrate your analysis into a general security strategy. We have broken the analysis into different parts in the template below. You can explore them here:</w:t>
      </w:r>
    </w:p>
    <w:p w:rsidR="00000000" w:rsidDel="00000000" w:rsidP="00000000" w:rsidRDefault="00000000" w:rsidRPr="00000000" w14:paraId="00000013">
      <w:pPr>
        <w:numPr>
          <w:ilvl w:val="0"/>
          <w:numId w:val="2"/>
        </w:numPr>
        <w:spacing w:after="0" w:afterAutospacing="0" w:before="1200" w:line="360" w:lineRule="auto"/>
        <w:ind w:left="720" w:hanging="360"/>
      </w:pPr>
      <w:r w:rsidDel="00000000" w:rsidR="00000000" w:rsidRPr="00000000">
        <w:rPr>
          <w:b w:val="1"/>
          <w:bCs w:val="1"/>
          <w:color w:val="0f1114"/>
          <w:sz w:val="24"/>
          <w:szCs w:val="24"/>
          <w:rtl w:val="0"/>
        </w:rPr>
        <w:t xml:space="preserve">Identify</w:t>
      </w:r>
      <w:r w:rsidDel="00000000" w:rsidR="00000000" w:rsidRPr="00000000">
        <w:rPr>
          <w:color w:val="0f1114"/>
          <w:sz w:val="24"/>
          <w:szCs w:val="24"/>
          <w:rtl w:val="0"/>
        </w:rPr>
        <w:t xml:space="preserve"> security risks through regular audits of internal networks, systems, devices, and access privileges to identify potential gaps in security. </w:t>
      </w:r>
    </w:p>
    <w:p w:rsidR="00000000" w:rsidDel="00000000" w:rsidP="00000000" w:rsidRDefault="00000000" w:rsidRPr="00000000" w14:paraId="00000014">
      <w:pPr>
        <w:numPr>
          <w:ilvl w:val="0"/>
          <w:numId w:val="2"/>
        </w:numPr>
        <w:spacing w:after="0" w:afterAutospacing="0" w:before="0" w:beforeAutospacing="0" w:line="360" w:lineRule="auto"/>
        <w:ind w:left="720" w:hanging="360"/>
      </w:pPr>
      <w:r w:rsidDel="00000000" w:rsidR="00000000" w:rsidRPr="00000000">
        <w:rPr>
          <w:b w:val="1"/>
          <w:bCs w:val="1"/>
          <w:color w:val="0f1114"/>
          <w:sz w:val="24"/>
          <w:szCs w:val="24"/>
          <w:rtl w:val="0"/>
        </w:rPr>
        <w:t xml:space="preserve">Protect</w:t>
      </w:r>
      <w:r w:rsidDel="00000000" w:rsidR="00000000" w:rsidRPr="00000000">
        <w:rPr>
          <w:color w:val="0f1114"/>
          <w:sz w:val="24"/>
          <w:szCs w:val="24"/>
          <w:rtl w:val="0"/>
        </w:rPr>
        <w:t xml:space="preserve"> internal assets through the implementation of policies, procedures, training and tools that help mitigate cybersecurity threats. </w:t>
      </w:r>
    </w:p>
    <w:p w:rsidR="00000000" w:rsidDel="00000000" w:rsidP="00000000" w:rsidRDefault="00000000" w:rsidRPr="00000000" w14:paraId="00000015">
      <w:pPr>
        <w:numPr>
          <w:ilvl w:val="0"/>
          <w:numId w:val="2"/>
        </w:numPr>
        <w:spacing w:after="0" w:afterAutospacing="0" w:before="0" w:beforeAutospacing="0" w:line="360" w:lineRule="auto"/>
        <w:ind w:left="720" w:hanging="360"/>
      </w:pPr>
      <w:r w:rsidDel="00000000" w:rsidR="00000000" w:rsidRPr="00000000">
        <w:rPr>
          <w:b w:val="1"/>
          <w:bCs w:val="1"/>
          <w:color w:val="0f1114"/>
          <w:sz w:val="24"/>
          <w:szCs w:val="24"/>
          <w:rtl w:val="0"/>
        </w:rPr>
        <w:t xml:space="preserve">Detect</w:t>
      </w:r>
      <w:r w:rsidDel="00000000" w:rsidR="00000000" w:rsidRPr="00000000">
        <w:rPr>
          <w:color w:val="0f1114"/>
          <w:sz w:val="24"/>
          <w:szCs w:val="24"/>
          <w:rtl w:val="0"/>
        </w:rPr>
        <w:t xml:space="preserve"> potential security incidents and improve monitoring capabilities to increase the speed and efficiency of detections. </w:t>
      </w:r>
    </w:p>
    <w:p w:rsidR="00000000" w:rsidDel="00000000" w:rsidP="00000000" w:rsidRDefault="00000000" w:rsidRPr="00000000" w14:paraId="00000016">
      <w:pPr>
        <w:numPr>
          <w:ilvl w:val="0"/>
          <w:numId w:val="2"/>
        </w:numPr>
        <w:spacing w:after="360" w:before="0" w:beforeAutospacing="0" w:line="360" w:lineRule="auto"/>
        <w:ind w:left="720" w:hanging="360"/>
      </w:pPr>
      <w:r w:rsidDel="00000000" w:rsidR="00000000" w:rsidRPr="00000000">
        <w:rPr>
          <w:b w:val="1"/>
          <w:bCs w:val="1"/>
          <w:color w:val="0f1114"/>
          <w:sz w:val="24"/>
          <w:szCs w:val="24"/>
          <w:rtl w:val="0"/>
        </w:rPr>
        <w:t xml:space="preserve">Respond</w:t>
      </w:r>
      <w:r w:rsidDel="00000000" w:rsidR="00000000" w:rsidRPr="00000000">
        <w:rPr>
          <w:color w:val="0f1114"/>
          <w:sz w:val="24"/>
          <w:szCs w:val="24"/>
          <w:rtl w:val="0"/>
        </w:rPr>
        <w:t xml:space="preserve"> to contain, neutralize, and analyze security incidents; implement improvements to the security process. </w:t>
      </w:r>
    </w:p>
    <w:p w:rsidR="00000000" w:rsidDel="00000000" w:rsidP="00000000" w:rsidRDefault="00000000" w:rsidRPr="00000000" w14:paraId="00000017">
      <w:pPr>
        <w:shd w:fill="ffffff" w:val="clear"/>
        <w:spacing w:after="240" w:before="1320" w:line="360" w:lineRule="auto"/>
        <w:rPr>
          <w:color w:val="0f1114"/>
          <w:sz w:val="24"/>
          <w:szCs w:val="24"/>
        </w:rPr>
      </w:pPr>
      <w:r w:rsidDel="00000000" w:rsidR="00000000" w:rsidRPr="00000000">
        <w:rPr>
          <w:b w:val="1"/>
          <w:bCs w:val="1"/>
          <w:color w:val="0f1114"/>
          <w:sz w:val="24"/>
          <w:szCs w:val="24"/>
          <w:rtl w:val="0"/>
        </w:rPr>
        <w:t xml:space="preserve">Recover</w:t>
      </w:r>
      <w:r w:rsidDel="00000000" w:rsidR="00000000" w:rsidRPr="00000000">
        <w:rPr>
          <w:color w:val="0f1114"/>
          <w:sz w:val="24"/>
          <w:szCs w:val="24"/>
          <w:rtl w:val="0"/>
        </w:rPr>
        <w:t xml:space="preserve"> affected systems to normal operation and restore systems data and/or assets that have been affected by an incident.</w:t>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color w:val="0f1114"/>
          <w:sz w:val="30"/>
          <w:szCs w:val="30"/>
        </w:rPr>
      </w:pPr>
      <w:bookmarkStart w:colFirst="0" w:colLast="0" w:name="_r9eqnebniguy" w:id="3"/>
      <w:bookmarkEnd w:id="3"/>
      <w:r w:rsidDel="00000000" w:rsidR="00000000" w:rsidRPr="00000000">
        <w:rPr>
          <w:color w:val="0f1114"/>
          <w:sz w:val="30"/>
          <w:szCs w:val="30"/>
          <w:rtl w:val="0"/>
        </w:rPr>
        <w:t xml:space="preserve">Step-By-Step Instructions</w:t>
      </w:r>
    </w:p>
    <w:p w:rsidR="00000000" w:rsidDel="00000000" w:rsidP="00000000" w:rsidRDefault="00000000" w:rsidRPr="00000000" w14:paraId="00000019">
      <w:pPr>
        <w:shd w:fill="ffffff" w:val="clear"/>
        <w:spacing w:before="1200" w:line="360" w:lineRule="auto"/>
        <w:rPr>
          <w:color w:val="0f1114"/>
          <w:sz w:val="30"/>
          <w:szCs w:val="30"/>
        </w:rPr>
      </w:pPr>
      <w:r w:rsidDel="00000000" w:rsidR="00000000" w:rsidRPr="00000000">
        <w:rPr>
          <w:color w:val="0f1114"/>
          <w:sz w:val="30"/>
          <w:szCs w:val="30"/>
        </w:rPr>
        <w:drawing>
          <wp:inline distB="114300" distT="114300" distL="114300" distR="114300">
            <wp:extent cx="5943600" cy="6350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ffffff" w:val="clear"/>
        <w:spacing w:after="240" w:before="1320" w:line="360" w:lineRule="auto"/>
        <w:rPr>
          <w:color w:val="0f1114"/>
          <w:sz w:val="24"/>
          <w:szCs w:val="24"/>
        </w:rPr>
      </w:pPr>
      <w:r w:rsidDel="00000000" w:rsidR="00000000" w:rsidRPr="00000000">
        <w:rPr>
          <w:color w:val="0f1114"/>
          <w:sz w:val="24"/>
          <w:szCs w:val="24"/>
          <w:rtl w:val="0"/>
        </w:rPr>
        <w:t xml:space="preserve">Follow the instructions and fill in the sections to complete the activity. Then, go to the next course item to compare your work to a completed exemplar.</w:t>
      </w:r>
    </w:p>
    <w:p w:rsidR="00000000" w:rsidDel="00000000" w:rsidP="00000000" w:rsidRDefault="00000000" w:rsidRPr="00000000" w14:paraId="0000001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200" w:line="360" w:lineRule="auto"/>
        <w:rPr>
          <w:b w:val="1"/>
          <w:bCs w:val="1"/>
          <w:color w:val="0f1114"/>
          <w:sz w:val="24"/>
          <w:szCs w:val="24"/>
        </w:rPr>
      </w:pPr>
      <w:bookmarkStart w:colFirst="0" w:colLast="0" w:name="_naijw1sp7yv0" w:id="4"/>
      <w:bookmarkEnd w:id="4"/>
      <w:r w:rsidDel="00000000" w:rsidR="00000000" w:rsidRPr="00000000">
        <w:rPr>
          <w:b w:val="1"/>
          <w:bCs w:val="1"/>
          <w:color w:val="0f1114"/>
          <w:sz w:val="24"/>
          <w:szCs w:val="24"/>
          <w:rtl w:val="0"/>
        </w:rPr>
        <w:t xml:space="preserve">Step 1: Access the incident report analysis template</w:t>
      </w:r>
    </w:p>
    <w:p w:rsidR="00000000" w:rsidDel="00000000" w:rsidP="00000000" w:rsidRDefault="00000000" w:rsidRPr="00000000" w14:paraId="0000001C">
      <w:pPr>
        <w:shd w:fill="ffffff" w:val="clear"/>
        <w:spacing w:after="240" w:before="1320" w:line="360" w:lineRule="auto"/>
        <w:rPr>
          <w:color w:val="0f1114"/>
          <w:sz w:val="24"/>
          <w:szCs w:val="24"/>
        </w:rPr>
      </w:pPr>
      <w:r w:rsidDel="00000000" w:rsidR="00000000" w:rsidRPr="00000000">
        <w:rPr>
          <w:color w:val="0f1114"/>
          <w:sz w:val="24"/>
          <w:szCs w:val="24"/>
          <w:rtl w:val="0"/>
        </w:rPr>
        <w:t xml:space="preserve">To access template for this course item, click the following link and select </w:t>
      </w:r>
      <w:r w:rsidDel="00000000" w:rsidR="00000000" w:rsidRPr="00000000">
        <w:rPr>
          <w:i w:val="1"/>
          <w:iCs w:val="1"/>
          <w:color w:val="0f1114"/>
          <w:sz w:val="24"/>
          <w:szCs w:val="24"/>
          <w:rtl w:val="0"/>
        </w:rPr>
        <w:t xml:space="preserve">Use Template</w:t>
      </w:r>
      <w:r w:rsidDel="00000000" w:rsidR="00000000" w:rsidRPr="00000000">
        <w:rPr>
          <w:color w:val="0f1114"/>
          <w:sz w:val="24"/>
          <w:szCs w:val="24"/>
          <w:rtl w:val="0"/>
        </w:rPr>
        <w:t xml:space="preserve">. </w:t>
      </w:r>
    </w:p>
    <w:p w:rsidR="00000000" w:rsidDel="00000000" w:rsidP="00000000" w:rsidRDefault="00000000" w:rsidRPr="00000000" w14:paraId="0000001D">
      <w:pPr>
        <w:shd w:fill="ffffff" w:val="clear"/>
        <w:spacing w:after="240" w:before="1320" w:line="360" w:lineRule="auto"/>
        <w:rPr>
          <w:color w:val="0f1114"/>
          <w:sz w:val="24"/>
          <w:szCs w:val="24"/>
        </w:rPr>
      </w:pPr>
      <w:r w:rsidDel="00000000" w:rsidR="00000000" w:rsidRPr="00000000">
        <w:rPr>
          <w:color w:val="0f1114"/>
          <w:sz w:val="24"/>
          <w:szCs w:val="24"/>
          <w:rtl w:val="0"/>
        </w:rPr>
        <w:t xml:space="preserve">Link to template:</w:t>
      </w:r>
    </w:p>
    <w:p w:rsidR="00000000" w:rsidDel="00000000" w:rsidP="00000000" w:rsidRDefault="00000000" w:rsidRPr="00000000" w14:paraId="0000001E">
      <w:pPr>
        <w:numPr>
          <w:ilvl w:val="0"/>
          <w:numId w:val="6"/>
        </w:numPr>
        <w:spacing w:after="360" w:before="1200" w:line="360" w:lineRule="auto"/>
        <w:ind w:left="720" w:hanging="360"/>
      </w:pPr>
      <w:hyperlink r:id="rId9">
        <w:r w:rsidDel="00000000" w:rsidR="00000000" w:rsidRPr="00000000">
          <w:rPr>
            <w:color w:val="0056d2"/>
            <w:sz w:val="24"/>
            <w:szCs w:val="24"/>
            <w:u w:val="single"/>
            <w:rtl w:val="0"/>
          </w:rPr>
          <w:t xml:space="preserve">Incident report analysis</w:t>
        </w:r>
      </w:hyperlink>
      <w:r w:rsidDel="00000000" w:rsidR="00000000" w:rsidRPr="00000000">
        <w:rPr>
          <w:rtl w:val="0"/>
        </w:rPr>
      </w:r>
    </w:p>
    <w:p w:rsidR="00000000" w:rsidDel="00000000" w:rsidP="00000000" w:rsidRDefault="00000000" w:rsidRPr="00000000" w14:paraId="0000001F">
      <w:pPr>
        <w:shd w:fill="ffffff" w:val="clear"/>
        <w:spacing w:after="240" w:before="1320" w:line="360" w:lineRule="auto"/>
        <w:rPr>
          <w:color w:val="0f1114"/>
          <w:sz w:val="24"/>
          <w:szCs w:val="24"/>
        </w:rPr>
      </w:pPr>
      <w:r w:rsidDel="00000000" w:rsidR="00000000" w:rsidRPr="00000000">
        <w:rPr>
          <w:color w:val="0f1114"/>
          <w:sz w:val="24"/>
          <w:szCs w:val="24"/>
          <w:rtl w:val="0"/>
        </w:rPr>
        <w:t xml:space="preserve">Link to supporting materials:</w:t>
      </w:r>
    </w:p>
    <w:p w:rsidR="00000000" w:rsidDel="00000000" w:rsidP="00000000" w:rsidRDefault="00000000" w:rsidRPr="00000000" w14:paraId="00000020">
      <w:pPr>
        <w:numPr>
          <w:ilvl w:val="0"/>
          <w:numId w:val="7"/>
        </w:numPr>
        <w:spacing w:after="0" w:afterAutospacing="0" w:before="1200" w:line="360" w:lineRule="auto"/>
        <w:ind w:left="720" w:hanging="360"/>
      </w:pPr>
      <w:hyperlink r:id="rId10">
        <w:r w:rsidDel="00000000" w:rsidR="00000000" w:rsidRPr="00000000">
          <w:rPr>
            <w:color w:val="0056d2"/>
            <w:sz w:val="24"/>
            <w:szCs w:val="24"/>
            <w:u w:val="single"/>
            <w:rtl w:val="0"/>
          </w:rPr>
          <w:t xml:space="preserve">Applying the NIST CSF</w:t>
        </w:r>
      </w:hyperlink>
      <w:r w:rsidDel="00000000" w:rsidR="00000000" w:rsidRPr="00000000">
        <w:rPr>
          <w:rtl w:val="0"/>
        </w:rPr>
      </w:r>
    </w:p>
    <w:p w:rsidR="00000000" w:rsidDel="00000000" w:rsidP="00000000" w:rsidRDefault="00000000" w:rsidRPr="00000000" w14:paraId="00000021">
      <w:pPr>
        <w:numPr>
          <w:ilvl w:val="0"/>
          <w:numId w:val="7"/>
        </w:numPr>
        <w:spacing w:after="360" w:before="0" w:beforeAutospacing="0" w:line="360" w:lineRule="auto"/>
        <w:ind w:left="720" w:hanging="360"/>
      </w:pPr>
      <w:hyperlink r:id="rId11">
        <w:r w:rsidDel="00000000" w:rsidR="00000000" w:rsidRPr="00000000">
          <w:rPr>
            <w:color w:val="0056d2"/>
            <w:sz w:val="24"/>
            <w:szCs w:val="24"/>
            <w:u w:val="single"/>
            <w:rtl w:val="0"/>
          </w:rPr>
          <w:t xml:space="preserve">Example of an incident report analysis</w:t>
        </w:r>
      </w:hyperlink>
      <w:r w:rsidDel="00000000" w:rsidR="00000000" w:rsidRPr="00000000">
        <w:rPr>
          <w:rtl w:val="0"/>
        </w:rPr>
      </w:r>
    </w:p>
    <w:p w:rsidR="00000000" w:rsidDel="00000000" w:rsidP="00000000" w:rsidRDefault="00000000" w:rsidRPr="00000000" w14:paraId="00000022">
      <w:pPr>
        <w:shd w:fill="ffffff" w:val="clear"/>
        <w:spacing w:after="240" w:before="1320" w:line="360" w:lineRule="auto"/>
        <w:rPr>
          <w:color w:val="0f1114"/>
          <w:sz w:val="24"/>
          <w:szCs w:val="24"/>
        </w:rPr>
      </w:pPr>
      <w:r w:rsidDel="00000000" w:rsidR="00000000" w:rsidRPr="00000000">
        <w:rPr>
          <w:color w:val="0f1114"/>
          <w:sz w:val="24"/>
          <w:szCs w:val="24"/>
          <w:rtl w:val="0"/>
        </w:rPr>
        <w:t xml:space="preserve">OR</w:t>
      </w:r>
    </w:p>
    <w:p w:rsidR="00000000" w:rsidDel="00000000" w:rsidP="00000000" w:rsidRDefault="00000000" w:rsidRPr="00000000" w14:paraId="00000023">
      <w:pPr>
        <w:shd w:fill="ffffff" w:val="clear"/>
        <w:spacing w:after="240" w:before="1320" w:line="360" w:lineRule="auto"/>
        <w:rPr>
          <w:color w:val="0f1114"/>
          <w:sz w:val="24"/>
          <w:szCs w:val="24"/>
        </w:rPr>
      </w:pPr>
      <w:r w:rsidDel="00000000" w:rsidR="00000000" w:rsidRPr="00000000">
        <w:rPr>
          <w:color w:val="0f1114"/>
          <w:sz w:val="24"/>
          <w:szCs w:val="24"/>
          <w:rtl w:val="0"/>
        </w:rPr>
        <w:t xml:space="preserve">If you don’t have a Google account, you can download the template directly from the following attachment.</w:t>
      </w:r>
    </w:p>
    <w:p w:rsidR="00000000" w:rsidDel="00000000" w:rsidP="00000000" w:rsidRDefault="00000000" w:rsidRPr="00000000" w14:paraId="00000024">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Using the template provided, provide a summary of the security event that occurred. Include information about the security event, its cause, the impact, and the response. You can also include information about targeted systems, the attack source, and the estimated impact.</w:t>
      </w:r>
    </w:p>
    <w:p w:rsidR="00000000" w:rsidDel="00000000" w:rsidP="00000000" w:rsidRDefault="00000000" w:rsidRPr="00000000" w14:paraId="00000025">
      <w:pPr>
        <w:shd w:fill="ffffff" w:val="clear"/>
        <w:spacing w:after="240" w:before="1200" w:line="360" w:lineRule="auto"/>
        <w:ind w:left="240" w:right="240" w:firstLine="0"/>
        <w:rPr>
          <w:color w:val="0f1114"/>
          <w:sz w:val="24"/>
          <w:szCs w:val="24"/>
        </w:rPr>
      </w:pPr>
      <w:r w:rsidDel="00000000" w:rsidR="00000000" w:rsidRPr="00000000">
        <w:rPr>
          <w:color w:val="0f1114"/>
          <w:sz w:val="24"/>
          <w:szCs w:val="24"/>
          <w:rtl w:val="0"/>
        </w:rPr>
        <w:t xml:space="preserve">Think about all of the concepts covered in the course so far and reflect on the scenario and define what type of attack occurred and which systems were affected. List this information in the incident report analysis worksheet in the section titled “Identify.”</w:t>
      </w:r>
    </w:p>
    <w:p w:rsidR="00000000" w:rsidDel="00000000" w:rsidP="00000000" w:rsidRDefault="00000000" w:rsidRPr="00000000" w14:paraId="00000026">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Next, you will assess where the organization can improve to further protect its assets. In this step, you will focus on creating an immediate action plan to respond to the cybersecurity incident. When creating this plan, reflect on the following question:</w:t>
      </w:r>
    </w:p>
    <w:p w:rsidR="00000000" w:rsidDel="00000000" w:rsidP="00000000" w:rsidRDefault="00000000" w:rsidRPr="00000000" w14:paraId="00000027">
      <w:pPr>
        <w:numPr>
          <w:ilvl w:val="0"/>
          <w:numId w:val="4"/>
        </w:numPr>
        <w:spacing w:after="600" w:before="1200" w:line="360" w:lineRule="auto"/>
        <w:ind w:left="960" w:right="240" w:hanging="360"/>
      </w:pPr>
      <w:r w:rsidDel="00000000" w:rsidR="00000000" w:rsidRPr="00000000">
        <w:rPr>
          <w:color w:val="0f1114"/>
          <w:sz w:val="24"/>
          <w:szCs w:val="24"/>
          <w:rtl w:val="0"/>
        </w:rPr>
        <w:t xml:space="preserve">What systems or procedures need to be updated or changed to further secure the organization’s assets?</w:t>
      </w:r>
    </w:p>
    <w:p w:rsidR="00000000" w:rsidDel="00000000" w:rsidP="00000000" w:rsidRDefault="00000000" w:rsidRPr="00000000" w14:paraId="00000028">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Write your response in the incident report analysis template in the “Protect” section.</w:t>
      </w:r>
    </w:p>
    <w:p w:rsidR="00000000" w:rsidDel="00000000" w:rsidP="00000000" w:rsidRDefault="00000000" w:rsidRPr="00000000" w14:paraId="00000029">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It is important to continuously monitor network traffic on network devices to check for suspicious activity, such as incoming external ICMP packets from non-trusted IP addresses attempting to pass through the organization’s network firewall. </w:t>
      </w:r>
    </w:p>
    <w:p w:rsidR="00000000" w:rsidDel="00000000" w:rsidP="00000000" w:rsidRDefault="00000000" w:rsidRPr="00000000" w14:paraId="0000002A">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For this step, consider ways you and your team can monitor and analyze network traffic, software applications, track authorized versus unauthorized users, and detect any unusual activity on user accounts. Write your response in the incident response analysis worksheet in the “Detect” section.</w:t>
      </w:r>
    </w:p>
    <w:p w:rsidR="00000000" w:rsidDel="00000000" w:rsidP="00000000" w:rsidRDefault="00000000" w:rsidRPr="00000000" w14:paraId="0000002B">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After identifying the tools and methods you and your organization have in place for detecting potential vulnerabilities and threats, create a response plan in the event of a future incident. This typically happens after the incident occurred and has been resolved by you and your team. In this case, you will create a response plan for future cybersecurity incidents. Some items to consider when creating a response plan to any cybersecurity incident:</w:t>
      </w:r>
    </w:p>
    <w:p w:rsidR="00000000" w:rsidDel="00000000" w:rsidP="00000000" w:rsidRDefault="00000000" w:rsidRPr="00000000" w14:paraId="0000002C">
      <w:pPr>
        <w:numPr>
          <w:ilvl w:val="0"/>
          <w:numId w:val="3"/>
        </w:numPr>
        <w:spacing w:after="0" w:afterAutospacing="0" w:before="1200" w:line="360" w:lineRule="auto"/>
        <w:ind w:left="960" w:right="240" w:hanging="360"/>
      </w:pPr>
      <w:r w:rsidDel="00000000" w:rsidR="00000000" w:rsidRPr="00000000">
        <w:rPr>
          <w:color w:val="0f1114"/>
          <w:sz w:val="24"/>
          <w:szCs w:val="24"/>
          <w:rtl w:val="0"/>
        </w:rPr>
        <w:t xml:space="preserve">How can you and your team contain cybersecurity incidents and affected devices?</w:t>
      </w:r>
    </w:p>
    <w:p w:rsidR="00000000" w:rsidDel="00000000" w:rsidP="00000000" w:rsidRDefault="00000000" w:rsidRPr="00000000" w14:paraId="0000002D">
      <w:pPr>
        <w:numPr>
          <w:ilvl w:val="0"/>
          <w:numId w:val="3"/>
        </w:numPr>
        <w:spacing w:after="0" w:afterAutospacing="0" w:before="0" w:beforeAutospacing="0" w:line="360" w:lineRule="auto"/>
        <w:ind w:left="960" w:right="240" w:hanging="360"/>
      </w:pPr>
      <w:r w:rsidDel="00000000" w:rsidR="00000000" w:rsidRPr="00000000">
        <w:rPr>
          <w:color w:val="0f1114"/>
          <w:sz w:val="24"/>
          <w:szCs w:val="24"/>
          <w:rtl w:val="0"/>
        </w:rPr>
        <w:t xml:space="preserve">What procedures are in place to help you and your team neutralize cybersecurity incidents?</w:t>
      </w:r>
    </w:p>
    <w:p w:rsidR="00000000" w:rsidDel="00000000" w:rsidP="00000000" w:rsidRDefault="00000000" w:rsidRPr="00000000" w14:paraId="0000002E">
      <w:pPr>
        <w:numPr>
          <w:ilvl w:val="0"/>
          <w:numId w:val="3"/>
        </w:numPr>
        <w:spacing w:after="0" w:afterAutospacing="0" w:before="0" w:beforeAutospacing="0" w:line="360" w:lineRule="auto"/>
        <w:ind w:left="960" w:right="240" w:hanging="360"/>
      </w:pPr>
      <w:r w:rsidDel="00000000" w:rsidR="00000000" w:rsidRPr="00000000">
        <w:rPr>
          <w:color w:val="0f1114"/>
          <w:sz w:val="24"/>
          <w:szCs w:val="24"/>
          <w:rtl w:val="0"/>
        </w:rPr>
        <w:t xml:space="preserve">What data or information can be used to analyze this incident?</w:t>
      </w:r>
    </w:p>
    <w:p w:rsidR="00000000" w:rsidDel="00000000" w:rsidP="00000000" w:rsidRDefault="00000000" w:rsidRPr="00000000" w14:paraId="0000002F">
      <w:pPr>
        <w:numPr>
          <w:ilvl w:val="0"/>
          <w:numId w:val="3"/>
        </w:numPr>
        <w:spacing w:after="600" w:before="0" w:beforeAutospacing="0" w:line="360" w:lineRule="auto"/>
        <w:ind w:left="960" w:right="240" w:hanging="360"/>
      </w:pPr>
      <w:r w:rsidDel="00000000" w:rsidR="00000000" w:rsidRPr="00000000">
        <w:rPr>
          <w:color w:val="0f1114"/>
          <w:sz w:val="24"/>
          <w:szCs w:val="24"/>
          <w:rtl w:val="0"/>
        </w:rPr>
        <w:t xml:space="preserve">How can your organization’s recovery process be improved to better handle future cybersecurity incidents?</w:t>
      </w:r>
    </w:p>
    <w:p w:rsidR="00000000" w:rsidDel="00000000" w:rsidP="00000000" w:rsidRDefault="00000000" w:rsidRPr="00000000" w14:paraId="00000030">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Write your response in the incident report analysis template under the “respond” section.</w:t>
      </w:r>
    </w:p>
    <w:p w:rsidR="00000000" w:rsidDel="00000000" w:rsidP="00000000" w:rsidRDefault="00000000" w:rsidRPr="00000000" w14:paraId="00000031">
      <w:pPr>
        <w:shd w:fill="ffffff" w:val="clear"/>
        <w:spacing w:after="480" w:before="1200" w:line="360" w:lineRule="auto"/>
        <w:ind w:left="240" w:right="240" w:firstLine="0"/>
        <w:rPr>
          <w:color w:val="0f1114"/>
          <w:sz w:val="24"/>
          <w:szCs w:val="24"/>
        </w:rPr>
      </w:pPr>
      <w:r w:rsidDel="00000000" w:rsidR="00000000" w:rsidRPr="00000000">
        <w:rPr>
          <w:color w:val="0f1114"/>
          <w:sz w:val="24"/>
          <w:szCs w:val="24"/>
          <w:rtl w:val="0"/>
        </w:rPr>
        <w:t xml:space="preserve">Consider what steps need to be taken to help the organization recover from the cybersecurity incident. Reflect on all the information you gathered about the incident in the previous steps to consider which devices, systems, and processes need to be restored and recovered. </w:t>
      </w:r>
    </w:p>
    <w:p w:rsidR="00000000" w:rsidDel="00000000" w:rsidP="00000000" w:rsidRDefault="00000000" w:rsidRPr="00000000" w14:paraId="00000032">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Consider the following questions: </w:t>
      </w:r>
    </w:p>
    <w:p w:rsidR="00000000" w:rsidDel="00000000" w:rsidP="00000000" w:rsidRDefault="00000000" w:rsidRPr="00000000" w14:paraId="00000033">
      <w:pPr>
        <w:numPr>
          <w:ilvl w:val="0"/>
          <w:numId w:val="8"/>
        </w:numPr>
        <w:spacing w:after="0" w:afterAutospacing="0" w:before="1200" w:line="360" w:lineRule="auto"/>
        <w:ind w:left="960" w:right="240" w:hanging="360"/>
      </w:pPr>
      <w:r w:rsidDel="00000000" w:rsidR="00000000" w:rsidRPr="00000000">
        <w:rPr>
          <w:color w:val="0f1114"/>
          <w:sz w:val="24"/>
          <w:szCs w:val="24"/>
          <w:rtl w:val="0"/>
        </w:rPr>
        <w:t xml:space="preserve">What information do you need to be able to recover immediately? </w:t>
      </w:r>
    </w:p>
    <w:p w:rsidR="00000000" w:rsidDel="00000000" w:rsidP="00000000" w:rsidRDefault="00000000" w:rsidRPr="00000000" w14:paraId="00000034">
      <w:pPr>
        <w:numPr>
          <w:ilvl w:val="0"/>
          <w:numId w:val="8"/>
        </w:numPr>
        <w:spacing w:after="600" w:before="0" w:beforeAutospacing="0" w:line="360" w:lineRule="auto"/>
        <w:ind w:left="960" w:right="240" w:hanging="360"/>
      </w:pPr>
      <w:r w:rsidDel="00000000" w:rsidR="00000000" w:rsidRPr="00000000">
        <w:rPr>
          <w:color w:val="0f1114"/>
          <w:sz w:val="24"/>
          <w:szCs w:val="24"/>
          <w:rtl w:val="0"/>
        </w:rPr>
        <w:t xml:space="preserve">What processes are in place to help the organization recover from the incident? </w:t>
      </w:r>
    </w:p>
    <w:p w:rsidR="00000000" w:rsidDel="00000000" w:rsidP="00000000" w:rsidRDefault="00000000" w:rsidRPr="00000000" w14:paraId="00000035">
      <w:pPr>
        <w:shd w:fill="ffffff" w:val="clear"/>
        <w:spacing w:after="480" w:before="1320" w:line="360" w:lineRule="auto"/>
        <w:ind w:left="240" w:right="240" w:firstLine="0"/>
        <w:rPr>
          <w:color w:val="0f1114"/>
          <w:sz w:val="24"/>
          <w:szCs w:val="24"/>
        </w:rPr>
      </w:pPr>
      <w:r w:rsidDel="00000000" w:rsidR="00000000" w:rsidRPr="00000000">
        <w:rPr>
          <w:color w:val="0f1114"/>
          <w:sz w:val="24"/>
          <w:szCs w:val="24"/>
          <w:rtl w:val="0"/>
        </w:rPr>
        <w:t xml:space="preserve">Write your response in the “recover” portion of the worksheet.</w:t>
      </w:r>
    </w:p>
    <w:p w:rsidR="00000000" w:rsidDel="00000000" w:rsidP="00000000" w:rsidRDefault="00000000" w:rsidRPr="00000000" w14:paraId="000000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80" w:before="1200" w:line="360" w:lineRule="auto"/>
        <w:rPr>
          <w:b w:val="1"/>
          <w:bCs w:val="1"/>
          <w:color w:val="0f1114"/>
          <w:sz w:val="24"/>
          <w:szCs w:val="24"/>
        </w:rPr>
      </w:pPr>
      <w:bookmarkStart w:colFirst="0" w:colLast="0" w:name="_i2xpu01b6k7s" w:id="5"/>
      <w:bookmarkEnd w:id="5"/>
      <w:r w:rsidDel="00000000" w:rsidR="00000000" w:rsidRPr="00000000">
        <w:rPr>
          <w:b w:val="1"/>
          <w:bCs w:val="1"/>
          <w:color w:val="0f1114"/>
          <w:sz w:val="24"/>
          <w:szCs w:val="24"/>
          <w:rtl w:val="0"/>
        </w:rPr>
        <w:t xml:space="preserve">Pro Tip: Save the incident report analysis template</w:t>
      </w:r>
    </w:p>
    <w:p w:rsidR="00000000" w:rsidDel="00000000" w:rsidP="00000000" w:rsidRDefault="00000000" w:rsidRPr="00000000" w14:paraId="00000037">
      <w:pPr>
        <w:shd w:fill="ffffff" w:val="clear"/>
        <w:spacing w:after="240" w:before="1320" w:line="360" w:lineRule="auto"/>
        <w:rPr>
          <w:color w:val="0f1114"/>
          <w:sz w:val="24"/>
          <w:szCs w:val="24"/>
        </w:rPr>
      </w:pPr>
      <w:r w:rsidDel="00000000" w:rsidR="00000000" w:rsidRPr="00000000">
        <w:rPr>
          <w:color w:val="0f1114"/>
          <w:sz w:val="24"/>
          <w:szCs w:val="24"/>
          <w:rtl w:val="0"/>
        </w:rPr>
        <w:t xml:space="preserve">Finally, be sure to save a copy of your incident report analysis worksheet somewhere accessible so that you can access it as you progress through the course and into the security field. </w:t>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80" w:line="335.99999999999994" w:lineRule="auto"/>
        <w:rPr>
          <w:b w:val="1"/>
          <w:bCs w:val="1"/>
          <w:color w:val="0f1114"/>
          <w:sz w:val="30"/>
          <w:szCs w:val="30"/>
        </w:rPr>
      </w:pPr>
      <w:bookmarkStart w:colFirst="0" w:colLast="0" w:name="_dy6bgd3nlbrv" w:id="6"/>
      <w:bookmarkEnd w:id="6"/>
      <w:r w:rsidDel="00000000" w:rsidR="00000000" w:rsidRPr="00000000">
        <w:rPr>
          <w:b w:val="1"/>
          <w:bCs w:val="1"/>
          <w:color w:val="0f1114"/>
          <w:sz w:val="30"/>
          <w:szCs w:val="30"/>
          <w:rtl w:val="0"/>
        </w:rPr>
        <w:t xml:space="preserve">What to Include in Your Response</w:t>
      </w:r>
    </w:p>
    <w:p w:rsidR="00000000" w:rsidDel="00000000" w:rsidP="00000000" w:rsidRDefault="00000000" w:rsidRPr="00000000" w14:paraId="00000039">
      <w:pPr>
        <w:shd w:fill="ffffff" w:val="clear"/>
        <w:spacing w:before="1200" w:line="360" w:lineRule="auto"/>
        <w:rPr>
          <w:b w:val="1"/>
          <w:bCs w:val="1"/>
          <w:color w:val="0f1114"/>
          <w:sz w:val="30"/>
          <w:szCs w:val="30"/>
        </w:rPr>
      </w:pPr>
      <w:r w:rsidDel="00000000" w:rsidR="00000000" w:rsidRPr="00000000">
        <w:rPr>
          <w:b w:val="1"/>
          <w:bCs w:val="1"/>
          <w:color w:val="0f1114"/>
          <w:sz w:val="30"/>
          <w:szCs w:val="30"/>
        </w:rPr>
        <w:drawing>
          <wp:inline distB="114300" distT="114300" distL="114300" distR="114300">
            <wp:extent cx="5943600" cy="508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240" w:before="1320" w:line="360" w:lineRule="auto"/>
        <w:rPr>
          <w:color w:val="0f1114"/>
          <w:sz w:val="24"/>
          <w:szCs w:val="24"/>
        </w:rPr>
      </w:pPr>
      <w:r w:rsidDel="00000000" w:rsidR="00000000" w:rsidRPr="00000000">
        <w:rPr>
          <w:color w:val="0f1114"/>
          <w:sz w:val="24"/>
          <w:szCs w:val="24"/>
          <w:rtl w:val="0"/>
        </w:rPr>
        <w:t xml:space="preserve">Later, you will have the opportunity to assess your performance using the criteria listed. Be sure to address the following in your completed activity.</w:t>
      </w:r>
    </w:p>
    <w:p w:rsidR="00000000" w:rsidDel="00000000" w:rsidP="00000000" w:rsidRDefault="00000000" w:rsidRPr="00000000" w14:paraId="0000003B">
      <w:pPr>
        <w:shd w:fill="ffffff" w:val="clear"/>
        <w:spacing w:after="240" w:before="1320" w:line="360" w:lineRule="auto"/>
        <w:rPr>
          <w:color w:val="0f1114"/>
          <w:sz w:val="24"/>
          <w:szCs w:val="24"/>
        </w:rPr>
      </w:pPr>
      <w:r w:rsidDel="00000000" w:rsidR="00000000" w:rsidRPr="00000000">
        <w:rPr>
          <w:color w:val="0f1114"/>
          <w:sz w:val="24"/>
          <w:szCs w:val="24"/>
          <w:rtl w:val="0"/>
        </w:rPr>
        <w:t xml:space="preserve">Course 3 incident report analysis </w:t>
      </w:r>
    </w:p>
    <w:p w:rsidR="00000000" w:rsidDel="00000000" w:rsidP="00000000" w:rsidRDefault="00000000" w:rsidRPr="00000000" w14:paraId="0000003C">
      <w:pPr>
        <w:numPr>
          <w:ilvl w:val="0"/>
          <w:numId w:val="1"/>
        </w:numPr>
        <w:spacing w:after="0" w:afterAutospacing="0" w:before="1200" w:line="360" w:lineRule="auto"/>
        <w:ind w:left="720" w:hanging="360"/>
      </w:pPr>
      <w:r w:rsidDel="00000000" w:rsidR="00000000" w:rsidRPr="00000000">
        <w:rPr>
          <w:color w:val="0f1114"/>
          <w:sz w:val="24"/>
          <w:szCs w:val="24"/>
          <w:rtl w:val="0"/>
        </w:rPr>
        <w:t xml:space="preserve">Summarize the security event</w:t>
      </w:r>
    </w:p>
    <w:p w:rsidR="00000000" w:rsidDel="00000000" w:rsidP="00000000" w:rsidRDefault="00000000" w:rsidRPr="00000000" w14:paraId="0000003D">
      <w:pPr>
        <w:numPr>
          <w:ilvl w:val="0"/>
          <w:numId w:val="1"/>
        </w:numPr>
        <w:spacing w:after="0" w:afterAutospacing="0" w:before="0" w:beforeAutospacing="0" w:line="360" w:lineRule="auto"/>
        <w:ind w:left="720" w:hanging="360"/>
      </w:pPr>
      <w:r w:rsidDel="00000000" w:rsidR="00000000" w:rsidRPr="00000000">
        <w:rPr>
          <w:color w:val="0f1114"/>
          <w:sz w:val="24"/>
          <w:szCs w:val="24"/>
          <w:rtl w:val="0"/>
        </w:rPr>
        <w:t xml:space="preserve">Identifies the type of attack and the systems impacted by the incident</w:t>
      </w:r>
    </w:p>
    <w:p w:rsidR="00000000" w:rsidDel="00000000" w:rsidP="00000000" w:rsidRDefault="00000000" w:rsidRPr="00000000" w14:paraId="0000003E">
      <w:pPr>
        <w:numPr>
          <w:ilvl w:val="0"/>
          <w:numId w:val="1"/>
        </w:numPr>
        <w:spacing w:after="0" w:afterAutospacing="0" w:before="0" w:beforeAutospacing="0" w:line="360" w:lineRule="auto"/>
        <w:ind w:left="720" w:hanging="360"/>
      </w:pPr>
      <w:r w:rsidDel="00000000" w:rsidR="00000000" w:rsidRPr="00000000">
        <w:rPr>
          <w:color w:val="0f1114"/>
          <w:sz w:val="24"/>
          <w:szCs w:val="24"/>
          <w:rtl w:val="0"/>
        </w:rPr>
        <w:t xml:space="preserve">Offers a protection plan against future cybersecurity incidents</w:t>
      </w:r>
    </w:p>
    <w:p w:rsidR="00000000" w:rsidDel="00000000" w:rsidP="00000000" w:rsidRDefault="00000000" w:rsidRPr="00000000" w14:paraId="0000003F">
      <w:pPr>
        <w:numPr>
          <w:ilvl w:val="0"/>
          <w:numId w:val="1"/>
        </w:numPr>
        <w:spacing w:after="0" w:afterAutospacing="0" w:before="0" w:beforeAutospacing="0" w:line="360" w:lineRule="auto"/>
        <w:ind w:left="720" w:hanging="360"/>
      </w:pPr>
      <w:r w:rsidDel="00000000" w:rsidR="00000000" w:rsidRPr="00000000">
        <w:rPr>
          <w:color w:val="0f1114"/>
          <w:sz w:val="24"/>
          <w:szCs w:val="24"/>
          <w:rtl w:val="0"/>
        </w:rPr>
        <w:t xml:space="preserve">Describes detection methods that can be used to identify potential cybersecurity incidents</w:t>
      </w:r>
    </w:p>
    <w:p w:rsidR="00000000" w:rsidDel="00000000" w:rsidP="00000000" w:rsidRDefault="00000000" w:rsidRPr="00000000" w14:paraId="00000040">
      <w:pPr>
        <w:numPr>
          <w:ilvl w:val="0"/>
          <w:numId w:val="1"/>
        </w:numPr>
        <w:spacing w:after="0" w:afterAutospacing="0" w:before="0" w:beforeAutospacing="0" w:line="360" w:lineRule="auto"/>
        <w:ind w:left="720" w:hanging="360"/>
      </w:pPr>
      <w:r w:rsidDel="00000000" w:rsidR="00000000" w:rsidRPr="00000000">
        <w:rPr>
          <w:color w:val="0f1114"/>
          <w:sz w:val="24"/>
          <w:szCs w:val="24"/>
          <w:rtl w:val="0"/>
        </w:rPr>
        <w:t xml:space="preserve">Includes a response plan for the cybersecurity incident and outline for future cybersecurity incidents</w:t>
      </w:r>
    </w:p>
    <w:p w:rsidR="00000000" w:rsidDel="00000000" w:rsidP="00000000" w:rsidRDefault="00000000" w:rsidRPr="00000000" w14:paraId="00000041">
      <w:pPr>
        <w:numPr>
          <w:ilvl w:val="0"/>
          <w:numId w:val="1"/>
        </w:numPr>
        <w:spacing w:after="120" w:before="0" w:beforeAutospacing="0" w:line="360" w:lineRule="auto"/>
        <w:ind w:left="720" w:hanging="360"/>
      </w:pPr>
      <w:r w:rsidDel="00000000" w:rsidR="00000000" w:rsidRPr="00000000">
        <w:rPr>
          <w:color w:val="0f1114"/>
          <w:sz w:val="24"/>
          <w:szCs w:val="24"/>
          <w:rtl w:val="0"/>
        </w:rPr>
        <w:t xml:space="preserve">Outlines recovery plans you and the organization can implement in future cybersecurity incidents.</w:t>
      </w:r>
    </w:p>
    <w:p w:rsidR="00000000" w:rsidDel="00000000" w:rsidP="00000000" w:rsidRDefault="00000000" w:rsidRPr="00000000" w14:paraId="00000042">
      <w:pPr>
        <w:shd w:fill="ffffff" w:val="clear"/>
        <w:spacing w:after="240" w:before="1200" w:line="360" w:lineRule="auto"/>
        <w:rPr>
          <w:b w:val="1"/>
          <w:bCs w:val="1"/>
          <w:color w:val="0f1114"/>
          <w:sz w:val="24"/>
          <w:szCs w:val="24"/>
        </w:rPr>
      </w:pPr>
      <w:r w:rsidDel="00000000" w:rsidR="00000000" w:rsidRPr="00000000">
        <w:rPr>
          <w:b w:val="1"/>
          <w:bCs w:val="1"/>
          <w:color w:val="0f1114"/>
          <w:sz w:val="24"/>
          <w:szCs w:val="24"/>
          <w:rtl w:val="0"/>
        </w:rPr>
        <w:t xml:space="preserve">Step 8: Assess your activity</w:t>
      </w:r>
    </w:p>
    <w:p w:rsidR="00000000" w:rsidDel="00000000" w:rsidP="00000000" w:rsidRDefault="00000000" w:rsidRPr="00000000" w14:paraId="00000043">
      <w:pPr>
        <w:shd w:fill="ffffff" w:val="clear"/>
        <w:spacing w:after="240" w:before="1320" w:line="360" w:lineRule="auto"/>
        <w:rPr>
          <w:color w:val="0f1114"/>
          <w:sz w:val="24"/>
          <w:szCs w:val="24"/>
        </w:rPr>
      </w:pPr>
      <w:r w:rsidDel="00000000" w:rsidR="00000000" w:rsidRPr="00000000">
        <w:rPr>
          <w:color w:val="0f1114"/>
          <w:sz w:val="24"/>
          <w:szCs w:val="24"/>
          <w:rtl w:val="0"/>
        </w:rPr>
        <w:t xml:space="preserve">You will complete a self-assessment for your incident report portfolio activity. Please use the questions that are presented to review your own work. The self-assessment process is an important part of the learning experience because it allows you to </w:t>
      </w:r>
      <w:r w:rsidDel="00000000" w:rsidR="00000000" w:rsidRPr="00000000">
        <w:rPr>
          <w:i w:val="1"/>
          <w:iCs w:val="1"/>
          <w:color w:val="0f1114"/>
          <w:sz w:val="24"/>
          <w:szCs w:val="24"/>
          <w:rtl w:val="0"/>
        </w:rPr>
        <w:t xml:space="preserve">objectively </w:t>
      </w:r>
      <w:r w:rsidDel="00000000" w:rsidR="00000000" w:rsidRPr="00000000">
        <w:rPr>
          <w:color w:val="0f1114"/>
          <w:sz w:val="24"/>
          <w:szCs w:val="24"/>
          <w:rtl w:val="0"/>
        </w:rPr>
        <w:t xml:space="preserve">assess your incident report.</w:t>
      </w:r>
    </w:p>
    <w:p w:rsidR="00000000" w:rsidDel="00000000" w:rsidP="00000000" w:rsidRDefault="00000000" w:rsidRPr="00000000" w14:paraId="00000044">
      <w:pPr>
        <w:shd w:fill="ffffff" w:val="clear"/>
        <w:spacing w:after="240" w:before="1320" w:line="360" w:lineRule="auto"/>
        <w:rPr>
          <w:color w:val="0f1114"/>
          <w:sz w:val="24"/>
          <w:szCs w:val="24"/>
        </w:rPr>
      </w:pPr>
      <w:r w:rsidDel="00000000" w:rsidR="00000000" w:rsidRPr="00000000">
        <w:rPr>
          <w:color w:val="0f1114"/>
          <w:sz w:val="24"/>
          <w:szCs w:val="24"/>
          <w:rtl w:val="0"/>
        </w:rPr>
        <w:t xml:space="preserve">To complete the self-assessment, first open the Portfolio Activity Exemplar in the next course item. Compare your completed incident report document. Respond yes or no to each statement provided at the end of the Portfolio Activity.</w:t>
      </w:r>
    </w:p>
    <w:p w:rsidR="00000000" w:rsidDel="00000000" w:rsidP="00000000" w:rsidRDefault="00000000" w:rsidRPr="00000000" w14:paraId="00000045">
      <w:pPr>
        <w:shd w:fill="ffffff" w:val="clear"/>
        <w:spacing w:after="240" w:before="1320" w:line="360" w:lineRule="auto"/>
        <w:rPr>
          <w:color w:val="0f1114"/>
          <w:sz w:val="24"/>
          <w:szCs w:val="24"/>
        </w:rPr>
      </w:pPr>
      <w:r w:rsidDel="00000000" w:rsidR="00000000" w:rsidRPr="00000000">
        <w:rPr>
          <w:color w:val="0f1114"/>
          <w:sz w:val="24"/>
          <w:szCs w:val="24"/>
          <w:rtl w:val="0"/>
        </w:rPr>
        <w:t xml:space="preserve"> When you complete and submit your responses, you will receive a percentage score. This score will help you confirm whether you completed the required steps of the activity. The recommended passing grade for this project is at least 80%. If you want to increase your score, you can revise your project and then resubmit your responses to reflect any changes you made. Try to achieve at least 5 points before continuing on to the next course item.</w:t>
      </w:r>
    </w:p>
    <w:p w:rsidR="00000000" w:rsidDel="00000000" w:rsidP="00000000" w:rsidRDefault="00000000" w:rsidRPr="00000000" w14:paraId="00000046">
      <w:pPr>
        <w:shd w:fill="ffffff" w:val="clear"/>
        <w:spacing w:after="240" w:before="1320" w:line="360" w:lineRule="auto"/>
        <w:rPr>
          <w:color w:val="0f1114"/>
          <w:sz w:val="24"/>
          <w:szCs w:val="24"/>
        </w:rPr>
      </w:pPr>
      <w:r w:rsidDel="00000000" w:rsidR="00000000" w:rsidRPr="00000000">
        <w:rPr>
          <w:rtl w:val="0"/>
        </w:rPr>
      </w:r>
    </w:p>
    <w:p w:rsidR="00000000" w:rsidDel="00000000" w:rsidP="00000000" w:rsidRDefault="00000000" w:rsidRPr="00000000" w14:paraId="00000047">
      <w:pPr>
        <w:shd w:fill="ffffff" w:val="clear"/>
        <w:spacing w:after="240" w:before="1320" w:line="360" w:lineRule="auto"/>
        <w:rPr>
          <w:color w:val="0f1114"/>
          <w:sz w:val="24"/>
          <w:szCs w:val="24"/>
        </w:rPr>
      </w:pPr>
      <w:r w:rsidDel="00000000" w:rsidR="00000000" w:rsidRPr="00000000">
        <w:rPr>
          <w:rtl w:val="0"/>
        </w:rPr>
      </w:r>
    </w:p>
    <w:p w:rsidR="00000000" w:rsidDel="00000000" w:rsidP="00000000" w:rsidRDefault="00000000" w:rsidRPr="00000000" w14:paraId="00000048">
      <w:pPr>
        <w:pStyle w:val="Heading2"/>
        <w:rPr/>
      </w:pPr>
      <w:bookmarkStart w:colFirst="0" w:colLast="0" w:name="_z36ovs2l6ywd" w:id="7"/>
      <w:bookmarkEnd w:id="7"/>
      <w:r w:rsidDel="00000000" w:rsidR="00000000" w:rsidRPr="00000000">
        <w:rPr>
          <w:rtl w:val="0"/>
        </w:rPr>
        <w:t xml:space="preserve">Incident report analysis</w:t>
      </w: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Summary: </w:t>
      </w:r>
      <w:r w:rsidDel="00000000" w:rsidR="00000000" w:rsidRPr="00000000">
        <w:rPr>
          <w:rtl w:val="0"/>
        </w:rPr>
        <w:t xml:space="preserve">A multimedia company offering web design, graphic design, and social media marketing services experienced a Denial of Service (DoS) attack that brought its internal network down for approximately 2 hours. To carry out the attack, a malicious actor exploited an unconfigured firewall to flood the company’s network with a large volume of ICMP (Internet Control Message Protocol) ping packets. This overwhelmed the network’s resources and caused all internal network services to stop responding to legitimate traffic from internal users during the attack period.</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Identify: </w:t>
      </w:r>
      <w:r w:rsidDel="00000000" w:rsidR="00000000" w:rsidRPr="00000000">
        <w:rPr>
          <w:rtl w:val="0"/>
        </w:rPr>
        <w:t xml:space="preserve">The company’s cybersecurity team investigated the security event and found that a malicious actor had sent a flood of ICMP pings to the company’s network through an unconfigured firewall. This vulnerability enabled the attacker to overwhelm the company’s network with a DoS attack, rendering it unable to process legitimate traffic.</w:t>
      </w:r>
    </w:p>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Protect: </w:t>
      </w:r>
      <w:r w:rsidDel="00000000" w:rsidR="00000000" w:rsidRPr="00000000">
        <w:rPr>
          <w:rtl w:val="0"/>
        </w:rPr>
        <w:t xml:space="preserve">The team has implemented a new firewall rule to limit the rate of incoming ICMP packets. The team has also implemented source IP address verification on the firewall to detect spoofed IP addresses in incoming ICMP packets. Additionally, network monitoring software has been implemented to detect abnormal traffic patterns. Lastly, an Intrusion Detection System (IDS) and Intrusion Prevention System (IPS) have been implemented to filter out some ICMP traffic based on suspicious characteristics.</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Detect: </w:t>
      </w:r>
      <w:r w:rsidDel="00000000" w:rsidR="00000000" w:rsidRPr="00000000">
        <w:rPr>
          <w:rtl w:val="0"/>
        </w:rPr>
        <w:t xml:space="preserve">To detect future incidents, the team will use network monitoring solutions to continuously monitor all network traffic volumes. Baseline comparisons will compare traffic to established norms. Anomaly detection will flag unusual traffic patterns. Real-time alerts will immediately notify the security team of suspicious activity. And ICMP monitoring will specifically monitor ICMP traffic volume and patterns.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IDS/IPS systems have been put in place to enable signature detection of known attack patterns in traffic. Automatic blocking will block detected threats.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Firewall log analysis will record all traffic passing through the firewall. Blocked traffic logs will track which traffic is being blocked. Source IP logging will record all source IP addresses. Volume monitoring will track traffic volumes by protocols and sources. A regularly scheduled review of the firewall logs will be conducted.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Respond: </w:t>
      </w:r>
      <w:r w:rsidDel="00000000" w:rsidR="00000000" w:rsidRPr="00000000">
        <w:rPr>
          <w:rtl w:val="0"/>
        </w:rPr>
        <w:t xml:space="preserve">Once the attack was detected, an alert was immediately sent to the incident response team. They assessed the situation by determining the attack's scope and type. The attack was contained by blocking malicious traffic at the firewall. The attack was neutralized, and network stability was restored. Key stakeholders were notified of the incident. The incident was documented, and all details were recorded. The security team analyzed the incident's root cause and attack method. The system was hardened to prevent recurrence.</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Recover: </w:t>
      </w:r>
      <w:r w:rsidDel="00000000" w:rsidR="00000000" w:rsidRPr="00000000">
        <w:rPr>
          <w:rtl w:val="0"/>
        </w:rPr>
        <w:t xml:space="preserve">The security team first restored critical network services and then verified network stability and security. Non-critical services were gradually restored. All systems were verified as functioning normally. The network continues to be monitored closely for recurrence. Full restoration to normal operations was also confirmed.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Reflections/Notes: </w:t>
      </w:r>
      <w:r w:rsidDel="00000000" w:rsidR="00000000" w:rsidRPr="00000000">
        <w:rPr>
          <w:rtl w:val="0"/>
        </w:rPr>
        <w:t xml:space="preserve">This ICMP flood DoS attack exposed a critical vulnerability in the organization’s network security. The root cause was an unconfigured firewall with no traffic filtering rules. The security team followed the NIST CSF framework across all five functions: Identify, Protect, Detect, Respond, and Recover. The organization has recovered from this incident and bolstered its security posture, making it far more resilient against future attacks. </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1eTIo1igTRFrY279DG9tHTO3tB3bugSGyknZxsvY5vI/template/preview?usp=sharing&amp;resourcekey=0-97MA-eOwoGtqcfqky0vjmg" TargetMode="External"/><Relationship Id="rId10" Type="http://schemas.openxmlformats.org/officeDocument/2006/relationships/hyperlink" Target="https://docs.google.com/document/d/15yCDbDCOAcJw-LTz2DeCA7UeLRfvsf176T6MA6ku6ok/template/preview?usp=sharing" TargetMode="External"/><Relationship Id="rId12" Type="http://schemas.openxmlformats.org/officeDocument/2006/relationships/image" Target="media/image3.png"/><Relationship Id="rId9" Type="http://schemas.openxmlformats.org/officeDocument/2006/relationships/hyperlink" Target="https://docs.google.com/document/d/1EnieOKYJyKGsVff5Gg-3-dVwrHrZ2m8Hig6tVpfKqyg/template/preview?usp=sharing&amp;resourcekey=0-eb5t-d69zTPLEGthIpVlXw"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