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color="auto" w:space="0" w:sz="0" w:val="none"/>
          <w:left w:color="auto" w:space="0" w:sz="0" w:val="none"/>
          <w:bottom w:color="auto" w:space="0" w:sz="0" w:val="none"/>
          <w:right w:color="auto" w:space="0" w:sz="0" w:val="none"/>
          <w:between w:color="auto" w:space="0" w:sz="0" w:val="none"/>
        </w:pBdr>
        <w:spacing w:after="240" w:before="1680" w:line="335.99999999999994" w:lineRule="auto"/>
        <w:rPr>
          <w:rFonts w:ascii="Arial" w:cs="Arial" w:eastAsia="Arial" w:hAnsi="Arial"/>
          <w:b w:val="0"/>
          <w:bCs w:val="0"/>
          <w:color w:val="0f1114"/>
          <w:sz w:val="30"/>
          <w:szCs w:val="30"/>
        </w:rPr>
      </w:pPr>
      <w:bookmarkStart w:colFirst="0" w:colLast="0" w:name="_5ffsr28z4msv" w:id="0"/>
      <w:bookmarkEnd w:id="0"/>
      <w:r w:rsidDel="00000000" w:rsidR="00000000" w:rsidRPr="00000000">
        <w:rPr>
          <w:rFonts w:ascii="Arial" w:cs="Arial" w:eastAsia="Arial" w:hAnsi="Arial"/>
          <w:b w:val="0"/>
          <w:bCs w:val="0"/>
          <w:color w:val="0f1114"/>
          <w:sz w:val="30"/>
          <w:szCs w:val="30"/>
          <w:rtl w:val="0"/>
        </w:rPr>
        <w:t xml:space="preserve">Activity Overview</w:t>
      </w:r>
    </w:p>
    <w:p w:rsidR="00000000" w:rsidDel="00000000" w:rsidP="00000000" w:rsidRDefault="00000000" w:rsidRPr="00000000" w14:paraId="00000002">
      <w:pPr>
        <w:spacing w:before="1200" w:line="360" w:lineRule="auto"/>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this activity, you will conduct a vulnerability assessment for a small business. A vulnerability assessment is the internal review process of an organization’s security systems. You will evaluate the risks of a vulnerable information system and outline a remediation plan.</w:t>
      </w:r>
    </w:p>
    <w:p w:rsidR="00000000" w:rsidDel="00000000" w:rsidP="00000000" w:rsidRDefault="00000000" w:rsidRPr="00000000" w14:paraId="00000004">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As a cybersecurity analyst, you might help with vulnerability assessments to prevent attacks in an organization. Later, you can add this document to your cybersecurity portfolio, which you can share with prospective employers or recruiters. To review the importance of building a professional portfolio and options for creating your portfolio, review the</w:t>
      </w:r>
      <w:hyperlink r:id="rId7">
        <w:r w:rsidDel="00000000" w:rsidR="00000000" w:rsidRPr="00000000">
          <w:rPr>
            <w:rFonts w:ascii="Arial" w:cs="Arial" w:eastAsia="Arial" w:hAnsi="Arial"/>
            <w:color w:val="0f1114"/>
            <w:sz w:val="24"/>
            <w:szCs w:val="24"/>
            <w:rtl w:val="0"/>
          </w:rPr>
          <w:t xml:space="preserve"> </w:t>
        </w:r>
      </w:hyperlink>
      <w:hyperlink r:id="rId8">
        <w:r w:rsidDel="00000000" w:rsidR="00000000" w:rsidRPr="00000000">
          <w:rPr>
            <w:rFonts w:ascii="Arial" w:cs="Arial" w:eastAsia="Arial" w:hAnsi="Arial"/>
            <w:color w:val="0056d2"/>
            <w:sz w:val="24"/>
            <w:szCs w:val="24"/>
            <w:u w:val="single"/>
            <w:rtl w:val="0"/>
          </w:rPr>
          <w:t xml:space="preserve">Create a cybersecurity portfolio</w:t>
        </w:r>
      </w:hyperlink>
      <w:r w:rsidDel="00000000" w:rsidR="00000000" w:rsidRPr="00000000">
        <w:rPr>
          <w:rFonts w:ascii="Arial" w:cs="Arial" w:eastAsia="Arial" w:hAnsi="Arial"/>
          <w:color w:val="0f1114"/>
          <w:sz w:val="24"/>
          <w:szCs w:val="24"/>
          <w:rtl w:val="0"/>
        </w:rPr>
        <w:t xml:space="preserve"> topic.</w:t>
      </w:r>
    </w:p>
    <w:p w:rsidR="00000000" w:rsidDel="00000000" w:rsidP="00000000" w:rsidRDefault="00000000" w:rsidRPr="00000000" w14:paraId="00000005">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Be sure to complete this activity and answer the questions that follow before moving on. The next course item will provide you with a completed exemplar to compare to your own work.</w:t>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pacing w:after="240" w:before="1680" w:line="335.99999999999994" w:lineRule="auto"/>
        <w:rPr>
          <w:rFonts w:ascii="Arial" w:cs="Arial" w:eastAsia="Arial" w:hAnsi="Arial"/>
          <w:b w:val="0"/>
          <w:bCs w:val="0"/>
          <w:color w:val="0f1114"/>
          <w:sz w:val="30"/>
          <w:szCs w:val="30"/>
        </w:rPr>
      </w:pPr>
      <w:bookmarkStart w:colFirst="0" w:colLast="0" w:name="_c7rhv5jow0jw" w:id="1"/>
      <w:bookmarkEnd w:id="1"/>
      <w:r w:rsidDel="00000000" w:rsidR="00000000" w:rsidRPr="00000000">
        <w:rPr>
          <w:rFonts w:ascii="Arial" w:cs="Arial" w:eastAsia="Arial" w:hAnsi="Arial"/>
          <w:b w:val="0"/>
          <w:bCs w:val="0"/>
          <w:color w:val="0f1114"/>
          <w:sz w:val="30"/>
          <w:szCs w:val="30"/>
          <w:rtl w:val="0"/>
        </w:rPr>
        <w:t xml:space="preserve">Scenario</w:t>
      </w:r>
    </w:p>
    <w:p w:rsidR="00000000" w:rsidDel="00000000" w:rsidP="00000000" w:rsidRDefault="00000000" w:rsidRPr="00000000" w14:paraId="00000007">
      <w:pPr>
        <w:spacing w:before="1200" w:line="360" w:lineRule="auto"/>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Review the following scenario. Then complete the step-by-step instructions.</w:t>
      </w:r>
    </w:p>
    <w:p w:rsidR="00000000" w:rsidDel="00000000" w:rsidP="00000000" w:rsidRDefault="00000000" w:rsidRPr="00000000" w14:paraId="00000009">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 are a newly hired cybersecurity analyst for an e-commerce company. The company stores information on a remote database server, since many of the employees work remotely from locations all around the world. Employees of the company regularly query, or request, data from the server to find potential customers. The database has been open to the public since the company's launch three years ago. As a cybersecurity professional, you recognize that keeping the database server open to the public is a serious vulnerability.</w:t>
      </w:r>
    </w:p>
    <w:p w:rsidR="00000000" w:rsidDel="00000000" w:rsidP="00000000" w:rsidRDefault="00000000" w:rsidRPr="00000000" w14:paraId="0000000A">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 are tasked with completing a vulnerability assessment of the situation to communicate the potential risks to decision makers at the company. You must create a written report that explains how the vulnerable server is a risk to business operations and how it can be secured.</w:t>
      </w:r>
    </w:p>
    <w:p w:rsidR="00000000" w:rsidDel="00000000" w:rsidP="00000000" w:rsidRDefault="00000000" w:rsidRPr="00000000" w14:paraId="0000000B">
      <w:pPr>
        <w:pStyle w:val="Heading2"/>
        <w:pBdr>
          <w:top w:color="auto" w:space="0" w:sz="0" w:val="none"/>
          <w:left w:color="auto" w:space="0" w:sz="0" w:val="none"/>
          <w:bottom w:color="auto" w:space="0" w:sz="0" w:val="none"/>
          <w:right w:color="auto" w:space="0" w:sz="0" w:val="none"/>
          <w:between w:color="auto" w:space="0" w:sz="0" w:val="none"/>
        </w:pBdr>
        <w:spacing w:after="240" w:before="1680" w:line="335.99999999999994" w:lineRule="auto"/>
        <w:rPr>
          <w:rFonts w:ascii="Arial" w:cs="Arial" w:eastAsia="Arial" w:hAnsi="Arial"/>
          <w:b w:val="0"/>
          <w:bCs w:val="0"/>
          <w:color w:val="0f1114"/>
          <w:sz w:val="30"/>
          <w:szCs w:val="30"/>
        </w:rPr>
      </w:pPr>
      <w:bookmarkStart w:colFirst="0" w:colLast="0" w:name="_q57vzwh21gd0" w:id="2"/>
      <w:bookmarkEnd w:id="2"/>
      <w:r w:rsidDel="00000000" w:rsidR="00000000" w:rsidRPr="00000000">
        <w:rPr>
          <w:rFonts w:ascii="Arial" w:cs="Arial" w:eastAsia="Arial" w:hAnsi="Arial"/>
          <w:b w:val="0"/>
          <w:bCs w:val="0"/>
          <w:color w:val="0f1114"/>
          <w:sz w:val="30"/>
          <w:szCs w:val="30"/>
          <w:rtl w:val="0"/>
        </w:rPr>
        <w:t xml:space="preserve">Step-By-Step Instructions</w:t>
      </w:r>
    </w:p>
    <w:p w:rsidR="00000000" w:rsidDel="00000000" w:rsidP="00000000" w:rsidRDefault="00000000" w:rsidRPr="00000000" w14:paraId="0000000C">
      <w:pPr>
        <w:spacing w:before="1200" w:line="360" w:lineRule="auto"/>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Follow the instructions to complete each step of the activity. Then, answer the 5 questions at the end of the activity before going to the next course item to compare your work to a completed exemplar.</w:t>
      </w:r>
    </w:p>
    <w:p w:rsidR="00000000" w:rsidDel="00000000" w:rsidP="00000000" w:rsidRDefault="00000000" w:rsidRPr="00000000" w14:paraId="0000000E">
      <w:pPr>
        <w:pStyle w:val="Heading2"/>
        <w:pBdr>
          <w:top w:color="auto" w:space="0" w:sz="0" w:val="none"/>
          <w:left w:color="auto" w:space="0" w:sz="0" w:val="none"/>
          <w:bottom w:color="auto" w:space="0" w:sz="0" w:val="none"/>
          <w:right w:color="auto" w:space="0" w:sz="0" w:val="none"/>
          <w:between w:color="auto" w:space="0" w:sz="0" w:val="none"/>
        </w:pBdr>
        <w:spacing w:after="240" w:before="1680" w:line="335.99999999999994" w:lineRule="auto"/>
        <w:rPr>
          <w:rFonts w:ascii="Arial" w:cs="Arial" w:eastAsia="Arial" w:hAnsi="Arial"/>
          <w:b w:val="0"/>
          <w:bCs w:val="0"/>
          <w:color w:val="0f1114"/>
          <w:sz w:val="30"/>
          <w:szCs w:val="30"/>
        </w:rPr>
      </w:pPr>
      <w:bookmarkStart w:colFirst="0" w:colLast="0" w:name="_gn0kqs43a6d8" w:id="3"/>
      <w:bookmarkEnd w:id="3"/>
      <w:r w:rsidDel="00000000" w:rsidR="00000000" w:rsidRPr="00000000">
        <w:rPr>
          <w:rFonts w:ascii="Arial" w:cs="Arial" w:eastAsia="Arial" w:hAnsi="Arial"/>
          <w:b w:val="0"/>
          <w:bCs w:val="0"/>
          <w:color w:val="0f1114"/>
          <w:sz w:val="30"/>
          <w:szCs w:val="30"/>
          <w:rtl w:val="0"/>
        </w:rPr>
        <w:t xml:space="preserve">Part 1 - Open a report template</w:t>
      </w:r>
    </w:p>
    <w:p w:rsidR="00000000" w:rsidDel="00000000" w:rsidP="00000000" w:rsidRDefault="00000000" w:rsidRPr="00000000" w14:paraId="0000000F">
      <w:pPr>
        <w:pStyle w:val="Heading2"/>
        <w:pBdr>
          <w:top w:color="auto" w:space="0" w:sz="0" w:val="none"/>
          <w:left w:color="auto" w:space="0" w:sz="0" w:val="none"/>
          <w:bottom w:color="auto" w:space="0" w:sz="0" w:val="none"/>
          <w:right w:color="auto" w:space="0" w:sz="0" w:val="none"/>
          <w:between w:color="auto" w:space="0" w:sz="0" w:val="none"/>
        </w:pBdr>
        <w:spacing w:after="240" w:before="1200" w:line="335.99999999999994" w:lineRule="auto"/>
        <w:rPr>
          <w:rFonts w:ascii="Arial" w:cs="Arial" w:eastAsia="Arial" w:hAnsi="Arial"/>
          <w:color w:val="0f1114"/>
          <w:sz w:val="30"/>
          <w:szCs w:val="30"/>
        </w:rPr>
      </w:pPr>
      <w:bookmarkStart w:colFirst="0" w:colLast="0" w:name="_gmndg52yqkhg" w:id="4"/>
      <w:bookmarkEnd w:id="4"/>
      <w:r w:rsidDel="00000000" w:rsidR="00000000" w:rsidRPr="00000000">
        <w:rPr>
          <w:rFonts w:ascii="Arial" w:cs="Arial" w:eastAsia="Arial" w:hAnsi="Arial"/>
          <w:color w:val="0f1114"/>
          <w:sz w:val="30"/>
          <w:szCs w:val="30"/>
          <w:rtl w:val="0"/>
        </w:rPr>
        <w:t xml:space="preserve">Part 1 - Open a report template</w:t>
      </w:r>
    </w:p>
    <w:p w:rsidR="00000000" w:rsidDel="00000000" w:rsidP="00000000" w:rsidRDefault="00000000" w:rsidRPr="00000000" w14:paraId="00000010">
      <w:pPr>
        <w:pStyle w:val="Heading3"/>
        <w:pBdr>
          <w:top w:color="auto" w:space="0" w:sz="0" w:val="none"/>
          <w:left w:color="auto" w:space="0" w:sz="0" w:val="none"/>
          <w:bottom w:color="auto" w:space="0" w:sz="0" w:val="none"/>
          <w:right w:color="auto" w:space="0" w:sz="0" w:val="none"/>
          <w:between w:color="auto" w:space="0" w:sz="0" w:val="none"/>
        </w:pBdr>
        <w:spacing w:after="180" w:before="1680" w:line="360" w:lineRule="auto"/>
        <w:rPr>
          <w:rFonts w:ascii="Arial" w:cs="Arial" w:eastAsia="Arial" w:hAnsi="Arial"/>
          <w:b w:val="1"/>
          <w:bCs w:val="1"/>
          <w:color w:val="0f1114"/>
          <w:sz w:val="24"/>
          <w:szCs w:val="24"/>
        </w:rPr>
      </w:pPr>
      <w:bookmarkStart w:colFirst="0" w:colLast="0" w:name="_792mq222k7c0" w:id="5"/>
      <w:bookmarkEnd w:id="5"/>
      <w:r w:rsidDel="00000000" w:rsidR="00000000" w:rsidRPr="00000000">
        <w:rPr>
          <w:rFonts w:ascii="Arial" w:cs="Arial" w:eastAsia="Arial" w:hAnsi="Arial"/>
          <w:b w:val="1"/>
          <w:bCs w:val="1"/>
          <w:color w:val="0f1114"/>
          <w:sz w:val="24"/>
          <w:szCs w:val="24"/>
          <w:rtl w:val="0"/>
        </w:rPr>
        <w:t xml:space="preserve">Step 1: Access the template</w:t>
      </w:r>
    </w:p>
    <w:p w:rsidR="00000000" w:rsidDel="00000000" w:rsidP="00000000" w:rsidRDefault="00000000" w:rsidRPr="00000000" w14:paraId="00000011">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Use the following template to construct your written report. </w:t>
      </w:r>
    </w:p>
    <w:p w:rsidR="00000000" w:rsidDel="00000000" w:rsidP="00000000" w:rsidRDefault="00000000" w:rsidRPr="00000000" w14:paraId="00000012">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To use the template for this course item:</w:t>
      </w:r>
    </w:p>
    <w:p w:rsidR="00000000" w:rsidDel="00000000" w:rsidP="00000000" w:rsidRDefault="00000000" w:rsidRPr="00000000" w14:paraId="00000013">
      <w:pPr>
        <w:numPr>
          <w:ilvl w:val="0"/>
          <w:numId w:val="4"/>
        </w:numPr>
        <w:spacing w:after="360" w:before="1200" w:line="360" w:lineRule="auto"/>
        <w:ind w:left="720" w:hanging="360"/>
      </w:pPr>
      <w:r w:rsidDel="00000000" w:rsidR="00000000" w:rsidRPr="00000000">
        <w:rPr>
          <w:rFonts w:ascii="Arial" w:cs="Arial" w:eastAsia="Arial" w:hAnsi="Arial"/>
          <w:color w:val="0f1114"/>
          <w:sz w:val="24"/>
          <w:szCs w:val="24"/>
          <w:rtl w:val="0"/>
        </w:rPr>
        <w:t xml:space="preserve">Click the following link and select </w:t>
      </w:r>
      <w:r w:rsidDel="00000000" w:rsidR="00000000" w:rsidRPr="00000000">
        <w:rPr>
          <w:rFonts w:ascii="Arial" w:cs="Arial" w:eastAsia="Arial" w:hAnsi="Arial"/>
          <w:i w:val="1"/>
          <w:iCs w:val="1"/>
          <w:color w:val="0f1114"/>
          <w:sz w:val="24"/>
          <w:szCs w:val="24"/>
          <w:rtl w:val="0"/>
        </w:rPr>
        <w:t xml:space="preserve">Use Template</w:t>
      </w:r>
      <w:r w:rsidDel="00000000" w:rsidR="00000000" w:rsidRPr="00000000">
        <w:rPr>
          <w:rFonts w:ascii="Arial" w:cs="Arial" w:eastAsia="Arial" w:hAnsi="Arial"/>
          <w:color w:val="0f1114"/>
          <w:sz w:val="24"/>
          <w:szCs w:val="24"/>
          <w:rtl w:val="0"/>
        </w:rPr>
        <w:t xml:space="preserve">: </w:t>
      </w:r>
      <w:hyperlink r:id="rId10">
        <w:r w:rsidDel="00000000" w:rsidR="00000000" w:rsidRPr="00000000">
          <w:rPr>
            <w:rFonts w:ascii="Arial" w:cs="Arial" w:eastAsia="Arial" w:hAnsi="Arial"/>
            <w:color w:val="0f1114"/>
            <w:sz w:val="24"/>
            <w:szCs w:val="24"/>
            <w:rtl w:val="0"/>
          </w:rPr>
          <w:t xml:space="preserve"> </w:t>
        </w:r>
      </w:hyperlink>
      <w:hyperlink r:id="rId11">
        <w:r w:rsidDel="00000000" w:rsidR="00000000" w:rsidRPr="00000000">
          <w:rPr>
            <w:rFonts w:ascii="Arial" w:cs="Arial" w:eastAsia="Arial" w:hAnsi="Arial"/>
            <w:color w:val="0056d2"/>
            <w:sz w:val="24"/>
            <w:szCs w:val="24"/>
            <w:u w:val="single"/>
            <w:rtl w:val="0"/>
          </w:rPr>
          <w:t xml:space="preserve">Vulnerability assessment report</w:t>
        </w:r>
      </w:hyperlink>
      <w:r w:rsidDel="00000000" w:rsidR="00000000" w:rsidRPr="00000000">
        <w:rPr>
          <w:rFonts w:ascii="Arial" w:cs="Arial" w:eastAsia="Arial" w:hAnsi="Arial"/>
          <w:color w:val="0f1114"/>
          <w:sz w:val="24"/>
          <w:szCs w:val="24"/>
          <w:rtl w:val="0"/>
        </w:rPr>
        <w:t xml:space="preserve">.</w:t>
      </w:r>
    </w:p>
    <w:p w:rsidR="00000000" w:rsidDel="00000000" w:rsidP="00000000" w:rsidRDefault="00000000" w:rsidRPr="00000000" w14:paraId="00000014">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OR</w:t>
      </w:r>
    </w:p>
    <w:p w:rsidR="00000000" w:rsidDel="00000000" w:rsidP="00000000" w:rsidRDefault="00000000" w:rsidRPr="00000000" w14:paraId="00000015">
      <w:pPr>
        <w:numPr>
          <w:ilvl w:val="0"/>
          <w:numId w:val="10"/>
        </w:numPr>
        <w:spacing w:after="360" w:before="1200" w:line="360" w:lineRule="auto"/>
        <w:ind w:left="720" w:hanging="360"/>
      </w:pPr>
      <w:r w:rsidDel="00000000" w:rsidR="00000000" w:rsidRPr="00000000">
        <w:rPr>
          <w:rFonts w:ascii="Arial" w:cs="Arial" w:eastAsia="Arial" w:hAnsi="Arial"/>
          <w:color w:val="0f1114"/>
          <w:sz w:val="24"/>
          <w:szCs w:val="24"/>
          <w:rtl w:val="0"/>
        </w:rPr>
        <w:t xml:space="preserve">If you don’t have a Google account, you can download the template directly from the following attachment.</w:t>
      </w:r>
    </w:p>
    <w:p w:rsidR="00000000" w:rsidDel="00000000" w:rsidP="00000000" w:rsidRDefault="00000000" w:rsidRPr="00000000" w14:paraId="00000016">
      <w:pPr>
        <w:pStyle w:val="Heading3"/>
        <w:pBdr>
          <w:top w:color="auto" w:space="0" w:sz="0" w:val="none"/>
          <w:left w:color="auto" w:space="0" w:sz="0" w:val="none"/>
          <w:bottom w:color="auto" w:space="0" w:sz="0" w:val="none"/>
          <w:right w:color="auto" w:space="0" w:sz="0" w:val="none"/>
          <w:between w:color="auto" w:space="0" w:sz="0" w:val="none"/>
        </w:pBdr>
        <w:spacing w:after="180" w:before="1200" w:line="360" w:lineRule="auto"/>
        <w:rPr>
          <w:rFonts w:ascii="Arial" w:cs="Arial" w:eastAsia="Arial" w:hAnsi="Arial"/>
          <w:b w:val="1"/>
          <w:bCs w:val="1"/>
          <w:color w:val="0f1114"/>
          <w:sz w:val="24"/>
          <w:szCs w:val="24"/>
        </w:rPr>
      </w:pPr>
      <w:bookmarkStart w:colFirst="0" w:colLast="0" w:name="_8hjqqp3iy6fh" w:id="6"/>
      <w:bookmarkEnd w:id="6"/>
      <w:r w:rsidDel="00000000" w:rsidR="00000000" w:rsidRPr="00000000">
        <w:rPr>
          <w:rFonts w:ascii="Arial" w:cs="Arial" w:eastAsia="Arial" w:hAnsi="Arial"/>
          <w:b w:val="1"/>
          <w:bCs w:val="1"/>
          <w:color w:val="0f1114"/>
          <w:sz w:val="24"/>
          <w:szCs w:val="24"/>
          <w:rtl w:val="0"/>
        </w:rPr>
        <w:t xml:space="preserve">Step 2: Access supporting materials</w:t>
      </w:r>
    </w:p>
    <w:p w:rsidR="00000000" w:rsidDel="00000000" w:rsidP="00000000" w:rsidRDefault="00000000" w:rsidRPr="00000000" w14:paraId="00000017">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The following materials will help you complete this activity. Keep them open as you proceed to the next steps. You will use this resource in Part 2 of this activity.</w:t>
      </w:r>
    </w:p>
    <w:p w:rsidR="00000000" w:rsidDel="00000000" w:rsidP="00000000" w:rsidRDefault="00000000" w:rsidRPr="00000000" w14:paraId="00000018">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To use the supporting materials for this course item:</w:t>
      </w:r>
    </w:p>
    <w:p w:rsidR="00000000" w:rsidDel="00000000" w:rsidP="00000000" w:rsidRDefault="00000000" w:rsidRPr="00000000" w14:paraId="00000019">
      <w:pPr>
        <w:numPr>
          <w:ilvl w:val="0"/>
          <w:numId w:val="7"/>
        </w:numPr>
        <w:spacing w:after="360" w:before="1200" w:line="360" w:lineRule="auto"/>
        <w:ind w:left="720" w:hanging="360"/>
      </w:pPr>
      <w:r w:rsidDel="00000000" w:rsidR="00000000" w:rsidRPr="00000000">
        <w:rPr>
          <w:rFonts w:ascii="Arial" w:cs="Arial" w:eastAsia="Arial" w:hAnsi="Arial"/>
          <w:color w:val="0f1114"/>
          <w:sz w:val="24"/>
          <w:szCs w:val="24"/>
          <w:rtl w:val="0"/>
        </w:rPr>
        <w:t xml:space="preserve">Click the following link and select </w:t>
      </w:r>
      <w:r w:rsidDel="00000000" w:rsidR="00000000" w:rsidRPr="00000000">
        <w:rPr>
          <w:rFonts w:ascii="Arial" w:cs="Arial" w:eastAsia="Arial" w:hAnsi="Arial"/>
          <w:i w:val="1"/>
          <w:iCs w:val="1"/>
          <w:color w:val="0f1114"/>
          <w:sz w:val="24"/>
          <w:szCs w:val="24"/>
          <w:rtl w:val="0"/>
        </w:rPr>
        <w:t xml:space="preserve">Use Template</w:t>
      </w:r>
      <w:r w:rsidDel="00000000" w:rsidR="00000000" w:rsidRPr="00000000">
        <w:rPr>
          <w:rFonts w:ascii="Arial" w:cs="Arial" w:eastAsia="Arial" w:hAnsi="Arial"/>
          <w:color w:val="0f1114"/>
          <w:sz w:val="24"/>
          <w:szCs w:val="24"/>
          <w:rtl w:val="0"/>
        </w:rPr>
        <w:t xml:space="preserve">:</w:t>
      </w:r>
      <w:hyperlink r:id="rId12">
        <w:r w:rsidDel="00000000" w:rsidR="00000000" w:rsidRPr="00000000">
          <w:rPr>
            <w:rFonts w:ascii="Arial" w:cs="Arial" w:eastAsia="Arial" w:hAnsi="Arial"/>
            <w:color w:val="0f1114"/>
            <w:sz w:val="24"/>
            <w:szCs w:val="24"/>
            <w:rtl w:val="0"/>
          </w:rPr>
          <w:t xml:space="preserve"> </w:t>
        </w:r>
      </w:hyperlink>
      <w:hyperlink r:id="rId13">
        <w:r w:rsidDel="00000000" w:rsidR="00000000" w:rsidRPr="00000000">
          <w:rPr>
            <w:rFonts w:ascii="Arial" w:cs="Arial" w:eastAsia="Arial" w:hAnsi="Arial"/>
            <w:color w:val="0056d2"/>
            <w:sz w:val="24"/>
            <w:szCs w:val="24"/>
            <w:u w:val="single"/>
            <w:rtl w:val="0"/>
          </w:rPr>
          <w:t xml:space="preserve">NIST SP 800-30 Rev. 1</w:t>
        </w:r>
      </w:hyperlink>
      <w:r w:rsidDel="00000000" w:rsidR="00000000" w:rsidRPr="00000000">
        <w:rPr>
          <w:rFonts w:ascii="Arial" w:cs="Arial" w:eastAsia="Arial" w:hAnsi="Arial"/>
          <w:color w:val="0f1114"/>
          <w:sz w:val="24"/>
          <w:szCs w:val="24"/>
          <w:u w:val="single"/>
          <w:rtl w:val="0"/>
        </w:rPr>
        <w:t xml:space="preserve">.</w:t>
      </w:r>
    </w:p>
    <w:p w:rsidR="00000000" w:rsidDel="00000000" w:rsidP="00000000" w:rsidRDefault="00000000" w:rsidRPr="00000000" w14:paraId="0000001A">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OR</w:t>
      </w:r>
    </w:p>
    <w:p w:rsidR="00000000" w:rsidDel="00000000" w:rsidP="00000000" w:rsidRDefault="00000000" w:rsidRPr="00000000" w14:paraId="0000001B">
      <w:pPr>
        <w:numPr>
          <w:ilvl w:val="0"/>
          <w:numId w:val="1"/>
        </w:numPr>
        <w:spacing w:after="360" w:before="1200" w:line="360" w:lineRule="auto"/>
        <w:ind w:left="720" w:hanging="360"/>
      </w:pPr>
      <w:r w:rsidDel="00000000" w:rsidR="00000000" w:rsidRPr="00000000">
        <w:rPr>
          <w:rFonts w:ascii="Arial" w:cs="Arial" w:eastAsia="Arial" w:hAnsi="Arial"/>
          <w:color w:val="0f1114"/>
          <w:sz w:val="24"/>
          <w:szCs w:val="24"/>
          <w:rtl w:val="0"/>
        </w:rPr>
        <w:t xml:space="preserve">If you don’t have a Google account, you can download the supporting materials directly from the following attachment.</w:t>
      </w:r>
    </w:p>
    <w:p w:rsidR="00000000" w:rsidDel="00000000" w:rsidP="00000000" w:rsidRDefault="00000000" w:rsidRPr="00000000" w14:paraId="0000001C">
      <w:pPr>
        <w:shd w:fill="ffffff" w:val="clear"/>
        <w:spacing w:after="480" w:before="120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this activity, we have provided you with the </w:t>
      </w:r>
      <w:r w:rsidDel="00000000" w:rsidR="00000000" w:rsidRPr="00000000">
        <w:rPr>
          <w:rFonts w:ascii="Arial" w:cs="Arial" w:eastAsia="Arial" w:hAnsi="Arial"/>
          <w:b w:val="1"/>
          <w:bCs w:val="1"/>
          <w:color w:val="0f1114"/>
          <w:sz w:val="24"/>
          <w:szCs w:val="24"/>
          <w:rtl w:val="0"/>
        </w:rPr>
        <w:t xml:space="preserve">System Description</w:t>
      </w:r>
      <w:r w:rsidDel="00000000" w:rsidR="00000000" w:rsidRPr="00000000">
        <w:rPr>
          <w:rFonts w:ascii="Arial" w:cs="Arial" w:eastAsia="Arial" w:hAnsi="Arial"/>
          <w:color w:val="0f1114"/>
          <w:sz w:val="24"/>
          <w:szCs w:val="24"/>
          <w:rtl w:val="0"/>
        </w:rPr>
        <w:t xml:space="preserve"> and </w:t>
      </w:r>
      <w:r w:rsidDel="00000000" w:rsidR="00000000" w:rsidRPr="00000000">
        <w:rPr>
          <w:rFonts w:ascii="Arial" w:cs="Arial" w:eastAsia="Arial" w:hAnsi="Arial"/>
          <w:b w:val="1"/>
          <w:bCs w:val="1"/>
          <w:color w:val="0f1114"/>
          <w:sz w:val="24"/>
          <w:szCs w:val="24"/>
          <w:rtl w:val="0"/>
        </w:rPr>
        <w:t xml:space="preserve">Scope</w:t>
      </w:r>
      <w:r w:rsidDel="00000000" w:rsidR="00000000" w:rsidRPr="00000000">
        <w:rPr>
          <w:rFonts w:ascii="Arial" w:cs="Arial" w:eastAsia="Arial" w:hAnsi="Arial"/>
          <w:color w:val="0f1114"/>
          <w:sz w:val="24"/>
          <w:szCs w:val="24"/>
          <w:rtl w:val="0"/>
        </w:rPr>
        <w:t xml:space="preserve"> of the </w:t>
      </w:r>
      <w:r w:rsidDel="00000000" w:rsidR="00000000" w:rsidRPr="00000000">
        <w:rPr>
          <w:rFonts w:ascii="Arial" w:cs="Arial" w:eastAsia="Arial" w:hAnsi="Arial"/>
          <w:i w:val="1"/>
          <w:iCs w:val="1"/>
          <w:color w:val="0f1114"/>
          <w:sz w:val="24"/>
          <w:szCs w:val="24"/>
          <w:rtl w:val="0"/>
        </w:rPr>
        <w:t xml:space="preserve">Vulnerability assessment report </w:t>
      </w:r>
      <w:r w:rsidDel="00000000" w:rsidR="00000000" w:rsidRPr="00000000">
        <w:rPr>
          <w:rFonts w:ascii="Arial" w:cs="Arial" w:eastAsia="Arial" w:hAnsi="Arial"/>
          <w:color w:val="0f1114"/>
          <w:sz w:val="24"/>
          <w:szCs w:val="24"/>
          <w:rtl w:val="0"/>
        </w:rPr>
        <w:t xml:space="preserve">in the template provided. Vulnerability assessments include a description of the system being evaluated and the scope of the project.</w:t>
      </w:r>
    </w:p>
    <w:p w:rsidR="00000000" w:rsidDel="00000000" w:rsidP="00000000" w:rsidRDefault="00000000" w:rsidRPr="00000000" w14:paraId="0000001D">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Review the S</w:t>
      </w:r>
      <w:r w:rsidDel="00000000" w:rsidR="00000000" w:rsidRPr="00000000">
        <w:rPr>
          <w:rFonts w:ascii="Arial" w:cs="Arial" w:eastAsia="Arial" w:hAnsi="Arial"/>
          <w:b w:val="1"/>
          <w:bCs w:val="1"/>
          <w:color w:val="0f1114"/>
          <w:sz w:val="24"/>
          <w:szCs w:val="24"/>
          <w:rtl w:val="0"/>
        </w:rPr>
        <w:t xml:space="preserve">ystem Description</w:t>
      </w:r>
      <w:r w:rsidDel="00000000" w:rsidR="00000000" w:rsidRPr="00000000">
        <w:rPr>
          <w:rFonts w:ascii="Arial" w:cs="Arial" w:eastAsia="Arial" w:hAnsi="Arial"/>
          <w:color w:val="0f1114"/>
          <w:sz w:val="24"/>
          <w:szCs w:val="24"/>
          <w:rtl w:val="0"/>
        </w:rPr>
        <w:t xml:space="preserve"> and </w:t>
      </w:r>
      <w:r w:rsidDel="00000000" w:rsidR="00000000" w:rsidRPr="00000000">
        <w:rPr>
          <w:rFonts w:ascii="Arial" w:cs="Arial" w:eastAsia="Arial" w:hAnsi="Arial"/>
          <w:b w:val="1"/>
          <w:bCs w:val="1"/>
          <w:color w:val="0f1114"/>
          <w:sz w:val="24"/>
          <w:szCs w:val="24"/>
          <w:rtl w:val="0"/>
        </w:rPr>
        <w:t xml:space="preserve">Scope</w:t>
      </w:r>
      <w:r w:rsidDel="00000000" w:rsidR="00000000" w:rsidRPr="00000000">
        <w:rPr>
          <w:rFonts w:ascii="Arial" w:cs="Arial" w:eastAsia="Arial" w:hAnsi="Arial"/>
          <w:color w:val="0f1114"/>
          <w:sz w:val="24"/>
          <w:szCs w:val="24"/>
          <w:rtl w:val="0"/>
        </w:rPr>
        <w:t xml:space="preserve"> of the </w:t>
      </w:r>
      <w:r w:rsidDel="00000000" w:rsidR="00000000" w:rsidRPr="00000000">
        <w:rPr>
          <w:rFonts w:ascii="Arial" w:cs="Arial" w:eastAsia="Arial" w:hAnsi="Arial"/>
          <w:i w:val="1"/>
          <w:iCs w:val="1"/>
          <w:color w:val="0f1114"/>
          <w:sz w:val="24"/>
          <w:szCs w:val="24"/>
          <w:rtl w:val="0"/>
        </w:rPr>
        <w:t xml:space="preserve">Vulnerability assessment report</w:t>
      </w:r>
      <w:r w:rsidDel="00000000" w:rsidR="00000000" w:rsidRPr="00000000">
        <w:rPr>
          <w:rFonts w:ascii="Arial" w:cs="Arial" w:eastAsia="Arial" w:hAnsi="Arial"/>
          <w:color w:val="0f1114"/>
          <w:sz w:val="24"/>
          <w:szCs w:val="24"/>
          <w:rtl w:val="0"/>
        </w:rPr>
        <w:t xml:space="preserve">.</w:t>
      </w:r>
    </w:p>
    <w:p w:rsidR="00000000" w:rsidDel="00000000" w:rsidP="00000000" w:rsidRDefault="00000000" w:rsidRPr="00000000" w14:paraId="0000001E">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The </w:t>
      </w:r>
      <w:r w:rsidDel="00000000" w:rsidR="00000000" w:rsidRPr="00000000">
        <w:rPr>
          <w:rFonts w:ascii="Arial" w:cs="Arial" w:eastAsia="Arial" w:hAnsi="Arial"/>
          <w:b w:val="1"/>
          <w:bCs w:val="1"/>
          <w:color w:val="0f1114"/>
          <w:sz w:val="24"/>
          <w:szCs w:val="24"/>
          <w:rtl w:val="0"/>
        </w:rPr>
        <w:t xml:space="preserve">System Description</w:t>
      </w:r>
      <w:r w:rsidDel="00000000" w:rsidR="00000000" w:rsidRPr="00000000">
        <w:rPr>
          <w:rFonts w:ascii="Arial" w:cs="Arial" w:eastAsia="Arial" w:hAnsi="Arial"/>
          <w:color w:val="0f1114"/>
          <w:sz w:val="24"/>
          <w:szCs w:val="24"/>
          <w:rtl w:val="0"/>
        </w:rPr>
        <w:t xml:space="preserve"> highlights the relevant components, architecture, and dependencies of the system being assessed. All of these parts and connections make up the attack surface of the vulnerable information system.</w:t>
      </w:r>
    </w:p>
    <w:p w:rsidR="00000000" w:rsidDel="00000000" w:rsidP="00000000" w:rsidRDefault="00000000" w:rsidRPr="00000000" w14:paraId="0000001F">
      <w:pPr>
        <w:shd w:fill="ffffff" w:val="clear"/>
        <w:spacing w:after="24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The </w:t>
      </w:r>
      <w:r w:rsidDel="00000000" w:rsidR="00000000" w:rsidRPr="00000000">
        <w:rPr>
          <w:rFonts w:ascii="Arial" w:cs="Arial" w:eastAsia="Arial" w:hAnsi="Arial"/>
          <w:b w:val="1"/>
          <w:bCs w:val="1"/>
          <w:color w:val="0f1114"/>
          <w:sz w:val="24"/>
          <w:szCs w:val="24"/>
          <w:rtl w:val="0"/>
        </w:rPr>
        <w:t xml:space="preserve">Scope</w:t>
      </w:r>
      <w:r w:rsidDel="00000000" w:rsidR="00000000" w:rsidRPr="00000000">
        <w:rPr>
          <w:rFonts w:ascii="Arial" w:cs="Arial" w:eastAsia="Arial" w:hAnsi="Arial"/>
          <w:color w:val="0f1114"/>
          <w:sz w:val="24"/>
          <w:szCs w:val="24"/>
          <w:rtl w:val="0"/>
        </w:rPr>
        <w:t xml:space="preserve"> specifies the focus and boundaries of the assessment. For example, you might specify that the scope of this assessment only relates to the confidentiality, availability, and integrity of the data on the server — not the physical security of the server or its related IT systems.</w:t>
      </w:r>
    </w:p>
    <w:p w:rsidR="00000000" w:rsidDel="00000000" w:rsidP="00000000" w:rsidRDefault="00000000" w:rsidRPr="00000000" w14:paraId="00000020">
      <w:pPr>
        <w:pStyle w:val="Heading2"/>
        <w:pBdr>
          <w:top w:color="auto" w:space="0" w:sz="0" w:val="none"/>
          <w:left w:color="auto" w:space="0" w:sz="0" w:val="none"/>
          <w:bottom w:color="auto" w:space="0" w:sz="0" w:val="none"/>
          <w:right w:color="auto" w:space="0" w:sz="0" w:val="none"/>
          <w:between w:color="auto" w:space="0" w:sz="0" w:val="none"/>
        </w:pBdr>
        <w:spacing w:after="240" w:before="1680" w:line="335.99999999999994" w:lineRule="auto"/>
        <w:rPr>
          <w:rFonts w:ascii="Arial" w:cs="Arial" w:eastAsia="Arial" w:hAnsi="Arial"/>
          <w:b w:val="0"/>
          <w:bCs w:val="0"/>
          <w:color w:val="0f1114"/>
          <w:sz w:val="30"/>
          <w:szCs w:val="30"/>
        </w:rPr>
      </w:pPr>
      <w:bookmarkStart w:colFirst="0" w:colLast="0" w:name="_f0z6esp8owxi" w:id="7"/>
      <w:bookmarkEnd w:id="7"/>
      <w:r w:rsidDel="00000000" w:rsidR="00000000" w:rsidRPr="00000000">
        <w:rPr>
          <w:rFonts w:ascii="Arial" w:cs="Arial" w:eastAsia="Arial" w:hAnsi="Arial"/>
          <w:b w:val="0"/>
          <w:bCs w:val="0"/>
          <w:color w:val="0f1114"/>
          <w:sz w:val="30"/>
          <w:szCs w:val="30"/>
          <w:rtl w:val="0"/>
        </w:rPr>
        <w:t xml:space="preserve">Part 2 - Perform the risk assessment</w:t>
      </w:r>
    </w:p>
    <w:p w:rsidR="00000000" w:rsidDel="00000000" w:rsidP="00000000" w:rsidRDefault="00000000" w:rsidRPr="00000000" w14:paraId="00000021">
      <w:pPr>
        <w:shd w:fill="ffffff" w:val="clear"/>
        <w:spacing w:after="480" w:before="120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Use the</w:t>
      </w:r>
      <w:hyperlink r:id="rId14">
        <w:r w:rsidDel="00000000" w:rsidR="00000000" w:rsidRPr="00000000">
          <w:rPr>
            <w:rFonts w:ascii="Arial" w:cs="Arial" w:eastAsia="Arial" w:hAnsi="Arial"/>
            <w:color w:val="0f1114"/>
            <w:sz w:val="24"/>
            <w:szCs w:val="24"/>
            <w:rtl w:val="0"/>
          </w:rPr>
          <w:t xml:space="preserve"> </w:t>
        </w:r>
      </w:hyperlink>
      <w:hyperlink r:id="rId15">
        <w:r w:rsidDel="00000000" w:rsidR="00000000" w:rsidRPr="00000000">
          <w:rPr>
            <w:rFonts w:ascii="Arial" w:cs="Arial" w:eastAsia="Arial" w:hAnsi="Arial"/>
            <w:color w:val="0056d2"/>
            <w:sz w:val="24"/>
            <w:szCs w:val="24"/>
            <w:u w:val="single"/>
            <w:rtl w:val="0"/>
          </w:rPr>
          <w:t xml:space="preserve">NIST SP 800-30 Rev. 1</w:t>
        </w:r>
      </w:hyperlink>
      <w:r w:rsidDel="00000000" w:rsidR="00000000" w:rsidRPr="00000000">
        <w:rPr>
          <w:rFonts w:ascii="Arial" w:cs="Arial" w:eastAsia="Arial" w:hAnsi="Arial"/>
          <w:color w:val="0f1114"/>
          <w:sz w:val="24"/>
          <w:szCs w:val="24"/>
          <w:rtl w:val="0"/>
        </w:rPr>
        <w:t xml:space="preserve"> resource to complete this activity.</w:t>
      </w:r>
    </w:p>
    <w:p w:rsidR="00000000" w:rsidDel="00000000" w:rsidP="00000000" w:rsidRDefault="00000000" w:rsidRPr="00000000" w14:paraId="00000022">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Once you have reviewed  the  system description and scope, you will write  a purpose statement. The purpose section helps stakeholders understand the underlying objective and intended outcome of your analysis. A purpose statement also connects the technical objectives of your analysis with the organization's goals.</w:t>
      </w:r>
    </w:p>
    <w:p w:rsidR="00000000" w:rsidDel="00000000" w:rsidP="00000000" w:rsidRDefault="00000000" w:rsidRPr="00000000" w14:paraId="00000023">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Consider what you know about the server:</w:t>
      </w:r>
    </w:p>
    <w:p w:rsidR="00000000" w:rsidDel="00000000" w:rsidP="00000000" w:rsidRDefault="00000000" w:rsidRPr="00000000" w14:paraId="00000024">
      <w:pPr>
        <w:numPr>
          <w:ilvl w:val="0"/>
          <w:numId w:val="9"/>
        </w:numPr>
        <w:spacing w:after="0" w:afterAutospacing="0" w:before="1200" w:line="360" w:lineRule="auto"/>
        <w:ind w:left="960" w:right="240" w:hanging="360"/>
      </w:pPr>
      <w:r w:rsidDel="00000000" w:rsidR="00000000" w:rsidRPr="00000000">
        <w:rPr>
          <w:rFonts w:ascii="Arial" w:cs="Arial" w:eastAsia="Arial" w:hAnsi="Arial"/>
          <w:i w:val="1"/>
          <w:iCs w:val="1"/>
          <w:color w:val="0f1114"/>
          <w:sz w:val="24"/>
          <w:szCs w:val="24"/>
          <w:rtl w:val="0"/>
        </w:rPr>
        <w:t xml:space="preserve">How is the database server valuable to the business?</w:t>
      </w:r>
    </w:p>
    <w:p w:rsidR="00000000" w:rsidDel="00000000" w:rsidP="00000000" w:rsidRDefault="00000000" w:rsidRPr="00000000" w14:paraId="00000025">
      <w:pPr>
        <w:numPr>
          <w:ilvl w:val="0"/>
          <w:numId w:val="9"/>
        </w:numPr>
        <w:spacing w:after="0" w:afterAutospacing="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Why is it important for the business to secure the data on the server?</w:t>
      </w:r>
    </w:p>
    <w:p w:rsidR="00000000" w:rsidDel="00000000" w:rsidP="00000000" w:rsidRDefault="00000000" w:rsidRPr="00000000" w14:paraId="00000026">
      <w:pPr>
        <w:numPr>
          <w:ilvl w:val="0"/>
          <w:numId w:val="9"/>
        </w:numPr>
        <w:spacing w:after="60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How might the server impact the business if it were disabled?</w:t>
      </w:r>
    </w:p>
    <w:p w:rsidR="00000000" w:rsidDel="00000000" w:rsidP="00000000" w:rsidRDefault="00000000" w:rsidRPr="00000000" w14:paraId="00000027">
      <w:pPr>
        <w:shd w:fill="ffffff" w:val="clear"/>
        <w:spacing w:after="24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the </w:t>
      </w:r>
      <w:r w:rsidDel="00000000" w:rsidR="00000000" w:rsidRPr="00000000">
        <w:rPr>
          <w:rFonts w:ascii="Arial" w:cs="Arial" w:eastAsia="Arial" w:hAnsi="Arial"/>
          <w:b w:val="1"/>
          <w:bCs w:val="1"/>
          <w:color w:val="0f1114"/>
          <w:sz w:val="24"/>
          <w:szCs w:val="24"/>
          <w:rtl w:val="0"/>
        </w:rPr>
        <w:t xml:space="preserve">Purpose</w:t>
      </w:r>
      <w:r w:rsidDel="00000000" w:rsidR="00000000" w:rsidRPr="00000000">
        <w:rPr>
          <w:rFonts w:ascii="Arial" w:cs="Arial" w:eastAsia="Arial" w:hAnsi="Arial"/>
          <w:color w:val="0f1114"/>
          <w:sz w:val="24"/>
          <w:szCs w:val="24"/>
          <w:rtl w:val="0"/>
        </w:rPr>
        <w:t xml:space="preserve"> section of the report, use the questions provided and write </w:t>
      </w:r>
      <w:r w:rsidDel="00000000" w:rsidR="00000000" w:rsidRPr="00000000">
        <w:rPr>
          <w:rFonts w:ascii="Arial" w:cs="Arial" w:eastAsia="Arial" w:hAnsi="Arial"/>
          <w:b w:val="1"/>
          <w:bCs w:val="1"/>
          <w:color w:val="0f1114"/>
          <w:sz w:val="24"/>
          <w:szCs w:val="24"/>
          <w:rtl w:val="0"/>
        </w:rPr>
        <w:t xml:space="preserve">3-5 sentences</w:t>
      </w:r>
      <w:r w:rsidDel="00000000" w:rsidR="00000000" w:rsidRPr="00000000">
        <w:rPr>
          <w:rFonts w:ascii="Arial" w:cs="Arial" w:eastAsia="Arial" w:hAnsi="Arial"/>
          <w:color w:val="0f1114"/>
          <w:sz w:val="24"/>
          <w:szCs w:val="24"/>
          <w:rtl w:val="0"/>
        </w:rPr>
        <w:t xml:space="preserve"> (60-100 words) describing the reason(s) for conducting this vulnerability analysis.</w:t>
      </w:r>
    </w:p>
    <w:p w:rsidR="00000000" w:rsidDel="00000000" w:rsidP="00000000" w:rsidRDefault="00000000" w:rsidRPr="00000000" w14:paraId="00000028">
      <w:pPr>
        <w:shd w:fill="ffffff" w:val="clear"/>
        <w:spacing w:after="480" w:before="120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Explore the </w:t>
      </w:r>
      <w:r w:rsidDel="00000000" w:rsidR="00000000" w:rsidRPr="00000000">
        <w:rPr>
          <w:rFonts w:ascii="Arial" w:cs="Arial" w:eastAsia="Arial" w:hAnsi="Arial"/>
          <w:i w:val="1"/>
          <w:iCs w:val="1"/>
          <w:color w:val="0f1114"/>
          <w:sz w:val="24"/>
          <w:szCs w:val="24"/>
          <w:rtl w:val="0"/>
        </w:rPr>
        <w:t xml:space="preserve">Threat sources</w:t>
      </w:r>
      <w:r w:rsidDel="00000000" w:rsidR="00000000" w:rsidRPr="00000000">
        <w:rPr>
          <w:rFonts w:ascii="Arial" w:cs="Arial" w:eastAsia="Arial" w:hAnsi="Arial"/>
          <w:color w:val="0f1114"/>
          <w:sz w:val="24"/>
          <w:szCs w:val="24"/>
          <w:rtl w:val="0"/>
        </w:rPr>
        <w:t xml:space="preserve"> section of the </w:t>
      </w:r>
      <w:r w:rsidDel="00000000" w:rsidR="00000000" w:rsidRPr="00000000">
        <w:rPr>
          <w:rFonts w:ascii="Arial" w:cs="Arial" w:eastAsia="Arial" w:hAnsi="Arial"/>
          <w:i w:val="1"/>
          <w:iCs w:val="1"/>
          <w:color w:val="0f1114"/>
          <w:sz w:val="24"/>
          <w:szCs w:val="24"/>
          <w:rtl w:val="0"/>
        </w:rPr>
        <w:t xml:space="preserve">NIST SP 800-30 Rev. 1</w:t>
      </w:r>
      <w:r w:rsidDel="00000000" w:rsidR="00000000" w:rsidRPr="00000000">
        <w:rPr>
          <w:rFonts w:ascii="Arial" w:cs="Arial" w:eastAsia="Arial" w:hAnsi="Arial"/>
          <w:color w:val="0f1114"/>
          <w:sz w:val="24"/>
          <w:szCs w:val="24"/>
          <w:rtl w:val="0"/>
        </w:rPr>
        <w:t xml:space="preserve"> resource. Using what you know about the vulnerable database server, notice the threat types and examples described.</w:t>
      </w:r>
    </w:p>
    <w:p w:rsidR="00000000" w:rsidDel="00000000" w:rsidP="00000000" w:rsidRDefault="00000000" w:rsidRPr="00000000" w14:paraId="00000029">
      <w:pPr>
        <w:shd w:fill="ffffff" w:val="clear"/>
        <w:spacing w:after="24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the </w:t>
      </w:r>
      <w:r w:rsidDel="00000000" w:rsidR="00000000" w:rsidRPr="00000000">
        <w:rPr>
          <w:rFonts w:ascii="Arial" w:cs="Arial" w:eastAsia="Arial" w:hAnsi="Arial"/>
          <w:b w:val="1"/>
          <w:bCs w:val="1"/>
          <w:color w:val="0f1114"/>
          <w:sz w:val="24"/>
          <w:szCs w:val="24"/>
          <w:rtl w:val="0"/>
        </w:rPr>
        <w:t xml:space="preserve">Threat Source</w:t>
      </w:r>
      <w:r w:rsidDel="00000000" w:rsidR="00000000" w:rsidRPr="00000000">
        <w:rPr>
          <w:rFonts w:ascii="Arial" w:cs="Arial" w:eastAsia="Arial" w:hAnsi="Arial"/>
          <w:color w:val="0f1114"/>
          <w:sz w:val="24"/>
          <w:szCs w:val="24"/>
          <w:rtl w:val="0"/>
        </w:rPr>
        <w:t xml:space="preserve"> column of the Risk Assessment table of your template, </w:t>
      </w:r>
      <w:r w:rsidDel="00000000" w:rsidR="00000000" w:rsidRPr="00000000">
        <w:rPr>
          <w:rFonts w:ascii="Arial" w:cs="Arial" w:eastAsia="Arial" w:hAnsi="Arial"/>
          <w:b w:val="1"/>
          <w:bCs w:val="1"/>
          <w:color w:val="0f1114"/>
          <w:sz w:val="24"/>
          <w:szCs w:val="24"/>
          <w:rtl w:val="0"/>
        </w:rPr>
        <w:t xml:space="preserve">identify three</w:t>
      </w:r>
      <w:r w:rsidDel="00000000" w:rsidR="00000000" w:rsidRPr="00000000">
        <w:rPr>
          <w:rFonts w:ascii="Arial" w:cs="Arial" w:eastAsia="Arial" w:hAnsi="Arial"/>
          <w:color w:val="0f1114"/>
          <w:sz w:val="24"/>
          <w:szCs w:val="24"/>
          <w:rtl w:val="0"/>
        </w:rPr>
        <w:t xml:space="preserve"> potential</w:t>
      </w:r>
      <w:r w:rsidDel="00000000" w:rsidR="00000000" w:rsidRPr="00000000">
        <w:rPr>
          <w:rFonts w:ascii="Arial" w:cs="Arial" w:eastAsia="Arial" w:hAnsi="Arial"/>
          <w:i w:val="1"/>
          <w:iCs w:val="1"/>
          <w:color w:val="0f1114"/>
          <w:sz w:val="24"/>
          <w:szCs w:val="24"/>
          <w:rtl w:val="0"/>
        </w:rPr>
        <w:t xml:space="preserve"> </w:t>
      </w:r>
      <w:r w:rsidDel="00000000" w:rsidR="00000000" w:rsidRPr="00000000">
        <w:rPr>
          <w:rFonts w:ascii="Arial" w:cs="Arial" w:eastAsia="Arial" w:hAnsi="Arial"/>
          <w:color w:val="0f1114"/>
          <w:sz w:val="24"/>
          <w:szCs w:val="24"/>
          <w:rtl w:val="0"/>
        </w:rPr>
        <w:t xml:space="preserve">threats. Choose the threats based on the information you have gathered from the system description, scope, purpose, and </w:t>
      </w:r>
      <w:r w:rsidDel="00000000" w:rsidR="00000000" w:rsidRPr="00000000">
        <w:rPr>
          <w:rFonts w:ascii="Arial" w:cs="Arial" w:eastAsia="Arial" w:hAnsi="Arial"/>
          <w:i w:val="1"/>
          <w:iCs w:val="1"/>
          <w:color w:val="0f1114"/>
          <w:sz w:val="24"/>
          <w:szCs w:val="24"/>
          <w:rtl w:val="0"/>
        </w:rPr>
        <w:t xml:space="preserve">NIST SP 800-30 Rev. 1</w:t>
      </w:r>
      <w:r w:rsidDel="00000000" w:rsidR="00000000" w:rsidRPr="00000000">
        <w:rPr>
          <w:rFonts w:ascii="Arial" w:cs="Arial" w:eastAsia="Arial" w:hAnsi="Arial"/>
          <w:color w:val="0f1114"/>
          <w:sz w:val="24"/>
          <w:szCs w:val="24"/>
          <w:rtl w:val="0"/>
        </w:rPr>
        <w:t xml:space="preserve"> resource.</w:t>
      </w:r>
    </w:p>
    <w:p w:rsidR="00000000" w:rsidDel="00000000" w:rsidP="00000000" w:rsidRDefault="00000000" w:rsidRPr="00000000" w14:paraId="0000002A">
      <w:pPr>
        <w:shd w:fill="ffffff" w:val="clear"/>
        <w:spacing w:after="480" w:before="120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i w:val="1"/>
          <w:iCs w:val="1"/>
          <w:color w:val="0f1114"/>
          <w:sz w:val="24"/>
          <w:szCs w:val="24"/>
          <w:rtl w:val="0"/>
        </w:rPr>
        <w:t xml:space="preserve">NIST SP 800-30 Rev. 1</w:t>
      </w:r>
      <w:r w:rsidDel="00000000" w:rsidR="00000000" w:rsidRPr="00000000">
        <w:rPr>
          <w:rFonts w:ascii="Arial" w:cs="Arial" w:eastAsia="Arial" w:hAnsi="Arial"/>
          <w:color w:val="0f1114"/>
          <w:sz w:val="24"/>
          <w:szCs w:val="24"/>
          <w:rtl w:val="0"/>
        </w:rPr>
        <w:t xml:space="preserve"> provides a comprehensive list of possible security events that could compromise a vulnerable information system — labeled </w:t>
      </w:r>
      <w:r w:rsidDel="00000000" w:rsidR="00000000" w:rsidRPr="00000000">
        <w:rPr>
          <w:rFonts w:ascii="Arial" w:cs="Arial" w:eastAsia="Arial" w:hAnsi="Arial"/>
          <w:i w:val="1"/>
          <w:iCs w:val="1"/>
          <w:color w:val="0f1114"/>
          <w:sz w:val="24"/>
          <w:szCs w:val="24"/>
          <w:rtl w:val="0"/>
        </w:rPr>
        <w:t xml:space="preserve">Threat events</w:t>
      </w:r>
      <w:r w:rsidDel="00000000" w:rsidR="00000000" w:rsidRPr="00000000">
        <w:rPr>
          <w:rFonts w:ascii="Arial" w:cs="Arial" w:eastAsia="Arial" w:hAnsi="Arial"/>
          <w:color w:val="0f1114"/>
          <w:sz w:val="24"/>
          <w:szCs w:val="24"/>
          <w:rtl w:val="0"/>
        </w:rPr>
        <w:t xml:space="preserve">. This list covers what attackers from different groups typically try to achieve and how good they are at it. For example, a business competitor might have the technical capabilities needed to conduct a denial of service attack.</w:t>
      </w:r>
    </w:p>
    <w:p w:rsidR="00000000" w:rsidDel="00000000" w:rsidP="00000000" w:rsidRDefault="00000000" w:rsidRPr="00000000" w14:paraId="0000002B">
      <w:pPr>
        <w:shd w:fill="ffffff" w:val="clear"/>
        <w:spacing w:after="24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Explore the </w:t>
      </w:r>
      <w:r w:rsidDel="00000000" w:rsidR="00000000" w:rsidRPr="00000000">
        <w:rPr>
          <w:rFonts w:ascii="Arial" w:cs="Arial" w:eastAsia="Arial" w:hAnsi="Arial"/>
          <w:i w:val="1"/>
          <w:iCs w:val="1"/>
          <w:color w:val="0f1114"/>
          <w:sz w:val="24"/>
          <w:szCs w:val="24"/>
          <w:rtl w:val="0"/>
        </w:rPr>
        <w:t xml:space="preserve">Threat events</w:t>
      </w:r>
      <w:r w:rsidDel="00000000" w:rsidR="00000000" w:rsidRPr="00000000">
        <w:rPr>
          <w:rFonts w:ascii="Arial" w:cs="Arial" w:eastAsia="Arial" w:hAnsi="Arial"/>
          <w:color w:val="0f1114"/>
          <w:sz w:val="24"/>
          <w:szCs w:val="24"/>
          <w:rtl w:val="0"/>
        </w:rPr>
        <w:t xml:space="preserve"> section in the resource. Then, </w:t>
      </w:r>
      <w:r w:rsidDel="00000000" w:rsidR="00000000" w:rsidRPr="00000000">
        <w:rPr>
          <w:rFonts w:ascii="Arial" w:cs="Arial" w:eastAsia="Arial" w:hAnsi="Arial"/>
          <w:b w:val="1"/>
          <w:bCs w:val="1"/>
          <w:color w:val="0f1114"/>
          <w:sz w:val="24"/>
          <w:szCs w:val="24"/>
          <w:rtl w:val="0"/>
        </w:rPr>
        <w:t xml:space="preserve">identify three </w:t>
      </w:r>
      <w:r w:rsidDel="00000000" w:rsidR="00000000" w:rsidRPr="00000000">
        <w:rPr>
          <w:rFonts w:ascii="Arial" w:cs="Arial" w:eastAsia="Arial" w:hAnsi="Arial"/>
          <w:color w:val="0f1114"/>
          <w:sz w:val="24"/>
          <w:szCs w:val="24"/>
          <w:rtl w:val="0"/>
        </w:rPr>
        <w:t xml:space="preserve">threat events that could be initiated based on the threat sources you identified. Write the three threat events in the </w:t>
      </w:r>
      <w:r w:rsidDel="00000000" w:rsidR="00000000" w:rsidRPr="00000000">
        <w:rPr>
          <w:rFonts w:ascii="Arial" w:cs="Arial" w:eastAsia="Arial" w:hAnsi="Arial"/>
          <w:b w:val="1"/>
          <w:bCs w:val="1"/>
          <w:color w:val="0f1114"/>
          <w:sz w:val="24"/>
          <w:szCs w:val="24"/>
          <w:rtl w:val="0"/>
        </w:rPr>
        <w:t xml:space="preserve">Threat Event</w:t>
      </w:r>
      <w:r w:rsidDel="00000000" w:rsidR="00000000" w:rsidRPr="00000000">
        <w:rPr>
          <w:rFonts w:ascii="Arial" w:cs="Arial" w:eastAsia="Arial" w:hAnsi="Arial"/>
          <w:color w:val="0f1114"/>
          <w:sz w:val="24"/>
          <w:szCs w:val="24"/>
          <w:rtl w:val="0"/>
        </w:rPr>
        <w:t xml:space="preserve"> column of the Risk Assessment table in your template.</w:t>
      </w:r>
    </w:p>
    <w:p w:rsidR="00000000" w:rsidDel="00000000" w:rsidP="00000000" w:rsidRDefault="00000000" w:rsidRPr="00000000" w14:paraId="0000002C">
      <w:pPr>
        <w:shd w:fill="ffffff" w:val="clear"/>
        <w:spacing w:after="480" w:before="120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 may recall from an earlier reading</w:t>
      </w:r>
      <w:hyperlink r:id="rId16">
        <w:r w:rsidDel="00000000" w:rsidR="00000000" w:rsidRPr="00000000">
          <w:rPr>
            <w:rFonts w:ascii="Arial" w:cs="Arial" w:eastAsia="Arial" w:hAnsi="Arial"/>
            <w:color w:val="0f1114"/>
            <w:sz w:val="24"/>
            <w:szCs w:val="24"/>
            <w:rtl w:val="0"/>
          </w:rPr>
          <w:t xml:space="preserve"> </w:t>
        </w:r>
      </w:hyperlink>
      <w:hyperlink r:id="rId17">
        <w:r w:rsidDel="00000000" w:rsidR="00000000" w:rsidRPr="00000000">
          <w:rPr>
            <w:rFonts w:ascii="Arial" w:cs="Arial" w:eastAsia="Arial" w:hAnsi="Arial"/>
            <w:color w:val="0056d2"/>
            <w:sz w:val="24"/>
            <w:szCs w:val="24"/>
            <w:u w:val="single"/>
            <w:rtl w:val="0"/>
          </w:rPr>
          <w:t xml:space="preserve">about calculating risks</w:t>
        </w:r>
      </w:hyperlink>
      <w:r w:rsidDel="00000000" w:rsidR="00000000" w:rsidRPr="00000000">
        <w:rPr>
          <w:rFonts w:ascii="Arial" w:cs="Arial" w:eastAsia="Arial" w:hAnsi="Arial"/>
          <w:color w:val="0f1114"/>
          <w:sz w:val="24"/>
          <w:szCs w:val="24"/>
          <w:rtl w:val="0"/>
        </w:rPr>
        <w:t xml:space="preserve"> that potential threats and vulnerabilities are important factors to think about when evaluating the security of an asset.</w:t>
      </w:r>
    </w:p>
    <w:p w:rsidR="00000000" w:rsidDel="00000000" w:rsidP="00000000" w:rsidRDefault="00000000" w:rsidRPr="00000000" w14:paraId="0000002D">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Refer to the likelihood and severity sections of the </w:t>
      </w:r>
      <w:r w:rsidDel="00000000" w:rsidR="00000000" w:rsidRPr="00000000">
        <w:rPr>
          <w:rFonts w:ascii="Arial" w:cs="Arial" w:eastAsia="Arial" w:hAnsi="Arial"/>
          <w:i w:val="1"/>
          <w:iCs w:val="1"/>
          <w:color w:val="0f1114"/>
          <w:sz w:val="24"/>
          <w:szCs w:val="24"/>
          <w:rtl w:val="0"/>
        </w:rPr>
        <w:t xml:space="preserve">NIST SP 800-30 Rev. 1</w:t>
      </w:r>
      <w:r w:rsidDel="00000000" w:rsidR="00000000" w:rsidRPr="00000000">
        <w:rPr>
          <w:rFonts w:ascii="Arial" w:cs="Arial" w:eastAsia="Arial" w:hAnsi="Arial"/>
          <w:color w:val="0f1114"/>
          <w:sz w:val="24"/>
          <w:szCs w:val="24"/>
          <w:rtl w:val="0"/>
        </w:rPr>
        <w:t xml:space="preserve"> resource and ask yourself the following questions about each threat that you identified earlier:</w:t>
      </w:r>
    </w:p>
    <w:p w:rsidR="00000000" w:rsidDel="00000000" w:rsidP="00000000" w:rsidRDefault="00000000" w:rsidRPr="00000000" w14:paraId="0000002E">
      <w:pPr>
        <w:numPr>
          <w:ilvl w:val="0"/>
          <w:numId w:val="12"/>
        </w:numPr>
        <w:spacing w:after="0" w:afterAutospacing="0" w:before="1200" w:line="360" w:lineRule="auto"/>
        <w:ind w:left="960" w:right="240" w:hanging="360"/>
      </w:pPr>
      <w:r w:rsidDel="00000000" w:rsidR="00000000" w:rsidRPr="00000000">
        <w:rPr>
          <w:rFonts w:ascii="Arial" w:cs="Arial" w:eastAsia="Arial" w:hAnsi="Arial"/>
          <w:i w:val="1"/>
          <w:iCs w:val="1"/>
          <w:color w:val="0f1114"/>
          <w:sz w:val="24"/>
          <w:szCs w:val="24"/>
          <w:rtl w:val="0"/>
        </w:rPr>
        <w:t xml:space="preserve">How frequently could this happen?</w:t>
      </w:r>
    </w:p>
    <w:p w:rsidR="00000000" w:rsidDel="00000000" w:rsidP="00000000" w:rsidRDefault="00000000" w:rsidRPr="00000000" w14:paraId="0000002F">
      <w:pPr>
        <w:numPr>
          <w:ilvl w:val="0"/>
          <w:numId w:val="12"/>
        </w:numPr>
        <w:spacing w:after="0" w:afterAutospacing="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Would critical business functions be impacted?</w:t>
      </w:r>
    </w:p>
    <w:p w:rsidR="00000000" w:rsidDel="00000000" w:rsidP="00000000" w:rsidRDefault="00000000" w:rsidRPr="00000000" w14:paraId="00000030">
      <w:pPr>
        <w:numPr>
          <w:ilvl w:val="0"/>
          <w:numId w:val="12"/>
        </w:numPr>
        <w:spacing w:after="60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How might this affect the business and its customers?</w:t>
      </w:r>
    </w:p>
    <w:p w:rsidR="00000000" w:rsidDel="00000000" w:rsidP="00000000" w:rsidRDefault="00000000" w:rsidRPr="00000000" w14:paraId="00000031">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Then, estimate a </w:t>
      </w:r>
      <w:r w:rsidDel="00000000" w:rsidR="00000000" w:rsidRPr="00000000">
        <w:rPr>
          <w:rFonts w:ascii="Arial" w:cs="Arial" w:eastAsia="Arial" w:hAnsi="Arial"/>
          <w:b w:val="1"/>
          <w:bCs w:val="1"/>
          <w:color w:val="0f1114"/>
          <w:sz w:val="24"/>
          <w:szCs w:val="24"/>
          <w:rtl w:val="0"/>
        </w:rPr>
        <w:t xml:space="preserve">Likelihood</w:t>
      </w:r>
      <w:r w:rsidDel="00000000" w:rsidR="00000000" w:rsidRPr="00000000">
        <w:rPr>
          <w:rFonts w:ascii="Arial" w:cs="Arial" w:eastAsia="Arial" w:hAnsi="Arial"/>
          <w:color w:val="0f1114"/>
          <w:sz w:val="24"/>
          <w:szCs w:val="24"/>
          <w:rtl w:val="0"/>
        </w:rPr>
        <w:t xml:space="preserve"> score (1-3) and </w:t>
      </w:r>
      <w:r w:rsidDel="00000000" w:rsidR="00000000" w:rsidRPr="00000000">
        <w:rPr>
          <w:rFonts w:ascii="Arial" w:cs="Arial" w:eastAsia="Arial" w:hAnsi="Arial"/>
          <w:b w:val="1"/>
          <w:bCs w:val="1"/>
          <w:color w:val="0f1114"/>
          <w:sz w:val="24"/>
          <w:szCs w:val="24"/>
          <w:rtl w:val="0"/>
        </w:rPr>
        <w:t xml:space="preserve">Severity</w:t>
      </w:r>
      <w:r w:rsidDel="00000000" w:rsidR="00000000" w:rsidRPr="00000000">
        <w:rPr>
          <w:rFonts w:ascii="Arial" w:cs="Arial" w:eastAsia="Arial" w:hAnsi="Arial"/>
          <w:color w:val="0f1114"/>
          <w:sz w:val="24"/>
          <w:szCs w:val="24"/>
          <w:rtl w:val="0"/>
        </w:rPr>
        <w:t xml:space="preserve"> score (1-3) for each threat and add your scores to the corresponding columns of the Risk Assessment table in your template. After that, calculate an overall </w:t>
      </w:r>
      <w:r w:rsidDel="00000000" w:rsidR="00000000" w:rsidRPr="00000000">
        <w:rPr>
          <w:rFonts w:ascii="Arial" w:cs="Arial" w:eastAsia="Arial" w:hAnsi="Arial"/>
          <w:b w:val="1"/>
          <w:bCs w:val="1"/>
          <w:color w:val="0f1114"/>
          <w:sz w:val="24"/>
          <w:szCs w:val="24"/>
          <w:rtl w:val="0"/>
        </w:rPr>
        <w:t xml:space="preserve">Risk</w:t>
      </w:r>
      <w:r w:rsidDel="00000000" w:rsidR="00000000" w:rsidRPr="00000000">
        <w:rPr>
          <w:rFonts w:ascii="Arial" w:cs="Arial" w:eastAsia="Arial" w:hAnsi="Arial"/>
          <w:color w:val="0f1114"/>
          <w:sz w:val="24"/>
          <w:szCs w:val="24"/>
          <w:rtl w:val="0"/>
        </w:rPr>
        <w:t xml:space="preserve"> score (1-9) for each threat using the formula (</w:t>
      </w:r>
      <w:r w:rsidDel="00000000" w:rsidR="00000000" w:rsidRPr="00000000">
        <w:rPr>
          <w:rFonts w:ascii="Arial" w:cs="Arial" w:eastAsia="Arial" w:hAnsi="Arial"/>
          <w:b w:val="1"/>
          <w:bCs w:val="1"/>
          <w:color w:val="0f1114"/>
          <w:sz w:val="24"/>
          <w:szCs w:val="24"/>
          <w:rtl w:val="0"/>
        </w:rPr>
        <w:t xml:space="preserve">likelihood x severity = risk</w:t>
      </w:r>
      <w:r w:rsidDel="00000000" w:rsidR="00000000" w:rsidRPr="00000000">
        <w:rPr>
          <w:rFonts w:ascii="Arial" w:cs="Arial" w:eastAsia="Arial" w:hAnsi="Arial"/>
          <w:color w:val="0f1114"/>
          <w:sz w:val="24"/>
          <w:szCs w:val="24"/>
          <w:rtl w:val="0"/>
        </w:rPr>
        <w:t xml:space="preserve">).</w:t>
      </w:r>
    </w:p>
    <w:p w:rsidR="00000000" w:rsidDel="00000000" w:rsidP="00000000" w:rsidRDefault="00000000" w:rsidRPr="00000000" w14:paraId="00000032">
      <w:pPr>
        <w:shd w:fill="ffffff" w:val="clear"/>
        <w:spacing w:after="24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b w:val="1"/>
          <w:bCs w:val="1"/>
          <w:color w:val="0f1114"/>
          <w:sz w:val="24"/>
          <w:szCs w:val="24"/>
          <w:rtl w:val="0"/>
        </w:rPr>
        <w:t xml:space="preserve">Note:</w:t>
      </w:r>
      <w:r w:rsidDel="00000000" w:rsidR="00000000" w:rsidRPr="00000000">
        <w:rPr>
          <w:rFonts w:ascii="Arial" w:cs="Arial" w:eastAsia="Arial" w:hAnsi="Arial"/>
          <w:color w:val="0f1114"/>
          <w:sz w:val="24"/>
          <w:szCs w:val="24"/>
          <w:rtl w:val="0"/>
        </w:rPr>
        <w:t xml:space="preserve"> The number of rows in a risk table can vary depending on the complexity and scope of the assessment. In general, it should provide stakeholders with a comprehensive overview of all significant risks.</w:t>
      </w:r>
    </w:p>
    <w:p w:rsidR="00000000" w:rsidDel="00000000" w:rsidP="00000000" w:rsidRDefault="00000000" w:rsidRPr="00000000" w14:paraId="00000033">
      <w:pPr>
        <w:pStyle w:val="Heading2"/>
        <w:pBdr>
          <w:top w:color="auto" w:space="0" w:sz="0" w:val="none"/>
          <w:left w:color="auto" w:space="0" w:sz="0" w:val="none"/>
          <w:bottom w:color="auto" w:space="0" w:sz="0" w:val="none"/>
          <w:right w:color="auto" w:space="0" w:sz="0" w:val="none"/>
          <w:between w:color="auto" w:space="0" w:sz="0" w:val="none"/>
        </w:pBdr>
        <w:spacing w:after="240" w:before="1680" w:line="335.99999999999994" w:lineRule="auto"/>
        <w:rPr>
          <w:rFonts w:ascii="Arial" w:cs="Arial" w:eastAsia="Arial" w:hAnsi="Arial"/>
          <w:b w:val="0"/>
          <w:bCs w:val="0"/>
          <w:color w:val="0f1114"/>
          <w:sz w:val="30"/>
          <w:szCs w:val="30"/>
        </w:rPr>
      </w:pPr>
      <w:bookmarkStart w:colFirst="0" w:colLast="0" w:name="_ole7wd9oe69b" w:id="8"/>
      <w:bookmarkEnd w:id="8"/>
      <w:r w:rsidDel="00000000" w:rsidR="00000000" w:rsidRPr="00000000">
        <w:rPr>
          <w:rFonts w:ascii="Arial" w:cs="Arial" w:eastAsia="Arial" w:hAnsi="Arial"/>
          <w:b w:val="0"/>
          <w:bCs w:val="0"/>
          <w:color w:val="0f1114"/>
          <w:sz w:val="30"/>
          <w:szCs w:val="30"/>
          <w:rtl w:val="0"/>
        </w:rPr>
        <w:t xml:space="preserve">Part 3 - Propose security recommendations</w:t>
      </w:r>
    </w:p>
    <w:p w:rsidR="00000000" w:rsidDel="00000000" w:rsidP="00000000" w:rsidRDefault="00000000" w:rsidRPr="00000000" w14:paraId="00000034">
      <w:pPr>
        <w:shd w:fill="ffffff" w:val="clear"/>
        <w:spacing w:after="480" w:before="120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Another section that's commonly included in a vulnerability assessment is an explanation of your approach. This helps stakeholders understand your thought process of evaluating the risks you've identified — adding valuable context for stakeholders.</w:t>
      </w:r>
    </w:p>
    <w:p w:rsidR="00000000" w:rsidDel="00000000" w:rsidP="00000000" w:rsidRDefault="00000000" w:rsidRPr="00000000" w14:paraId="00000035">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 are conducting a </w:t>
      </w:r>
      <w:r w:rsidDel="00000000" w:rsidR="00000000" w:rsidRPr="00000000">
        <w:rPr>
          <w:rFonts w:ascii="Arial" w:cs="Arial" w:eastAsia="Arial" w:hAnsi="Arial"/>
          <w:i w:val="1"/>
          <w:iCs w:val="1"/>
          <w:color w:val="0f1114"/>
          <w:sz w:val="24"/>
          <w:szCs w:val="24"/>
          <w:rtl w:val="0"/>
        </w:rPr>
        <w:t xml:space="preserve">qualitative</w:t>
      </w:r>
      <w:r w:rsidDel="00000000" w:rsidR="00000000" w:rsidRPr="00000000">
        <w:rPr>
          <w:rFonts w:ascii="Arial" w:cs="Arial" w:eastAsia="Arial" w:hAnsi="Arial"/>
          <w:color w:val="0f1114"/>
          <w:sz w:val="24"/>
          <w:szCs w:val="24"/>
          <w:rtl w:val="0"/>
        </w:rPr>
        <w:t xml:space="preserve"> vulnerability assessment, which relies on subjective judgment to assess the likelihood and severity of risks. Your task here is to estimate</w:t>
      </w:r>
      <w:r w:rsidDel="00000000" w:rsidR="00000000" w:rsidRPr="00000000">
        <w:rPr>
          <w:rFonts w:ascii="Arial" w:cs="Arial" w:eastAsia="Arial" w:hAnsi="Arial"/>
          <w:b w:val="1"/>
          <w:bCs w:val="1"/>
          <w:color w:val="0f1114"/>
          <w:sz w:val="24"/>
          <w:szCs w:val="24"/>
          <w:rtl w:val="0"/>
        </w:rPr>
        <w:t xml:space="preserve"> </w:t>
      </w:r>
      <w:r w:rsidDel="00000000" w:rsidR="00000000" w:rsidRPr="00000000">
        <w:rPr>
          <w:rFonts w:ascii="Arial" w:cs="Arial" w:eastAsia="Arial" w:hAnsi="Arial"/>
          <w:color w:val="0f1114"/>
          <w:sz w:val="24"/>
          <w:szCs w:val="24"/>
          <w:rtl w:val="0"/>
        </w:rPr>
        <w:t xml:space="preserve">how bad attacks could be by judging their</w:t>
      </w:r>
      <w:r w:rsidDel="00000000" w:rsidR="00000000" w:rsidRPr="00000000">
        <w:rPr>
          <w:rFonts w:ascii="Arial" w:cs="Arial" w:eastAsia="Arial" w:hAnsi="Arial"/>
          <w:b w:val="1"/>
          <w:bCs w:val="1"/>
          <w:color w:val="0f1114"/>
          <w:sz w:val="24"/>
          <w:szCs w:val="24"/>
          <w:rtl w:val="0"/>
        </w:rPr>
        <w:t xml:space="preserve"> </w:t>
      </w:r>
      <w:r w:rsidDel="00000000" w:rsidR="00000000" w:rsidRPr="00000000">
        <w:rPr>
          <w:rFonts w:ascii="Arial" w:cs="Arial" w:eastAsia="Arial" w:hAnsi="Arial"/>
          <w:color w:val="0f1114"/>
          <w:sz w:val="24"/>
          <w:szCs w:val="24"/>
          <w:rtl w:val="0"/>
        </w:rPr>
        <w:t xml:space="preserve">chances</w:t>
      </w:r>
      <w:r w:rsidDel="00000000" w:rsidR="00000000" w:rsidRPr="00000000">
        <w:rPr>
          <w:rFonts w:ascii="Arial" w:cs="Arial" w:eastAsia="Arial" w:hAnsi="Arial"/>
          <w:b w:val="1"/>
          <w:bCs w:val="1"/>
          <w:color w:val="0f1114"/>
          <w:sz w:val="24"/>
          <w:szCs w:val="24"/>
          <w:rtl w:val="0"/>
        </w:rPr>
        <w:t xml:space="preserve"> </w:t>
      </w:r>
      <w:r w:rsidDel="00000000" w:rsidR="00000000" w:rsidRPr="00000000">
        <w:rPr>
          <w:rFonts w:ascii="Arial" w:cs="Arial" w:eastAsia="Arial" w:hAnsi="Arial"/>
          <w:color w:val="0f1114"/>
          <w:sz w:val="24"/>
          <w:szCs w:val="24"/>
          <w:rtl w:val="0"/>
        </w:rPr>
        <w:t xml:space="preserve">based on your security knowledge. Qualitative vulnerability assessments are useful for identifying high-level risks facing an organization. This information helps organizations make informed decisions about resource allocation, project planning, and other aspects of their business operations.</w:t>
      </w:r>
    </w:p>
    <w:p w:rsidR="00000000" w:rsidDel="00000000" w:rsidP="00000000" w:rsidRDefault="00000000" w:rsidRPr="00000000" w14:paraId="00000036">
      <w:pPr>
        <w:shd w:fill="ffffff" w:val="clear"/>
        <w:spacing w:after="24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the </w:t>
      </w:r>
      <w:r w:rsidDel="00000000" w:rsidR="00000000" w:rsidRPr="00000000">
        <w:rPr>
          <w:rFonts w:ascii="Arial" w:cs="Arial" w:eastAsia="Arial" w:hAnsi="Arial"/>
          <w:b w:val="1"/>
          <w:bCs w:val="1"/>
          <w:color w:val="0f1114"/>
          <w:sz w:val="24"/>
          <w:szCs w:val="24"/>
          <w:rtl w:val="0"/>
        </w:rPr>
        <w:t xml:space="preserve">Approach</w:t>
      </w:r>
      <w:r w:rsidDel="00000000" w:rsidR="00000000" w:rsidRPr="00000000">
        <w:rPr>
          <w:rFonts w:ascii="Arial" w:cs="Arial" w:eastAsia="Arial" w:hAnsi="Arial"/>
          <w:color w:val="0f1114"/>
          <w:sz w:val="24"/>
          <w:szCs w:val="24"/>
          <w:rtl w:val="0"/>
        </w:rPr>
        <w:t xml:space="preserve"> section of your template, write </w:t>
      </w:r>
      <w:r w:rsidDel="00000000" w:rsidR="00000000" w:rsidRPr="00000000">
        <w:rPr>
          <w:rFonts w:ascii="Arial" w:cs="Arial" w:eastAsia="Arial" w:hAnsi="Arial"/>
          <w:b w:val="1"/>
          <w:bCs w:val="1"/>
          <w:color w:val="0f1114"/>
          <w:sz w:val="24"/>
          <w:szCs w:val="24"/>
          <w:rtl w:val="0"/>
        </w:rPr>
        <w:t xml:space="preserve">3-5 sentences</w:t>
      </w:r>
      <w:r w:rsidDel="00000000" w:rsidR="00000000" w:rsidRPr="00000000">
        <w:rPr>
          <w:rFonts w:ascii="Arial" w:cs="Arial" w:eastAsia="Arial" w:hAnsi="Arial"/>
          <w:color w:val="0f1114"/>
          <w:sz w:val="24"/>
          <w:szCs w:val="24"/>
          <w:rtl w:val="0"/>
        </w:rPr>
        <w:t xml:space="preserve"> (60-100 words) explaining why you selected the 3 specific threat sources/events you chose and why you think they're significant business risks.</w:t>
      </w:r>
    </w:p>
    <w:p w:rsidR="00000000" w:rsidDel="00000000" w:rsidP="00000000" w:rsidRDefault="00000000" w:rsidRPr="00000000" w14:paraId="00000037">
      <w:pPr>
        <w:shd w:fill="ffffff" w:val="clear"/>
        <w:spacing w:after="480" w:before="120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After performing a vulnerability assessment, creating a well-defined remediation strategy is crucial for protecting your systems and data.  The remediation strategy should provide stakeholders with actionable steps that can be taken to remediate, or fix, vulnerabilities to avoid threats.</w:t>
      </w:r>
    </w:p>
    <w:p w:rsidR="00000000" w:rsidDel="00000000" w:rsidP="00000000" w:rsidRDefault="00000000" w:rsidRPr="00000000" w14:paraId="00000038">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b w:val="1"/>
          <w:bCs w:val="1"/>
          <w:color w:val="0f1114"/>
          <w:sz w:val="24"/>
          <w:szCs w:val="24"/>
          <w:rtl w:val="0"/>
        </w:rPr>
        <w:t xml:space="preserve">Note:</w:t>
      </w:r>
      <w:r w:rsidDel="00000000" w:rsidR="00000000" w:rsidRPr="00000000">
        <w:rPr>
          <w:rFonts w:ascii="Arial" w:cs="Arial" w:eastAsia="Arial" w:hAnsi="Arial"/>
          <w:color w:val="0f1114"/>
          <w:sz w:val="24"/>
          <w:szCs w:val="24"/>
          <w:rtl w:val="0"/>
        </w:rPr>
        <w:t xml:space="preserve"> Certain threats cannot be fixed. In those cases, it's equally important to consider a </w:t>
      </w:r>
      <w:r w:rsidDel="00000000" w:rsidR="00000000" w:rsidRPr="00000000">
        <w:rPr>
          <w:rFonts w:ascii="Arial" w:cs="Arial" w:eastAsia="Arial" w:hAnsi="Arial"/>
          <w:i w:val="1"/>
          <w:iCs w:val="1"/>
          <w:color w:val="0f1114"/>
          <w:sz w:val="24"/>
          <w:szCs w:val="24"/>
          <w:rtl w:val="0"/>
        </w:rPr>
        <w:t xml:space="preserve">mitigation strategy </w:t>
      </w:r>
      <w:r w:rsidDel="00000000" w:rsidR="00000000" w:rsidRPr="00000000">
        <w:rPr>
          <w:rFonts w:ascii="Arial" w:cs="Arial" w:eastAsia="Arial" w:hAnsi="Arial"/>
          <w:color w:val="0f1114"/>
          <w:sz w:val="24"/>
          <w:szCs w:val="24"/>
          <w:rtl w:val="0"/>
        </w:rPr>
        <w:t xml:space="preserve">— a plan to reduce the severity of a threat.</w:t>
      </w:r>
    </w:p>
    <w:p w:rsidR="00000000" w:rsidDel="00000000" w:rsidP="00000000" w:rsidRDefault="00000000" w:rsidRPr="00000000" w14:paraId="00000039">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Think about the risks that could remediate and/or mitigate using security controls like:</w:t>
      </w:r>
    </w:p>
    <w:p w:rsidR="00000000" w:rsidDel="00000000" w:rsidP="00000000" w:rsidRDefault="00000000" w:rsidRPr="00000000" w14:paraId="0000003A">
      <w:pPr>
        <w:numPr>
          <w:ilvl w:val="0"/>
          <w:numId w:val="8"/>
        </w:numPr>
        <w:spacing w:after="0" w:afterAutospacing="0" w:before="1200" w:line="360" w:lineRule="auto"/>
        <w:ind w:left="960" w:right="240" w:hanging="360"/>
      </w:pPr>
      <w:r w:rsidDel="00000000" w:rsidR="00000000" w:rsidRPr="00000000">
        <w:rPr>
          <w:rFonts w:ascii="Arial" w:cs="Arial" w:eastAsia="Arial" w:hAnsi="Arial"/>
          <w:color w:val="0f1114"/>
          <w:sz w:val="24"/>
          <w:szCs w:val="24"/>
          <w:rtl w:val="0"/>
        </w:rPr>
        <w:t xml:space="preserve">Principle of least privilege </w:t>
      </w:r>
    </w:p>
    <w:p w:rsidR="00000000" w:rsidDel="00000000" w:rsidP="00000000" w:rsidRDefault="00000000" w:rsidRPr="00000000" w14:paraId="0000003B">
      <w:pPr>
        <w:numPr>
          <w:ilvl w:val="0"/>
          <w:numId w:val="8"/>
        </w:numPr>
        <w:spacing w:after="0" w:afterAutospacing="0" w:before="0" w:beforeAutospacing="0" w:line="360" w:lineRule="auto"/>
        <w:ind w:left="960" w:right="240" w:hanging="360"/>
      </w:pPr>
      <w:r w:rsidDel="00000000" w:rsidR="00000000" w:rsidRPr="00000000">
        <w:rPr>
          <w:rFonts w:ascii="Arial" w:cs="Arial" w:eastAsia="Arial" w:hAnsi="Arial"/>
          <w:color w:val="0f1114"/>
          <w:sz w:val="24"/>
          <w:szCs w:val="24"/>
          <w:rtl w:val="0"/>
        </w:rPr>
        <w:t xml:space="preserve">Defense in depth</w:t>
      </w:r>
    </w:p>
    <w:p w:rsidR="00000000" w:rsidDel="00000000" w:rsidP="00000000" w:rsidRDefault="00000000" w:rsidRPr="00000000" w14:paraId="0000003C">
      <w:pPr>
        <w:numPr>
          <w:ilvl w:val="0"/>
          <w:numId w:val="8"/>
        </w:numPr>
        <w:spacing w:after="0" w:afterAutospacing="0" w:before="0" w:beforeAutospacing="0" w:line="360" w:lineRule="auto"/>
        <w:ind w:left="960" w:right="240" w:hanging="360"/>
      </w:pPr>
      <w:r w:rsidDel="00000000" w:rsidR="00000000" w:rsidRPr="00000000">
        <w:rPr>
          <w:rFonts w:ascii="Arial" w:cs="Arial" w:eastAsia="Arial" w:hAnsi="Arial"/>
          <w:color w:val="0f1114"/>
          <w:sz w:val="24"/>
          <w:szCs w:val="24"/>
          <w:rtl w:val="0"/>
        </w:rPr>
        <w:t xml:space="preserve">Multi-factor authentication (MFA)</w:t>
      </w:r>
    </w:p>
    <w:p w:rsidR="00000000" w:rsidDel="00000000" w:rsidP="00000000" w:rsidRDefault="00000000" w:rsidRPr="00000000" w14:paraId="0000003D">
      <w:pPr>
        <w:numPr>
          <w:ilvl w:val="0"/>
          <w:numId w:val="8"/>
        </w:numPr>
        <w:spacing w:after="600" w:before="0" w:beforeAutospacing="0" w:line="360" w:lineRule="auto"/>
        <w:ind w:left="960" w:right="240" w:hanging="360"/>
      </w:pPr>
      <w:r w:rsidDel="00000000" w:rsidR="00000000" w:rsidRPr="00000000">
        <w:rPr>
          <w:rFonts w:ascii="Arial" w:cs="Arial" w:eastAsia="Arial" w:hAnsi="Arial"/>
          <w:color w:val="0f1114"/>
          <w:sz w:val="24"/>
          <w:szCs w:val="24"/>
          <w:rtl w:val="0"/>
        </w:rPr>
        <w:t xml:space="preserve">Authentication, Authorization, Accounting (AAA) framework</w:t>
      </w:r>
    </w:p>
    <w:p w:rsidR="00000000" w:rsidDel="00000000" w:rsidP="00000000" w:rsidRDefault="00000000" w:rsidRPr="00000000" w14:paraId="0000003E">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the </w:t>
      </w:r>
      <w:r w:rsidDel="00000000" w:rsidR="00000000" w:rsidRPr="00000000">
        <w:rPr>
          <w:rFonts w:ascii="Arial" w:cs="Arial" w:eastAsia="Arial" w:hAnsi="Arial"/>
          <w:b w:val="1"/>
          <w:bCs w:val="1"/>
          <w:color w:val="0f1114"/>
          <w:sz w:val="24"/>
          <w:szCs w:val="24"/>
          <w:rtl w:val="0"/>
        </w:rPr>
        <w:t xml:space="preserve">Remediation</w:t>
      </w:r>
      <w:r w:rsidDel="00000000" w:rsidR="00000000" w:rsidRPr="00000000">
        <w:rPr>
          <w:rFonts w:ascii="Arial" w:cs="Arial" w:eastAsia="Arial" w:hAnsi="Arial"/>
          <w:color w:val="0f1114"/>
          <w:sz w:val="24"/>
          <w:szCs w:val="24"/>
          <w:rtl w:val="0"/>
        </w:rPr>
        <w:t xml:space="preserve"> section of the template, write </w:t>
      </w:r>
      <w:r w:rsidDel="00000000" w:rsidR="00000000" w:rsidRPr="00000000">
        <w:rPr>
          <w:rFonts w:ascii="Arial" w:cs="Arial" w:eastAsia="Arial" w:hAnsi="Arial"/>
          <w:b w:val="1"/>
          <w:bCs w:val="1"/>
          <w:color w:val="0f1114"/>
          <w:sz w:val="24"/>
          <w:szCs w:val="24"/>
          <w:rtl w:val="0"/>
        </w:rPr>
        <w:t xml:space="preserve">3-5 sentences</w:t>
      </w:r>
      <w:r w:rsidDel="00000000" w:rsidR="00000000" w:rsidRPr="00000000">
        <w:rPr>
          <w:rFonts w:ascii="Arial" w:cs="Arial" w:eastAsia="Arial" w:hAnsi="Arial"/>
          <w:color w:val="0f1114"/>
          <w:sz w:val="24"/>
          <w:szCs w:val="24"/>
          <w:rtl w:val="0"/>
        </w:rPr>
        <w:t xml:space="preserve"> (60-100 words) summarizing specific security controls that could be implemented to remediate or mitigate the risks to the information system.</w:t>
      </w:r>
    </w:p>
    <w:p w:rsidR="00000000" w:rsidDel="00000000" w:rsidP="00000000" w:rsidRDefault="00000000" w:rsidRPr="00000000" w14:paraId="0000003F">
      <w:pPr>
        <w:shd w:fill="ffffff" w:val="clear"/>
        <w:spacing w:after="480" w:before="1320" w:line="36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Align your suggestions with the risks you've assessed. For example, you might suggest public key infrastructure (PKI) to address exfiltration of sensitive information.</w:t>
      </w:r>
    </w:p>
    <w:p w:rsidR="00000000" w:rsidDel="00000000" w:rsidP="00000000" w:rsidRDefault="00000000" w:rsidRPr="00000000" w14:paraId="00000040">
      <w:pPr>
        <w:spacing w:after="240" w:before="1200" w:line="360" w:lineRule="auto"/>
        <w:rPr>
          <w:rFonts w:ascii="Arial" w:cs="Arial" w:eastAsia="Arial" w:hAnsi="Arial"/>
          <w:b w:val="1"/>
          <w:bCs w:val="1"/>
          <w:color w:val="0f1114"/>
          <w:sz w:val="24"/>
          <w:szCs w:val="24"/>
        </w:rPr>
      </w:pPr>
      <w:r w:rsidDel="00000000" w:rsidR="00000000" w:rsidRPr="00000000">
        <w:rPr>
          <w:rFonts w:ascii="Arial" w:cs="Arial" w:eastAsia="Arial" w:hAnsi="Arial"/>
          <w:b w:val="1"/>
          <w:bCs w:val="1"/>
          <w:color w:val="0f1114"/>
          <w:sz w:val="24"/>
          <w:szCs w:val="24"/>
          <w:rtl w:val="0"/>
        </w:rPr>
        <w:t xml:space="preserve">Pro Tip: Save the template</w:t>
      </w:r>
    </w:p>
    <w:p w:rsidR="00000000" w:rsidDel="00000000" w:rsidP="00000000" w:rsidRDefault="00000000" w:rsidRPr="00000000" w14:paraId="00000041">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Finally, be sure to save a copy of your completed activity. You can use it for your professional portfolio to demonstrate your knowledge and/or experience to potential employers. </w:t>
      </w:r>
    </w:p>
    <w:p w:rsidR="00000000" w:rsidDel="00000000" w:rsidP="00000000" w:rsidRDefault="00000000" w:rsidRPr="00000000" w14:paraId="00000042">
      <w:pPr>
        <w:pStyle w:val="Heading2"/>
        <w:pBdr>
          <w:top w:color="auto" w:space="0" w:sz="0" w:val="none"/>
          <w:left w:color="auto" w:space="0" w:sz="0" w:val="none"/>
          <w:bottom w:color="auto" w:space="0" w:sz="0" w:val="none"/>
          <w:right w:color="auto" w:space="0" w:sz="0" w:val="none"/>
          <w:between w:color="auto" w:space="0" w:sz="0" w:val="none"/>
        </w:pBdr>
        <w:spacing w:after="240" w:before="1680" w:line="335.99999999999994" w:lineRule="auto"/>
        <w:rPr>
          <w:rFonts w:ascii="Arial" w:cs="Arial" w:eastAsia="Arial" w:hAnsi="Arial"/>
          <w:b w:val="0"/>
          <w:bCs w:val="0"/>
          <w:color w:val="0f1114"/>
          <w:sz w:val="30"/>
          <w:szCs w:val="30"/>
        </w:rPr>
      </w:pPr>
      <w:bookmarkStart w:colFirst="0" w:colLast="0" w:name="_ilqb7vq1cs37" w:id="9"/>
      <w:bookmarkEnd w:id="9"/>
      <w:r w:rsidDel="00000000" w:rsidR="00000000" w:rsidRPr="00000000">
        <w:rPr>
          <w:rFonts w:ascii="Arial" w:cs="Arial" w:eastAsia="Arial" w:hAnsi="Arial"/>
          <w:b w:val="0"/>
          <w:bCs w:val="0"/>
          <w:color w:val="0f1114"/>
          <w:sz w:val="30"/>
          <w:szCs w:val="30"/>
          <w:rtl w:val="0"/>
        </w:rPr>
        <w:t xml:space="preserve">What to Include in Your Response</w:t>
      </w:r>
    </w:p>
    <w:p w:rsidR="00000000" w:rsidDel="00000000" w:rsidP="00000000" w:rsidRDefault="00000000" w:rsidRPr="00000000" w14:paraId="00000043">
      <w:pPr>
        <w:spacing w:before="1200" w:line="360" w:lineRule="auto"/>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50800"/>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1320" w:line="36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Be sure to address the following elements in your completed activity: </w:t>
      </w:r>
    </w:p>
    <w:p w:rsidR="00000000" w:rsidDel="00000000" w:rsidP="00000000" w:rsidRDefault="00000000" w:rsidRPr="00000000" w14:paraId="00000045">
      <w:pPr>
        <w:numPr>
          <w:ilvl w:val="0"/>
          <w:numId w:val="15"/>
        </w:numPr>
        <w:spacing w:after="0" w:afterAutospacing="0" w:before="1200" w:line="360" w:lineRule="auto"/>
        <w:ind w:left="720" w:hanging="360"/>
      </w:pPr>
      <w:r w:rsidDel="00000000" w:rsidR="00000000" w:rsidRPr="00000000">
        <w:rPr>
          <w:rFonts w:ascii="Arial" w:cs="Arial" w:eastAsia="Arial" w:hAnsi="Arial"/>
          <w:color w:val="0f1114"/>
          <w:sz w:val="24"/>
          <w:szCs w:val="24"/>
          <w:rtl w:val="0"/>
        </w:rPr>
        <w:t xml:space="preserve">3-5 sentences describing the reasons for conducting the security analysis in the </w:t>
      </w:r>
      <w:r w:rsidDel="00000000" w:rsidR="00000000" w:rsidRPr="00000000">
        <w:rPr>
          <w:rFonts w:ascii="Arial" w:cs="Arial" w:eastAsia="Arial" w:hAnsi="Arial"/>
          <w:b w:val="1"/>
          <w:bCs w:val="1"/>
          <w:color w:val="0f1114"/>
          <w:sz w:val="24"/>
          <w:szCs w:val="24"/>
          <w:rtl w:val="0"/>
        </w:rPr>
        <w:t xml:space="preserve">Purpose</w:t>
      </w:r>
      <w:r w:rsidDel="00000000" w:rsidR="00000000" w:rsidRPr="00000000">
        <w:rPr>
          <w:rFonts w:ascii="Arial" w:cs="Arial" w:eastAsia="Arial" w:hAnsi="Arial"/>
          <w:color w:val="0f1114"/>
          <w:sz w:val="24"/>
          <w:szCs w:val="24"/>
          <w:rtl w:val="0"/>
        </w:rPr>
        <w:t xml:space="preserve"> section</w:t>
      </w:r>
    </w:p>
    <w:p w:rsidR="00000000" w:rsidDel="00000000" w:rsidP="00000000" w:rsidRDefault="00000000" w:rsidRPr="00000000" w14:paraId="00000046">
      <w:pPr>
        <w:numPr>
          <w:ilvl w:val="0"/>
          <w:numId w:val="15"/>
        </w:numPr>
        <w:spacing w:after="120" w:before="0" w:beforeAutospacing="0" w:line="360" w:lineRule="auto"/>
        <w:ind w:left="720" w:hanging="360"/>
      </w:pPr>
      <w:r w:rsidDel="00000000" w:rsidR="00000000" w:rsidRPr="00000000">
        <w:rPr>
          <w:rFonts w:ascii="Arial" w:cs="Arial" w:eastAsia="Arial" w:hAnsi="Arial"/>
          <w:color w:val="0f1114"/>
          <w:sz w:val="24"/>
          <w:szCs w:val="24"/>
          <w:rtl w:val="0"/>
        </w:rPr>
        <w:t xml:space="preserve">A completed </w:t>
      </w:r>
      <w:r w:rsidDel="00000000" w:rsidR="00000000" w:rsidRPr="00000000">
        <w:rPr>
          <w:rFonts w:ascii="Arial" w:cs="Arial" w:eastAsia="Arial" w:hAnsi="Arial"/>
          <w:b w:val="1"/>
          <w:bCs w:val="1"/>
          <w:color w:val="0f1114"/>
          <w:sz w:val="24"/>
          <w:szCs w:val="24"/>
          <w:rtl w:val="0"/>
        </w:rPr>
        <w:t xml:space="preserve">Risk Assessment</w:t>
      </w:r>
      <w:r w:rsidDel="00000000" w:rsidR="00000000" w:rsidRPr="00000000">
        <w:rPr>
          <w:rFonts w:ascii="Arial" w:cs="Arial" w:eastAsia="Arial" w:hAnsi="Arial"/>
          <w:color w:val="0f1114"/>
          <w:sz w:val="24"/>
          <w:szCs w:val="24"/>
          <w:rtl w:val="0"/>
        </w:rPr>
        <w:t xml:space="preserve"> section</w:t>
      </w:r>
    </w:p>
    <w:p w:rsidR="00000000" w:rsidDel="00000000" w:rsidP="00000000" w:rsidRDefault="00000000" w:rsidRPr="00000000" w14:paraId="00000047">
      <w:pP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3-5 sentences explaining your reasoning for the identified risks in the </w:t>
      </w:r>
      <w:r w:rsidDel="00000000" w:rsidR="00000000" w:rsidRPr="00000000">
        <w:rPr>
          <w:rFonts w:ascii="Arial" w:cs="Arial" w:eastAsia="Arial" w:hAnsi="Arial"/>
          <w:b w:val="1"/>
          <w:bCs w:val="1"/>
          <w:color w:val="0f1114"/>
          <w:sz w:val="24"/>
          <w:szCs w:val="24"/>
          <w:rtl w:val="0"/>
        </w:rPr>
        <w:t xml:space="preserve">Approach</w:t>
      </w:r>
      <w:r w:rsidDel="00000000" w:rsidR="00000000" w:rsidRPr="00000000">
        <w:rPr>
          <w:rFonts w:ascii="Arial" w:cs="Arial" w:eastAsia="Arial" w:hAnsi="Arial"/>
          <w:color w:val="0f1114"/>
          <w:sz w:val="24"/>
          <w:szCs w:val="24"/>
          <w:rtl w:val="0"/>
        </w:rPr>
        <w:t xml:space="preserve"> section</w:t>
        <w:br w:type="textWrapping"/>
        <w:t xml:space="preserve">3-5 sentences summarizing a </w:t>
      </w:r>
      <w:r w:rsidDel="00000000" w:rsidR="00000000" w:rsidRPr="00000000">
        <w:rPr>
          <w:rFonts w:ascii="Arial" w:cs="Arial" w:eastAsia="Arial" w:hAnsi="Arial"/>
          <w:i w:val="1"/>
          <w:iCs w:val="1"/>
          <w:color w:val="0f1114"/>
          <w:sz w:val="24"/>
          <w:szCs w:val="24"/>
          <w:rtl w:val="0"/>
        </w:rPr>
        <w:t xml:space="preserve">remediation</w:t>
      </w:r>
      <w:r w:rsidDel="00000000" w:rsidR="00000000" w:rsidRPr="00000000">
        <w:rPr>
          <w:rFonts w:ascii="Arial" w:cs="Arial" w:eastAsia="Arial" w:hAnsi="Arial"/>
          <w:color w:val="0f1114"/>
          <w:sz w:val="24"/>
          <w:szCs w:val="24"/>
          <w:rtl w:val="0"/>
        </w:rPr>
        <w:t xml:space="preserve"> and/or </w:t>
      </w:r>
      <w:r w:rsidDel="00000000" w:rsidR="00000000" w:rsidRPr="00000000">
        <w:rPr>
          <w:rFonts w:ascii="Arial" w:cs="Arial" w:eastAsia="Arial" w:hAnsi="Arial"/>
          <w:i w:val="1"/>
          <w:iCs w:val="1"/>
          <w:color w:val="0f1114"/>
          <w:sz w:val="24"/>
          <w:szCs w:val="24"/>
          <w:rtl w:val="0"/>
        </w:rPr>
        <w:t xml:space="preserve">mitigation</w:t>
      </w:r>
      <w:r w:rsidDel="00000000" w:rsidR="00000000" w:rsidRPr="00000000">
        <w:rPr>
          <w:rFonts w:ascii="Arial" w:cs="Arial" w:eastAsia="Arial" w:hAnsi="Arial"/>
          <w:color w:val="0f1114"/>
          <w:sz w:val="24"/>
          <w:szCs w:val="24"/>
          <w:rtl w:val="0"/>
        </w:rPr>
        <w:t xml:space="preserve"> strategy in the </w:t>
      </w:r>
      <w:r w:rsidDel="00000000" w:rsidR="00000000" w:rsidRPr="00000000">
        <w:rPr>
          <w:rFonts w:ascii="Arial" w:cs="Arial" w:eastAsia="Arial" w:hAnsi="Arial"/>
          <w:b w:val="1"/>
          <w:bCs w:val="1"/>
          <w:color w:val="0f1114"/>
          <w:sz w:val="24"/>
          <w:szCs w:val="24"/>
          <w:rtl w:val="0"/>
        </w:rPr>
        <w:t xml:space="preserve">Remediation</w:t>
      </w:r>
      <w:r w:rsidDel="00000000" w:rsidR="00000000" w:rsidRPr="00000000">
        <w:rPr>
          <w:rFonts w:ascii="Arial" w:cs="Arial" w:eastAsia="Arial" w:hAnsi="Arial"/>
          <w:color w:val="0f1114"/>
          <w:sz w:val="24"/>
          <w:szCs w:val="24"/>
          <w:rtl w:val="0"/>
        </w:rPr>
        <w:t xml:space="preserve"> section</w:t>
        <w:br w:type="textWrapping"/>
      </w:r>
    </w:p>
    <w:p w:rsidR="00000000" w:rsidDel="00000000" w:rsidP="00000000" w:rsidRDefault="00000000" w:rsidRPr="00000000" w14:paraId="00000048">
      <w:pPr>
        <w:pStyle w:val="Heading2"/>
        <w:ind w:left="-360" w:firstLine="0"/>
        <w:rPr>
          <w:color w:val="4a86e8"/>
          <w:sz w:val="32"/>
          <w:szCs w:val="32"/>
        </w:rPr>
      </w:pPr>
      <w:bookmarkStart w:colFirst="0" w:colLast="0" w:name="_hvbcmqwzo9do" w:id="10"/>
      <w:bookmarkEnd w:id="10"/>
      <w:r w:rsidDel="00000000" w:rsidR="00000000" w:rsidRPr="00000000">
        <w:rPr>
          <w:color w:val="4a86e8"/>
          <w:sz w:val="32"/>
          <w:szCs w:val="32"/>
          <w:rtl w:val="0"/>
        </w:rPr>
        <w:t xml:space="preserve">NIST SP 800-30 Rev. 1</w:t>
      </w:r>
    </w:p>
    <w:p w:rsidR="00000000" w:rsidDel="00000000" w:rsidP="00000000" w:rsidRDefault="00000000" w:rsidRPr="00000000" w14:paraId="00000049">
      <w:pPr>
        <w:pStyle w:val="Heading2"/>
        <w:ind w:left="-360" w:firstLine="0"/>
        <w:rPr>
          <w:sz w:val="32"/>
          <w:szCs w:val="32"/>
        </w:rPr>
      </w:pPr>
      <w:bookmarkStart w:colFirst="0" w:colLast="0" w:name="_ekl67tysisut"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spacing w:after="200" w:line="360" w:lineRule="auto"/>
        <w:ind w:left="-360" w:firstLine="0"/>
        <w:rPr>
          <w:b w:val="1"/>
          <w:bCs w:val="1"/>
        </w:rPr>
      </w:pPr>
      <w:bookmarkStart w:colFirst="0" w:colLast="0" w:name="_d24nmev6lr6a" w:id="12"/>
      <w:bookmarkEnd w:id="12"/>
      <w:r w:rsidDel="00000000" w:rsidR="00000000" w:rsidRPr="00000000">
        <w:rPr>
          <w:b w:val="1"/>
          <w:bCs w:val="1"/>
          <w:rtl w:val="0"/>
        </w:rPr>
        <w:t xml:space="preserve">Guide to assessing risk</w:t>
      </w:r>
    </w:p>
    <w:p w:rsidR="00000000" w:rsidDel="00000000" w:rsidP="00000000" w:rsidRDefault="00000000" w:rsidRPr="00000000" w14:paraId="0000004B">
      <w:pPr>
        <w:spacing w:line="276" w:lineRule="auto"/>
        <w:ind w:left="-360" w:right="-360" w:firstLine="0"/>
        <w:rPr>
          <w:color w:val="000000"/>
        </w:rPr>
      </w:pPr>
      <w:r w:rsidDel="00000000" w:rsidR="00000000" w:rsidRPr="00000000">
        <w:rPr>
          <w:color w:val="000000"/>
          <w:rtl w:val="0"/>
        </w:rPr>
        <w:t xml:space="preserve">NIST SP 800-30 is a publication that provides guidance on performing risk assessments. It outlines strategies for identifying, analyzing, and remediating risks. Organizations use NIST SP 800-30 to gain insights into the potential likelihood and severity of risks—helping them make informed decisions about allocating resources, implementing controls, and prioritizing remediation efforts.</w:t>
      </w:r>
    </w:p>
    <w:p w:rsidR="00000000" w:rsidDel="00000000" w:rsidP="00000000" w:rsidRDefault="00000000" w:rsidRPr="00000000" w14:paraId="0000004C">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4D">
      <w:pPr>
        <w:spacing w:before="0" w:line="276" w:lineRule="auto"/>
        <w:ind w:left="-360" w:right="-360" w:firstLine="0"/>
        <w:rPr>
          <w:color w:val="000000"/>
        </w:rPr>
      </w:pPr>
      <w:r w:rsidDel="00000000" w:rsidR="00000000" w:rsidRPr="00000000">
        <w:rPr>
          <w:color w:val="000000"/>
          <w:rtl w:val="0"/>
        </w:rPr>
        <w:t xml:space="preserve">This four page document is adapted from NIST SP 800-30 Rev. 1. The term "Rev. 1" signifies that it is the first updated version of this publication. NIST occasionally revises its documents to incorporate new information, reflect changes in technology and regulatory requirements, or address feedback.</w:t>
      </w:r>
    </w:p>
    <w:p w:rsidR="00000000" w:rsidDel="00000000" w:rsidP="00000000" w:rsidRDefault="00000000" w:rsidRPr="00000000" w14:paraId="0000004E">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4F">
      <w:pPr>
        <w:spacing w:before="0" w:line="276" w:lineRule="auto"/>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NIST's </w:t>
      </w:r>
      <w:hyperlink r:id="rId19">
        <w:r w:rsidDel="00000000" w:rsidR="00000000" w:rsidRPr="00000000">
          <w:rPr>
            <w:color w:val="1155cc"/>
            <w:u w:val="single"/>
            <w:rtl w:val="0"/>
          </w:rPr>
          <w:t xml:space="preserve">Computer Security Resources Center</w:t>
        </w:r>
      </w:hyperlink>
      <w:r w:rsidDel="00000000" w:rsidR="00000000" w:rsidRPr="00000000">
        <w:rPr>
          <w:color w:val="000000"/>
          <w:rtl w:val="0"/>
        </w:rPr>
        <w:t xml:space="preserve"> contains more information on SP 800-30 Rev. 1.</w:t>
      </w:r>
    </w:p>
    <w:p w:rsidR="00000000" w:rsidDel="00000000" w:rsidP="00000000" w:rsidRDefault="00000000" w:rsidRPr="00000000" w14:paraId="00000050">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51">
      <w:pPr>
        <w:pStyle w:val="Heading3"/>
        <w:spacing w:before="0" w:line="360" w:lineRule="auto"/>
        <w:ind w:left="-360" w:right="-360" w:firstLine="0"/>
        <w:rPr>
          <w:b w:val="1"/>
          <w:bCs w:val="1"/>
          <w:color w:val="000000"/>
        </w:rPr>
      </w:pPr>
      <w:bookmarkStart w:colFirst="0" w:colLast="0" w:name="_mptljh80haez" w:id="13"/>
      <w:bookmarkEnd w:id="13"/>
      <w:r w:rsidDel="00000000" w:rsidR="00000000" w:rsidRPr="00000000">
        <w:rPr>
          <w:b w:val="1"/>
          <w:bCs w:val="1"/>
          <w:color w:val="000000"/>
          <w:rtl w:val="0"/>
        </w:rPr>
        <w:t xml:space="preserve">Threat sources</w:t>
      </w:r>
    </w:p>
    <w:p w:rsidR="00000000" w:rsidDel="00000000" w:rsidP="00000000" w:rsidRDefault="00000000" w:rsidRPr="00000000" w14:paraId="00000052">
      <w:pPr>
        <w:ind w:left="-360" w:right="-360" w:firstLine="0"/>
        <w:rPr/>
      </w:pPr>
      <w:r w:rsidDel="00000000" w:rsidR="00000000" w:rsidRPr="00000000">
        <w:rPr>
          <w:color w:val="000000"/>
          <w:rtl w:val="0"/>
        </w:rPr>
        <w:t xml:space="preserve">NIST SP 800-30 defines and categorizes threat sources as entities or circumstances that can negatively impact an organization's information systems. This information is useful for identifying and assessing potential risks. When referencing it, consider the intent/capabilities of either internal and external threat sources.</w:t>
      </w:r>
      <w:r w:rsidDel="00000000" w:rsidR="00000000" w:rsidRPr="00000000">
        <w:rPr>
          <w:rtl w:val="0"/>
        </w:rPr>
      </w:r>
    </w:p>
    <w:p w:rsidR="00000000" w:rsidDel="00000000" w:rsidP="00000000" w:rsidRDefault="00000000" w:rsidRPr="00000000" w14:paraId="00000053">
      <w:pPr>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The following table lists a few possible </w:t>
      </w:r>
      <w:r w:rsidDel="00000000" w:rsidR="00000000" w:rsidRPr="00000000">
        <w:rPr>
          <w:i w:val="1"/>
          <w:iCs w:val="1"/>
          <w:color w:val="000000"/>
          <w:rtl w:val="0"/>
        </w:rPr>
        <w:t xml:space="preserve">threat sources</w:t>
      </w:r>
      <w:r w:rsidDel="00000000" w:rsidR="00000000" w:rsidRPr="00000000">
        <w:rPr>
          <w:color w:val="000000"/>
          <w:rtl w:val="0"/>
        </w:rPr>
        <w:t xml:space="preserve"> that could compromise a publicly accessible database server.</w:t>
      </w:r>
    </w:p>
    <w:p w:rsidR="00000000" w:rsidDel="00000000" w:rsidP="00000000" w:rsidRDefault="00000000" w:rsidRPr="00000000" w14:paraId="00000054">
      <w:pPr>
        <w:ind w:left="-360" w:right="-360" w:firstLine="0"/>
        <w:rPr/>
      </w:pPr>
      <w:r w:rsidDel="00000000" w:rsidR="00000000" w:rsidRPr="00000000">
        <w:rPr>
          <w:rtl w:val="0"/>
        </w:rPr>
      </w:r>
    </w:p>
    <w:tbl>
      <w:tblPr>
        <w:tblStyle w:val="Table1"/>
        <w:tblW w:w="1009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810"/>
        <w:gridCol w:w="5385"/>
        <w:tblGridChange w:id="0">
          <w:tblGrid>
            <w:gridCol w:w="900"/>
            <w:gridCol w:w="3810"/>
            <w:gridCol w:w="53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ind w:left="-360" w:right="-360" w:firstLine="0"/>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b w:val="1"/>
                <w:bCs w:val="1"/>
              </w:rPr>
            </w:pPr>
            <w:r w:rsidDel="00000000" w:rsidR="00000000" w:rsidRPr="00000000">
              <w:rPr>
                <w:b w:val="1"/>
                <w:bCs w:val="1"/>
                <w:rtl w:val="0"/>
              </w:rPr>
              <w:t xml:space="preserve">Examples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ind w:right="-45"/>
              <w:rPr>
                <w:b w:val="1"/>
                <w:bCs w:val="1"/>
              </w:rPr>
            </w:pPr>
            <w:r w:rsidDel="00000000" w:rsidR="00000000" w:rsidRPr="00000000">
              <w:rPr>
                <w:b w:val="1"/>
                <w:bCs w:val="1"/>
                <w:rtl w:val="0"/>
              </w:rPr>
              <w:t xml:space="preserve">Description</w:t>
            </w:r>
          </w:p>
        </w:tc>
      </w:tr>
      <w:tr>
        <w:trPr>
          <w:cantSplit w:val="0"/>
          <w:trHeight w:val="309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before="0" w:line="240" w:lineRule="auto"/>
              <w:ind w:right="-30"/>
              <w:rPr/>
            </w:pPr>
            <w:r w:rsidDel="00000000" w:rsidR="00000000" w:rsidRPr="00000000">
              <w:rPr/>
              <mc:AlternateContent>
                <mc:Choice Requires="wpg">
                  <w:drawing>
                    <wp:inline distB="114300" distT="114300" distL="114300" distR="114300">
                      <wp:extent cx="409575" cy="1304925"/>
                      <wp:effectExtent b="0" l="0" r="0" t="0"/>
                      <wp:docPr id="3" name=""/>
                      <a:graphic>
                        <a:graphicData uri="http://schemas.microsoft.com/office/word/2010/wordprocessingShape">
                          <wps:wsp>
                            <wps:cNvSpPr txBox="1"/>
                            <wps:cNvPr id="4" name="Shape 4"/>
                            <wps:spPr>
                              <a:xfrm rot="-5400000">
                                <a:off x="-449250" y="449250"/>
                                <a:ext cx="1298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Human</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04925"/>
                      <wp:effectExtent b="0" l="0" r="0" t="0"/>
                      <wp:docPr id="3"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409575" cy="13049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rPr>
                <w:i w:val="1"/>
                <w:iCs w:val="1"/>
              </w:rPr>
            </w:pPr>
            <w:r w:rsidDel="00000000" w:rsidR="00000000" w:rsidRPr="00000000">
              <w:rPr>
                <w:i w:val="1"/>
                <w:iCs w:val="1"/>
                <w:rtl w:val="0"/>
              </w:rPr>
              <w:t xml:space="preserve">Standard user</w:t>
            </w:r>
          </w:p>
          <w:p w:rsidR="00000000" w:rsidDel="00000000" w:rsidP="00000000" w:rsidRDefault="00000000" w:rsidRPr="00000000" w14:paraId="0000005A">
            <w:pPr>
              <w:widowControl w:val="0"/>
              <w:numPr>
                <w:ilvl w:val="0"/>
                <w:numId w:val="5"/>
              </w:numPr>
              <w:spacing w:before="0" w:line="240" w:lineRule="auto"/>
              <w:ind w:left="720" w:hanging="360"/>
              <w:rPr>
                <w:sz w:val="20"/>
                <w:szCs w:val="20"/>
              </w:rPr>
            </w:pPr>
            <w:r w:rsidDel="00000000" w:rsidR="00000000" w:rsidRPr="00000000">
              <w:rPr>
                <w:sz w:val="20"/>
                <w:szCs w:val="20"/>
                <w:rtl w:val="0"/>
              </w:rPr>
              <w:t xml:space="preserve">Employee</w:t>
            </w:r>
          </w:p>
          <w:p w:rsidR="00000000" w:rsidDel="00000000" w:rsidP="00000000" w:rsidRDefault="00000000" w:rsidRPr="00000000" w14:paraId="0000005B">
            <w:pPr>
              <w:widowControl w:val="0"/>
              <w:numPr>
                <w:ilvl w:val="0"/>
                <w:numId w:val="5"/>
              </w:numPr>
              <w:spacing w:before="0" w:line="240" w:lineRule="auto"/>
              <w:ind w:left="720" w:hanging="360"/>
              <w:rPr>
                <w:sz w:val="20"/>
                <w:szCs w:val="20"/>
              </w:rPr>
            </w:pPr>
            <w:r w:rsidDel="00000000" w:rsidR="00000000" w:rsidRPr="00000000">
              <w:rPr>
                <w:sz w:val="20"/>
                <w:szCs w:val="20"/>
                <w:rtl w:val="0"/>
              </w:rPr>
              <w:t xml:space="preserve">Customer</w:t>
            </w:r>
          </w:p>
          <w:p w:rsidR="00000000" w:rsidDel="00000000" w:rsidP="00000000" w:rsidRDefault="00000000" w:rsidRPr="00000000" w14:paraId="0000005C">
            <w:pPr>
              <w:widowControl w:val="0"/>
              <w:spacing w:before="0" w:line="240" w:lineRule="auto"/>
              <w:rPr/>
            </w:pPr>
            <w:r w:rsidDel="00000000" w:rsidR="00000000" w:rsidRPr="00000000">
              <w:rPr>
                <w:i w:val="1"/>
                <w:iCs w:val="1"/>
                <w:rtl w:val="0"/>
              </w:rPr>
              <w:t xml:space="preserve">Privileged user</w:t>
            </w:r>
            <w:r w:rsidDel="00000000" w:rsidR="00000000" w:rsidRPr="00000000">
              <w:rPr>
                <w:rtl w:val="0"/>
              </w:rPr>
            </w:r>
          </w:p>
          <w:p w:rsidR="00000000" w:rsidDel="00000000" w:rsidP="00000000" w:rsidRDefault="00000000" w:rsidRPr="00000000" w14:paraId="0000005D">
            <w:pPr>
              <w:widowControl w:val="0"/>
              <w:numPr>
                <w:ilvl w:val="0"/>
                <w:numId w:val="11"/>
              </w:numPr>
              <w:spacing w:before="0" w:line="240" w:lineRule="auto"/>
              <w:ind w:left="720" w:hanging="360"/>
              <w:rPr>
                <w:sz w:val="20"/>
                <w:szCs w:val="20"/>
              </w:rPr>
            </w:pPr>
            <w:r w:rsidDel="00000000" w:rsidR="00000000" w:rsidRPr="00000000">
              <w:rPr>
                <w:sz w:val="20"/>
                <w:szCs w:val="20"/>
                <w:rtl w:val="0"/>
              </w:rPr>
              <w:t xml:space="preserve">System administrator</w:t>
            </w:r>
          </w:p>
          <w:p w:rsidR="00000000" w:rsidDel="00000000" w:rsidP="00000000" w:rsidRDefault="00000000" w:rsidRPr="00000000" w14:paraId="0000005E">
            <w:pPr>
              <w:widowControl w:val="0"/>
              <w:spacing w:before="0" w:line="240" w:lineRule="auto"/>
              <w:rPr>
                <w:i w:val="1"/>
                <w:iCs w:val="1"/>
              </w:rPr>
            </w:pPr>
            <w:r w:rsidDel="00000000" w:rsidR="00000000" w:rsidRPr="00000000">
              <w:rPr>
                <w:i w:val="1"/>
                <w:iCs w:val="1"/>
                <w:rtl w:val="0"/>
              </w:rPr>
              <w:t xml:space="preserve">Group</w:t>
            </w:r>
          </w:p>
          <w:p w:rsidR="00000000" w:rsidDel="00000000" w:rsidP="00000000" w:rsidRDefault="00000000" w:rsidRPr="00000000" w14:paraId="0000005F">
            <w:pPr>
              <w:widowControl w:val="0"/>
              <w:numPr>
                <w:ilvl w:val="0"/>
                <w:numId w:val="6"/>
              </w:numPr>
              <w:spacing w:before="0" w:line="240" w:lineRule="auto"/>
              <w:ind w:left="720" w:hanging="360"/>
              <w:rPr>
                <w:sz w:val="20"/>
                <w:szCs w:val="20"/>
              </w:rPr>
            </w:pPr>
            <w:r w:rsidDel="00000000" w:rsidR="00000000" w:rsidRPr="00000000">
              <w:rPr>
                <w:i w:val="1"/>
                <w:iCs w:val="1"/>
                <w:sz w:val="20"/>
                <w:szCs w:val="20"/>
                <w:rtl w:val="0"/>
              </w:rPr>
              <w:t xml:space="preserve">C</w:t>
            </w:r>
            <w:r w:rsidDel="00000000" w:rsidR="00000000" w:rsidRPr="00000000">
              <w:rPr>
                <w:sz w:val="20"/>
                <w:szCs w:val="20"/>
                <w:rtl w:val="0"/>
              </w:rPr>
              <w:t xml:space="preserve">ompetitor</w:t>
            </w:r>
          </w:p>
          <w:p w:rsidR="00000000" w:rsidDel="00000000" w:rsidP="00000000" w:rsidRDefault="00000000" w:rsidRPr="00000000" w14:paraId="00000060">
            <w:pPr>
              <w:widowControl w:val="0"/>
              <w:numPr>
                <w:ilvl w:val="0"/>
                <w:numId w:val="6"/>
              </w:numPr>
              <w:spacing w:before="0" w:line="240" w:lineRule="auto"/>
              <w:ind w:left="720" w:hanging="360"/>
              <w:rPr>
                <w:sz w:val="20"/>
                <w:szCs w:val="20"/>
              </w:rPr>
            </w:pPr>
            <w:r w:rsidDel="00000000" w:rsidR="00000000" w:rsidRPr="00000000">
              <w:rPr>
                <w:sz w:val="20"/>
                <w:szCs w:val="20"/>
                <w:rtl w:val="0"/>
              </w:rPr>
              <w:t xml:space="preserve">Supplier</w:t>
            </w:r>
          </w:p>
          <w:p w:rsidR="00000000" w:rsidDel="00000000" w:rsidP="00000000" w:rsidRDefault="00000000" w:rsidRPr="00000000" w14:paraId="00000061">
            <w:pPr>
              <w:widowControl w:val="0"/>
              <w:numPr>
                <w:ilvl w:val="0"/>
                <w:numId w:val="6"/>
              </w:numPr>
              <w:spacing w:before="0" w:line="240" w:lineRule="auto"/>
              <w:ind w:left="720" w:hanging="360"/>
              <w:rPr>
                <w:sz w:val="20"/>
                <w:szCs w:val="20"/>
              </w:rPr>
            </w:pPr>
            <w:r w:rsidDel="00000000" w:rsidR="00000000" w:rsidRPr="00000000">
              <w:rPr>
                <w:sz w:val="20"/>
                <w:szCs w:val="20"/>
                <w:rtl w:val="0"/>
              </w:rPr>
              <w:t xml:space="preserve">Business partner</w:t>
            </w:r>
          </w:p>
          <w:p w:rsidR="00000000" w:rsidDel="00000000" w:rsidP="00000000" w:rsidRDefault="00000000" w:rsidRPr="00000000" w14:paraId="00000062">
            <w:pPr>
              <w:widowControl w:val="0"/>
              <w:numPr>
                <w:ilvl w:val="0"/>
                <w:numId w:val="6"/>
              </w:numPr>
              <w:spacing w:before="0" w:line="240" w:lineRule="auto"/>
              <w:ind w:left="720" w:hanging="360"/>
              <w:rPr>
                <w:sz w:val="18"/>
                <w:szCs w:val="18"/>
              </w:rPr>
            </w:pPr>
            <w:r w:rsidDel="00000000" w:rsidR="00000000" w:rsidRPr="00000000">
              <w:rPr>
                <w:sz w:val="20"/>
                <w:szCs w:val="20"/>
                <w:rtl w:val="0"/>
              </w:rPr>
              <w:t xml:space="preserve">Nation state</w:t>
            </w:r>
          </w:p>
          <w:p w:rsidR="00000000" w:rsidDel="00000000" w:rsidP="00000000" w:rsidRDefault="00000000" w:rsidRPr="00000000" w14:paraId="00000063">
            <w:pPr>
              <w:widowControl w:val="0"/>
              <w:spacing w:before="0" w:line="240" w:lineRule="auto"/>
              <w:rPr>
                <w:i w:val="1"/>
                <w:iCs w:val="1"/>
              </w:rPr>
            </w:pPr>
            <w:r w:rsidDel="00000000" w:rsidR="00000000" w:rsidRPr="00000000">
              <w:rPr>
                <w:i w:val="1"/>
                <w:iCs w:val="1"/>
                <w:rtl w:val="0"/>
              </w:rPr>
              <w:t xml:space="preserve">Outsider</w:t>
            </w:r>
          </w:p>
          <w:p w:rsidR="00000000" w:rsidDel="00000000" w:rsidP="00000000" w:rsidRDefault="00000000" w:rsidRPr="00000000" w14:paraId="00000064">
            <w:pPr>
              <w:widowControl w:val="0"/>
              <w:numPr>
                <w:ilvl w:val="0"/>
                <w:numId w:val="13"/>
              </w:numPr>
              <w:spacing w:before="0" w:line="240" w:lineRule="auto"/>
              <w:ind w:left="720" w:hanging="360"/>
              <w:rPr>
                <w:sz w:val="20"/>
                <w:szCs w:val="20"/>
              </w:rPr>
            </w:pPr>
            <w:r w:rsidDel="00000000" w:rsidR="00000000" w:rsidRPr="00000000">
              <w:rPr>
                <w:sz w:val="20"/>
                <w:szCs w:val="20"/>
                <w:rtl w:val="0"/>
              </w:rPr>
              <w:t xml:space="preserve">Hacker</w:t>
            </w:r>
          </w:p>
          <w:p w:rsidR="00000000" w:rsidDel="00000000" w:rsidP="00000000" w:rsidRDefault="00000000" w:rsidRPr="00000000" w14:paraId="00000065">
            <w:pPr>
              <w:widowControl w:val="0"/>
              <w:numPr>
                <w:ilvl w:val="0"/>
                <w:numId w:val="13"/>
              </w:numPr>
              <w:spacing w:before="0" w:line="240" w:lineRule="auto"/>
              <w:ind w:left="720" w:hanging="360"/>
              <w:rPr>
                <w:sz w:val="20"/>
                <w:szCs w:val="20"/>
              </w:rPr>
            </w:pPr>
            <w:r w:rsidDel="00000000" w:rsidR="00000000" w:rsidRPr="00000000">
              <w:rPr>
                <w:sz w:val="20"/>
                <w:szCs w:val="20"/>
                <w:rtl w:val="0"/>
              </w:rPr>
              <w:t xml:space="preserve">Hacktivist</w:t>
            </w:r>
          </w:p>
          <w:p w:rsidR="00000000" w:rsidDel="00000000" w:rsidP="00000000" w:rsidRDefault="00000000" w:rsidRPr="00000000" w14:paraId="00000066">
            <w:pPr>
              <w:widowControl w:val="0"/>
              <w:numPr>
                <w:ilvl w:val="0"/>
                <w:numId w:val="13"/>
              </w:numPr>
              <w:spacing w:before="0" w:line="240" w:lineRule="auto"/>
              <w:ind w:left="720" w:hanging="360"/>
              <w:rPr>
                <w:sz w:val="20"/>
                <w:szCs w:val="20"/>
              </w:rPr>
            </w:pPr>
            <w:r w:rsidDel="00000000" w:rsidR="00000000" w:rsidRPr="00000000">
              <w:rPr>
                <w:sz w:val="20"/>
                <w:szCs w:val="20"/>
                <w:rtl w:val="0"/>
              </w:rPr>
              <w:t xml:space="preserve">Advanced persistent threat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ind w:right="-45"/>
              <w:rPr/>
            </w:pPr>
            <w:r w:rsidDel="00000000" w:rsidR="00000000" w:rsidRPr="00000000">
              <w:rPr>
                <w:rtl w:val="0"/>
              </w:rPr>
              <w:t xml:space="preserve">Threats arising from individuals or groups who might purposefully or accidentally exploit cyber resources. For example, they might alter data in a way that negatively impacts the company. Alternatively, they might intentionally steal data and damage business equipment.</w:t>
            </w:r>
          </w:p>
        </w:tc>
      </w:tr>
      <w:tr>
        <w:trPr>
          <w:cantSplit w:val="0"/>
          <w:trHeight w:val="258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before="0" w:line="240" w:lineRule="auto"/>
              <w:ind w:right="-360"/>
              <w:rPr/>
            </w:pPr>
            <w:r w:rsidDel="00000000" w:rsidR="00000000" w:rsidRPr="00000000">
              <w:rPr/>
              <mc:AlternateContent>
                <mc:Choice Requires="wpg">
                  <w:drawing>
                    <wp:inline distB="114300" distT="114300" distL="114300" distR="114300">
                      <wp:extent cx="409575" cy="1390650"/>
                      <wp:effectExtent b="0" l="0" r="0" t="0"/>
                      <wp:docPr id="2" name=""/>
                      <a:graphic>
                        <a:graphicData uri="http://schemas.microsoft.com/office/word/2010/wordprocessingShape">
                          <wps:wsp>
                            <wps:cNvSpPr txBox="1"/>
                            <wps:cNvPr id="3" name="Shape 3"/>
                            <wps:spPr>
                              <a:xfrm rot="-5400000">
                                <a:off x="-491850" y="491975"/>
                                <a:ext cx="1383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Technological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90650"/>
                      <wp:effectExtent b="0" l="0" r="0" t="0"/>
                      <wp:docPr id="2"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409575" cy="139065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0" w:line="240" w:lineRule="auto"/>
              <w:rPr>
                <w:i w:val="1"/>
                <w:iCs w:val="1"/>
              </w:rPr>
            </w:pPr>
            <w:r w:rsidDel="00000000" w:rsidR="00000000" w:rsidRPr="00000000">
              <w:rPr>
                <w:i w:val="1"/>
                <w:iCs w:val="1"/>
                <w:rtl w:val="0"/>
              </w:rPr>
              <w:t xml:space="preserve">Hardware</w:t>
            </w:r>
          </w:p>
          <w:p w:rsidR="00000000" w:rsidDel="00000000" w:rsidP="00000000" w:rsidRDefault="00000000" w:rsidRPr="00000000" w14:paraId="0000006A">
            <w:pPr>
              <w:widowControl w:val="0"/>
              <w:numPr>
                <w:ilvl w:val="0"/>
                <w:numId w:val="16"/>
              </w:numPr>
              <w:spacing w:before="0" w:line="240" w:lineRule="auto"/>
              <w:ind w:left="720" w:hanging="360"/>
              <w:rPr>
                <w:sz w:val="20"/>
                <w:szCs w:val="20"/>
              </w:rPr>
            </w:pPr>
            <w:r w:rsidDel="00000000" w:rsidR="00000000" w:rsidRPr="00000000">
              <w:rPr>
                <w:sz w:val="20"/>
                <w:szCs w:val="20"/>
                <w:rtl w:val="0"/>
              </w:rPr>
              <w:t xml:space="preserve">Storage</w:t>
            </w:r>
          </w:p>
          <w:p w:rsidR="00000000" w:rsidDel="00000000" w:rsidP="00000000" w:rsidRDefault="00000000" w:rsidRPr="00000000" w14:paraId="0000006B">
            <w:pPr>
              <w:widowControl w:val="0"/>
              <w:numPr>
                <w:ilvl w:val="0"/>
                <w:numId w:val="16"/>
              </w:numPr>
              <w:spacing w:before="0" w:line="240" w:lineRule="auto"/>
              <w:ind w:left="720" w:hanging="360"/>
              <w:rPr>
                <w:sz w:val="20"/>
                <w:szCs w:val="20"/>
              </w:rPr>
            </w:pPr>
            <w:r w:rsidDel="00000000" w:rsidR="00000000" w:rsidRPr="00000000">
              <w:rPr>
                <w:sz w:val="20"/>
                <w:szCs w:val="20"/>
                <w:rtl w:val="0"/>
              </w:rPr>
              <w:t xml:space="preserve">Processing</w:t>
            </w:r>
          </w:p>
          <w:p w:rsidR="00000000" w:rsidDel="00000000" w:rsidP="00000000" w:rsidRDefault="00000000" w:rsidRPr="00000000" w14:paraId="0000006C">
            <w:pPr>
              <w:widowControl w:val="0"/>
              <w:numPr>
                <w:ilvl w:val="0"/>
                <w:numId w:val="16"/>
              </w:numPr>
              <w:spacing w:before="0" w:line="240" w:lineRule="auto"/>
              <w:ind w:left="720" w:hanging="360"/>
              <w:rPr>
                <w:sz w:val="20"/>
                <w:szCs w:val="20"/>
              </w:rPr>
            </w:pPr>
            <w:r w:rsidDel="00000000" w:rsidR="00000000" w:rsidRPr="00000000">
              <w:rPr>
                <w:sz w:val="20"/>
                <w:szCs w:val="20"/>
                <w:rtl w:val="0"/>
              </w:rPr>
              <w:t xml:space="preserve">Communications</w:t>
            </w:r>
          </w:p>
          <w:p w:rsidR="00000000" w:rsidDel="00000000" w:rsidP="00000000" w:rsidRDefault="00000000" w:rsidRPr="00000000" w14:paraId="0000006D">
            <w:pPr>
              <w:widowControl w:val="0"/>
              <w:spacing w:before="0" w:line="240" w:lineRule="auto"/>
              <w:rPr>
                <w:i w:val="1"/>
                <w:iCs w:val="1"/>
              </w:rPr>
            </w:pPr>
            <w:r w:rsidDel="00000000" w:rsidR="00000000" w:rsidRPr="00000000">
              <w:rPr>
                <w:i w:val="1"/>
                <w:iCs w:val="1"/>
                <w:rtl w:val="0"/>
              </w:rPr>
              <w:t xml:space="preserve">Software</w:t>
            </w:r>
          </w:p>
          <w:p w:rsidR="00000000" w:rsidDel="00000000" w:rsidP="00000000" w:rsidRDefault="00000000" w:rsidRPr="00000000" w14:paraId="0000006E">
            <w:pPr>
              <w:widowControl w:val="0"/>
              <w:numPr>
                <w:ilvl w:val="0"/>
                <w:numId w:val="2"/>
              </w:numPr>
              <w:spacing w:before="0" w:line="240" w:lineRule="auto"/>
              <w:ind w:left="720" w:hanging="360"/>
              <w:rPr>
                <w:sz w:val="20"/>
                <w:szCs w:val="20"/>
              </w:rPr>
            </w:pPr>
            <w:r w:rsidDel="00000000" w:rsidR="00000000" w:rsidRPr="00000000">
              <w:rPr>
                <w:i w:val="1"/>
                <w:iCs w:val="1"/>
                <w:sz w:val="20"/>
                <w:szCs w:val="20"/>
                <w:rtl w:val="0"/>
              </w:rPr>
              <w:t xml:space="preserve">O</w:t>
            </w:r>
            <w:r w:rsidDel="00000000" w:rsidR="00000000" w:rsidRPr="00000000">
              <w:rPr>
                <w:sz w:val="20"/>
                <w:szCs w:val="20"/>
                <w:rtl w:val="0"/>
              </w:rPr>
              <w:t xml:space="preserve">perating system(s)</w:t>
            </w:r>
          </w:p>
          <w:p w:rsidR="00000000" w:rsidDel="00000000" w:rsidP="00000000" w:rsidRDefault="00000000" w:rsidRPr="00000000" w14:paraId="0000006F">
            <w:pPr>
              <w:widowControl w:val="0"/>
              <w:numPr>
                <w:ilvl w:val="0"/>
                <w:numId w:val="2"/>
              </w:numPr>
              <w:spacing w:before="0" w:line="240" w:lineRule="auto"/>
              <w:ind w:left="720" w:hanging="360"/>
              <w:rPr>
                <w:sz w:val="20"/>
                <w:szCs w:val="20"/>
              </w:rPr>
            </w:pPr>
            <w:r w:rsidDel="00000000" w:rsidR="00000000" w:rsidRPr="00000000">
              <w:rPr>
                <w:sz w:val="20"/>
                <w:szCs w:val="20"/>
                <w:rtl w:val="0"/>
              </w:rPr>
              <w:t xml:space="preserve">Networking</w:t>
            </w:r>
          </w:p>
          <w:p w:rsidR="00000000" w:rsidDel="00000000" w:rsidP="00000000" w:rsidRDefault="00000000" w:rsidRPr="00000000" w14:paraId="00000070">
            <w:pPr>
              <w:widowControl w:val="0"/>
              <w:numPr>
                <w:ilvl w:val="0"/>
                <w:numId w:val="2"/>
              </w:numPr>
              <w:spacing w:before="0" w:line="240" w:lineRule="auto"/>
              <w:ind w:left="720" w:hanging="360"/>
              <w:rPr>
                <w:sz w:val="20"/>
                <w:szCs w:val="20"/>
              </w:rPr>
            </w:pPr>
            <w:r w:rsidDel="00000000" w:rsidR="00000000" w:rsidRPr="00000000">
              <w:rPr>
                <w:sz w:val="20"/>
                <w:szCs w:val="20"/>
                <w:rtl w:val="0"/>
              </w:rPr>
              <w:t xml:space="preserve">Malicious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before="0" w:line="240" w:lineRule="auto"/>
              <w:ind w:right="-45"/>
              <w:rPr/>
            </w:pPr>
            <w:r w:rsidDel="00000000" w:rsidR="00000000" w:rsidRPr="00000000">
              <w:rPr>
                <w:rtl w:val="0"/>
              </w:rPr>
              <w:t xml:space="preserve">Threats that originate from non-human factors. For example, failures of equipment due to aging, resource depletion, or other circumstances.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before="0" w:line="240" w:lineRule="auto"/>
              <w:ind w:right="-120"/>
              <w:rPr/>
            </w:pPr>
            <w:r w:rsidDel="00000000" w:rsidR="00000000" w:rsidRPr="00000000">
              <w:rPr/>
              <mc:AlternateContent>
                <mc:Choice Requires="wpg">
                  <w:drawing>
                    <wp:inline distB="114300" distT="114300" distL="114300" distR="114300">
                      <wp:extent cx="409575" cy="1495425"/>
                      <wp:effectExtent b="0" l="0" r="0" t="0"/>
                      <wp:docPr id="1" name=""/>
                      <a:graphic>
                        <a:graphicData uri="http://schemas.microsoft.com/office/word/2010/wordprocessingShape">
                          <wps:wsp>
                            <wps:cNvSpPr txBox="1"/>
                            <wps:cNvPr id="2" name="Shape 2"/>
                            <wps:spPr>
                              <a:xfrm rot="-5400000">
                                <a:off x="-543000" y="543075"/>
                                <a:ext cx="1486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Environmental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495425"/>
                      <wp:effectExtent b="0" l="0" r="0" t="0"/>
                      <wp:docPr id="1" name="image5.png"/>
                      <a:graphic>
                        <a:graphicData uri="http://schemas.openxmlformats.org/drawingml/2006/picture">
                          <pic:pic>
                            <pic:nvPicPr>
                              <pic:cNvPr id="0" name="image5.png"/>
                              <pic:cNvPicPr preferRelativeResize="0"/>
                            </pic:nvPicPr>
                            <pic:blipFill>
                              <a:blip r:embed="rId20"/>
                              <a:srcRect/>
                              <a:stretch>
                                <a:fillRect/>
                              </a:stretch>
                            </pic:blipFill>
                            <pic:spPr>
                              <a:xfrm>
                                <a:off x="0" y="0"/>
                                <a:ext cx="409575" cy="14954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i w:val="1"/>
                <w:iCs w:val="1"/>
              </w:rPr>
            </w:pPr>
            <w:r w:rsidDel="00000000" w:rsidR="00000000" w:rsidRPr="00000000">
              <w:rPr>
                <w:i w:val="1"/>
                <w:iCs w:val="1"/>
                <w:rtl w:val="0"/>
              </w:rPr>
              <w:t xml:space="preserve">Operational environment</w:t>
            </w:r>
          </w:p>
          <w:p w:rsidR="00000000" w:rsidDel="00000000" w:rsidP="00000000" w:rsidRDefault="00000000" w:rsidRPr="00000000" w14:paraId="00000074">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Temperature controls</w:t>
            </w:r>
          </w:p>
          <w:p w:rsidR="00000000" w:rsidDel="00000000" w:rsidP="00000000" w:rsidRDefault="00000000" w:rsidRPr="00000000" w14:paraId="00000075">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Humidity controls</w:t>
            </w:r>
          </w:p>
          <w:p w:rsidR="00000000" w:rsidDel="00000000" w:rsidP="00000000" w:rsidRDefault="00000000" w:rsidRPr="00000000" w14:paraId="00000076">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Faulty power supplies</w:t>
            </w:r>
          </w:p>
          <w:p w:rsidR="00000000" w:rsidDel="00000000" w:rsidP="00000000" w:rsidRDefault="00000000" w:rsidRPr="00000000" w14:paraId="00000077">
            <w:pPr>
              <w:widowControl w:val="0"/>
              <w:spacing w:before="0" w:line="240" w:lineRule="auto"/>
              <w:rPr>
                <w:i w:val="1"/>
                <w:iCs w:val="1"/>
              </w:rPr>
            </w:pPr>
            <w:r w:rsidDel="00000000" w:rsidR="00000000" w:rsidRPr="00000000">
              <w:rPr>
                <w:i w:val="1"/>
                <w:iCs w:val="1"/>
                <w:rtl w:val="0"/>
              </w:rPr>
              <w:t xml:space="preserve">Natural hazards</w:t>
            </w:r>
          </w:p>
          <w:p w:rsidR="00000000" w:rsidDel="00000000" w:rsidP="00000000" w:rsidRDefault="00000000" w:rsidRPr="00000000" w14:paraId="00000078">
            <w:pPr>
              <w:widowControl w:val="0"/>
              <w:numPr>
                <w:ilvl w:val="0"/>
                <w:numId w:val="5"/>
              </w:numPr>
              <w:spacing w:before="0" w:line="240" w:lineRule="auto"/>
              <w:ind w:left="720" w:hanging="360"/>
              <w:rPr>
                <w:sz w:val="20"/>
                <w:szCs w:val="20"/>
              </w:rPr>
            </w:pPr>
            <w:r w:rsidDel="00000000" w:rsidR="00000000" w:rsidRPr="00000000">
              <w:rPr>
                <w:sz w:val="20"/>
                <w:szCs w:val="20"/>
                <w:rtl w:val="0"/>
              </w:rPr>
              <w:t xml:space="preserve">Power outages</w:t>
            </w:r>
          </w:p>
          <w:p w:rsidR="00000000" w:rsidDel="00000000" w:rsidP="00000000" w:rsidRDefault="00000000" w:rsidRPr="00000000" w14:paraId="00000079">
            <w:pPr>
              <w:widowControl w:val="0"/>
              <w:numPr>
                <w:ilvl w:val="0"/>
                <w:numId w:val="5"/>
              </w:numPr>
              <w:spacing w:before="0" w:line="240" w:lineRule="auto"/>
              <w:ind w:left="720" w:hanging="360"/>
              <w:rPr>
                <w:sz w:val="20"/>
                <w:szCs w:val="20"/>
              </w:rPr>
            </w:pPr>
            <w:r w:rsidDel="00000000" w:rsidR="00000000" w:rsidRPr="00000000">
              <w:rPr>
                <w:sz w:val="20"/>
                <w:szCs w:val="20"/>
                <w:rtl w:val="0"/>
              </w:rPr>
              <w:t xml:space="preserve">Extreme weather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ind w:right="-45"/>
              <w:rPr/>
            </w:pPr>
            <w:r w:rsidDel="00000000" w:rsidR="00000000" w:rsidRPr="00000000">
              <w:rPr>
                <w:rtl w:val="0"/>
              </w:rPr>
              <w:t xml:space="preserve">Threats that arise from accidental, non-human factors. For example, equipment failures caused by the operational environment.</w:t>
            </w:r>
          </w:p>
        </w:tc>
      </w:tr>
    </w:tbl>
    <w:p w:rsidR="00000000" w:rsidDel="00000000" w:rsidP="00000000" w:rsidRDefault="00000000" w:rsidRPr="00000000" w14:paraId="0000007B">
      <w:pPr>
        <w:ind w:left="-360" w:right="-360" w:firstLine="0"/>
        <w:rPr>
          <w:color w:val="000000"/>
        </w:rPr>
      </w:pPr>
      <w:r w:rsidDel="00000000" w:rsidR="00000000" w:rsidRPr="00000000">
        <w:rPr>
          <w:rtl w:val="0"/>
        </w:rPr>
      </w:r>
    </w:p>
    <w:p w:rsidR="00000000" w:rsidDel="00000000" w:rsidP="00000000" w:rsidRDefault="00000000" w:rsidRPr="00000000" w14:paraId="0000007C">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7D">
      <w:pPr>
        <w:pStyle w:val="Heading3"/>
        <w:spacing w:before="0" w:line="360" w:lineRule="auto"/>
        <w:ind w:left="-360" w:right="-360" w:firstLine="0"/>
        <w:rPr>
          <w:b w:val="1"/>
          <w:bCs w:val="1"/>
          <w:color w:val="000000"/>
        </w:rPr>
      </w:pPr>
      <w:bookmarkStart w:colFirst="0" w:colLast="0" w:name="_nflw24qpcagu" w:id="14"/>
      <w:bookmarkEnd w:id="14"/>
      <w:r w:rsidDel="00000000" w:rsidR="00000000" w:rsidRPr="00000000">
        <w:rPr>
          <w:b w:val="1"/>
          <w:bCs w:val="1"/>
          <w:color w:val="000000"/>
          <w:rtl w:val="0"/>
        </w:rPr>
        <w:t xml:space="preserve">Threat events</w:t>
      </w:r>
    </w:p>
    <w:p w:rsidR="00000000" w:rsidDel="00000000" w:rsidP="00000000" w:rsidRDefault="00000000" w:rsidRPr="00000000" w14:paraId="0000007E">
      <w:pPr>
        <w:ind w:left="-360" w:right="-360" w:firstLine="0"/>
        <w:rPr/>
      </w:pPr>
      <w:r w:rsidDel="00000000" w:rsidR="00000000" w:rsidRPr="00000000">
        <w:rPr>
          <w:color w:val="000000"/>
          <w:rtl w:val="0"/>
        </w:rPr>
        <w:t xml:space="preserve">NIST SP 800-30 defines and categorizes threat events as actual instances where a threat source exploits a vulnerability and causes damage or harm to an organization's information systems. This information is useful for gaining insights into the types of risks that assets face. More effective controls and countermeasures can be identified by understanding possible threat events, </w:t>
      </w:r>
      <w:r w:rsidDel="00000000" w:rsidR="00000000" w:rsidRPr="00000000">
        <w:rPr>
          <w:rtl w:val="0"/>
        </w:rPr>
      </w:r>
    </w:p>
    <w:p w:rsidR="00000000" w:rsidDel="00000000" w:rsidP="00000000" w:rsidRDefault="00000000" w:rsidRPr="00000000" w14:paraId="0000007F">
      <w:pPr>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The following table lists just a few possible </w:t>
      </w:r>
      <w:r w:rsidDel="00000000" w:rsidR="00000000" w:rsidRPr="00000000">
        <w:rPr>
          <w:i w:val="1"/>
          <w:iCs w:val="1"/>
          <w:color w:val="000000"/>
          <w:rtl w:val="0"/>
        </w:rPr>
        <w:t xml:space="preserve">threat events</w:t>
      </w:r>
      <w:r w:rsidDel="00000000" w:rsidR="00000000" w:rsidRPr="00000000">
        <w:rPr>
          <w:color w:val="000000"/>
          <w:rtl w:val="0"/>
        </w:rPr>
        <w:t xml:space="preserve"> that could compromise a publicly accessible database server.</w:t>
      </w:r>
    </w:p>
    <w:p w:rsidR="00000000" w:rsidDel="00000000" w:rsidP="00000000" w:rsidRDefault="00000000" w:rsidRPr="00000000" w14:paraId="00000080">
      <w:pPr>
        <w:spacing w:before="0" w:line="360" w:lineRule="auto"/>
        <w:ind w:left="-360" w:right="-360" w:firstLine="0"/>
        <w:rPr>
          <w:color w:val="000000"/>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2.5"/>
        <w:gridCol w:w="5032.5"/>
        <w:tblGridChange w:id="0">
          <w:tblGrid>
            <w:gridCol w:w="5032.5"/>
            <w:gridCol w:w="503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before="0" w:line="276" w:lineRule="auto"/>
              <w:ind w:right="-30"/>
              <w:rPr>
                <w:b w:val="1"/>
                <w:bCs w:val="1"/>
                <w:color w:val="000000"/>
              </w:rPr>
            </w:pPr>
            <w:r w:rsidDel="00000000" w:rsidR="00000000" w:rsidRPr="00000000">
              <w:rPr>
                <w:b w:val="1"/>
                <w:bCs w:val="1"/>
                <w:color w:val="00000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before="0" w:line="276" w:lineRule="auto"/>
              <w:ind w:right="-30"/>
              <w:rPr>
                <w:b w:val="1"/>
                <w:bCs w:val="1"/>
                <w:color w:val="000000"/>
              </w:rPr>
            </w:pPr>
            <w:r w:rsidDel="00000000" w:rsidR="00000000" w:rsidRPr="00000000">
              <w:rPr>
                <w:b w:val="1"/>
                <w:bCs w:val="1"/>
                <w:color w:val="000000"/>
                <w:rtl w:val="0"/>
              </w:rPr>
              <w:t xml:space="preserve">Description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before="0" w:line="276" w:lineRule="auto"/>
              <w:ind w:right="-30"/>
              <w:rPr>
                <w:color w:val="000000"/>
              </w:rPr>
            </w:pPr>
            <w:r w:rsidDel="00000000" w:rsidR="00000000" w:rsidRPr="00000000">
              <w:rPr>
                <w:color w:val="000000"/>
                <w:rtl w:val="0"/>
              </w:rPr>
              <w:t xml:space="preserve">Perform reconnaissance and surveillance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before="0" w:line="276" w:lineRule="auto"/>
              <w:ind w:right="-30"/>
              <w:rPr>
                <w:color w:val="000000"/>
              </w:rPr>
            </w:pPr>
            <w:r w:rsidDel="00000000" w:rsidR="00000000" w:rsidRPr="00000000">
              <w:rPr>
                <w:color w:val="000000"/>
                <w:rtl w:val="0"/>
              </w:rPr>
              <w:t xml:space="preserve">Threat source examines and assesses the company's vulnerabilities over time using various tools (e.g., scanning, physical observation).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before="0" w:line="276" w:lineRule="auto"/>
              <w:ind w:right="-30"/>
              <w:rPr>
                <w:color w:val="000000"/>
              </w:rPr>
            </w:pPr>
            <w:r w:rsidDel="00000000" w:rsidR="00000000" w:rsidRPr="00000000">
              <w:rPr>
                <w:color w:val="000000"/>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before="0" w:line="276" w:lineRule="auto"/>
              <w:ind w:right="-30"/>
              <w:rPr>
                <w:color w:val="000000"/>
              </w:rPr>
            </w:pPr>
            <w:r w:rsidDel="00000000" w:rsidR="00000000" w:rsidRPr="00000000">
              <w:rPr>
                <w:color w:val="000000"/>
                <w:rtl w:val="0"/>
              </w:rPr>
              <w:t xml:space="preserve">Threat source installs malicious software on organizational systems to locate and acquire sensitive information.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before="0" w:line="276" w:lineRule="auto"/>
              <w:ind w:right="-30"/>
              <w:rPr>
                <w:color w:val="000000"/>
              </w:rPr>
            </w:pPr>
            <w:r w:rsidDel="00000000" w:rsidR="00000000" w:rsidRPr="00000000">
              <w:rPr>
                <w:color w:val="000000"/>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before="0" w:line="276" w:lineRule="auto"/>
              <w:ind w:right="-30"/>
              <w:rPr>
                <w:color w:val="000000"/>
              </w:rPr>
            </w:pPr>
            <w:r w:rsidDel="00000000" w:rsidR="00000000" w:rsidRPr="00000000">
              <w:rPr>
                <w:color w:val="000000"/>
                <w:rtl w:val="0"/>
              </w:rPr>
              <w:t xml:space="preserve">Threat source alters or deletes data that is critical to day-to-day business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before="0" w:line="276" w:lineRule="auto"/>
              <w:ind w:right="-30"/>
              <w:rPr>
                <w:color w:val="000000"/>
              </w:rPr>
            </w:pPr>
            <w:r w:rsidDel="00000000" w:rsidR="00000000" w:rsidRPr="00000000">
              <w:rPr>
                <w:color w:val="000000"/>
                <w:rtl w:val="0"/>
              </w:rPr>
              <w:t xml:space="preserve">Craft counterfeit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before="0" w:line="276" w:lineRule="auto"/>
              <w:ind w:right="-30"/>
              <w:rPr>
                <w:color w:val="000000"/>
              </w:rPr>
            </w:pPr>
            <w:r w:rsidDel="00000000" w:rsidR="00000000" w:rsidRPr="00000000">
              <w:rPr>
                <w:color w:val="000000"/>
                <w:rtl w:val="0"/>
              </w:rPr>
              <w:t xml:space="preserve">Threat source </w:t>
            </w:r>
            <w:r w:rsidDel="00000000" w:rsidR="00000000" w:rsidRPr="00000000">
              <w:rPr>
                <w:color w:val="000000"/>
                <w:rtl w:val="0"/>
              </w:rPr>
              <w:t xml:space="preserve">compromises</w:t>
            </w:r>
            <w:r w:rsidDel="00000000" w:rsidR="00000000" w:rsidRPr="00000000">
              <w:rPr>
                <w:color w:val="000000"/>
                <w:rtl w:val="0"/>
              </w:rPr>
              <w:t xml:space="preserve"> a certificate authority to make their connections appear legitimate.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before="0" w:line="276" w:lineRule="auto"/>
              <w:ind w:right="-30"/>
              <w:rPr>
                <w:color w:val="000000"/>
              </w:rPr>
            </w:pPr>
            <w:r w:rsidDel="00000000" w:rsidR="00000000" w:rsidRPr="00000000">
              <w:rPr>
                <w:color w:val="000000"/>
                <w:rtl w:val="0"/>
              </w:rPr>
              <w:t xml:space="preserve">Install persistent and targeted network sniffers on organizational information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before="0" w:line="276" w:lineRule="auto"/>
              <w:ind w:right="-30"/>
              <w:rPr>
                <w:color w:val="000000"/>
              </w:rPr>
            </w:pPr>
            <w:r w:rsidDel="00000000" w:rsidR="00000000" w:rsidRPr="00000000">
              <w:rPr>
                <w:color w:val="000000"/>
                <w:rtl w:val="0"/>
              </w:rPr>
              <w:t xml:space="preserve">Threat source installs software designed to collect (sniff) network traffic over a continued </w:t>
            </w:r>
            <w:r w:rsidDel="00000000" w:rsidR="00000000" w:rsidRPr="00000000">
              <w:rPr>
                <w:color w:val="000000"/>
                <w:rtl w:val="0"/>
              </w:rPr>
              <w:t xml:space="preserve">period of time</w:t>
            </w:r>
            <w:r w:rsidDel="00000000" w:rsidR="00000000" w:rsidRPr="00000000">
              <w:rPr>
                <w:color w:val="000000"/>
                <w:rtl w:val="0"/>
              </w:rPr>
              <w:t xml:space="preserv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before="0" w:line="276" w:lineRule="auto"/>
              <w:ind w:right="-30"/>
              <w:rPr>
                <w:color w:val="000000"/>
              </w:rPr>
            </w:pPr>
            <w:r w:rsidDel="00000000" w:rsidR="00000000" w:rsidRPr="00000000">
              <w:rPr>
                <w:color w:val="000000"/>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before="0" w:line="276" w:lineRule="auto"/>
              <w:ind w:right="-30"/>
              <w:rPr>
                <w:color w:val="000000"/>
              </w:rPr>
            </w:pPr>
            <w:r w:rsidDel="00000000" w:rsidR="00000000" w:rsidRPr="00000000">
              <w:rPr>
                <w:color w:val="000000"/>
                <w:rtl w:val="0"/>
              </w:rPr>
              <w:t xml:space="preserve">Threat source sends automated, excessive requests to overwhelm the system's operating capabilities.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before="0" w:line="276" w:lineRule="auto"/>
              <w:ind w:right="-30"/>
              <w:rPr>
                <w:color w:val="000000"/>
              </w:rPr>
            </w:pPr>
            <w:r w:rsidDel="00000000" w:rsidR="00000000" w:rsidRPr="00000000">
              <w:rPr>
                <w:color w:val="000000"/>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before="0" w:line="276" w:lineRule="auto"/>
              <w:ind w:right="-30"/>
              <w:rPr>
                <w:color w:val="000000"/>
              </w:rPr>
            </w:pPr>
            <w:r w:rsidDel="00000000" w:rsidR="00000000" w:rsidRPr="00000000">
              <w:rPr>
                <w:color w:val="000000"/>
                <w:rtl w:val="0"/>
              </w:rPr>
              <w:t xml:space="preserve">Threat source compromises the integrity of information in such a way that prevents the business from carrying out critical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before="0" w:line="276" w:lineRule="auto"/>
              <w:ind w:right="-30"/>
              <w:rPr>
                <w:color w:val="000000"/>
              </w:rPr>
            </w:pPr>
            <w:r w:rsidDel="00000000" w:rsidR="00000000" w:rsidRPr="00000000">
              <w:rPr>
                <w:color w:val="000000"/>
                <w:rtl w:val="0"/>
              </w:rPr>
              <w:t xml:space="preserve">Obfuscate future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before="0" w:line="276" w:lineRule="auto"/>
              <w:ind w:right="-30"/>
              <w:rPr>
                <w:color w:val="000000"/>
              </w:rPr>
            </w:pPr>
            <w:r w:rsidDel="00000000" w:rsidR="00000000" w:rsidRPr="00000000">
              <w:rPr>
                <w:color w:val="000000"/>
                <w:rtl w:val="0"/>
              </w:rPr>
              <w:t xml:space="preserve">Threat source takes actions to inhibit the effectiveness of the intrusion detection systems or auditing capabilities at the company.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before="0" w:line="276" w:lineRule="auto"/>
              <w:ind w:right="-30"/>
              <w:rPr>
                <w:color w:val="000000"/>
              </w:rPr>
            </w:pPr>
            <w:r w:rsidDel="00000000" w:rsidR="00000000" w:rsidRPr="00000000">
              <w:rPr>
                <w:color w:val="000000"/>
                <w:rtl w:val="0"/>
              </w:rPr>
              <w:t xml:space="preserve">Conduct "man-in-the-middle"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before="0" w:line="276" w:lineRule="auto"/>
              <w:ind w:right="-30"/>
              <w:rPr>
                <w:color w:val="000000"/>
              </w:rPr>
            </w:pPr>
            <w:r w:rsidDel="00000000" w:rsidR="00000000" w:rsidRPr="00000000">
              <w:rPr>
                <w:color w:val="000000"/>
                <w:rtl w:val="0"/>
              </w:rPr>
              <w:t xml:space="preserve">Threat source eavesdrops on sessions between internal and external systems. Later, they relay messages between organizational and external systems that make them believe they're talking directly to each other over a private connection.</w:t>
            </w:r>
          </w:p>
        </w:tc>
      </w:tr>
    </w:tbl>
    <w:p w:rsidR="00000000" w:rsidDel="00000000" w:rsidP="00000000" w:rsidRDefault="00000000" w:rsidRPr="00000000" w14:paraId="00000095">
      <w:pPr>
        <w:spacing w:before="0" w:line="360" w:lineRule="auto"/>
        <w:ind w:left="-360" w:right="-360" w:firstLine="0"/>
        <w:rPr/>
      </w:pPr>
      <w:r w:rsidDel="00000000" w:rsidR="00000000" w:rsidRPr="00000000">
        <w:rPr>
          <w:rtl w:val="0"/>
        </w:rPr>
      </w:r>
    </w:p>
    <w:p w:rsidR="00000000" w:rsidDel="00000000" w:rsidP="00000000" w:rsidRDefault="00000000" w:rsidRPr="00000000" w14:paraId="00000096">
      <w:pPr>
        <w:pStyle w:val="Heading2"/>
        <w:ind w:left="-360" w:right="-360" w:firstLine="0"/>
        <w:rPr>
          <w:color w:val="000000"/>
        </w:rPr>
      </w:pPr>
      <w:bookmarkStart w:colFirst="0" w:colLast="0" w:name="_6x8rkjwa8fzc" w:id="15"/>
      <w:bookmarkEnd w:id="15"/>
      <w:r w:rsidDel="00000000" w:rsidR="00000000" w:rsidRPr="00000000">
        <w:rPr>
          <w:color w:val="000000"/>
          <w:rtl w:val="0"/>
        </w:rPr>
        <w:t xml:space="preserve">Likelihood of a threat event</w:t>
      </w:r>
    </w:p>
    <w:p w:rsidR="00000000" w:rsidDel="00000000" w:rsidP="00000000" w:rsidRDefault="00000000" w:rsidRPr="00000000" w14:paraId="00000097">
      <w:pPr>
        <w:ind w:left="-360" w:right="-360" w:firstLine="0"/>
        <w:rPr/>
      </w:pPr>
      <w:r w:rsidDel="00000000" w:rsidR="00000000" w:rsidRPr="00000000">
        <w:rPr>
          <w:rtl w:val="0"/>
        </w:rPr>
        <w:t xml:space="preserve">In general, the </w:t>
      </w:r>
      <w:r w:rsidDel="00000000" w:rsidR="00000000" w:rsidRPr="00000000">
        <w:rPr>
          <w:i w:val="1"/>
          <w:iCs w:val="1"/>
          <w:rtl w:val="0"/>
        </w:rPr>
        <w:t xml:space="preserve">likelihood</w:t>
      </w:r>
      <w:r w:rsidDel="00000000" w:rsidR="00000000" w:rsidRPr="00000000">
        <w:rPr>
          <w:rtl w:val="0"/>
        </w:rPr>
        <w:t xml:space="preserve"> of a threat event should be a score based on a combination of factors. For example, any available evidence that you have, prior experience, and your expert judgment.</w:t>
      </w:r>
    </w:p>
    <w:p w:rsidR="00000000" w:rsidDel="00000000" w:rsidP="00000000" w:rsidRDefault="00000000" w:rsidRPr="00000000" w14:paraId="00000098">
      <w:pPr>
        <w:ind w:left="-360" w:right="-360" w:firstLine="0"/>
        <w:rPr/>
      </w:pPr>
      <w:r w:rsidDel="00000000" w:rsidR="00000000" w:rsidRPr="00000000">
        <w:rPr>
          <w:rtl w:val="0"/>
        </w:rPr>
        <w:t xml:space="preserve">Consider the intent/capabilities of a threat source and potential threat events when producing a likelihood score.</w:t>
      </w:r>
    </w:p>
    <w:p w:rsidR="00000000" w:rsidDel="00000000" w:rsidP="00000000" w:rsidRDefault="00000000" w:rsidRPr="00000000" w14:paraId="00000099">
      <w:pPr>
        <w:ind w:left="-360" w:right="-360" w:firstLine="0"/>
        <w:rPr/>
      </w:pPr>
      <w:r w:rsidDel="00000000" w:rsidR="00000000" w:rsidRPr="00000000">
        <w:rPr>
          <w:rtl w:val="0"/>
        </w:rPr>
      </w:r>
    </w:p>
    <w:tbl>
      <w:tblPr>
        <w:tblStyle w:val="Table3"/>
        <w:tblW w:w="88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80"/>
        <w:tblGridChange w:id="0">
          <w:tblGrid>
            <w:gridCol w:w="1920"/>
            <w:gridCol w:w="1695"/>
            <w:gridCol w:w="52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ind w:right="-90"/>
              <w:rPr>
                <w:b w:val="1"/>
                <w:bCs w:val="1"/>
              </w:rPr>
            </w:pPr>
            <w:r w:rsidDel="00000000" w:rsidR="00000000" w:rsidRPr="00000000">
              <w:rPr>
                <w:b w:val="1"/>
                <w:bCs w:val="1"/>
                <w:rtl w:val="0"/>
              </w:rPr>
              <w:t xml:space="preserve">Qualitative values</w:t>
            </w:r>
          </w:p>
        </w:tc>
        <w:tc>
          <w:tcPr/>
          <w:p w:rsidR="00000000" w:rsidDel="00000000" w:rsidP="00000000" w:rsidRDefault="00000000" w:rsidRPr="00000000" w14:paraId="0000009B">
            <w:pPr>
              <w:widowControl w:val="0"/>
              <w:spacing w:before="0" w:line="240" w:lineRule="auto"/>
              <w:ind w:right="-120"/>
              <w:rPr>
                <w:b w:val="1"/>
                <w:bCs w:val="1"/>
              </w:rPr>
            </w:pPr>
            <w:r w:rsidDel="00000000" w:rsidR="00000000" w:rsidRPr="00000000">
              <w:rPr>
                <w:b w:val="1"/>
                <w:bCs w:val="1"/>
                <w:rtl w:val="0"/>
              </w:rPr>
              <w:t xml:space="preserve">Quantitative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ind w:right="-3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ind w:right="-9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ind w:right="-12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ind w:right="-3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ind w:right="-9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ind w:right="-12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ind w:right="-3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ind w:right="-9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ind w:right="-12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ind w:right="-3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A6">
      <w:pPr>
        <w:ind w:left="-360" w:right="-360" w:firstLine="0"/>
        <w:rPr/>
      </w:pPr>
      <w:r w:rsidDel="00000000" w:rsidR="00000000" w:rsidRPr="00000000">
        <w:rPr>
          <w:rtl w:val="0"/>
        </w:rPr>
      </w:r>
    </w:p>
    <w:p w:rsidR="00000000" w:rsidDel="00000000" w:rsidP="00000000" w:rsidRDefault="00000000" w:rsidRPr="00000000" w14:paraId="000000A7">
      <w:pPr>
        <w:pStyle w:val="Heading2"/>
        <w:ind w:left="-360" w:right="-360" w:firstLine="0"/>
        <w:rPr>
          <w:color w:val="000000"/>
        </w:rPr>
      </w:pPr>
      <w:bookmarkStart w:colFirst="0" w:colLast="0" w:name="_tqo5kvd9svw4" w:id="16"/>
      <w:bookmarkEnd w:id="16"/>
      <w:r w:rsidDel="00000000" w:rsidR="00000000" w:rsidRPr="00000000">
        <w:rPr>
          <w:color w:val="000000"/>
          <w:rtl w:val="0"/>
        </w:rPr>
        <w:t xml:space="preserve">Severity of a threat event</w:t>
      </w:r>
    </w:p>
    <w:p w:rsidR="00000000" w:rsidDel="00000000" w:rsidP="00000000" w:rsidRDefault="00000000" w:rsidRPr="00000000" w14:paraId="000000A8">
      <w:pPr>
        <w:ind w:left="-360" w:right="-360" w:firstLine="0"/>
        <w:rPr/>
      </w:pPr>
      <w:r w:rsidDel="00000000" w:rsidR="00000000" w:rsidRPr="00000000">
        <w:rPr>
          <w:rtl w:val="0"/>
        </w:rPr>
        <w:t xml:space="preserve">In general, the </w:t>
      </w:r>
      <w:r w:rsidDel="00000000" w:rsidR="00000000" w:rsidRPr="00000000">
        <w:rPr>
          <w:i w:val="1"/>
          <w:iCs w:val="1"/>
          <w:rtl w:val="0"/>
        </w:rPr>
        <w:t xml:space="preserve">severity</w:t>
      </w:r>
      <w:r w:rsidDel="00000000" w:rsidR="00000000" w:rsidRPr="00000000">
        <w:rPr>
          <w:rtl w:val="0"/>
        </w:rPr>
        <w:t xml:space="preserve"> of a threat event is a measure of its potential impact to business operations. For example, would the event cause a business function to stop entirely? Might it temporarily disrupt a business process and go unnoticed?  </w:t>
      </w:r>
    </w:p>
    <w:p w:rsidR="00000000" w:rsidDel="00000000" w:rsidP="00000000" w:rsidRDefault="00000000" w:rsidRPr="00000000" w14:paraId="000000A9">
      <w:pPr>
        <w:ind w:left="-360" w:right="-360" w:firstLine="0"/>
        <w:rPr/>
      </w:pPr>
      <w:r w:rsidDel="00000000" w:rsidR="00000000" w:rsidRPr="00000000">
        <w:rPr>
          <w:rtl w:val="0"/>
        </w:rPr>
        <w:t xml:space="preserve">Consider the business impact of </w:t>
      </w:r>
      <w:r w:rsidDel="00000000" w:rsidR="00000000" w:rsidRPr="00000000">
        <w:rPr>
          <w:i w:val="1"/>
          <w:iCs w:val="1"/>
          <w:rtl w:val="0"/>
        </w:rPr>
        <w:t xml:space="preserve">threat events</w:t>
      </w:r>
      <w:r w:rsidDel="00000000" w:rsidR="00000000" w:rsidRPr="00000000">
        <w:rPr>
          <w:rtl w:val="0"/>
        </w:rPr>
        <w:t xml:space="preserve"> when producing a severity score.</w:t>
      </w:r>
    </w:p>
    <w:p w:rsidR="00000000" w:rsidDel="00000000" w:rsidP="00000000" w:rsidRDefault="00000000" w:rsidRPr="00000000" w14:paraId="000000AA">
      <w:pPr>
        <w:ind w:left="-360" w:right="-360" w:firstLine="0"/>
        <w:rPr/>
      </w:pPr>
      <w:r w:rsidDel="00000000" w:rsidR="00000000" w:rsidRPr="00000000">
        <w:rPr>
          <w:rtl w:val="0"/>
        </w:rPr>
      </w:r>
    </w:p>
    <w:tbl>
      <w:tblPr>
        <w:tblStyle w:val="Table4"/>
        <w:tblW w:w="891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95"/>
        <w:tblGridChange w:id="0">
          <w:tblGrid>
            <w:gridCol w:w="1920"/>
            <w:gridCol w:w="1695"/>
            <w:gridCol w:w="529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ind w:right="-90"/>
              <w:rPr>
                <w:b w:val="1"/>
                <w:bCs w:val="1"/>
              </w:rPr>
            </w:pPr>
            <w:r w:rsidDel="00000000" w:rsidR="00000000" w:rsidRPr="00000000">
              <w:rPr>
                <w:b w:val="1"/>
                <w:bCs w:val="1"/>
                <w:rtl w:val="0"/>
              </w:rPr>
              <w:t xml:space="preserve">Qualitative values</w:t>
            </w:r>
          </w:p>
        </w:tc>
        <w:tc>
          <w:tcPr/>
          <w:p w:rsidR="00000000" w:rsidDel="00000000" w:rsidP="00000000" w:rsidRDefault="00000000" w:rsidRPr="00000000" w14:paraId="000000AC">
            <w:pPr>
              <w:widowControl w:val="0"/>
              <w:spacing w:before="0" w:line="240" w:lineRule="auto"/>
              <w:ind w:right="-120"/>
              <w:rPr>
                <w:b w:val="1"/>
                <w:bCs w:val="1"/>
              </w:rPr>
            </w:pPr>
            <w:r w:rsidDel="00000000" w:rsidR="00000000" w:rsidRPr="00000000">
              <w:rPr>
                <w:b w:val="1"/>
                <w:bCs w:val="1"/>
                <w:rtl w:val="0"/>
              </w:rPr>
              <w:t xml:space="preserve">Quantitative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ind w:right="-105"/>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ind w:right="-9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ind w:right="-12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ind w:right="-105"/>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ind w:right="-9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ind w:right="-12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ind w:right="-105"/>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ind w:right="-9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ind w:right="-12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ind w:right="-105"/>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B7">
      <w:pPr>
        <w:ind w:left="-360" w:right="-360" w:firstLine="0"/>
        <w:rPr/>
      </w:pPr>
      <w:r w:rsidDel="00000000" w:rsidR="00000000" w:rsidRPr="00000000">
        <w:rPr>
          <w:rtl w:val="0"/>
        </w:rPr>
      </w:r>
    </w:p>
    <w:p w:rsidR="00000000" w:rsidDel="00000000" w:rsidP="00000000" w:rsidRDefault="00000000" w:rsidRPr="00000000" w14:paraId="000000B8">
      <w:pPr>
        <w:rPr>
          <w:rFonts w:ascii="Arial" w:cs="Arial" w:eastAsia="Arial" w:hAnsi="Arial"/>
          <w:color w:val="0f1114"/>
          <w:sz w:val="24"/>
          <w:szCs w:val="24"/>
        </w:rPr>
      </w:pPr>
      <w:r w:rsidDel="00000000" w:rsidR="00000000" w:rsidRPr="00000000">
        <w:rPr>
          <w:rtl w:val="0"/>
        </w:rPr>
      </w:r>
    </w:p>
    <w:p w:rsidR="00000000" w:rsidDel="00000000" w:rsidP="00000000" w:rsidRDefault="00000000" w:rsidRPr="00000000" w14:paraId="000000B9">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17"/>
      <w:bookmarkEnd w:id="17"/>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BA">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8"/>
      <w:bookmarkEnd w:id="18"/>
      <w:r w:rsidDel="00000000" w:rsidR="00000000" w:rsidRPr="00000000">
        <w:rPr>
          <w:b w:val="1"/>
          <w:bCs w:val="1"/>
          <w:sz w:val="28"/>
          <w:szCs w:val="28"/>
          <w:rtl w:val="0"/>
        </w:rPr>
        <w:t xml:space="preserve">2nd May 2026</w:t>
      </w:r>
      <w:r w:rsidDel="00000000" w:rsidR="00000000" w:rsidRPr="00000000">
        <w:rPr>
          <w:rtl w:val="0"/>
        </w:rPr>
      </w:r>
    </w:p>
    <w:p w:rsidR="00000000" w:rsidDel="00000000" w:rsidP="00000000" w:rsidRDefault="00000000" w:rsidRPr="00000000" w14:paraId="000000BB">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20"/>
      <w:bookmarkEnd w:id="20"/>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BE">
      <w:pPr>
        <w:pStyle w:val="Heading1"/>
        <w:rPr/>
      </w:pPr>
      <w:bookmarkStart w:colFirst="0" w:colLast="0" w:name="_e64wndl8jmz1" w:id="21"/>
      <w:bookmarkEnd w:id="21"/>
      <w:r w:rsidDel="00000000" w:rsidR="00000000" w:rsidRPr="00000000">
        <w:rPr>
          <w:rtl w:val="0"/>
        </w:rPr>
        <w:t xml:space="preserve">Scope</w:t>
      </w:r>
    </w:p>
    <w:p w:rsidR="00000000" w:rsidDel="00000000" w:rsidP="00000000" w:rsidRDefault="00000000" w:rsidRPr="00000000" w14:paraId="000000BF">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21">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C0">
      <w:pPr>
        <w:pStyle w:val="Heading1"/>
        <w:pageBreakBefore w:val="0"/>
        <w:rPr/>
      </w:pPr>
      <w:bookmarkStart w:colFirst="0" w:colLast="0" w:name="_oymnw3nlvwib" w:id="22"/>
      <w:bookmarkEnd w:id="22"/>
      <w:r w:rsidDel="00000000" w:rsidR="00000000" w:rsidRPr="00000000">
        <w:rPr>
          <w:rtl w:val="0"/>
        </w:rPr>
        <w:t xml:space="preserve">Purpose</w:t>
      </w:r>
    </w:p>
    <w:p w:rsidR="00000000" w:rsidDel="00000000" w:rsidP="00000000" w:rsidRDefault="00000000" w:rsidRPr="00000000" w14:paraId="000000C1">
      <w:pPr>
        <w:spacing w:line="276" w:lineRule="auto"/>
        <w:rPr/>
      </w:pPr>
      <w:r w:rsidDel="00000000" w:rsidR="00000000" w:rsidRPr="00000000">
        <w:rPr>
          <w:rtl w:val="0"/>
        </w:rPr>
        <w:t xml:space="preserve">Consider the following questions to help you write:</w:t>
      </w:r>
    </w:p>
    <w:p w:rsidR="00000000" w:rsidDel="00000000" w:rsidP="00000000" w:rsidRDefault="00000000" w:rsidRPr="00000000" w14:paraId="000000C2">
      <w:pPr>
        <w:numPr>
          <w:ilvl w:val="0"/>
          <w:numId w:val="14"/>
        </w:numPr>
        <w:spacing w:before="0" w:line="276" w:lineRule="auto"/>
        <w:ind w:left="720" w:hanging="360"/>
        <w:rPr>
          <w:i w:val="1"/>
          <w:iCs w:val="1"/>
        </w:rPr>
      </w:pPr>
      <w:r w:rsidDel="00000000" w:rsidR="00000000" w:rsidRPr="00000000">
        <w:rPr>
          <w:i w:val="1"/>
          <w:iCs w:val="1"/>
          <w:rtl w:val="0"/>
        </w:rPr>
        <w:t xml:space="preserve">How is the database server valuable to the business?</w:t>
      </w:r>
    </w:p>
    <w:p w:rsidR="00000000" w:rsidDel="00000000" w:rsidP="00000000" w:rsidRDefault="00000000" w:rsidRPr="00000000" w14:paraId="000000C3">
      <w:pPr>
        <w:numPr>
          <w:ilvl w:val="0"/>
          <w:numId w:val="14"/>
        </w:numPr>
        <w:spacing w:before="0" w:line="276" w:lineRule="auto"/>
        <w:ind w:left="720" w:hanging="360"/>
        <w:rPr>
          <w:i w:val="1"/>
          <w:iCs w:val="1"/>
        </w:rPr>
      </w:pPr>
      <w:r w:rsidDel="00000000" w:rsidR="00000000" w:rsidRPr="00000000">
        <w:rPr>
          <w:i w:val="1"/>
          <w:iCs w:val="1"/>
          <w:rtl w:val="0"/>
        </w:rPr>
        <w:t xml:space="preserve">Why is it important for the business to secure the data on the server?</w:t>
      </w:r>
    </w:p>
    <w:p w:rsidR="00000000" w:rsidDel="00000000" w:rsidP="00000000" w:rsidRDefault="00000000" w:rsidRPr="00000000" w14:paraId="000000C4">
      <w:pPr>
        <w:numPr>
          <w:ilvl w:val="0"/>
          <w:numId w:val="14"/>
        </w:numPr>
        <w:spacing w:before="0" w:line="276" w:lineRule="auto"/>
        <w:ind w:left="720" w:hanging="360"/>
        <w:rPr>
          <w:i w:val="1"/>
          <w:iCs w:val="1"/>
        </w:rPr>
      </w:pPr>
      <w:r w:rsidDel="00000000" w:rsidR="00000000" w:rsidRPr="00000000">
        <w:rPr>
          <w:i w:val="1"/>
          <w:iCs w:val="1"/>
          <w:rtl w:val="0"/>
        </w:rPr>
        <w:t xml:space="preserve">How might the server impact the business if it were disabled?</w:t>
      </w:r>
    </w:p>
    <w:p w:rsidR="00000000" w:rsidDel="00000000" w:rsidP="00000000" w:rsidRDefault="00000000" w:rsidRPr="00000000" w14:paraId="000000C5">
      <w:pPr>
        <w:spacing w:before="0" w:line="276" w:lineRule="auto"/>
        <w:rPr>
          <w:i w:val="1"/>
          <w:iCs w:val="1"/>
        </w:rPr>
      </w:pPr>
      <w:r w:rsidDel="00000000" w:rsidR="00000000" w:rsidRPr="00000000">
        <w:rPr>
          <w:rtl w:val="0"/>
        </w:rPr>
      </w:r>
    </w:p>
    <w:p w:rsidR="00000000" w:rsidDel="00000000" w:rsidP="00000000" w:rsidRDefault="00000000" w:rsidRPr="00000000" w14:paraId="000000C6">
      <w:pPr>
        <w:spacing w:before="0" w:line="276" w:lineRule="auto"/>
        <w:rPr/>
      </w:pPr>
      <w:r w:rsidDel="00000000" w:rsidR="00000000" w:rsidRPr="00000000">
        <w:rPr>
          <w:rtl w:val="0"/>
        </w:rPr>
        <w:t xml:space="preserve">The database server is a critical business asset that supports the e-commerce company's daily operations by enabling employees worldwide to query and retrieve customer data needed to identify and pursue potential business opportunities. </w:t>
      </w:r>
    </w:p>
    <w:p w:rsidR="00000000" w:rsidDel="00000000" w:rsidP="00000000" w:rsidRDefault="00000000" w:rsidRPr="00000000" w14:paraId="000000C7">
      <w:pPr>
        <w:spacing w:before="0" w:line="276" w:lineRule="auto"/>
        <w:rPr/>
      </w:pPr>
      <w:r w:rsidDel="00000000" w:rsidR="00000000" w:rsidRPr="00000000">
        <w:rPr>
          <w:rtl w:val="0"/>
        </w:rPr>
      </w:r>
    </w:p>
    <w:p w:rsidR="00000000" w:rsidDel="00000000" w:rsidP="00000000" w:rsidRDefault="00000000" w:rsidRPr="00000000" w14:paraId="000000C8">
      <w:pPr>
        <w:spacing w:before="0" w:line="276" w:lineRule="auto"/>
        <w:rPr/>
      </w:pPr>
      <w:r w:rsidDel="00000000" w:rsidR="00000000" w:rsidRPr="00000000">
        <w:rPr>
          <w:rtl w:val="0"/>
        </w:rPr>
        <w:t xml:space="preserve">Since the server has been publicly accessible for three years, it represents a significant and ongoing security vulnerability that exposes sensitive customer and business data to unauthorized access, exploitation, and potential theft.</w:t>
      </w:r>
    </w:p>
    <w:p w:rsidR="00000000" w:rsidDel="00000000" w:rsidP="00000000" w:rsidRDefault="00000000" w:rsidRPr="00000000" w14:paraId="000000C9">
      <w:pPr>
        <w:spacing w:before="0" w:line="276" w:lineRule="auto"/>
        <w:rPr/>
      </w:pPr>
      <w:r w:rsidDel="00000000" w:rsidR="00000000" w:rsidRPr="00000000">
        <w:rPr>
          <w:rtl w:val="0"/>
        </w:rPr>
      </w:r>
    </w:p>
    <w:p w:rsidR="00000000" w:rsidDel="00000000" w:rsidP="00000000" w:rsidRDefault="00000000" w:rsidRPr="00000000" w14:paraId="000000CA">
      <w:pPr>
        <w:spacing w:before="0" w:line="276" w:lineRule="auto"/>
        <w:rPr/>
      </w:pPr>
      <w:r w:rsidDel="00000000" w:rsidR="00000000" w:rsidRPr="00000000">
        <w:rPr>
          <w:rtl w:val="0"/>
        </w:rPr>
        <w:t xml:space="preserve">Securing the database server is essential to protect the confidentiality, integrity, and availability of business-critical information, as a breach could result in severe financial losses from regulatory penalties and irreparable damage to the company’s reputation and customer trust. </w:t>
      </w:r>
    </w:p>
    <w:p w:rsidR="00000000" w:rsidDel="00000000" w:rsidP="00000000" w:rsidRDefault="00000000" w:rsidRPr="00000000" w14:paraId="000000CB">
      <w:pPr>
        <w:spacing w:before="0" w:line="276" w:lineRule="auto"/>
        <w:rPr/>
      </w:pPr>
      <w:r w:rsidDel="00000000" w:rsidR="00000000" w:rsidRPr="00000000">
        <w:rPr>
          <w:rtl w:val="0"/>
        </w:rPr>
      </w:r>
    </w:p>
    <w:p w:rsidR="00000000" w:rsidDel="00000000" w:rsidP="00000000" w:rsidRDefault="00000000" w:rsidRPr="00000000" w14:paraId="000000CC">
      <w:pPr>
        <w:spacing w:before="0" w:line="276" w:lineRule="auto"/>
        <w:rPr/>
      </w:pPr>
      <w:r w:rsidDel="00000000" w:rsidR="00000000" w:rsidRPr="00000000">
        <w:rPr>
          <w:rtl w:val="0"/>
        </w:rPr>
        <w:t xml:space="preserve">If the server were disabled or compromised, the company’s remote workforce would lose access to the data they depend on for daily operations, effectively halting business functions and revenue-generating activities entirely.</w:t>
      </w:r>
      <w:r w:rsidDel="00000000" w:rsidR="00000000" w:rsidRPr="00000000">
        <w:rPr>
          <w:rtl w:val="0"/>
        </w:rPr>
      </w:r>
    </w:p>
    <w:p w:rsidR="00000000" w:rsidDel="00000000" w:rsidP="00000000" w:rsidRDefault="00000000" w:rsidRPr="00000000" w14:paraId="000000C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23"/>
      <w:bookmarkEnd w:id="23"/>
      <w:r w:rsidDel="00000000" w:rsidR="00000000" w:rsidRPr="00000000">
        <w:rPr>
          <w:rtl w:val="0"/>
        </w:rPr>
        <w:t xml:space="preserve">Risk Assessment</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E.g.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 / Advanced Persistent Threat (APT)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 A malicious external attacker could install malware on the publicly accessible database server to locate and steal sensitive customer data and business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Competitor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Perform reconnaissance and surveillance of the organization: </w:t>
            </w:r>
            <w:r w:rsidDel="00000000" w:rsidR="00000000" w:rsidRPr="00000000">
              <w:rPr>
                <w:rtl w:val="0"/>
              </w:rPr>
              <w:t xml:space="preserve">A business competitor could systematically examine and assess the company’s publicly accessible database over time using scanning tools to gather confidential business data for a competitive business advantage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Privileged user / System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Alter or delete critical information</w:t>
            </w:r>
            <w:r w:rsidDel="00000000" w:rsidR="00000000" w:rsidRPr="00000000">
              <w:rPr>
                <w:rtl w:val="0"/>
              </w:rPr>
              <w:t xml:space="preserve">: An internal employee or system administrator with excessive database access privileges could intentionally or accidentally alter or delete critical customer business data and disrupt day-to-day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bl>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Style w:val="Heading1"/>
        <w:rPr/>
      </w:pPr>
      <w:bookmarkStart w:colFirst="0" w:colLast="0" w:name="_a9ivkvfuz16w" w:id="24"/>
      <w:bookmarkEnd w:id="24"/>
      <w:r w:rsidDel="00000000" w:rsidR="00000000" w:rsidRPr="00000000">
        <w:rPr>
          <w:rtl w:val="0"/>
        </w:rPr>
        <w:t xml:space="preserve">Approach</w:t>
      </w:r>
    </w:p>
    <w:p w:rsidR="00000000" w:rsidDel="00000000" w:rsidP="00000000" w:rsidRDefault="00000000" w:rsidRPr="00000000" w14:paraId="000000EA">
      <w:pPr>
        <w:rPr/>
      </w:pPr>
      <w:r w:rsidDel="00000000" w:rsidR="00000000" w:rsidRPr="00000000">
        <w:rPr>
          <w:rtl w:val="0"/>
        </w:rPr>
        <w:t xml:space="preserve">Risks considered the data storage and management methods of the business. The likelihood of a threat occurrence and the impact of these potential events were weighed against the risks to day-to-day operational needs.</w:t>
      </w:r>
    </w:p>
    <w:p w:rsidR="00000000" w:rsidDel="00000000" w:rsidP="00000000" w:rsidRDefault="00000000" w:rsidRPr="00000000" w14:paraId="000000EB">
      <w:pPr>
        <w:rPr/>
      </w:pPr>
      <w:r w:rsidDel="00000000" w:rsidR="00000000" w:rsidRPr="00000000">
        <w:rPr>
          <w:rtl w:val="0"/>
        </w:rPr>
        <w:t xml:space="preserve">This vulnerability assessment focused on the three most significant and likely threat sources facing a publicly accessible database server in an e-commerce environment: external malicious attackers, competitors, and privileged internal users. </w:t>
      </w:r>
    </w:p>
    <w:p w:rsidR="00000000" w:rsidDel="00000000" w:rsidP="00000000" w:rsidRDefault="00000000" w:rsidRPr="00000000" w14:paraId="000000EC">
      <w:pPr>
        <w:rPr/>
      </w:pPr>
      <w:r w:rsidDel="00000000" w:rsidR="00000000" w:rsidRPr="00000000">
        <w:rPr>
          <w:rtl w:val="0"/>
        </w:rPr>
        <w:t xml:space="preserve">External hackers and Advanced Persistent Threats received the highest risk score of 9 because a publicly open database server is an extremely attractive and easily discoverable target that sophisticated attackers are almost certain to attempt to exploit for data exfiltration. </w:t>
      </w:r>
    </w:p>
    <w:p w:rsidR="00000000" w:rsidDel="00000000" w:rsidP="00000000" w:rsidRDefault="00000000" w:rsidRPr="00000000" w14:paraId="000000ED">
      <w:pPr>
        <w:rPr/>
      </w:pPr>
      <w:r w:rsidDel="00000000" w:rsidR="00000000" w:rsidRPr="00000000">
        <w:rPr>
          <w:rtl w:val="0"/>
        </w:rPr>
        <w:t xml:space="preserve">Competitors were identified as a significant threat because the server contains valuable customer analytics and business intelligence that rival organizations would have a strong motivation to access and exploit for competitive advantage. </w:t>
      </w:r>
    </w:p>
    <w:p w:rsidR="00000000" w:rsidDel="00000000" w:rsidP="00000000" w:rsidRDefault="00000000" w:rsidRPr="00000000" w14:paraId="000000EE">
      <w:pPr>
        <w:rPr/>
      </w:pPr>
      <w:r w:rsidDel="00000000" w:rsidR="00000000" w:rsidRPr="00000000">
        <w:rPr>
          <w:rtl w:val="0"/>
        </w:rPr>
        <w:t xml:space="preserve">Internal privileged users were included because the company's remote workforce structure makes access controls and user privileges especially difficult to monitor and enforce, creating a meaningful risk of intentional or accidental data manipulation that could severely disrupt business operations. </w:t>
      </w:r>
    </w:p>
    <w:p w:rsidR="00000000" w:rsidDel="00000000" w:rsidP="00000000" w:rsidRDefault="00000000" w:rsidRPr="00000000" w14:paraId="000000E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25"/>
      <w:bookmarkEnd w:id="25"/>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remediation step is to immediately restrict public access to the database server by implementing IP allowlisting that limits connections exclusively to authorized corporate offices and verified employee IP addresses, eliminating the open internet exposure that has existed for three years.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Authentication and access controls must be significantly strengthened by implementing multi-factor authentication, role-based access controls aligned with the principle of least privilege, and a comprehensive AAA framework to ensure that only authorized users can access data relevant to their roles.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data in transit should be upgraded from SSL to TLS encryption to protect against man-in-the-middle attacks and network sniffing, while regular security audits and activity logging should be implemented to detect and respond to suspicious database activity before it results in a breach.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a defense-in-depth strategy should be adopted by adding a web application firewall, network segmentation, and intrusion detection systems to create multiple layers of protection around the database server, reducing the likelihood and impact of any single point of failure being exploited. </w:t>
      </w: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eader" Target="header1.xml"/><Relationship Id="rId21" Type="http://schemas.openxmlformats.org/officeDocument/2006/relationships/hyperlink" Target="https://docs.google.com/document/d/1pRpdpQMEWskxSkwqEMv8W7A7x8GXQlcn0hEcDzWet3Y/template/preview?usp=sharing&amp;resourcekey=0-3GRRWAd8HryVgof-Jc33yA" TargetMode="External"/><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coursera.org/learn/assets-threats-and-vulnerabilities/resources/U9Fja" TargetMode="External"/><Relationship Id="rId8" Type="http://schemas.openxmlformats.org/officeDocument/2006/relationships/hyperlink" Target="https://www.coursera.org/learn/assets-threats-and-vulnerabilities/resources/U9Fja" TargetMode="External"/><Relationship Id="rId11" Type="http://schemas.openxmlformats.org/officeDocument/2006/relationships/hyperlink" Target="https://docs.google.com/document/d/1GYQchjHbuWYhl1VLb6jBuCJRsXSDjc9msoOAQPxq_wQ/template/preview?usp=sharing" TargetMode="External"/><Relationship Id="rId10" Type="http://schemas.openxmlformats.org/officeDocument/2006/relationships/hyperlink" Target="https://docs.google.com/document/d/1GYQchjHbuWYhl1VLb6jBuCJRsXSDjc9msoOAQPxq_wQ/template/preview?usp=sharing" TargetMode="External"/><Relationship Id="rId13" Type="http://schemas.openxmlformats.org/officeDocument/2006/relationships/hyperlink" Target="https://docs.google.com/document/d/1pRpdpQMEWskxSkwqEMv8W7A7x8GXQlcn0hEcDzWet3Y/template/preview?resourcekey=0-3GRRWAd8HryVgof-Jc33yA" TargetMode="External"/><Relationship Id="rId12" Type="http://schemas.openxmlformats.org/officeDocument/2006/relationships/hyperlink" Target="https://docs.google.com/document/d/1pRpdpQMEWskxSkwqEMv8W7A7x8GXQlcn0hEcDzWet3Y/template/preview?resourcekey=0-3GRRWAd8HryVgof-Jc33yA" TargetMode="External"/><Relationship Id="rId15" Type="http://schemas.openxmlformats.org/officeDocument/2006/relationships/hyperlink" Target="https://docs.google.com/document/d/1Fc4L2azQlnUM-8r43PU9mYlT30BnxTwdjAMqpT7JeZk/edit?resourcekey=0-Q-XglnC3Li7JPK2hIvMkVg#" TargetMode="External"/><Relationship Id="rId14" Type="http://schemas.openxmlformats.org/officeDocument/2006/relationships/hyperlink" Target="https://docs.google.com/document/d/1Fc4L2azQlnUM-8r43PU9mYlT30BnxTwdjAMqpT7JeZk/edit?resourcekey=0-Q-XglnC3Li7JPK2hIvMkVg#" TargetMode="External"/><Relationship Id="rId17" Type="http://schemas.openxmlformats.org/officeDocument/2006/relationships/hyperlink" Target="https://www.coursera.org/learn/assets-threats-and-vulnerabilities/supplement/9wHgg/understand-risks-threats-and-vulnerabilities" TargetMode="External"/><Relationship Id="rId16" Type="http://schemas.openxmlformats.org/officeDocument/2006/relationships/hyperlink" Target="https://www.coursera.org/learn/assets-threats-and-vulnerabilities/supplement/9wHgg/understand-risks-threats-and-vulnerabilities" TargetMode="External"/><Relationship Id="rId19" Type="http://schemas.openxmlformats.org/officeDocument/2006/relationships/hyperlink" Target="https://csrc.nist.gov/publications/detail/sp/800-30/rev-1/final"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