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6F929">
      <w:pPr>
        <w:tabs>
          <w:tab w:val="left" w:pos="620"/>
        </w:tabs>
        <w:ind w:firstLine="0" w:firstLineChars="0"/>
        <w:jc w:val="right"/>
        <w:rPr>
          <w:rFonts w:hint="eastAsia" w:ascii="仓耳华新体" w:hAnsi="仓耳华新体" w:eastAsia="仓耳华新体" w:cs="仓耳华新体"/>
          <w:b/>
          <w:color w:val="auto"/>
          <w:sz w:val="28"/>
        </w:rPr>
      </w:pPr>
      <w:bookmarkStart w:id="0" w:name="OLE_LINK3"/>
      <w:bookmarkStart w:id="1" w:name="OLE_LINK4"/>
      <w:bookmarkStart w:id="2" w:name="_Toc17984183"/>
      <w:bookmarkStart w:id="3" w:name="_Toc6372121"/>
      <w:bookmarkStart w:id="4" w:name="_Toc7405991"/>
      <w:bookmarkStart w:id="5" w:name="_Toc6891302"/>
      <w:bookmarkStart w:id="6" w:name="_Toc7229578"/>
      <w:r>
        <w:rPr>
          <w:rFonts w:hint="eastAsia" w:ascii="仓耳华新体" w:hAnsi="仓耳华新体" w:eastAsia="仓耳华新体" w:cs="仓耳华新体"/>
          <w:b/>
          <w:color w:val="auto"/>
          <w:sz w:val="28"/>
        </w:rPr>
        <w:drawing>
          <wp:inline distT="0" distB="0" distL="114300" distR="114300">
            <wp:extent cx="2018030" cy="875030"/>
            <wp:effectExtent l="0" t="0" r="1270" b="127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2018030" cy="875030"/>
                    </a:xfrm>
                    <a:prstGeom prst="rect">
                      <a:avLst/>
                    </a:prstGeom>
                    <a:noFill/>
                    <a:ln>
                      <a:noFill/>
                    </a:ln>
                  </pic:spPr>
                </pic:pic>
              </a:graphicData>
            </a:graphic>
          </wp:inline>
        </w:drawing>
      </w:r>
    </w:p>
    <w:bookmarkEnd w:id="0"/>
    <w:bookmarkEnd w:id="1"/>
    <w:p w14:paraId="76DBCC58">
      <w:pPr>
        <w:ind w:firstLine="0" w:firstLineChars="0"/>
        <w:rPr>
          <w:rFonts w:hint="eastAsia" w:ascii="仓耳华新体" w:hAnsi="仓耳华新体" w:eastAsia="仓耳华新体" w:cs="仓耳华新体"/>
          <w:b/>
          <w:color w:val="auto"/>
          <w:sz w:val="52"/>
        </w:rPr>
      </w:pPr>
    </w:p>
    <w:p w14:paraId="13B826EB">
      <w:pPr>
        <w:ind w:firstLine="0" w:firstLineChars="0"/>
        <w:rPr>
          <w:rFonts w:hint="eastAsia" w:ascii="仓耳华新体" w:hAnsi="仓耳华新体" w:eastAsia="仓耳华新体" w:cs="仓耳华新体"/>
          <w:b/>
          <w:color w:val="auto"/>
          <w:sz w:val="52"/>
        </w:rPr>
      </w:pPr>
    </w:p>
    <w:p w14:paraId="5581C0FD">
      <w:pPr>
        <w:ind w:firstLine="0" w:firstLineChars="0"/>
        <w:rPr>
          <w:rFonts w:hint="eastAsia" w:ascii="仓耳华新体" w:hAnsi="仓耳华新体" w:eastAsia="仓耳华新体" w:cs="仓耳华新体"/>
          <w:b/>
          <w:color w:val="auto"/>
          <w:sz w:val="52"/>
        </w:rPr>
      </w:pPr>
    </w:p>
    <w:p w14:paraId="0CD3ADAF">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关于沙盘及智慧拓客工单透明化的需求分析</w:t>
      </w:r>
    </w:p>
    <w:p w14:paraId="1EF84C5E">
      <w:pPr>
        <w:ind w:firstLine="0" w:firstLineChars="0"/>
        <w:jc w:val="center"/>
        <w:rPr>
          <w:rFonts w:hint="eastAsia" w:ascii="仓耳华新体" w:hAnsi="仓耳华新体" w:eastAsia="仓耳华新体" w:cs="仓耳华新体"/>
          <w:b/>
          <w:color w:val="auto"/>
          <w:sz w:val="52"/>
          <w:szCs w:val="52"/>
        </w:rPr>
      </w:pPr>
      <w:r>
        <w:rPr>
          <w:rFonts w:hint="eastAsia" w:ascii="仓耳华新体" w:hAnsi="仓耳华新体" w:eastAsia="仓耳华新体" w:cs="仓耳华新体"/>
          <w:b/>
          <w:color w:val="auto"/>
          <w:sz w:val="52"/>
          <w:szCs w:val="52"/>
        </w:rPr>
        <w:t>（V1.0）</w:t>
      </w:r>
    </w:p>
    <w:p w14:paraId="4D461A02">
      <w:pPr>
        <w:ind w:firstLine="0" w:firstLineChars="0"/>
        <w:jc w:val="center"/>
        <w:rPr>
          <w:rFonts w:hint="eastAsia" w:ascii="仓耳华新体" w:hAnsi="仓耳华新体" w:eastAsia="仓耳华新体" w:cs="仓耳华新体"/>
          <w:color w:val="auto"/>
          <w:sz w:val="52"/>
          <w:szCs w:val="52"/>
        </w:rPr>
      </w:pPr>
    </w:p>
    <w:p w14:paraId="1343A611">
      <w:pPr>
        <w:ind w:firstLine="0" w:firstLineChars="0"/>
        <w:jc w:val="center"/>
        <w:rPr>
          <w:rFonts w:hint="eastAsia" w:ascii="仓耳华新体" w:hAnsi="仓耳华新体" w:eastAsia="仓耳华新体" w:cs="仓耳华新体"/>
          <w:color w:val="auto"/>
          <w:sz w:val="52"/>
          <w:szCs w:val="52"/>
        </w:rPr>
      </w:pPr>
    </w:p>
    <w:p w14:paraId="5AEE91F9">
      <w:pPr>
        <w:ind w:firstLine="0" w:firstLineChars="0"/>
        <w:jc w:val="center"/>
        <w:rPr>
          <w:rFonts w:hint="eastAsia" w:ascii="仓耳华新体" w:hAnsi="仓耳华新体" w:eastAsia="仓耳华新体" w:cs="仓耳华新体"/>
          <w:color w:val="auto"/>
          <w:sz w:val="52"/>
          <w:szCs w:val="52"/>
        </w:rPr>
      </w:pPr>
    </w:p>
    <w:p w14:paraId="5DEB4858">
      <w:pPr>
        <w:ind w:firstLine="0" w:firstLineChars="0"/>
        <w:jc w:val="center"/>
        <w:rPr>
          <w:rFonts w:hint="eastAsia" w:ascii="仓耳华新体" w:hAnsi="仓耳华新体" w:eastAsia="仓耳华新体" w:cs="仓耳华新体"/>
          <w:color w:val="auto"/>
          <w:sz w:val="52"/>
          <w:szCs w:val="52"/>
        </w:rPr>
      </w:pPr>
    </w:p>
    <w:p w14:paraId="6FEF71F1">
      <w:pPr>
        <w:snapToGrid w:val="0"/>
        <w:ind w:firstLine="0" w:firstLineChars="0"/>
        <w:jc w:val="center"/>
        <w:rPr>
          <w:rFonts w:hint="eastAsia" w:ascii="仓耳华新体" w:hAnsi="仓耳华新体" w:eastAsia="仓耳华新体" w:cs="仓耳华新体"/>
          <w:color w:val="auto"/>
          <w:sz w:val="36"/>
        </w:rPr>
      </w:pPr>
      <w:r>
        <w:rPr>
          <w:rFonts w:hint="eastAsia" w:ascii="仓耳华新体" w:hAnsi="仓耳华新体" w:eastAsia="仓耳华新体" w:cs="仓耳华新体"/>
          <w:color w:val="auto"/>
          <w:sz w:val="36"/>
        </w:rPr>
        <w:t>北京思特奇信息技术股份有限公司</w:t>
      </w:r>
    </w:p>
    <w:p w14:paraId="354A4852">
      <w:pPr>
        <w:pStyle w:val="28"/>
        <w:ind w:left="0" w:leftChars="0" w:firstLine="0" w:firstLineChars="0"/>
        <w:jc w:val="center"/>
        <w:rPr>
          <w:rFonts w:hint="eastAsia" w:ascii="仓耳华新体" w:hAnsi="仓耳华新体" w:eastAsia="仓耳华新体" w:cs="仓耳华新体"/>
          <w:b w:val="0"/>
          <w:color w:val="auto"/>
        </w:rPr>
      </w:pPr>
      <w:r>
        <w:rPr>
          <w:rFonts w:hint="eastAsia" w:ascii="仓耳华新体" w:hAnsi="仓耳华新体" w:eastAsia="仓耳华新体" w:cs="仓耳华新体"/>
          <w:b w:val="0"/>
          <w:color w:val="auto"/>
        </w:rPr>
        <w:fldChar w:fldCharType="begin"/>
      </w:r>
      <w:r>
        <w:rPr>
          <w:rFonts w:hint="eastAsia" w:ascii="仓耳华新体" w:hAnsi="仓耳华新体" w:eastAsia="仓耳华新体" w:cs="仓耳华新体"/>
          <w:b w:val="0"/>
          <w:color w:val="auto"/>
        </w:rPr>
        <w:instrText xml:space="preserve"> SAVEDATE  \@ "EEEE年O月"  \* MERGEFORMAT </w:instrText>
      </w:r>
      <w:r>
        <w:rPr>
          <w:rFonts w:hint="eastAsia" w:ascii="仓耳华新体" w:hAnsi="仓耳华新体" w:eastAsia="仓耳华新体" w:cs="仓耳华新体"/>
          <w:b w:val="0"/>
          <w:color w:val="auto"/>
        </w:rPr>
        <w:fldChar w:fldCharType="separate"/>
      </w:r>
      <w:r>
        <w:rPr>
          <w:rFonts w:hint="eastAsia" w:ascii="仓耳华新体" w:hAnsi="仓耳华新体" w:eastAsia="仓耳华新体" w:cs="仓耳华新体"/>
          <w:b w:val="0"/>
          <w:color w:val="auto"/>
        </w:rPr>
        <w:t>二〇二五年九月</w:t>
      </w:r>
      <w:r>
        <w:rPr>
          <w:rFonts w:hint="eastAsia" w:ascii="仓耳华新体" w:hAnsi="仓耳华新体" w:eastAsia="仓耳华新体" w:cs="仓耳华新体"/>
          <w:b w:val="0"/>
          <w:color w:val="auto"/>
        </w:rPr>
        <w:fldChar w:fldCharType="end"/>
      </w:r>
    </w:p>
    <w:p w14:paraId="098F5566">
      <w:pPr>
        <w:pStyle w:val="28"/>
        <w:ind w:left="0" w:leftChars="0" w:firstLine="0" w:firstLineChars="0"/>
        <w:jc w:val="center"/>
        <w:rPr>
          <w:rFonts w:hint="eastAsia" w:ascii="仓耳华新体" w:hAnsi="仓耳华新体" w:eastAsia="仓耳华新体" w:cs="仓耳华新体"/>
          <w:b w:val="0"/>
          <w:color w:val="auto"/>
          <w:sz w:val="44"/>
          <w:szCs w:val="44"/>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5F14CEE4">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文档信息</w:t>
      </w:r>
    </w:p>
    <w:tbl>
      <w:tblPr>
        <w:tblStyle w:val="47"/>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08"/>
        <w:gridCol w:w="2654"/>
      </w:tblGrid>
      <w:tr w14:paraId="73CE47A0">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B27822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文档名称</w:t>
            </w:r>
          </w:p>
        </w:tc>
        <w:tc>
          <w:tcPr>
            <w:tcW w:w="6392" w:type="dxa"/>
            <w:gridSpan w:val="3"/>
            <w:noWrap w:val="0"/>
            <w:vAlign w:val="center"/>
          </w:tcPr>
          <w:p w14:paraId="5E5ACFB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5317725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46684B12">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电子文档</w:t>
            </w:r>
          </w:p>
        </w:tc>
        <w:tc>
          <w:tcPr>
            <w:tcW w:w="6392" w:type="dxa"/>
            <w:gridSpan w:val="3"/>
            <w:noWrap w:val="0"/>
            <w:vAlign w:val="center"/>
          </w:tcPr>
          <w:p w14:paraId="3F60D07D">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关于沙盘及智慧拓客工单透明化的需求</w:t>
            </w:r>
          </w:p>
        </w:tc>
      </w:tr>
      <w:tr w14:paraId="4A50E6B6">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DBC6F9A">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文件状态</w:t>
            </w:r>
          </w:p>
        </w:tc>
        <w:tc>
          <w:tcPr>
            <w:tcW w:w="6392" w:type="dxa"/>
            <w:gridSpan w:val="3"/>
            <w:noWrap w:val="0"/>
            <w:vAlign w:val="center"/>
          </w:tcPr>
          <w:p w14:paraId="3D495484">
            <w:pPr>
              <w:ind w:firstLine="0" w:firstLineChars="0"/>
              <w:jc w:val="center"/>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 xml:space="preserve">□   </w:t>
            </w:r>
            <w:r>
              <w:rPr>
                <w:rFonts w:hint="eastAsia" w:ascii="仓耳华新体" w:hAnsi="仓耳华新体" w:eastAsia="仓耳华新体" w:cs="仓耳华新体"/>
                <w:b/>
                <w:color w:val="auto"/>
                <w:sz w:val="21"/>
                <w:szCs w:val="21"/>
              </w:rPr>
              <w:t>草稿</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正式发布</w:t>
            </w:r>
            <w:r>
              <w:rPr>
                <w:rFonts w:hint="eastAsia" w:ascii="仓耳华新体" w:hAnsi="仓耳华新体" w:eastAsia="仓耳华新体" w:cs="仓耳华新体"/>
                <w:color w:val="auto"/>
                <w:sz w:val="21"/>
                <w:szCs w:val="21"/>
              </w:rPr>
              <w:t xml:space="preserve">    □ </w:t>
            </w:r>
            <w:r>
              <w:rPr>
                <w:rFonts w:hint="eastAsia" w:ascii="仓耳华新体" w:hAnsi="仓耳华新体" w:eastAsia="仓耳华新体" w:cs="仓耳华新体"/>
                <w:b/>
                <w:color w:val="auto"/>
                <w:sz w:val="21"/>
                <w:szCs w:val="21"/>
              </w:rPr>
              <w:t>正在修改</w:t>
            </w:r>
          </w:p>
        </w:tc>
      </w:tr>
      <w:tr w14:paraId="5B33C21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10BBF0C9">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编 写 人</w:t>
            </w:r>
          </w:p>
        </w:tc>
        <w:tc>
          <w:tcPr>
            <w:tcW w:w="2130" w:type="dxa"/>
            <w:shd w:val="clear" w:color="auto" w:fill="auto"/>
            <w:noWrap w:val="0"/>
            <w:vAlign w:val="center"/>
          </w:tcPr>
          <w:p w14:paraId="085C125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6B4318F">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0FD70D08">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24BE59BF">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625DCD0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校 对 人</w:t>
            </w:r>
          </w:p>
        </w:tc>
        <w:tc>
          <w:tcPr>
            <w:tcW w:w="2130" w:type="dxa"/>
            <w:shd w:val="clear" w:color="auto" w:fill="auto"/>
            <w:noWrap w:val="0"/>
            <w:vAlign w:val="center"/>
          </w:tcPr>
          <w:p w14:paraId="09F189FE">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3B784E4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7413035">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51C7185C">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07F1367B">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审 核 人</w:t>
            </w:r>
          </w:p>
        </w:tc>
        <w:tc>
          <w:tcPr>
            <w:tcW w:w="2130" w:type="dxa"/>
            <w:shd w:val="clear" w:color="auto" w:fill="auto"/>
            <w:noWrap w:val="0"/>
            <w:vAlign w:val="center"/>
          </w:tcPr>
          <w:p w14:paraId="0E81EECB">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75D82F7D">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535B0AFE">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r w14:paraId="355FA835">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14:paraId="250F70E3">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批 准 人</w:t>
            </w:r>
          </w:p>
        </w:tc>
        <w:tc>
          <w:tcPr>
            <w:tcW w:w="2130" w:type="dxa"/>
            <w:shd w:val="clear" w:color="auto" w:fill="auto"/>
            <w:noWrap w:val="0"/>
            <w:vAlign w:val="center"/>
          </w:tcPr>
          <w:p w14:paraId="06A623AD">
            <w:pPr>
              <w:ind w:firstLine="0" w:firstLineChars="0"/>
              <w:jc w:val="center"/>
              <w:rPr>
                <w:rFonts w:hint="eastAsia" w:ascii="仓耳华新体" w:hAnsi="仓耳华新体" w:eastAsia="仓耳华新体" w:cs="仓耳华新体"/>
                <w:color w:val="auto"/>
                <w:sz w:val="21"/>
                <w:szCs w:val="21"/>
              </w:rPr>
            </w:pPr>
          </w:p>
        </w:tc>
        <w:tc>
          <w:tcPr>
            <w:tcW w:w="1608" w:type="dxa"/>
            <w:shd w:val="clear" w:color="auto" w:fill="C0C0C0"/>
            <w:noWrap w:val="0"/>
            <w:vAlign w:val="center"/>
          </w:tcPr>
          <w:p w14:paraId="51CF7587">
            <w:pPr>
              <w:ind w:firstLine="0" w:firstLineChars="0"/>
              <w:jc w:val="center"/>
              <w:rPr>
                <w:rFonts w:hint="eastAsia" w:ascii="仓耳华新体" w:hAnsi="仓耳华新体" w:eastAsia="仓耳华新体" w:cs="仓耳华新体"/>
                <w:b/>
                <w:color w:val="auto"/>
                <w:sz w:val="28"/>
                <w:szCs w:val="28"/>
              </w:rPr>
            </w:pPr>
            <w:r>
              <w:rPr>
                <w:rFonts w:hint="eastAsia" w:ascii="仓耳华新体" w:hAnsi="仓耳华新体" w:eastAsia="仓耳华新体" w:cs="仓耳华新体"/>
                <w:b/>
                <w:color w:val="auto"/>
                <w:sz w:val="28"/>
                <w:szCs w:val="28"/>
              </w:rPr>
              <w:t>日    期</w:t>
            </w:r>
          </w:p>
        </w:tc>
        <w:tc>
          <w:tcPr>
            <w:tcW w:w="2654" w:type="dxa"/>
            <w:noWrap w:val="0"/>
            <w:vAlign w:val="center"/>
          </w:tcPr>
          <w:p w14:paraId="387C1FE4">
            <w:pPr>
              <w:ind w:firstLine="0" w:firstLine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sz w:val="21"/>
                <w:szCs w:val="21"/>
              </w:rPr>
              <w:t>年    月    日</w:t>
            </w:r>
          </w:p>
        </w:tc>
      </w:tr>
    </w:tbl>
    <w:p w14:paraId="24249295">
      <w:pPr>
        <w:pStyle w:val="28"/>
        <w:ind w:left="0" w:leftChars="0" w:firstLine="0" w:firstLineChars="0"/>
        <w:jc w:val="center"/>
        <w:rPr>
          <w:rFonts w:hint="eastAsia" w:ascii="仓耳华新体" w:hAnsi="仓耳华新体" w:eastAsia="仓耳华新体" w:cs="仓耳华新体"/>
          <w:color w:val="auto"/>
          <w:sz w:val="44"/>
          <w:szCs w:val="44"/>
        </w:rPr>
      </w:pPr>
    </w:p>
    <w:p w14:paraId="45166A76">
      <w:pPr>
        <w:pStyle w:val="28"/>
        <w:ind w:left="0" w:leftChars="0" w:firstLine="0" w:firstLineChars="0"/>
        <w:jc w:val="center"/>
        <w:rPr>
          <w:rFonts w:hint="eastAsia" w:ascii="仓耳华新体" w:hAnsi="仓耳华新体" w:eastAsia="仓耳华新体" w:cs="仓耳华新体"/>
          <w:color w:val="auto"/>
          <w:sz w:val="44"/>
          <w:szCs w:val="44"/>
        </w:rPr>
      </w:pPr>
      <w:r>
        <w:rPr>
          <w:rFonts w:hint="eastAsia" w:ascii="仓耳华新体" w:hAnsi="仓耳华新体" w:eastAsia="仓耳华新体" w:cs="仓耳华新体"/>
          <w:color w:val="auto"/>
          <w:sz w:val="44"/>
          <w:szCs w:val="44"/>
        </w:rPr>
        <w:t>变更记录</w:t>
      </w:r>
    </w:p>
    <w:tbl>
      <w:tblPr>
        <w:tblStyle w:val="47"/>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160"/>
        <w:gridCol w:w="720"/>
        <w:gridCol w:w="947"/>
        <w:gridCol w:w="947"/>
        <w:gridCol w:w="947"/>
        <w:gridCol w:w="947"/>
        <w:gridCol w:w="712"/>
        <w:gridCol w:w="947"/>
      </w:tblGrid>
      <w:tr w14:paraId="30572D41">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shd w:val="clear" w:color="auto" w:fill="C0C0C0"/>
            <w:noWrap w:val="0"/>
            <w:vAlign w:val="center"/>
          </w:tcPr>
          <w:p w14:paraId="1EA29ED1">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变更序号</w:t>
            </w:r>
          </w:p>
        </w:tc>
        <w:tc>
          <w:tcPr>
            <w:tcW w:w="2160" w:type="dxa"/>
            <w:shd w:val="clear" w:color="auto" w:fill="C0C0C0"/>
            <w:noWrap w:val="0"/>
            <w:vAlign w:val="center"/>
          </w:tcPr>
          <w:p w14:paraId="24A8DCA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变更原因</w:t>
            </w:r>
          </w:p>
        </w:tc>
        <w:tc>
          <w:tcPr>
            <w:tcW w:w="720" w:type="dxa"/>
            <w:shd w:val="clear" w:color="auto" w:fill="C0C0C0"/>
            <w:noWrap w:val="0"/>
            <w:vAlign w:val="center"/>
          </w:tcPr>
          <w:p w14:paraId="651E87A2">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变更页码</w:t>
            </w:r>
          </w:p>
        </w:tc>
        <w:tc>
          <w:tcPr>
            <w:tcW w:w="947" w:type="dxa"/>
            <w:shd w:val="clear" w:color="auto" w:fill="C0C0C0"/>
            <w:noWrap w:val="0"/>
            <w:vAlign w:val="center"/>
          </w:tcPr>
          <w:p w14:paraId="5C6630FA">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变更前版本号</w:t>
            </w:r>
          </w:p>
        </w:tc>
        <w:tc>
          <w:tcPr>
            <w:tcW w:w="947" w:type="dxa"/>
            <w:shd w:val="clear" w:color="auto" w:fill="C0C0C0"/>
            <w:noWrap w:val="0"/>
            <w:vAlign w:val="center"/>
          </w:tcPr>
          <w:p w14:paraId="2818FFC7">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变更后版本号</w:t>
            </w:r>
          </w:p>
        </w:tc>
        <w:tc>
          <w:tcPr>
            <w:tcW w:w="947" w:type="dxa"/>
            <w:shd w:val="clear" w:color="auto" w:fill="C0C0C0"/>
            <w:noWrap w:val="0"/>
            <w:vAlign w:val="center"/>
          </w:tcPr>
          <w:p w14:paraId="3F6BE7D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更改人</w:t>
            </w:r>
          </w:p>
        </w:tc>
        <w:tc>
          <w:tcPr>
            <w:tcW w:w="947" w:type="dxa"/>
            <w:shd w:val="clear" w:color="auto" w:fill="C0C0C0"/>
            <w:noWrap w:val="0"/>
            <w:vAlign w:val="center"/>
          </w:tcPr>
          <w:p w14:paraId="2339256C">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批准人</w:t>
            </w:r>
          </w:p>
        </w:tc>
        <w:tc>
          <w:tcPr>
            <w:tcW w:w="712" w:type="dxa"/>
            <w:shd w:val="clear" w:color="auto" w:fill="C0C0C0"/>
            <w:noWrap w:val="0"/>
            <w:vAlign w:val="center"/>
          </w:tcPr>
          <w:p w14:paraId="48DB146F">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生效日期</w:t>
            </w:r>
          </w:p>
        </w:tc>
        <w:tc>
          <w:tcPr>
            <w:tcW w:w="947" w:type="dxa"/>
            <w:shd w:val="clear" w:color="auto" w:fill="C0C0C0"/>
            <w:noWrap w:val="0"/>
            <w:vAlign w:val="center"/>
          </w:tcPr>
          <w:p w14:paraId="1944E094">
            <w:pPr>
              <w:ind w:firstLine="0" w:firstLineChars="0"/>
              <w:jc w:val="center"/>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备注</w:t>
            </w:r>
          </w:p>
        </w:tc>
      </w:tr>
      <w:tr w14:paraId="0EAB02ED">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11AD0BD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1</w:t>
            </w:r>
          </w:p>
        </w:tc>
        <w:tc>
          <w:tcPr>
            <w:tcW w:w="2160" w:type="dxa"/>
            <w:noWrap w:val="0"/>
            <w:vAlign w:val="center"/>
          </w:tcPr>
          <w:p w14:paraId="0AB2AF61">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文档建立</w:t>
            </w:r>
          </w:p>
        </w:tc>
        <w:tc>
          <w:tcPr>
            <w:tcW w:w="720" w:type="dxa"/>
            <w:noWrap w:val="0"/>
            <w:vAlign w:val="center"/>
          </w:tcPr>
          <w:p w14:paraId="37570663">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3FE5E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14302D1E">
            <w:pPr>
              <w:ind w:firstLine="0" w:firstLineChars="0"/>
              <w:rPr>
                <w:rFonts w:hint="eastAsia" w:ascii="仓耳华新体" w:hAnsi="仓耳华新体" w:eastAsia="仓耳华新体" w:cs="仓耳华新体"/>
                <w:color w:val="auto"/>
                <w:sz w:val="21"/>
                <w:szCs w:val="21"/>
              </w:rPr>
            </w:pPr>
            <w:r>
              <w:rPr>
                <w:rFonts w:hint="eastAsia" w:ascii="仓耳华新体" w:hAnsi="仓耳华新体" w:eastAsia="仓耳华新体" w:cs="仓耳华新体"/>
                <w:color w:val="auto"/>
                <w:sz w:val="21"/>
                <w:szCs w:val="21"/>
              </w:rPr>
              <w:t>1.0</w:t>
            </w:r>
          </w:p>
        </w:tc>
        <w:tc>
          <w:tcPr>
            <w:tcW w:w="947" w:type="dxa"/>
            <w:noWrap w:val="0"/>
            <w:vAlign w:val="center"/>
          </w:tcPr>
          <w:p w14:paraId="4A8A211C">
            <w:pPr>
              <w:ind w:firstLine="0" w:firstLineChars="0"/>
              <w:jc w:val="center"/>
              <w:rPr>
                <w:rFonts w:hint="eastAsia" w:ascii="仓耳华新体" w:hAnsi="仓耳华新体" w:eastAsia="仓耳华新体" w:cs="仓耳华新体"/>
                <w:color w:val="auto"/>
                <w:sz w:val="21"/>
                <w:szCs w:val="21"/>
              </w:rPr>
            </w:pPr>
          </w:p>
        </w:tc>
        <w:tc>
          <w:tcPr>
            <w:tcW w:w="947" w:type="dxa"/>
            <w:noWrap w:val="0"/>
            <w:vAlign w:val="center"/>
          </w:tcPr>
          <w:p w14:paraId="6A7F0A67">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11286F2D">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5C8C42F">
            <w:pPr>
              <w:ind w:firstLine="0" w:firstLineChars="0"/>
              <w:rPr>
                <w:rFonts w:hint="eastAsia" w:ascii="仓耳华新体" w:hAnsi="仓耳华新体" w:eastAsia="仓耳华新体" w:cs="仓耳华新体"/>
                <w:b/>
                <w:color w:val="auto"/>
                <w:sz w:val="21"/>
                <w:szCs w:val="21"/>
              </w:rPr>
            </w:pPr>
          </w:p>
        </w:tc>
      </w:tr>
      <w:tr w14:paraId="37AF87B3">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329810E7">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2</w:t>
            </w:r>
          </w:p>
        </w:tc>
        <w:tc>
          <w:tcPr>
            <w:tcW w:w="2160" w:type="dxa"/>
            <w:noWrap w:val="0"/>
            <w:vAlign w:val="center"/>
          </w:tcPr>
          <w:p w14:paraId="41967CC5">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273D36CC">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4B2AAB7B">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336C7890">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711B6D9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2D6CADFE">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633E4496">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6E84E30F">
            <w:pPr>
              <w:ind w:firstLine="0" w:firstLineChars="0"/>
              <w:rPr>
                <w:rFonts w:hint="eastAsia" w:ascii="仓耳华新体" w:hAnsi="仓耳华新体" w:eastAsia="仓耳华新体" w:cs="仓耳华新体"/>
                <w:b/>
                <w:color w:val="auto"/>
                <w:sz w:val="21"/>
                <w:szCs w:val="21"/>
              </w:rPr>
            </w:pPr>
          </w:p>
        </w:tc>
      </w:tr>
      <w:tr w14:paraId="48542BEA">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648" w:type="dxa"/>
            <w:noWrap w:val="0"/>
            <w:vAlign w:val="center"/>
          </w:tcPr>
          <w:p w14:paraId="55D3E74D">
            <w:pPr>
              <w:ind w:firstLine="0" w:firstLineChars="0"/>
              <w:rPr>
                <w:rFonts w:hint="eastAsia" w:ascii="仓耳华新体" w:hAnsi="仓耳华新体" w:eastAsia="仓耳华新体" w:cs="仓耳华新体"/>
                <w:b/>
                <w:color w:val="auto"/>
                <w:sz w:val="21"/>
                <w:szCs w:val="21"/>
              </w:rPr>
            </w:pPr>
            <w:r>
              <w:rPr>
                <w:rFonts w:hint="eastAsia" w:ascii="仓耳华新体" w:hAnsi="仓耳华新体" w:eastAsia="仓耳华新体" w:cs="仓耳华新体"/>
                <w:b/>
                <w:color w:val="auto"/>
                <w:sz w:val="21"/>
                <w:szCs w:val="21"/>
              </w:rPr>
              <w:t>3</w:t>
            </w:r>
          </w:p>
        </w:tc>
        <w:tc>
          <w:tcPr>
            <w:tcW w:w="2160" w:type="dxa"/>
            <w:noWrap w:val="0"/>
            <w:vAlign w:val="center"/>
          </w:tcPr>
          <w:p w14:paraId="18B20FCA">
            <w:pPr>
              <w:ind w:firstLine="0" w:firstLineChars="0"/>
              <w:rPr>
                <w:rFonts w:hint="eastAsia" w:ascii="仓耳华新体" w:hAnsi="仓耳华新体" w:eastAsia="仓耳华新体" w:cs="仓耳华新体"/>
                <w:color w:val="auto"/>
                <w:sz w:val="21"/>
                <w:szCs w:val="21"/>
              </w:rPr>
            </w:pPr>
          </w:p>
        </w:tc>
        <w:tc>
          <w:tcPr>
            <w:tcW w:w="720" w:type="dxa"/>
            <w:noWrap w:val="0"/>
            <w:vAlign w:val="center"/>
          </w:tcPr>
          <w:p w14:paraId="048606EF">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5E36B1E">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B7A5080">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51197126">
            <w:pPr>
              <w:ind w:firstLine="0" w:firstLineChars="0"/>
              <w:rPr>
                <w:rFonts w:hint="eastAsia" w:ascii="仓耳华新体" w:hAnsi="仓耳华新体" w:eastAsia="仓耳华新体" w:cs="仓耳华新体"/>
                <w:color w:val="auto"/>
                <w:sz w:val="21"/>
                <w:szCs w:val="21"/>
              </w:rPr>
            </w:pPr>
          </w:p>
        </w:tc>
        <w:tc>
          <w:tcPr>
            <w:tcW w:w="947" w:type="dxa"/>
            <w:noWrap w:val="0"/>
            <w:vAlign w:val="center"/>
          </w:tcPr>
          <w:p w14:paraId="46383F93">
            <w:pPr>
              <w:ind w:firstLine="0" w:firstLineChars="0"/>
              <w:rPr>
                <w:rFonts w:hint="eastAsia" w:ascii="仓耳华新体" w:hAnsi="仓耳华新体" w:eastAsia="仓耳华新体" w:cs="仓耳华新体"/>
                <w:b/>
                <w:color w:val="auto"/>
                <w:sz w:val="21"/>
                <w:szCs w:val="21"/>
              </w:rPr>
            </w:pPr>
          </w:p>
        </w:tc>
        <w:tc>
          <w:tcPr>
            <w:tcW w:w="712" w:type="dxa"/>
            <w:noWrap w:val="0"/>
            <w:vAlign w:val="center"/>
          </w:tcPr>
          <w:p w14:paraId="4FED0515">
            <w:pPr>
              <w:ind w:firstLine="0" w:firstLineChars="0"/>
              <w:rPr>
                <w:rFonts w:hint="eastAsia" w:ascii="仓耳华新体" w:hAnsi="仓耳华新体" w:eastAsia="仓耳华新体" w:cs="仓耳华新体"/>
                <w:b/>
                <w:color w:val="auto"/>
                <w:sz w:val="21"/>
                <w:szCs w:val="21"/>
              </w:rPr>
            </w:pPr>
          </w:p>
        </w:tc>
        <w:tc>
          <w:tcPr>
            <w:tcW w:w="947" w:type="dxa"/>
            <w:noWrap w:val="0"/>
            <w:vAlign w:val="center"/>
          </w:tcPr>
          <w:p w14:paraId="784CE3A6">
            <w:pPr>
              <w:ind w:firstLine="0" w:firstLineChars="0"/>
              <w:rPr>
                <w:rFonts w:hint="eastAsia" w:ascii="仓耳华新体" w:hAnsi="仓耳华新体" w:eastAsia="仓耳华新体" w:cs="仓耳华新体"/>
                <w:b/>
                <w:color w:val="auto"/>
                <w:sz w:val="21"/>
                <w:szCs w:val="21"/>
              </w:rPr>
            </w:pPr>
          </w:p>
        </w:tc>
      </w:tr>
    </w:tbl>
    <w:p w14:paraId="2A175346">
      <w:pPr>
        <w:ind w:firstLine="0" w:firstLineChars="0"/>
        <w:jc w:val="center"/>
        <w:rPr>
          <w:rFonts w:hint="eastAsia" w:ascii="仓耳华新体" w:hAnsi="仓耳华新体" w:eastAsia="仓耳华新体" w:cs="仓耳华新体"/>
          <w:b/>
          <w:color w:val="auto"/>
          <w:sz w:val="44"/>
          <w:szCs w:val="44"/>
        </w:rPr>
      </w:pPr>
    </w:p>
    <w:p w14:paraId="00FD3E83">
      <w:pPr>
        <w:snapToGrid w:val="0"/>
        <w:ind w:right="32" w:firstLine="0" w:firstLineChars="0"/>
        <w:jc w:val="center"/>
        <w:rPr>
          <w:rFonts w:hint="eastAsia" w:ascii="仓耳华新体" w:hAnsi="仓耳华新体" w:eastAsia="仓耳华新体" w:cs="仓耳华新体"/>
          <w:b/>
          <w:color w:val="auto"/>
          <w:sz w:val="44"/>
          <w:szCs w:val="44"/>
        </w:rPr>
      </w:pPr>
      <w:r>
        <w:rPr>
          <w:rFonts w:hint="eastAsia" w:ascii="仓耳华新体" w:hAnsi="仓耳华新体" w:eastAsia="仓耳华新体" w:cs="仓耳华新体"/>
          <w:b/>
          <w:color w:val="auto"/>
          <w:sz w:val="44"/>
          <w:szCs w:val="44"/>
        </w:rPr>
        <w:br w:type="page"/>
      </w:r>
      <w:r>
        <w:rPr>
          <w:rFonts w:hint="eastAsia" w:ascii="仓耳华新体" w:hAnsi="仓耳华新体" w:eastAsia="仓耳华新体" w:cs="仓耳华新体"/>
          <w:b/>
          <w:color w:val="auto"/>
          <w:sz w:val="44"/>
          <w:szCs w:val="44"/>
        </w:rPr>
        <w:t>目   录</w:t>
      </w:r>
    </w:p>
    <w:bookmarkEnd w:id="2"/>
    <w:bookmarkEnd w:id="3"/>
    <w:bookmarkEnd w:id="4"/>
    <w:bookmarkEnd w:id="5"/>
    <w:bookmarkEnd w:id="6"/>
    <w:p w14:paraId="41E44F57">
      <w:pPr>
        <w:pStyle w:val="33"/>
        <w:tabs>
          <w:tab w:val="right" w:leader="dot" w:pos="8504"/>
        </w:tabs>
        <w:rPr>
          <w:rFonts w:hint="eastAsia" w:ascii="仓耳华新体" w:hAnsi="仓耳华新体" w:eastAsia="仓耳华新体" w:cs="仓耳华新体"/>
          <w:color w:val="auto"/>
        </w:rPr>
      </w:pPr>
      <w:bookmarkStart w:id="7" w:name="_Toc48389396"/>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TOC \o "1-3" \h \z \u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HYPERLINK \l _Toc28950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 xml:space="preserve">1 </w:t>
      </w:r>
      <w:r>
        <w:rPr>
          <w:rFonts w:hint="eastAsia" w:ascii="仓耳华新体" w:hAnsi="仓耳华新体" w:eastAsia="仓耳华新体" w:cs="仓耳华新体"/>
          <w:color w:val="auto"/>
          <w:lang w:val="en-US" w:eastAsia="zh-CN"/>
        </w:rPr>
        <w:t>需求说明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_Toc28950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rPr>
        <w:fldChar w:fldCharType="end"/>
      </w:r>
    </w:p>
    <w:p w14:paraId="737BCA69">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_Toc30803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1.1 </w:t>
      </w:r>
      <w:r>
        <w:rPr>
          <w:rFonts w:hint="eastAsia" w:ascii="仓耳华新体" w:hAnsi="仓耳华新体" w:eastAsia="仓耳华新体" w:cs="仓耳华新体"/>
          <w:color w:val="auto"/>
          <w:lang w:val="en-US" w:eastAsia="zh-CN"/>
        </w:rPr>
        <w:t>总体描述</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_Toc30803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C72C348">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_Toc6958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1.2 项目建设目标</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_Toc6958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861B8F4">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_Toc21397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1.3 项目建设必要性</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_Toc21397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5</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7227951">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_Toc10092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 xml:space="preserve">2 </w:t>
      </w:r>
      <w:r>
        <w:rPr>
          <w:rFonts w:hint="eastAsia" w:ascii="仓耳华新体" w:hAnsi="仓耳华新体" w:eastAsia="仓耳华新体" w:cs="仓耳华新体"/>
          <w:color w:val="auto"/>
          <w:lang w:val="en-US" w:eastAsia="zh-CN"/>
        </w:rPr>
        <w:t>系统现状</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_Toc10092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9D079E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_Toc21751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2.1 系统概况</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_Toc21751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3D45E80">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_Toc12435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2.2 系统已实现功能</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_Toc12435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88DC697">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_Toc4791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pacing w:val="3"/>
        </w:rPr>
        <w:t xml:space="preserve">2.3 </w:t>
      </w:r>
      <w:r>
        <w:rPr>
          <w:rFonts w:hint="eastAsia" w:ascii="仓耳华新体" w:hAnsi="仓耳华新体" w:eastAsia="仓耳华新体" w:cs="仓耳华新体"/>
          <w:color w:val="auto"/>
          <w:lang w:val="en-US" w:eastAsia="zh-CN"/>
        </w:rPr>
        <w:t>存在问题</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_Toc4791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4A1992A2">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_Toc26701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szCs w:val="21"/>
          <w:lang w:val="en-US" w:eastAsia="zh-CN"/>
        </w:rPr>
        <w:t>3 功能架构图</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_Toc26701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7</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7232E86">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_Toc8886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 功能需求</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_Toc8886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2EE2EEB6">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_Toc29806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 任务执行</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_Toc29806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4180D">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_Toc9503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4.1.1 一线摸排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_Toc9503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8</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77BEFBEB">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_Toc26481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 市场洞察</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_Toc26481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08EA36DB">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_Toc4475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4.2.1 建筑视角</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_Toc4475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11</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D29E13F">
      <w:pPr>
        <w:pStyle w:val="40"/>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_Toc13777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 任务调度</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_Toc13777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5A91B94A">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_Toc16673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4.3.1 信息管理</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_Toc16673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13</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3EE595A5">
      <w:pPr>
        <w:pStyle w:val="25"/>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_Toc22312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rPr>
        <w:t>4.3.2 楼企看管</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_Toc22312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16</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A9FF05">
      <w:pPr>
        <w:pStyle w:val="33"/>
        <w:tabs>
          <w:tab w:val="right" w:leader="dot" w:pos="8504"/>
        </w:tabs>
        <w:rPr>
          <w:rFonts w:hint="eastAsia" w:ascii="仓耳华新体" w:hAnsi="仓耳华新体" w:eastAsia="仓耳华新体" w:cs="仓耳华新体"/>
          <w:color w:val="auto"/>
        </w:rPr>
      </w:pPr>
      <w:r>
        <w:rPr>
          <w:rFonts w:hint="eastAsia" w:ascii="仓耳华新体" w:hAnsi="仓耳华新体" w:eastAsia="仓耳华新体" w:cs="仓耳华新体"/>
          <w:color w:val="auto"/>
          <w:kern w:val="0"/>
          <w:szCs w:val="24"/>
        </w:rPr>
        <w:fldChar w:fldCharType="begin"/>
      </w:r>
      <w:r>
        <w:rPr>
          <w:rFonts w:hint="eastAsia" w:ascii="仓耳华新体" w:hAnsi="仓耳华新体" w:eastAsia="仓耳华新体" w:cs="仓耳华新体"/>
          <w:color w:val="auto"/>
          <w:kern w:val="0"/>
          <w:szCs w:val="24"/>
        </w:rPr>
        <w:instrText xml:space="preserve"> HYPERLINK \l _Toc19042 </w:instrText>
      </w:r>
      <w:r>
        <w:rPr>
          <w:rFonts w:hint="eastAsia" w:ascii="仓耳华新体" w:hAnsi="仓耳华新体" w:eastAsia="仓耳华新体" w:cs="仓耳华新体"/>
          <w:color w:val="auto"/>
          <w:kern w:val="0"/>
          <w:szCs w:val="24"/>
        </w:rPr>
        <w:fldChar w:fldCharType="separate"/>
      </w: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r>
        <w:rPr>
          <w:rFonts w:hint="eastAsia" w:ascii="仓耳华新体" w:hAnsi="仓耳华新体" w:eastAsia="仓耳华新体" w:cs="仓耳华新体"/>
          <w:color w:val="auto"/>
        </w:rPr>
        <w:tab/>
      </w:r>
      <w:r>
        <w:rPr>
          <w:rFonts w:hint="eastAsia" w:ascii="仓耳华新体" w:hAnsi="仓耳华新体" w:eastAsia="仓耳华新体" w:cs="仓耳华新体"/>
          <w:color w:val="auto"/>
        </w:rPr>
        <w:fldChar w:fldCharType="begin"/>
      </w:r>
      <w:r>
        <w:rPr>
          <w:rFonts w:hint="eastAsia" w:ascii="仓耳华新体" w:hAnsi="仓耳华新体" w:eastAsia="仓耳华新体" w:cs="仓耳华新体"/>
          <w:color w:val="auto"/>
        </w:rPr>
        <w:instrText xml:space="preserve"> PAGEREF _Toc19042 \h </w:instrText>
      </w:r>
      <w:r>
        <w:rPr>
          <w:rFonts w:hint="eastAsia" w:ascii="仓耳华新体" w:hAnsi="仓耳华新体" w:eastAsia="仓耳华新体" w:cs="仓耳华新体"/>
          <w:color w:val="auto"/>
        </w:rPr>
        <w:fldChar w:fldCharType="separate"/>
      </w:r>
      <w:r>
        <w:rPr>
          <w:rFonts w:hint="eastAsia" w:ascii="仓耳华新体" w:hAnsi="仓耳华新体" w:eastAsia="仓耳华新体" w:cs="仓耳华新体"/>
          <w:color w:val="auto"/>
        </w:rPr>
        <w:t>19</w:t>
      </w:r>
      <w:r>
        <w:rPr>
          <w:rFonts w:hint="eastAsia" w:ascii="仓耳华新体" w:hAnsi="仓耳华新体" w:eastAsia="仓耳华新体" w:cs="仓耳华新体"/>
          <w:color w:val="auto"/>
        </w:rPr>
        <w:fldChar w:fldCharType="end"/>
      </w:r>
      <w:r>
        <w:rPr>
          <w:rFonts w:hint="eastAsia" w:ascii="仓耳华新体" w:hAnsi="仓耳华新体" w:eastAsia="仓耳华新体" w:cs="仓耳华新体"/>
          <w:color w:val="auto"/>
          <w:kern w:val="0"/>
          <w:szCs w:val="24"/>
        </w:rPr>
        <w:fldChar w:fldCharType="end"/>
      </w:r>
    </w:p>
    <w:p w14:paraId="1498E48D">
      <w:pPr>
        <w:ind w:firstLine="480"/>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Cs w:val="24"/>
        </w:rPr>
        <w:fldChar w:fldCharType="end"/>
      </w:r>
      <w:bookmarkEnd w:id="7"/>
    </w:p>
    <w:p w14:paraId="777BD548">
      <w:pPr>
        <w:rPr>
          <w:rFonts w:hint="eastAsia" w:ascii="仓耳华新体" w:hAnsi="仓耳华新体" w:eastAsia="仓耳华新体" w:cs="仓耳华新体"/>
          <w:color w:val="auto"/>
          <w:kern w:val="0"/>
          <w:sz w:val="24"/>
          <w:szCs w:val="24"/>
        </w:rPr>
      </w:pPr>
      <w:r>
        <w:rPr>
          <w:rFonts w:hint="eastAsia" w:ascii="仓耳华新体" w:hAnsi="仓耳华新体" w:eastAsia="仓耳华新体" w:cs="仓耳华新体"/>
          <w:color w:val="auto"/>
          <w:kern w:val="0"/>
          <w:sz w:val="24"/>
          <w:szCs w:val="24"/>
        </w:rPr>
        <w:br w:type="page"/>
      </w:r>
    </w:p>
    <w:p w14:paraId="7554DC87">
      <w:pPr>
        <w:pStyle w:val="2"/>
        <w:rPr>
          <w:rFonts w:hint="eastAsia" w:ascii="仓耳华新体" w:hAnsi="仓耳华新体" w:eastAsia="仓耳华新体" w:cs="仓耳华新体"/>
          <w:color w:val="auto"/>
        </w:rPr>
      </w:pPr>
      <w:bookmarkStart w:id="8" w:name="_Toc19260"/>
      <w:bookmarkStart w:id="9" w:name="_Toc28950"/>
      <w:r>
        <w:rPr>
          <w:rFonts w:hint="eastAsia" w:ascii="仓耳华新体" w:hAnsi="仓耳华新体" w:eastAsia="仓耳华新体" w:cs="仓耳华新体"/>
          <w:color w:val="auto"/>
          <w:lang w:val="en-US" w:eastAsia="zh-CN"/>
        </w:rPr>
        <w:t>需求说明</w:t>
      </w:r>
      <w:bookmarkEnd w:id="8"/>
      <w:bookmarkEnd w:id="9"/>
    </w:p>
    <w:p w14:paraId="4822FB36">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0" w:name="_Toc30803"/>
      <w:bookmarkStart w:id="11" w:name="_Toc3830"/>
      <w:r>
        <w:rPr>
          <w:rFonts w:hint="eastAsia" w:ascii="仓耳华新体" w:hAnsi="仓耳华新体" w:eastAsia="仓耳华新体" w:cs="仓耳华新体"/>
          <w:color w:val="auto"/>
          <w:lang w:val="en-US" w:eastAsia="zh-CN"/>
        </w:rPr>
        <w:t>总体描述</w:t>
      </w:r>
      <w:bookmarkEnd w:id="10"/>
      <w:bookmarkEnd w:id="11"/>
      <w:r>
        <w:rPr>
          <w:rFonts w:hint="eastAsia" w:ascii="仓耳华新体" w:hAnsi="仓耳华新体" w:eastAsia="仓耳华新体" w:cs="仓耳华新体"/>
          <w:color w:val="auto"/>
          <w:lang w:val="en-US" w:eastAsia="zh-CN"/>
        </w:rPr>
        <w:t>（添加标识）</w:t>
      </w:r>
    </w:p>
    <w:p>
      <w:r>
        <w:t>1. 项目背景和概述：本项目基于政企沙盘&amp;拓客助手系统的"察、策、打、评"四位一体支撑体系，针对任务流/工单流转模块进行界面重构和功能优化。系统面向省/地市/区县管理员、客户经理等角色，通过重新设计PC端任务流转界面，优化过程记录逻辑和接口设计，实现从任务策划到后评估的全流程闭环管理升级，提升政企市场拓展和客户管理效率。</w:t>
      </w:r>
    </w:p>
    <w:p>
      <w:r>
        <w:t>2. 主要功能模块：项目涵盖任务流转界面重构、操作记录逻辑优化、接口角色信息增强、审批管理功能升级等核心模块。重点包括将"摸排信息审核"更名为"审核管理"，新增待审批/待处理TAB分类，优化搜索逻辑，添加自主摸排和任务调度标签区分，以及实现工单流转信息的实时展示，与沙盘系统的市场洞察、任务策划、执行评估四大模块形成有机衔接。</w:t>
      </w:r>
    </w:p>
    <w:p>
      <w:r>
        <w:t>3. 技术架构特点：采用前后端分离架构，前端基于Vue+Element UI重构界面，后端微服务架构支持接口角色信息增强和流程逻辑调整。数据更新保持T+1/T-1周期，通过PROM侧接口调度实现工单流转实时展示，权限控制按角色精细化分级，确保省/地市/区县不同层级用户的操作安全性和数据隔离性。</w:t>
      </w:r>
    </w:p>
    <w:p>
      <w:r>
        <w:t>1. 项目背景和概述：本项目基于政企沙盘&amp;拓客助手系统的"察、策、打、评"四位一体支撑体系，针对任务流/工单流转模块进行界面重构和功能优化。系统面向省/地市/区县管理员、客户经理等角色，通过重新设计PC端任务流转界面，优化过程记录逻辑和接口设计，实现更高效的任务调度与工单管理。项目紧密契合沙盘系统的全流程闭环管理特点，重点提升任务策划与任务后评估模块的操作体验和数据展示效果。</w:t>
      </w:r>
    </w:p>
    <w:p>
      <w:r>
        <w:t>2. 主要功能模块：项目包含任务流UI重构、过程记录逻辑优化、接口角色信息增强、审批管理功能升级四大核心模块。其中界面重构涵盖进度查看、审核管理、TAB分类展示等功能；过程记录优化聚焦创建、提交、审批等关键环节；接口改造新增角色权限控制；审批管理模块新增"待审批"和"待处理"TAB，并实现基于"自主摸排"和"任务调度"标签的企业信息区分展示。</w:t>
      </w:r>
    </w:p>
    <w:p>
      <w:r>
        <w:t>3. 技术架构特点：采用前后端分离架构，前端基于Vue+Element UI实现响应式界面，后端通过微服务架构提供RESTful API接口。数据更新采用T+1机制，与沙盘系统现有数据周期保持一致。通过调度PROM侧接口实现工单流转信息的实时展示，并严格按角色划分操作权限，确保省/地市/区县不同层级用户的操作安全性和数据隔离性。</w:t>
      </w:r>
    </w:p>
    <w:p>
      <w:r>
        <w:t>1. 项目背景和概述：本项目基于政企沙盘&amp;拓客助手系统的"察、策、打、评"四位一体支撑体系，针对任务执行模块中的工单流转流程进行界面重构和功能优化。系统面向一线执行人员（客户经理、政企营销服务员等）和管理人员，通过重新设计PC端任务流界面、优化过程记录逻辑、调整接口设计，实现更高效的工单处理和信息审核流程，支撑从市场洞察到任务后评估的全业务流程闭环。</w:t>
      </w:r>
    </w:p>
    <w:p>
      <w:r>
        <w:t>2. 主要功能模块：项目涵盖任务流UI重构、过程记录逻辑优化、接口角色信息增强、审核管理功能升级四大核心模块。具体包括工单流转界面重新设计、操作类型分类精简、审核管理TAB页重构（新增待审批和待处理分类）、企业卡片信息标签化（自主摸排/任务调度区分）以及实时工单流转信息展示等功能升级，与沙盘系统的市场洞察、任务策划、任务执行、任务评估各模块形成有机衔接。</w:t>
      </w:r>
    </w:p>
    <w:p>
      <w:r>
        <w:t>3. 技术架构特点：采用前后端分离架构，前端基于Vue+Element UI实现组件化界面重构，后端通过微服务架构调度PROM侧接口实现实时数据流转。新增角色权限标识体系，优化过程表数据结构，仅保留创建、提交、审批等关键环节记录，减少冗余数据存储，提升系统响应效率和数据处理能力。</w:t>
      </w:r>
    </w:p>
    <w:p w14:paraId="79B12D2B">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2" w:name="_Toc6958"/>
      <w:bookmarkStart w:id="13" w:name="_Toc11003"/>
      <w:r>
        <w:rPr>
          <w:rFonts w:hint="eastAsia" w:ascii="仓耳华新体" w:hAnsi="仓耳华新体" w:eastAsia="仓耳华新体" w:cs="仓耳华新体"/>
          <w:color w:val="auto"/>
          <w:lang w:val="en-US" w:eastAsia="zh-CN"/>
        </w:rPr>
        <w:t>项目建设目标</w:t>
      </w:r>
      <w:bookmarkEnd w:id="12"/>
      <w:bookmarkEnd w:id="13"/>
      <w:r>
        <w:rPr>
          <w:rFonts w:hint="eastAsia" w:ascii="仓耳华新体" w:hAnsi="仓耳华新体" w:eastAsia="仓耳华新体" w:cs="仓耳华新体"/>
          <w:color w:val="auto"/>
          <w:lang w:val="en-US" w:eastAsia="zh-CN"/>
        </w:rPr>
        <w:t>（添加标识）</w:t>
      </w:r>
    </w:p>
    <w:p>
      <w:r>
        <w:t>1. 具体目标和预期效果：通过界面重构和逻辑优化，实现任务流转过程可视化提升80%，操作环节精简50%（去除上门打卡等冗余记录）。新增进度查看功能，支持一键跳转工单流转页面，使任务执行状态透明度提升90%，审批处理效率提高60%。</w:t>
      </w:r>
    </w:p>
    <w:p>
      <w:r>
        <w:t>2. 业务价值和意义：优化后的任务流系统将强化"策-打-评"闭环，使任务调度效率提升40%，企业信息审核准确率提高35%。通过自主摸排与任务调动的标签区分，增强一线执行人员（客户经理、网格经理等）的作业规范性，支撑政企市场精细化运营和收入增长。</w:t>
      </w:r>
    </w:p>
    <w:p>
      <w:r>
        <w:t>3. 用户体验提升：重新设计的UI界面提供更直观的任务状态展示和操作引导，待审批/待处理TAB分类减少60%的信息混杂。优化搜索逻辑使查询效率提升50%，企业卡片信息重构增强可视性，降低一线人员操作复杂度，提升跨端（PC与APP）协同体验。</w:t>
      </w:r>
    </w:p>
    <w:p>
      <w:r>
        <w:t>1. 具体目标和预期效果：通过重构任务流UI界面和优化操作逻辑，实现工单流转效率提升40%以上。新增"进度"按钮和工单流转页面跳转功能，使执行人员能够实时跟踪任务状态。调整过程记录机制后，将减少50%的非必要操作记录，重点突出创建、提交、审批等关键环节，提升数据记录的精准度和可用性。</w:t>
      </w:r>
    </w:p>
    <w:p>
      <w:r>
        <w:t>2. 业务价值和意义：项目优化将显著提升政企营销服务的任务执行效率，强化"任务策划-任务执行-任务后评估"的闭环管理能力。通过改进审核管理功能和搜索逻辑，使管理人员能够快速处理企业信息审批流程，加快客户建档和摸排进度，最终促进政企客户收入提升和市场份额增长。</w:t>
      </w:r>
    </w:p>
    <w:p>
      <w:r>
        <w:t>3. 用户体验提升：重新设计的界面将提供更直观的任务状态可视化，通过TAB分类展示和标签区分功能，降低用户信息检索复杂度。优化后的搜索逻辑实现TAB间独立搜索，避免交叉干扰。新增的"自主摸排"和"任务调度"标签帮助用户快速识别任务来源，提升任务处理效率和操作便捷性。</w:t>
      </w:r>
    </w:p>
    <w:p>
      <w:r>
        <w:t>1. 具体目标和预期效果：通过界面重构和流程优化，实现工单处理效率提升30%以上，减少一线人员操作步骤50%。新增的"进度"按钮和工单流转页面将使任务状态可视化程度提升，预计审批流程耗时减少40%。标签化区分自主摸排和任务调度工单，便于管理人员快速识别工单来源和优先级。</w:t>
      </w:r>
    </w:p>
    <w:p>
      <w:r>
        <w:t>2. 业务价值和意义：优化后的工单流转系统将强化"任务执行"模块的支撑能力，使一线人员能够更专注于企业摸排和营销工作，减少系统操作负担。审核管理功能的增强提升了信息核实的准确性和时效性，为后续的任务评估提供更可靠的数据基础，最终促进政企客户拓展效率和质量的提升。</w:t>
      </w:r>
    </w:p>
    <w:p>
      <w:r>
        <w:t>3. 用户体验提升：重新设计的UI界面遵循用户操作习惯，简化操作路径，减少页面跳转次数。待审批/待处理TAB分类和优化搜索逻辑使管理人员能够快速定位目标工单，企业卡片信息重构提供更直观的工单状态展示，整体操作体验更加流畅高效。</w:t>
      </w:r>
    </w:p>
    <w:p w14:paraId="6C4E02A0">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4" w:name="_Toc8258"/>
      <w:bookmarkStart w:id="15" w:name="_Toc21397"/>
      <w:r>
        <w:rPr>
          <w:rFonts w:hint="eastAsia" w:ascii="仓耳华新体" w:hAnsi="仓耳华新体" w:eastAsia="仓耳华新体" w:cs="仓耳华新体"/>
          <w:color w:val="auto"/>
          <w:lang w:val="en-US" w:eastAsia="zh-CN"/>
        </w:rPr>
        <w:t>项目建设必要性</w:t>
      </w:r>
      <w:bookmarkEnd w:id="14"/>
      <w:bookmarkEnd w:id="15"/>
      <w:r>
        <w:rPr>
          <w:rFonts w:hint="eastAsia" w:ascii="仓耳华新体" w:hAnsi="仓耳华新体" w:eastAsia="仓耳华新体" w:cs="仓耳华新体"/>
          <w:color w:val="auto"/>
          <w:lang w:val="en-US" w:eastAsia="zh-CN"/>
        </w:rPr>
        <w:t>（添加标识）</w:t>
      </w:r>
    </w:p>
    <w:p>
      <w:r>
        <w:t>1. 现有系统不足：当前任务流界面操作复杂，过程记录包含冗余的上门打卡等环节，导致执行效率低下。审批功能缺乏分类，待审批和待处理信息混杂，影响客户经理和管理员的处理效率，无法满足政企市场快速响应的业务需求。</w:t>
      </w:r>
    </w:p>
    <w:p>
      <w:r>
        <w:t>2. 业务发展需要：随着政企客户规模扩大，任务调度和审核管理需求快速增长。原有系统缺乏自主摸排与任务调度的区分，导致数据统计不准确，影响市场洞察和任务策划的精准性，亟需通过系统优化支撑业务规模化发展。</w:t>
      </w:r>
    </w:p>
    <w:p>
      <w:r>
        <w:t>3. 技术升级必要性：现有接口缺乏角色信息支持，操作类型不完善，影响权限控制和流程追溯。工单流转信息展示依赖人工同步，实时性差，需要通过PROM接口调度和技术架构升级实现数据实时同步和系统性能提升。</w:t>
      </w:r>
    </w:p>
    <w:p>
      <w:r>
        <w:t>1. 现有系统的不足：当前任务流界面操作复杂，过程记录包含过多上门打卡等非关键环节，导致重要审批信息被淹没。审批功能缺乏分类展示，用户需要跨多个页面查看不同状态的工单，严重影响审批效率和企业信息更新速度。</w:t>
      </w:r>
    </w:p>
    <w:p>
      <w:r>
        <w:t>2. 业务发展需要：随着政企客户规模不断扩大，任务调度和工单处理量快速增长，原有系统已无法满足高效审批和实时跟踪的需求。需要通过界面重构和功能优化，支持更大规模的客群调度和企业看管业务，适应省/地市/区县多级协同的管理模式。</w:t>
      </w:r>
    </w:p>
    <w:p>
      <w:r>
        <w:t>3. 技术升级必要性：现有接口缺乏角色信息传递，导致权限控制不够精细。过程记录逻辑冗余影响系统性能，需要优化数据存储结构。通过接口改造和PROM侧接口调度，实现工单流转信息的实时展示，提升系统响应速度和数据准确性。</w:t>
      </w:r>
    </w:p>
    <w:p>
      <w:r>
        <w:t>1. 现有系统的不足：当前工单流转界面操作复杂，过程记录包含过多冗余信息（如上门打卡等），影响系统性能。审核功能分散，缺乏统一管理视图，管理人员需要多步骤操作才能完成审批流程，效率较低。</w:t>
      </w:r>
    </w:p>
    <w:p>
      <w:r>
        <w:t>2. 业务发展需要：随着政企客户规模不断扩大，工单处理量快速增长，原有系统已无法满足高效处理需求。需要优化流程以适应更大规模的任务调度和执行，提升政企营销服务的响应速度和质量。</w:t>
      </w:r>
    </w:p>
    <w:p>
      <w:r>
        <w:t>3. 技术升级必要性：原有接口缺乏角色信息标识，导致权限控制不够精细。过程记录逻辑复杂造成数据库压力增大，需要进行数据结构优化和接口升级以支撑未来业务扩展和技术演进需求。</w:t>
      </w:r>
    </w:p>
    <w:p w14:paraId="216C727D">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rPr>
      </w:pPr>
      <w:bookmarkStart w:id="16" w:name="_Toc10137"/>
      <w:bookmarkStart w:id="17" w:name="_Toc10092"/>
      <w:r>
        <w:rPr>
          <w:rFonts w:hint="eastAsia" w:ascii="仓耳华新体" w:hAnsi="仓耳华新体" w:eastAsia="仓耳华新体" w:cs="仓耳华新体"/>
          <w:color w:val="auto"/>
          <w:lang w:val="en-US" w:eastAsia="zh-CN"/>
        </w:rPr>
        <w:t>系统现状</w:t>
      </w:r>
      <w:bookmarkEnd w:id="16"/>
      <w:bookmarkEnd w:id="17"/>
    </w:p>
    <w:p w14:paraId="5F2C22B8">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18" w:name="_Toc21124"/>
      <w:bookmarkStart w:id="19" w:name="_Toc21751"/>
      <w:r>
        <w:rPr>
          <w:rFonts w:hint="eastAsia" w:ascii="仓耳华新体" w:hAnsi="仓耳华新体" w:eastAsia="仓耳华新体" w:cs="仓耳华新体"/>
          <w:color w:val="auto"/>
          <w:lang w:val="en-US" w:eastAsia="zh-CN"/>
        </w:rPr>
        <w:t>系统概况</w:t>
      </w:r>
      <w:bookmarkEnd w:id="18"/>
      <w:bookmarkEnd w:id="19"/>
    </w:p>
    <w:p w14:paraId="60340828">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szCs w:val="21"/>
        </w:rPr>
        <w:t>拓客助手是一款综合性的市场拓展与客户管理工具，涵盖 PC 端和 APP 端，为用户提供企业信息查询、标签配置、任务管理、工单处理、数据统计与分析等功能，帮助用户高效地进行市场拓展、客户挖掘和业务跟进，适用于多种业务场景下的拓客工作。</w:t>
      </w:r>
    </w:p>
    <w:p w14:paraId="30838597">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lang w:val="en-US" w:eastAsia="zh-CN"/>
        </w:rPr>
      </w:pPr>
      <w:bookmarkStart w:id="20" w:name="_Toc12435"/>
      <w:bookmarkStart w:id="21" w:name="_Toc27556"/>
      <w:r>
        <w:rPr>
          <w:rFonts w:hint="eastAsia" w:ascii="仓耳华新体" w:hAnsi="仓耳华新体" w:eastAsia="仓耳华新体" w:cs="仓耳华新体"/>
          <w:color w:val="auto"/>
          <w:lang w:val="en-US" w:eastAsia="zh-CN"/>
        </w:rPr>
        <w:t>系统已实现功能</w:t>
      </w:r>
      <w:bookmarkEnd w:id="20"/>
      <w:bookmarkEnd w:id="21"/>
    </w:p>
    <w:p w14:paraId="053D84E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企业信息查询与展示：能够查询并展示企业的基本信息，包括企业名称、所属行业、联系方式等，在建筑视角查询页面还可查看建筑下的企业列表。</w:t>
      </w:r>
    </w:p>
    <w:p w14:paraId="56A9805A">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标签配置与分类：支持对企业进行简单的标签标注，如是否为连锁企业等基础分类，帮助用户对客户进行初步的分类管理。</w:t>
      </w:r>
    </w:p>
    <w:p w14:paraId="09159ED0">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任务管理与跟踪：具备任务创建、分配、跟踪等功能，用户可以创建不同类型的营销任务，如单兵作战、团队协同等，并对任务的执行情况进行跟踪和管理。</w:t>
      </w:r>
    </w:p>
    <w:p w14:paraId="080F1AC5">
      <w:pPr>
        <w:pStyle w:val="14"/>
        <w:rPr>
          <w:rFonts w:hint="eastAsia" w:ascii="仓耳华新体" w:hAnsi="仓耳华新体" w:eastAsia="仓耳华新体" w:cs="仓耳华新体"/>
          <w:color w:val="auto"/>
          <w:highlight w:val="none"/>
          <w:lang w:eastAsia="zh-CN"/>
        </w:rPr>
      </w:pPr>
      <w:r>
        <w:rPr>
          <w:rFonts w:hint="eastAsia" w:ascii="仓耳华新体" w:hAnsi="仓耳华新体" w:eastAsia="仓耳华新体" w:cs="仓耳华新体"/>
          <w:color w:val="auto"/>
          <w:highlight w:val="none"/>
          <w:lang w:eastAsia="zh-CN"/>
        </w:rPr>
        <w:t>工单处理与查询：能够处理和查询工单的相关信息，包括工单的状态、处理人、任务名称、建筑名称等，方便用户对业务办理过程进行管理和监督。</w:t>
      </w:r>
    </w:p>
    <w:p w14:paraId="23FEDD9B">
      <w:pPr>
        <w:pStyle w:val="14"/>
        <w:rPr>
          <w:rFonts w:hint="eastAsia" w:ascii="仓耳华新体" w:hAnsi="仓耳华新体" w:eastAsia="仓耳华新体" w:cs="仓耳华新体"/>
          <w:color w:val="auto"/>
          <w:szCs w:val="21"/>
        </w:rPr>
      </w:pPr>
      <w:r>
        <w:rPr>
          <w:rFonts w:hint="eastAsia" w:ascii="仓耳华新体" w:hAnsi="仓耳华新体" w:eastAsia="仓耳华新体" w:cs="仓耳华新体"/>
          <w:color w:val="auto"/>
          <w:highlight w:val="none"/>
          <w:lang w:eastAsia="zh-CN"/>
        </w:rPr>
        <w:t>数据统计与分析：提供一定的数据统计功能，如成效查阅页面的摸排业绩查询等，帮助用户了解业务开展情况和业绩数据。</w:t>
      </w:r>
    </w:p>
    <w:p w14:paraId="46D7F38F">
      <w:pPr>
        <w:pStyle w:val="3"/>
        <w:keepNext/>
        <w:keepLines/>
        <w:pageBreakBefore w:val="0"/>
        <w:widowControl w:val="0"/>
        <w:kinsoku/>
        <w:wordWrap/>
        <w:overflowPunct/>
        <w:topLinePunct w:val="0"/>
        <w:autoSpaceDE/>
        <w:autoSpaceDN/>
        <w:bidi w:val="0"/>
        <w:adjustRightInd/>
        <w:snapToGrid/>
        <w:spacing w:before="0" w:after="0" w:afterLines="0" w:line="360" w:lineRule="auto"/>
        <w:ind w:left="0" w:firstLine="0"/>
        <w:textAlignment w:val="auto"/>
        <w:rPr>
          <w:rFonts w:hint="eastAsia" w:ascii="仓耳华新体" w:hAnsi="仓耳华新体" w:eastAsia="仓耳华新体" w:cs="仓耳华新体"/>
          <w:color w:val="auto"/>
          <w:spacing w:val="3"/>
        </w:rPr>
      </w:pPr>
      <w:bookmarkStart w:id="22" w:name="_Toc4791"/>
      <w:bookmarkStart w:id="23" w:name="_Toc31886"/>
      <w:r>
        <w:rPr>
          <w:rFonts w:hint="eastAsia" w:ascii="仓耳华新体" w:hAnsi="仓耳华新体" w:eastAsia="仓耳华新体" w:cs="仓耳华新体"/>
          <w:color w:val="auto"/>
          <w:lang w:val="en-US" w:eastAsia="zh-CN"/>
        </w:rPr>
        <w:t>存在</w:t>
      </w:r>
      <w:bookmarkStart w:id="32" w:name="_GoBack"/>
      <w:bookmarkEnd w:id="32"/>
      <w:r>
        <w:rPr>
          <w:rFonts w:hint="eastAsia" w:ascii="仓耳华新体" w:hAnsi="仓耳华新体" w:eastAsia="仓耳华新体" w:cs="仓耳华新体"/>
          <w:color w:val="auto"/>
          <w:lang w:val="en-US" w:eastAsia="zh-CN"/>
        </w:rPr>
        <w:t>问题</w:t>
      </w:r>
      <w:bookmarkEnd w:id="22"/>
      <w:bookmarkEnd w:id="23"/>
      <w:r>
        <w:rPr>
          <w:rFonts w:hint="eastAsia" w:ascii="仓耳华新体" w:hAnsi="仓耳华新体" w:eastAsia="仓耳华新体" w:cs="仓耳华新体"/>
          <w:color w:val="auto"/>
          <w:lang w:val="en-US" w:eastAsia="zh-CN"/>
        </w:rPr>
        <w:t>（添加标识）</w:t>
      </w:r>
    </w:p>
    <w:p>
      <w:r>
        <w:t>1. 当前系统具体问题：任务流转界面UI陈旧，操作记录包含不必要的上门打卡环节，导致数据冗余。"撤回"按钮存在但功能不完善，缺乏进度查看功能，影响任务执行的可视化和追溯性。</w:t>
      </w:r>
    </w:p>
    <w:p>
      <w:r>
        <w:t>2. 用户使用痛点：客户经理和管理员在审批过程中面临信息混杂问题，缺乏待审批/待处理分类，搜索逻辑不智能（切换TAB时搜索范围不自动切换）。企业卡片信息缺乏来源区分（自主摸排或任务调度），影响数据处理优先级判断。</w:t>
      </w:r>
    </w:p>
    <w:p>
      <w:r>
        <w:t>3. 技术或流程缺陷：接口设计未包含角色信息，操作类型定义不完整，影响权限管理和操作审计。工单流转信息展示非实时，依赖手动刷新，与PROM侧数据同步存在延迟，导致任务评估和跟踪效率低下。</w:t>
      </w:r>
    </w:p>
    <w:p>
      <w:r>
        <w:t>1. 当前系统存在的具体问题：任务流界面信息层级不清晰，操作按钮布局不合理，"撤回"功能存在业务逻辑漏洞。审批页面缺乏状态分类，所有审批申请混合展示，导致审批人员需要手动筛选待处理项目，效率低下且容易遗漏重要审批。</w:t>
      </w:r>
    </w:p>
    <w:p>
      <w:r>
        <w:t>2. 用户使用痛点：一线执行人员反映无法快速查看任务进度，需要多次跳转页面才能了解工单流转状态。管理人员在处理企业信息审批时，无法区分自主摸排和任务调度不同来源的申请，增加了审批决策的难度。搜索功能在切换TAB时保持全局搜索，导致搜索结果与预期不符。</w:t>
      </w:r>
    </w:p>
    <w:p>
      <w:r>
        <w:t>3. 技术或流程缺陷：过程记录机制记录过多操作细节，包括上门打卡等非关键环节，导致数据库存储压力增大且关键信息提取困难。接口缺乏角色信息参数，无法实现精细化的权限控制。工单流转信息展示依赖定时刷新，无法实现实时状态更新，影响任务跟踪的及时性。</w:t>
      </w:r>
    </w:p>
    <w:p>
      <w:r>
        <w:t>1. 当前系统存在的具体问题：工单流转界面设计陈旧，操作路径复杂，一线人员需要多次跳转页面才能完成工单处理。过程表记录过多无效信息，占用大量存储空间且影响查询效率。</w:t>
      </w:r>
    </w:p>
    <w:p>
      <w:r>
        <w:t>2. 用户使用痛点：管理人员无法快速区分自主摸排和任务调度产生的工单，审批流程缺乏可视化展示，无法实时了解工单处理进度。"撤回"功能存在被滥用风险，而"进度"查看功能缺失，影响工作效率。</w:t>
      </w:r>
    </w:p>
    <w:p>
      <w:r>
        <w:t>3. 技术或流程缺陷：接口设计缺乏角色信息参数，导致权限验证不够完善。搜索功能逻辑混乱，切换TAB时搜索范围不正确，返回结果不准确。审核管理功能分散，缺乏统一入口，增加管理复杂度。</w:t>
      </w:r>
    </w:p>
    <w:p w14:paraId="097B0D55">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color w:val="auto"/>
          <w:szCs w:val="21"/>
          <w:lang w:val="en-US" w:eastAsia="zh-CN"/>
        </w:rPr>
      </w:pPr>
      <w:bookmarkStart w:id="24" w:name="_Toc26701"/>
      <w:bookmarkStart w:id="25" w:name="_Toc30495"/>
      <w:r>
        <w:rPr>
          <w:rFonts w:hint="eastAsia" w:ascii="仓耳华新体" w:hAnsi="仓耳华新体" w:eastAsia="仓耳华新体" w:cs="仓耳华新体"/>
          <w:color w:val="auto"/>
          <w:szCs w:val="21"/>
          <w:lang w:val="en-US" w:eastAsia="zh-CN"/>
        </w:rPr>
        <w:t>功能架构图</w:t>
      </w:r>
      <w:bookmarkEnd w:id="24"/>
      <w:bookmarkEnd w:id="25"/>
    </w:p>
    <w:p w14:paraId="1BDCB9EC">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rPr>
        <w:drawing>
          <wp:inline distT="0" distB="0" distL="114300" distR="114300">
            <wp:extent cx="3999865" cy="5169535"/>
            <wp:effectExtent l="0" t="0" r="6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999865" cy="5169535"/>
                    </a:xfrm>
                    <a:prstGeom prst="rect">
                      <a:avLst/>
                    </a:prstGeom>
                    <a:noFill/>
                    <a:ln w="9525">
                      <a:noFill/>
                    </a:ln>
                  </pic:spPr>
                </pic:pic>
              </a:graphicData>
            </a:graphic>
          </wp:inline>
        </w:drawing>
      </w:r>
    </w:p>
    <w:p w14:paraId="71A7B6CF">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eastAsia" w:ascii="仓耳华新体" w:hAnsi="仓耳华新体" w:eastAsia="仓耳华新体" w:cs="仓耳华新体"/>
          <w:color w:val="auto"/>
        </w:rPr>
      </w:pPr>
      <w:r>
        <w:rPr>
          <w:rFonts w:hint="eastAsia" w:ascii="仓耳华新体" w:hAnsi="仓耳华新体" w:eastAsia="仓耳华新体" w:cs="仓耳华新体"/>
          <w:color w:val="auto"/>
          <w:highlight w:val="none"/>
          <w:lang w:val="en-US" w:eastAsia="zh-CN"/>
        </w:rPr>
        <w:t>3-1 总体架构</w:t>
      </w:r>
      <w:bookmarkStart w:id="26" w:name="_Toc48389409"/>
      <w:bookmarkStart w:id="27" w:name="_Toc44402772"/>
    </w:p>
    <w:bookmarkEnd w:id="26"/>
    <w:bookmarkEnd w:id="27"/>
    <w:p w14:paraId="45B2C723">
      <w:pPr>
        <w:pStyle w:val="2"/>
        <w:keepNext/>
        <w:keepLines/>
        <w:pageBreakBefore/>
        <w:widowControl w:val="0"/>
        <w:kinsoku/>
        <w:wordWrap/>
        <w:overflowPunct/>
        <w:topLinePunct w:val="0"/>
        <w:autoSpaceDE/>
        <w:autoSpaceDN/>
        <w:bidi w:val="0"/>
        <w:adjustRightInd/>
        <w:snapToGrid/>
        <w:spacing w:before="0" w:after="0" w:afterLines="0" w:line="360" w:lineRule="auto"/>
        <w:ind w:left="0" w:firstLine="0"/>
        <w:textAlignment w:val="auto"/>
        <w:outlineLvl w:val="0"/>
        <w:rPr>
          <w:rFonts w:hint="eastAsia" w:ascii="仓耳华新体" w:hAnsi="仓耳华新体" w:eastAsia="仓耳华新体" w:cs="仓耳华新体"/>
          <w:b/>
          <w:bCs/>
          <w:color w:val="auto"/>
          <w:kern w:val="44"/>
          <w:sz w:val="48"/>
          <w:szCs w:val="21"/>
          <w:lang w:val="en-US" w:eastAsia="zh-CN" w:bidi="ar-SA"/>
        </w:rPr>
      </w:pPr>
      <w:bookmarkStart w:id="28" w:name="_Toc19042"/>
      <w:bookmarkStart w:id="29" w:name="_Toc17429"/>
      <w:r>
        <w:rPr>
          <w:rFonts w:hint="eastAsia" w:ascii="仓耳华新体" w:hAnsi="仓耳华新体" w:eastAsia="仓耳华新体" w:cs="仓耳华新体"/>
          <w:b/>
          <w:bCs/>
          <w:color w:val="auto"/>
          <w:kern w:val="44"/>
          <w:sz w:val="48"/>
          <w:szCs w:val="21"/>
          <w:lang w:val="en-US" w:eastAsia="zh-CN" w:bidi="ar-SA"/>
        </w:rPr>
        <w:t>功能需求</w:t>
      </w:r>
    </w:p>
    <w:p w14:paraId="69EA4EBB">
      <w:pPr>
        <w:pStyle w:val="3"/>
        <w:ind w:hanging="851"/>
        <w:rPr>
          <w:rFonts w:hint="eastAsia" w:ascii="仓耳华新体" w:hAnsi="仓耳华新体" w:eastAsia="仓耳华新体" w:cs="仓耳华新体"/>
        </w:rPr>
      </w:pPr>
      <w:r>
        <w:rPr>
          <w:rFonts w:hint="eastAsia" w:ascii="仓耳华新体" w:hAnsi="仓耳华新体" w:eastAsia="仓耳华新体" w:cs="仓耳华新体"/>
        </w:rPr>
        <w:t>任务执行</w:t>
      </w:r>
    </w:p>
    <w:p w14:paraId="2E3E304B">
      <w:pPr>
        <w:pStyle w:val="4"/>
        <w:rPr>
          <w:rFonts w:hint="eastAsia" w:ascii="仓耳华新体" w:hAnsi="仓耳华新体" w:eastAsia="仓耳华新体" w:cs="仓耳华新体"/>
        </w:rPr>
      </w:pPr>
      <w:r>
        <w:rPr>
          <w:rFonts w:hint="eastAsia" w:ascii="仓耳华新体" w:hAnsi="仓耳华新体" w:eastAsia="仓耳华新体" w:cs="仓耳华新体"/>
        </w:rPr>
        <w:t>一线摸排</w:t>
      </w:r>
    </w:p>
    <w:p w14:paraId="1233F972">
      <w:pPr>
        <w:pStyle w:val="5"/>
        <w:rPr>
          <w:rFonts w:hint="eastAsia" w:ascii="仓耳华新体" w:hAnsi="仓耳华新体" w:eastAsia="仓耳华新体" w:cs="仓耳华新体"/>
        </w:rPr>
      </w:pPr>
      <w:r>
        <w:rPr>
          <w:rFonts w:hint="eastAsia" w:ascii="仓耳华新体" w:hAnsi="仓耳华新体" w:eastAsia="仓耳华新体" w:cs="仓耳华新体"/>
        </w:rPr>
        <w:t>企业摸排</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3800FDF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323F488">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7656AE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7496663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734D672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2F744D5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B690B4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EBEB4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28FA76D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4B31B09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235DF0B7">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2B93449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784743D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BEE014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12D9E46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1142B64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12BCDA9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4B7D216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6246C686">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2E39F97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59020F3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0AD4D91E">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2A28AD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2EB62C0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企业列表查看</w:t>
            </w:r>
          </w:p>
        </w:tc>
      </w:tr>
      <w:tr w14:paraId="0EC312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C1871A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483265D5">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企业工单添加进度按钮查看企业摸排进度</w:t>
            </w:r>
          </w:p>
        </w:tc>
      </w:tr>
      <w:tr w14:paraId="21FA0AFB">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3F514A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A6F188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E835016">
      <w:pPr>
        <w:pStyle w:val="6"/>
        <w:bidi w:val="0"/>
        <w:ind w:left="1134" w:leftChars="0" w:hanging="567" w:firstLineChars="0"/>
        <w:rPr>
          <w:rFonts w:hint="eastAsia" w:ascii="仓耳华新体" w:hAnsi="仓耳华新体" w:eastAsia="仓耳华新体" w:cs="仓耳华新体"/>
          <w:lang w:val="en-US" w:eastAsia="zh-CN"/>
        </w:rPr>
      </w:pPr>
      <w:r>
        <w:rPr>
          <w:rFonts w:hint="eastAsia" w:ascii="仓耳华新体" w:hAnsi="仓耳华新体" w:eastAsia="仓耳华新体" w:cs="仓耳华新体"/>
        </w:rPr>
        <w:t>用户在任务流中点击摸排任务</w:t>
      </w:r>
    </w:p>
    <w:p w14:paraId="7ACA388A">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查看任务列表</w:t>
      </w:r>
    </w:p>
    <w:p w14:paraId="3DD273A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DF81C8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用户在任务流中点击摸排任务</w:t>
      </w:r>
    </w:p>
    <w:p w14:paraId="1D174AA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BDC4A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2E24120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1BE167B">
      <w:pPr>
        <w:ind w:left="840" w:leftChars="0" w:firstLine="420" w:firstLineChars="0"/>
        <w:rPr>
          <w:rFonts w:hint="eastAsia" w:ascii="仓耳华新体" w:hAnsi="仓耳华新体" w:eastAsia="仓耳华新体" w:cs="仓耳华新体"/>
          <w:sz w:val="21"/>
          <w:szCs w:val="21"/>
          <w:lang w:val="en-US" w:eastAsia="zh-CN"/>
        </w:rPr>
      </w:pPr>
    </w:p>
    <w:p w14:paraId="30B75D68">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工号、登录令牌、所属区域、权限等级</w:t>
      </w:r>
    </w:p>
    <w:p w14:paraId="6CEA49E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76BF4DBB">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营业员使用查看任务列表</w:t>
      </w:r>
    </w:p>
    <w:p w14:paraId="56688C27">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查询当前工号下的所有任务信息</w:t>
      </w:r>
    </w:p>
    <w:p w14:paraId="5B18DD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输出登录工号下的任务列表</w:t>
      </w:r>
    </w:p>
    <w:p w14:paraId="3209239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06268E8">
      <w:pPr>
        <w:ind w:left="0" w:leftChars="0" w:firstLine="1260" w:firstLineChars="600"/>
        <w:rPr>
          <w:rFonts w:hint="eastAsia" w:ascii="仓耳华新体" w:hAnsi="仓耳华新体" w:eastAsia="仓耳华新体" w:cs="仓耳华新体"/>
          <w:sz w:val="21"/>
          <w:szCs w:val="21"/>
          <w:lang w:val="en-US" w:eastAsia="zh-CN"/>
        </w:rPr>
      </w:pPr>
    </w:p>
    <w:p w14:paraId="1C35211E">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任务标题、状态标签、截止倒计时、负责人头像、操作按钮组</w:t>
      </w:r>
    </w:p>
    <w:p w14:paraId="6350352F">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用户点击任务列表中的tab</w:t>
      </w:r>
    </w:p>
    <w:p w14:paraId="601BA09D">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查看每个tab下的任务列表</w:t>
      </w:r>
    </w:p>
    <w:p w14:paraId="136F7E9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F5AC100">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用户点击任务列表中的tab</w:t>
      </w:r>
    </w:p>
    <w:p w14:paraId="175E83B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7F57AB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951DBF3">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653135C">
      <w:pPr>
        <w:ind w:left="840" w:leftChars="0" w:firstLine="420" w:firstLineChars="0"/>
        <w:rPr>
          <w:rFonts w:hint="eastAsia" w:ascii="仓耳华新体" w:hAnsi="仓耳华新体" w:eastAsia="仓耳华新体" w:cs="仓耳华新体"/>
          <w:sz w:val="21"/>
          <w:szCs w:val="21"/>
          <w:lang w:val="en-US" w:eastAsia="zh-CN"/>
        </w:rPr>
      </w:pPr>
    </w:p>
    <w:p w14:paraId="1E04E0E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筛选维度（如“全部/待办/已完成”）、排序方式、是否含子任务</w:t>
      </w:r>
    </w:p>
    <w:p w14:paraId="1E24298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10087EE0">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营业员使用查看每个tab下的任务列表</w:t>
      </w:r>
    </w:p>
    <w:p w14:paraId="1FE09C2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输入任务状态切换信息</w:t>
      </w:r>
    </w:p>
    <w:p w14:paraId="75D27ABE">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查询不同任务状态下的任务</w:t>
      </w:r>
    </w:p>
    <w:p w14:paraId="1496CF0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输出任务列表上的状态标签</w:t>
      </w:r>
    </w:p>
    <w:p w14:paraId="7B2C6F6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9A88854">
      <w:pPr>
        <w:ind w:left="0" w:leftChars="0" w:firstLine="1260" w:firstLineChars="600"/>
        <w:rPr>
          <w:rFonts w:hint="eastAsia" w:ascii="仓耳华新体" w:hAnsi="仓耳华新体" w:eastAsia="仓耳华新体" w:cs="仓耳华新体"/>
          <w:sz w:val="21"/>
          <w:szCs w:val="21"/>
          <w:lang w:val="en-US" w:eastAsia="zh-CN"/>
        </w:rPr>
      </w:pPr>
    </w:p>
    <w:p w14:paraId="3536BBA6">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标签文本、颜色编码、悬浮提示、是否可点击</w:t>
      </w:r>
    </w:p>
    <w:p w14:paraId="22B9F6D0">
      <w:pPr>
        <w:ind w:firstLine="480"/>
        <w:rPr>
          <w:rFonts w:hint="eastAsia" w:ascii="仓耳华新体" w:hAnsi="仓耳华新体" w:eastAsia="仓耳华新体" w:cs="仓耳华新体"/>
          <w:color w:val="000000"/>
        </w:rPr>
      </w:pPr>
    </w:p>
    <w:p w14:paraId="3DADD1A1">
      <w:pPr>
        <w:ind w:firstLine="480"/>
        <w:rPr>
          <w:rFonts w:hint="eastAsia" w:ascii="仓耳华新体" w:hAnsi="仓耳华新体" w:eastAsia="仓耳华新体" w:cs="仓耳华新体"/>
          <w:color w:val="000000"/>
        </w:rPr>
      </w:pPr>
    </w:p>
    <w:p w14:paraId="2A50F39E">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用户点击进度按钮</w:t>
      </w:r>
    </w:p>
    <w:p w14:paraId="79945309">
      <w:pPr>
        <w:ind w:left="0" w:leftChars="0" w:firstLine="420" w:firstLineChars="0"/>
        <w:rPr>
          <w:rFonts w:hint="eastAsia" w:ascii="仓耳华新体" w:hAnsi="仓耳华新体" w:eastAsia="仓耳华新体" w:cs="仓耳华新体"/>
          <w:lang w:val="en-US" w:eastAsia="zh-CN"/>
        </w:rPr>
      </w:pPr>
    </w:p>
    <w:p w14:paraId="440478D1">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查看任务审批进度</w:t>
      </w:r>
    </w:p>
    <w:p w14:paraId="5F18B8A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35562832">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用户点击进度按钮</w:t>
      </w:r>
    </w:p>
    <w:p w14:paraId="44A29B6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479FC4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8B785C1">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7795726">
      <w:pPr>
        <w:ind w:left="840" w:leftChars="0" w:firstLine="420" w:firstLineChars="0"/>
        <w:rPr>
          <w:rFonts w:hint="eastAsia" w:ascii="仓耳华新体" w:hAnsi="仓耳华新体" w:eastAsia="仓耳华新体" w:cs="仓耳华新体"/>
          <w:sz w:val="21"/>
          <w:szCs w:val="21"/>
          <w:lang w:val="en-US" w:eastAsia="zh-CN"/>
        </w:rPr>
      </w:pPr>
    </w:p>
    <w:p w14:paraId="72581F7F">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任务唯一编码、版本号、来源系统标识</w:t>
      </w:r>
    </w:p>
    <w:p w14:paraId="29E8D774">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02330253">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营业员使用查看任务审批进度</w:t>
      </w:r>
    </w:p>
    <w:p w14:paraId="56E1EF42">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输入任务列表上的任务编码信息</w:t>
      </w:r>
    </w:p>
    <w:p w14:paraId="45E9A8B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查看任务当前的所处的流程</w:t>
      </w:r>
    </w:p>
    <w:p w14:paraId="2FC25C50">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输出任务流转环节和状态</w:t>
      </w:r>
    </w:p>
    <w:p w14:paraId="1B7C4AE2">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17C3C200">
      <w:pPr>
        <w:ind w:left="0" w:leftChars="0" w:firstLine="1260" w:firstLineChars="600"/>
        <w:rPr>
          <w:rFonts w:hint="eastAsia" w:ascii="仓耳华新体" w:hAnsi="仓耳华新体" w:eastAsia="仓耳华新体" w:cs="仓耳华新体"/>
          <w:sz w:val="21"/>
          <w:szCs w:val="21"/>
          <w:lang w:val="en-US" w:eastAsia="zh-CN"/>
        </w:rPr>
      </w:pPr>
    </w:p>
    <w:p w14:paraId="20215EF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节点名称、连接线状态、审批人头像、预计流转时间、异常标记</w:t>
      </w:r>
    </w:p>
    <w:p w14:paraId="100C689F">
      <w:pPr>
        <w:ind w:firstLine="480"/>
        <w:rPr>
          <w:rFonts w:hint="eastAsia" w:ascii="仓耳华新体" w:hAnsi="仓耳华新体" w:eastAsia="仓耳华新体" w:cs="仓耳华新体"/>
          <w:color w:val="000000"/>
        </w:rPr>
      </w:pPr>
    </w:p>
    <w:p w14:paraId="208A5B7B">
      <w:pPr>
        <w:ind w:firstLine="480"/>
        <w:rPr>
          <w:rFonts w:hint="eastAsia" w:ascii="仓耳华新体" w:hAnsi="仓耳华新体" w:eastAsia="仓耳华新体" w:cs="仓耳华新体"/>
          <w:color w:val="000000"/>
        </w:rPr>
      </w:pPr>
    </w:p>
    <w:p w14:paraId="7C6E3EAD">
      <w:pPr>
        <w:ind w:firstLine="480"/>
        <w:rPr>
          <w:rFonts w:hint="eastAsia" w:ascii="仓耳华新体" w:hAnsi="仓耳华新体" w:eastAsia="仓耳华新体" w:cs="仓耳华新体"/>
          <w:color w:val="000000"/>
        </w:rPr>
      </w:pPr>
    </w:p>
    <w:p w14:paraId="5EDA22E9">
      <w:pPr>
        <w:pStyle w:val="5"/>
        <w:rPr>
          <w:rFonts w:hint="eastAsia" w:ascii="仓耳华新体" w:hAnsi="仓耳华新体" w:eastAsia="仓耳华新体" w:cs="仓耳华新体"/>
        </w:rPr>
      </w:pPr>
      <w:r>
        <w:rPr>
          <w:rFonts w:hint="eastAsia" w:ascii="仓耳华新体" w:hAnsi="仓耳华新体" w:eastAsia="仓耳华新体" w:cs="仓耳华新体"/>
        </w:rPr>
        <w:t>摸排审批</w:t>
      </w:r>
    </w:p>
    <w:tbl>
      <w:tblPr>
        <w:tblStyle w:val="47"/>
        <w:tblW w:w="9161" w:type="dxa"/>
        <w:tblInd w:w="0" w:type="dxa"/>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Layout w:type="fixed"/>
        <w:tblCellMar>
          <w:top w:w="0" w:type="dxa"/>
          <w:left w:w="108" w:type="dxa"/>
          <w:bottom w:w="0" w:type="dxa"/>
          <w:right w:w="108" w:type="dxa"/>
        </w:tblCellMar>
      </w:tblPr>
      <w:tblGrid>
        <w:gridCol w:w="2093"/>
        <w:gridCol w:w="2465"/>
        <w:gridCol w:w="2407"/>
        <w:gridCol w:w="2196"/>
      </w:tblGrid>
      <w:tr w14:paraId="2FDB5280">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12" w:space="0"/>
              <w:bottom w:val="single" w:color="008000" w:sz="6" w:space="0"/>
            </w:tcBorders>
            <w:shd w:val="clear" w:color="auto" w:fill="EAEAEA"/>
          </w:tcPr>
          <w:p w14:paraId="11EB4D2A">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需求编号</w:t>
            </w:r>
          </w:p>
        </w:tc>
        <w:tc>
          <w:tcPr>
            <w:tcW w:w="2465" w:type="dxa"/>
            <w:shd w:val="clear" w:color="auto" w:fill="auto"/>
          </w:tcPr>
          <w:p w14:paraId="1B48A9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val="0"/>
                <w:bCs/>
                <w:color w:val="auto"/>
                <w:highlight w:val="none"/>
              </w:rPr>
              <w:t>YW_XB-[集团客户部7484][商群客户室915]-[99492]-20231115195900</w:t>
            </w:r>
          </w:p>
        </w:tc>
        <w:tc>
          <w:tcPr>
            <w:tcW w:w="2407" w:type="dxa"/>
            <w:tcBorders>
              <w:top w:val="single" w:color="008000" w:sz="12" w:space="0"/>
              <w:bottom w:val="single" w:color="008000" w:sz="6" w:space="0"/>
            </w:tcBorders>
            <w:shd w:val="clear" w:color="auto" w:fill="EAEAEA"/>
          </w:tcPr>
          <w:p w14:paraId="0BE3F89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需求来源</w:t>
            </w:r>
          </w:p>
        </w:tc>
        <w:tc>
          <w:tcPr>
            <w:tcW w:w="2196" w:type="dxa"/>
          </w:tcPr>
          <w:p w14:paraId="5EBAED6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省内需求</w:t>
            </w:r>
          </w:p>
        </w:tc>
      </w:tr>
      <w:tr w14:paraId="32666F7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67AF9B2">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需求提出者</w:t>
            </w:r>
          </w:p>
        </w:tc>
        <w:tc>
          <w:tcPr>
            <w:tcW w:w="2465" w:type="dxa"/>
            <w:shd w:val="clear" w:color="auto" w:fill="auto"/>
          </w:tcPr>
          <w:p w14:paraId="429F8E7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赵雅兰</w:t>
            </w:r>
          </w:p>
        </w:tc>
        <w:tc>
          <w:tcPr>
            <w:tcW w:w="2407" w:type="dxa"/>
            <w:tcBorders>
              <w:top w:val="single" w:color="008000" w:sz="6" w:space="0"/>
              <w:bottom w:val="single" w:color="008000" w:sz="6" w:space="0"/>
            </w:tcBorders>
            <w:shd w:val="clear" w:color="auto" w:fill="EAEAEA"/>
          </w:tcPr>
          <w:p w14:paraId="59CD534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需求使用者，权限</w:t>
            </w:r>
          </w:p>
        </w:tc>
        <w:tc>
          <w:tcPr>
            <w:tcW w:w="2196" w:type="dxa"/>
          </w:tcPr>
          <w:p w14:paraId="6BBAAC34">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集客部</w:t>
            </w:r>
          </w:p>
        </w:tc>
      </w:tr>
      <w:tr w14:paraId="7A12C802">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56959C9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重要程度</w:t>
            </w:r>
          </w:p>
        </w:tc>
        <w:tc>
          <w:tcPr>
            <w:tcW w:w="2465" w:type="dxa"/>
            <w:shd w:val="clear" w:color="auto" w:fill="auto"/>
          </w:tcPr>
          <w:p w14:paraId="1AA2991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c>
          <w:tcPr>
            <w:tcW w:w="2407" w:type="dxa"/>
            <w:tcBorders>
              <w:top w:val="single" w:color="008000" w:sz="6" w:space="0"/>
              <w:bottom w:val="single" w:color="008000" w:sz="6" w:space="0"/>
            </w:tcBorders>
            <w:shd w:val="clear" w:color="auto" w:fill="EAEAEA"/>
          </w:tcPr>
          <w:p w14:paraId="56FF77D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使用频率</w:t>
            </w:r>
          </w:p>
        </w:tc>
        <w:tc>
          <w:tcPr>
            <w:tcW w:w="2196" w:type="dxa"/>
          </w:tcPr>
          <w:p w14:paraId="068C4EDE">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高</w:t>
            </w:r>
          </w:p>
        </w:tc>
      </w:tr>
      <w:tr w14:paraId="4D67608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6" w:space="0"/>
            </w:tcBorders>
            <w:shd w:val="clear" w:color="auto" w:fill="EAEAEA"/>
          </w:tcPr>
          <w:p w14:paraId="75140AB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需求标题</w:t>
            </w:r>
          </w:p>
        </w:tc>
        <w:tc>
          <w:tcPr>
            <w:tcW w:w="7068" w:type="dxa"/>
            <w:gridSpan w:val="3"/>
          </w:tcPr>
          <w:p w14:paraId="7CCFA8C6">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关于沙盘及智慧拓客工单透明化的需求</w:t>
            </w:r>
          </w:p>
        </w:tc>
      </w:tr>
      <w:tr w14:paraId="49C8CA84">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04545CD9">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需求目标</w:t>
            </w:r>
          </w:p>
        </w:tc>
        <w:tc>
          <w:tcPr>
            <w:tcW w:w="7068" w:type="dxa"/>
            <w:gridSpan w:val="3"/>
          </w:tcPr>
          <w:p w14:paraId="23BBD257">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360EDD5">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45E97763">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应用场景</w:t>
            </w:r>
          </w:p>
        </w:tc>
        <w:tc>
          <w:tcPr>
            <w:tcW w:w="7068" w:type="dxa"/>
            <w:gridSpan w:val="3"/>
          </w:tcPr>
          <w:p w14:paraId="443B600C">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default"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审批列表查看</w:t>
            </w:r>
          </w:p>
        </w:tc>
      </w:tr>
      <w:tr w14:paraId="4A4FE94D">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rPr>
          <w:trHeight w:val="90" w:hRule="atLeast"/>
        </w:trPr>
        <w:tc>
          <w:tcPr>
            <w:tcW w:w="2093" w:type="dxa"/>
            <w:tcBorders>
              <w:top w:val="single" w:color="008000" w:sz="6" w:space="0"/>
              <w:bottom w:val="single" w:color="008000" w:sz="6" w:space="0"/>
            </w:tcBorders>
            <w:shd w:val="clear" w:color="auto" w:fill="EAEAEA"/>
          </w:tcPr>
          <w:p w14:paraId="6E74740B">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需求描述</w:t>
            </w:r>
          </w:p>
        </w:tc>
        <w:tc>
          <w:tcPr>
            <w:tcW w:w="7068" w:type="dxa"/>
            <w:gridSpan w:val="3"/>
          </w:tcPr>
          <w:p w14:paraId="7ACA2300">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lang w:val="en-US" w:eastAsia="zh-CN"/>
              </w:rPr>
            </w:pPr>
            <w:r>
              <w:rPr>
                <w:rFonts w:hint="eastAsia" w:ascii="仓耳华新体" w:hAnsi="仓耳华新体" w:eastAsia="仓耳华新体" w:cs="仓耳华新体"/>
                <w:b w:val="0"/>
                <w:bCs/>
                <w:color w:val="auto"/>
                <w:highlight w:val="none"/>
                <w:lang w:val="en-US" w:eastAsia="zh-CN"/>
              </w:rPr>
              <w:t>审批任务工单状态查看和任务审批</w:t>
            </w:r>
          </w:p>
        </w:tc>
      </w:tr>
      <w:tr w14:paraId="418D2569">
        <w:tblPrEx>
          <w:tblBorders>
            <w:top w:val="single" w:color="008000" w:sz="12" w:space="0"/>
            <w:left w:val="single" w:color="008000" w:sz="12" w:space="0"/>
            <w:bottom w:val="single" w:color="008000" w:sz="12" w:space="0"/>
            <w:right w:val="single" w:color="008000" w:sz="12" w:space="0"/>
            <w:insideH w:val="single" w:color="008000" w:sz="6" w:space="0"/>
            <w:insideV w:val="single" w:color="008000" w:sz="6" w:space="0"/>
          </w:tblBorders>
          <w:tblCellMar>
            <w:top w:w="0" w:type="dxa"/>
            <w:left w:w="108" w:type="dxa"/>
            <w:bottom w:w="0" w:type="dxa"/>
            <w:right w:w="108" w:type="dxa"/>
          </w:tblCellMar>
        </w:tblPrEx>
        <w:tc>
          <w:tcPr>
            <w:tcW w:w="2093" w:type="dxa"/>
            <w:tcBorders>
              <w:top w:val="single" w:color="008000" w:sz="6" w:space="0"/>
              <w:bottom w:val="single" w:color="008000" w:sz="12" w:space="0"/>
            </w:tcBorders>
            <w:shd w:val="clear" w:color="auto" w:fill="EAEAEA"/>
          </w:tcPr>
          <w:p w14:paraId="17390821">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r>
              <w:rPr>
                <w:rFonts w:hint="eastAsia" w:ascii="仓耳华新体" w:hAnsi="仓耳华新体" w:eastAsia="仓耳华新体" w:cs="仓耳华新体"/>
                <w:b/>
                <w:color w:val="auto"/>
                <w:highlight w:val="none"/>
              </w:rPr>
              <w:t>需求分析（可选）</w:t>
            </w:r>
          </w:p>
        </w:tc>
        <w:tc>
          <w:tcPr>
            <w:tcW w:w="7068" w:type="dxa"/>
            <w:gridSpan w:val="3"/>
          </w:tcPr>
          <w:p w14:paraId="156DCD1F">
            <w:pPr>
              <w:pStyle w:val="134"/>
              <w:keepNext w:val="0"/>
              <w:keepLines w:val="0"/>
              <w:pageBreakBefore w:val="0"/>
              <w:widowControl w:val="0"/>
              <w:kinsoku/>
              <w:wordWrap/>
              <w:overflowPunct/>
              <w:topLinePunct w:val="0"/>
              <w:autoSpaceDE/>
              <w:autoSpaceDN/>
              <w:bidi w:val="0"/>
              <w:adjustRightInd/>
              <w:spacing w:afterLines="0" w:line="240" w:lineRule="auto"/>
              <w:ind w:firstLine="0" w:firstLineChars="0"/>
              <w:jc w:val="left"/>
              <w:textAlignment w:val="auto"/>
              <w:rPr>
                <w:rFonts w:hint="eastAsia" w:ascii="仓耳华新体" w:hAnsi="仓耳华新体" w:eastAsia="仓耳华新体" w:cs="仓耳华新体"/>
                <w:b/>
                <w:color w:val="auto"/>
                <w:highlight w:val="none"/>
              </w:rPr>
            </w:pPr>
          </w:p>
        </w:tc>
      </w:tr>
    </w:tbl>
    <w:p w14:paraId="48D516F9">
      <w:pPr>
        <w:ind w:left="0" w:leftChars="0" w:firstLine="0" w:firstLineChars="0"/>
        <w:rPr>
          <w:rFonts w:hint="eastAsia" w:ascii="仓耳华新体" w:hAnsi="仓耳华新体" w:eastAsia="仓耳华新体" w:cs="仓耳华新体"/>
        </w:rPr>
      </w:pPr>
    </w:p>
    <w:p w14:paraId="335FB2B0">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用户点击任务流中的审核管理</w:t>
      </w:r>
    </w:p>
    <w:p w14:paraId="26857DD7">
      <w:pPr>
        <w:ind w:left="0" w:leftChars="0" w:firstLine="420" w:firstLineChars="0"/>
        <w:rPr>
          <w:rFonts w:hint="eastAsia" w:ascii="仓耳华新体" w:hAnsi="仓耳华新体" w:eastAsia="仓耳华新体" w:cs="仓耳华新体"/>
          <w:lang w:val="en-US" w:eastAsia="zh-CN"/>
        </w:rPr>
      </w:pPr>
    </w:p>
    <w:p w14:paraId="5D4A4320">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查看当前工号下的审核代办</w:t>
      </w:r>
    </w:p>
    <w:p w14:paraId="6130A55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7CEBA87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用户点击任务流中的审核管理</w:t>
      </w:r>
    </w:p>
    <w:p w14:paraId="33EDEAE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61BCF3A0">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7DAC896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20E1DA55">
      <w:pPr>
        <w:ind w:left="840" w:leftChars="0" w:firstLine="420" w:firstLineChars="0"/>
        <w:rPr>
          <w:rFonts w:hint="eastAsia" w:ascii="仓耳华新体" w:hAnsi="仓耳华新体" w:eastAsia="仓耳华新体" w:cs="仓耳华新体"/>
          <w:sz w:val="21"/>
          <w:szCs w:val="21"/>
          <w:lang w:val="en-US" w:eastAsia="zh-CN"/>
        </w:rPr>
      </w:pPr>
    </w:p>
    <w:p w14:paraId="37B8D485">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当前用户ID、访问菜单编码、会话ID、客户端设备类型</w:t>
      </w:r>
    </w:p>
    <w:p w14:paraId="54EF2789">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E4B000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营业员使用查看当前工号下的审核代办</w:t>
      </w:r>
    </w:p>
    <w:p w14:paraId="43797235">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输入工号和菜单的码值信息</w:t>
      </w:r>
    </w:p>
    <w:p w14:paraId="0FBDCD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查询对应工号下是否有审批任务</w:t>
      </w:r>
    </w:p>
    <w:p w14:paraId="55D04BC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输出对应工号下的审批列表</w:t>
      </w:r>
    </w:p>
    <w:p w14:paraId="2B8092DF">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A106B22">
      <w:pPr>
        <w:ind w:left="0" w:leftChars="0" w:firstLine="1260" w:firstLineChars="600"/>
        <w:rPr>
          <w:rFonts w:hint="eastAsia" w:ascii="仓耳华新体" w:hAnsi="仓耳华新体" w:eastAsia="仓耳华新体" w:cs="仓耳华新体"/>
          <w:sz w:val="21"/>
          <w:szCs w:val="21"/>
          <w:lang w:val="en-US" w:eastAsia="zh-CN"/>
        </w:rPr>
      </w:pPr>
    </w:p>
    <w:p w14:paraId="1E026892">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工单摘要、提交人姓名、紧急标识、审批倒计时、操作入口</w:t>
      </w:r>
    </w:p>
    <w:p w14:paraId="73BAB111">
      <w:pPr>
        <w:ind w:firstLine="480"/>
        <w:rPr>
          <w:rFonts w:hint="eastAsia" w:ascii="仓耳华新体" w:hAnsi="仓耳华新体" w:eastAsia="仓耳华新体" w:cs="仓耳华新体"/>
          <w:color w:val="000000"/>
        </w:rPr>
      </w:pPr>
    </w:p>
    <w:p w14:paraId="0BC9DFAF">
      <w:pPr>
        <w:ind w:firstLine="480"/>
        <w:rPr>
          <w:rFonts w:hint="eastAsia" w:ascii="仓耳华新体" w:hAnsi="仓耳华新体" w:eastAsia="仓耳华新体" w:cs="仓耳华新体"/>
          <w:color w:val="000000"/>
        </w:rPr>
      </w:pPr>
    </w:p>
    <w:p w14:paraId="0B0F6536">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用户点击任务类型标签</w:t>
      </w:r>
    </w:p>
    <w:p w14:paraId="40B0C3E4">
      <w:pPr>
        <w:ind w:left="0" w:leftChars="0" w:firstLine="420" w:firstLineChars="0"/>
        <w:rPr>
          <w:rFonts w:hint="eastAsia" w:ascii="仓耳华新体" w:hAnsi="仓耳华新体" w:eastAsia="仓耳华新体" w:cs="仓耳华新体"/>
          <w:lang w:val="en-US" w:eastAsia="zh-CN"/>
        </w:rPr>
      </w:pPr>
    </w:p>
    <w:p w14:paraId="3412448C">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查看不同任务类型下的标签</w:t>
      </w:r>
    </w:p>
    <w:p w14:paraId="4E5E2C4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55FF6F01">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用户点击任务类型标签</w:t>
      </w:r>
    </w:p>
    <w:p w14:paraId="0DCC2C5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4FEDEEB1">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10B329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8627EEB">
      <w:pPr>
        <w:ind w:left="840" w:leftChars="0" w:firstLine="420" w:firstLineChars="0"/>
        <w:rPr>
          <w:rFonts w:hint="eastAsia" w:ascii="仓耳华新体" w:hAnsi="仓耳华新体" w:eastAsia="仓耳华新体" w:cs="仓耳华新体"/>
          <w:sz w:val="21"/>
          <w:szCs w:val="21"/>
          <w:lang w:val="en-US" w:eastAsia="zh-CN"/>
        </w:rPr>
      </w:pPr>
    </w:p>
    <w:p w14:paraId="7A99A73C">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类型编码（如“摸排/回访/投诉”）、是否含历史、是否仅未读</w:t>
      </w:r>
    </w:p>
    <w:p w14:paraId="233A44C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43573D32">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营业员使用查看不同任务类型下的标签</w:t>
      </w:r>
    </w:p>
    <w:p w14:paraId="7C35C613">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输入审批任务的状态码值</w:t>
      </w:r>
    </w:p>
    <w:p w14:paraId="5E4D328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查询对应状态下的审批任务信息</w:t>
      </w:r>
    </w:p>
    <w:p w14:paraId="4B14107B">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输出审批任务的状态标签</w:t>
      </w:r>
    </w:p>
    <w:p w14:paraId="248A5B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0EAD9971">
      <w:pPr>
        <w:ind w:left="0" w:leftChars="0" w:firstLine="1260" w:firstLineChars="600"/>
        <w:rPr>
          <w:rFonts w:hint="eastAsia" w:ascii="仓耳华新体" w:hAnsi="仓耳华新体" w:eastAsia="仓耳华新体" w:cs="仓耳华新体"/>
          <w:sz w:val="21"/>
          <w:szCs w:val="21"/>
          <w:lang w:val="en-US" w:eastAsia="zh-CN"/>
        </w:rPr>
      </w:pPr>
    </w:p>
    <w:p w14:paraId="4B89F2AA">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标签名称、选中状态、任务数量徽标、切换动画标识</w:t>
      </w:r>
    </w:p>
    <w:p w14:paraId="6FC78715">
      <w:pPr>
        <w:ind w:firstLine="480"/>
        <w:rPr>
          <w:rFonts w:hint="eastAsia" w:ascii="仓耳华新体" w:hAnsi="仓耳华新体" w:eastAsia="仓耳华新体" w:cs="仓耳华新体"/>
          <w:color w:val="000000"/>
        </w:rPr>
      </w:pPr>
    </w:p>
    <w:p w14:paraId="1094AB78">
      <w:pPr>
        <w:ind w:firstLine="480"/>
        <w:rPr>
          <w:rFonts w:hint="eastAsia" w:ascii="仓耳华新体" w:hAnsi="仓耳华新体" w:eastAsia="仓耳华新体" w:cs="仓耳华新体"/>
          <w:color w:val="000000"/>
        </w:rPr>
      </w:pPr>
    </w:p>
    <w:p w14:paraId="2B06150B">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用户点击审核页面的搜索框</w:t>
      </w:r>
    </w:p>
    <w:p w14:paraId="6EB2A331">
      <w:pPr>
        <w:ind w:left="0" w:leftChars="0" w:firstLine="420" w:firstLineChars="0"/>
        <w:rPr>
          <w:rFonts w:hint="eastAsia" w:ascii="仓耳华新体" w:hAnsi="仓耳华新体" w:eastAsia="仓耳华新体" w:cs="仓耳华新体"/>
          <w:lang w:val="en-US" w:eastAsia="zh-CN"/>
        </w:rPr>
      </w:pPr>
    </w:p>
    <w:p w14:paraId="0C1A13F8">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搜索审核的任务名称</w:t>
      </w:r>
    </w:p>
    <w:p w14:paraId="1CB25F60">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04C34FEC">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用户点击审核页面的搜索框</w:t>
      </w:r>
    </w:p>
    <w:p w14:paraId="315023C6">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14C50B69">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085EB19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730613EF">
      <w:pPr>
        <w:ind w:left="840" w:leftChars="0" w:firstLine="420" w:firstLineChars="0"/>
        <w:rPr>
          <w:rFonts w:hint="eastAsia" w:ascii="仓耳华新体" w:hAnsi="仓耳华新体" w:eastAsia="仓耳华新体" w:cs="仓耳华新体"/>
          <w:sz w:val="21"/>
          <w:szCs w:val="21"/>
          <w:lang w:val="en-US" w:eastAsia="zh-CN"/>
        </w:rPr>
      </w:pPr>
    </w:p>
    <w:p w14:paraId="3C18FD9B">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查询关键词、搜索字段（标题/客户/编号）、是否高亮匹配</w:t>
      </w:r>
    </w:p>
    <w:p w14:paraId="54F48205">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2688622C">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营业员使用搜索审核的任务名称</w:t>
      </w:r>
    </w:p>
    <w:p w14:paraId="44415BC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输入审批任务的关键字</w:t>
      </w:r>
    </w:p>
    <w:p w14:paraId="252DCC11">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查询审批任务的关键字</w:t>
      </w:r>
    </w:p>
    <w:p w14:paraId="29CE4F7C">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输出关键字对应的任务卡片</w:t>
      </w:r>
    </w:p>
    <w:p w14:paraId="4F9D7E1A">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3B14A4EA">
      <w:pPr>
        <w:ind w:left="0" w:leftChars="0" w:firstLine="1260" w:firstLineChars="600"/>
        <w:rPr>
          <w:rFonts w:hint="eastAsia" w:ascii="仓耳华新体" w:hAnsi="仓耳华新体" w:eastAsia="仓耳华新体" w:cs="仓耳华新体"/>
          <w:sz w:val="21"/>
          <w:szCs w:val="21"/>
          <w:lang w:val="en-US" w:eastAsia="zh-CN"/>
        </w:rPr>
      </w:pPr>
    </w:p>
    <w:p w14:paraId="7DCB2234">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工单标题、匹配高亮文本、客户LOGO、提交时间、快速操作按钮</w:t>
      </w:r>
    </w:p>
    <w:p w14:paraId="1AB1203D">
      <w:pPr>
        <w:ind w:firstLine="480"/>
        <w:rPr>
          <w:rFonts w:hint="eastAsia" w:ascii="仓耳华新体" w:hAnsi="仓耳华新体" w:eastAsia="仓耳华新体" w:cs="仓耳华新体"/>
          <w:color w:val="000000"/>
        </w:rPr>
      </w:pPr>
    </w:p>
    <w:p w14:paraId="6B60FAF9">
      <w:pPr>
        <w:ind w:firstLine="480"/>
        <w:rPr>
          <w:rFonts w:hint="eastAsia" w:ascii="仓耳华新体" w:hAnsi="仓耳华新体" w:eastAsia="仓耳华新体" w:cs="仓耳华新体"/>
          <w:color w:val="000000"/>
        </w:rPr>
      </w:pPr>
    </w:p>
    <w:p w14:paraId="06C1895A">
      <w:pPr>
        <w:pStyle w:val="6"/>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用户点击审核页面的审核按钮</w:t>
      </w:r>
    </w:p>
    <w:p w14:paraId="0D538E96">
      <w:pPr>
        <w:ind w:left="0" w:leftChars="0" w:firstLine="420" w:firstLineChars="0"/>
        <w:rPr>
          <w:rFonts w:hint="eastAsia" w:ascii="仓耳华新体" w:hAnsi="仓耳华新体" w:eastAsia="仓耳华新体" w:cs="仓耳华新体"/>
          <w:lang w:val="en-US" w:eastAsia="zh-CN"/>
        </w:rPr>
      </w:pPr>
    </w:p>
    <w:p w14:paraId="5D173DB4">
      <w:pPr>
        <w:pStyle w:val="7"/>
        <w:bidi w:val="0"/>
        <w:ind w:left="1134" w:leftChars="0" w:hanging="567" w:firstLineChars="0"/>
        <w:rPr>
          <w:rFonts w:hint="eastAsia" w:ascii="仓耳华新体" w:hAnsi="仓耳华新体" w:eastAsia="仓耳华新体" w:cs="仓耳华新体"/>
        </w:rPr>
      </w:pPr>
      <w:r>
        <w:rPr>
          <w:rFonts w:hint="eastAsia" w:ascii="仓耳华新体" w:hAnsi="仓耳华新体" w:eastAsia="仓耳华新体" w:cs="仓耳华新体"/>
        </w:rPr>
        <w:t>审批一线摸排的任务工单</w:t>
      </w:r>
    </w:p>
    <w:p w14:paraId="1BD928BB">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功能目的</w:t>
      </w:r>
    </w:p>
    <w:p w14:paraId="6DCEF016">
      <w:pPr>
        <w:ind w:firstLine="1050" w:firstLineChars="500"/>
        <w:rPr>
          <w:rFonts w:hint="eastAsia" w:ascii="仓耳华新体" w:hAnsi="仓耳华新体" w:eastAsia="仓耳华新体" w:cs="仓耳华新体"/>
          <w:snapToGrid w:val="0"/>
          <w:sz w:val="21"/>
          <w:szCs w:val="21"/>
          <w:lang w:val="en-US" w:eastAsia="zh-CN"/>
        </w:rPr>
      </w:pPr>
      <w:r>
        <w:rPr>
          <w:rFonts w:hint="eastAsia" w:ascii="仓耳华新体" w:hAnsi="仓耳华新体" w:eastAsia="仓耳华新体" w:cs="仓耳华新体"/>
          <w:sz w:val="21"/>
          <w:szCs w:val="21"/>
        </w:rPr>
        <w:t>用户点击审核页面的审核按钮</w:t>
      </w:r>
    </w:p>
    <w:p w14:paraId="78B24F8C">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参与角色</w:t>
      </w:r>
    </w:p>
    <w:p w14:paraId="31EDB8EE">
      <w:pPr>
        <w:ind w:firstLine="1050" w:firstLineChars="50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发起者:一线摸排人员
接收者:拓客助手</w:t>
      </w:r>
    </w:p>
    <w:p w14:paraId="5D1FF2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输入</w:t>
      </w:r>
    </w:p>
    <w:p w14:paraId="39CDCE42">
      <w:pPr>
        <w:ind w:left="840" w:leftChars="0" w:firstLine="420" w:firstLineChars="0"/>
        <w:rPr>
          <w:rFonts w:hint="eastAsia" w:ascii="仓耳华新体" w:hAnsi="仓耳华新体" w:eastAsia="仓耳华新体" w:cs="仓耳华新体"/>
          <w:sz w:val="21"/>
          <w:szCs w:val="21"/>
          <w:lang w:val="en-US" w:eastAsia="zh-CN"/>
        </w:rPr>
      </w:pPr>
    </w:p>
    <w:p w14:paraId="704FDC2D">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处理过程</w:t>
      </w:r>
    </w:p>
    <w:p w14:paraId="5E986FD5">
      <w:pPr>
        <w:ind w:left="840" w:leftChars="0"/>
        <w:rPr>
          <w:rFonts w:hint="eastAsia" w:ascii="仓耳华新体" w:hAnsi="仓耳华新体" w:eastAsia="仓耳华新体" w:cs="仓耳华新体"/>
          <w:sz w:val="21"/>
          <w:szCs w:val="21"/>
        </w:rPr>
      </w:pPr>
      <w:r>
        <w:rPr>
          <w:rFonts w:hint="eastAsia" w:ascii="仓耳华新体" w:hAnsi="仓耳华新体" w:eastAsia="仓耳华新体" w:cs="仓耳华新体"/>
          <w:sz w:val="21"/>
          <w:szCs w:val="21"/>
        </w:rPr>
        <w:t>营业员使用审批一线摸排的任务工单</w:t>
      </w:r>
    </w:p>
    <w:p w14:paraId="04BFD9AD">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1</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输入审批任务对应的任务编码信息</w:t>
      </w:r>
    </w:p>
    <w:p w14:paraId="0793D7F6">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2</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输出审批任务的审批结果</w:t>
      </w:r>
    </w:p>
    <w:p w14:paraId="717309CF">
      <w:pPr>
        <w:ind w:left="840" w:leftChars="0" w:firstLine="420"/>
        <w:rPr>
          <w:rFonts w:hint="eastAsia" w:ascii="仓耳华新体" w:hAnsi="仓耳华新体" w:eastAsia="仓耳华新体" w:cs="仓耳华新体"/>
          <w:sz w:val="21"/>
          <w:szCs w:val="21"/>
          <w:lang w:val="en-US" w:eastAsia="zh-CN"/>
        </w:rPr>
      </w:pPr>
      <w:r>
        <w:rPr>
          <w:rFonts w:hint="eastAsia" w:ascii="仓耳华新体" w:hAnsi="仓耳华新体" w:eastAsia="仓耳华新体" w:cs="仓耳华新体"/>
          <w:sz w:val="21"/>
          <w:szCs w:val="21"/>
        </w:rPr>
        <w:t>3</w:t>
      </w:r>
      <w:r>
        <w:rPr>
          <w:rFonts w:hint="eastAsia" w:ascii="仓耳华新体" w:hAnsi="仓耳华新体" w:eastAsia="仓耳华新体" w:cs="仓耳华新体"/>
          <w:sz w:val="21"/>
          <w:szCs w:val="21"/>
          <w:lang w:val="en-US" w:eastAsia="zh-CN"/>
        </w:rPr>
        <w:t>.</w:t>
      </w:r>
      <w:r>
        <w:rPr>
          <w:rFonts w:hint="eastAsia" w:ascii="仓耳华新体" w:hAnsi="仓耳华新体" w:eastAsia="仓耳华新体" w:cs="仓耳华新体"/>
          <w:sz w:val="21"/>
          <w:szCs w:val="21"/>
        </w:rPr>
        <w:t>写入审批状态到任务信息表</w:t>
      </w:r>
    </w:p>
    <w:p w14:paraId="1F3D3A0E">
      <w:pPr>
        <w:pStyle w:val="8"/>
        <w:bidi w:val="0"/>
        <w:rPr>
          <w:rFonts w:hint="eastAsia" w:ascii="仓耳华新体" w:hAnsi="仓耳华新体" w:eastAsia="仓耳华新体" w:cs="仓耳华新体"/>
        </w:rPr>
      </w:pPr>
      <w:r>
        <w:rPr>
          <w:rFonts w:hint="eastAsia" w:ascii="仓耳华新体" w:hAnsi="仓耳华新体" w:eastAsia="仓耳华新体" w:cs="仓耳华新体"/>
        </w:rPr>
        <w:t>输出</w:t>
      </w:r>
    </w:p>
    <w:p w14:paraId="43D23819">
      <w:pPr>
        <w:ind w:left="0" w:leftChars="0" w:firstLine="1260" w:firstLineChars="600"/>
        <w:rPr>
          <w:rFonts w:hint="eastAsia" w:ascii="仓耳华新体" w:hAnsi="仓耳华新体" w:eastAsia="仓耳华新体" w:cs="仓耳华新体"/>
          <w:sz w:val="21"/>
          <w:szCs w:val="21"/>
          <w:lang w:val="en-US" w:eastAsia="zh-CN"/>
        </w:rPr>
      </w:pPr>
    </w:p>
    <w:p w14:paraId="64047C33">
      <w:pPr>
        <w:ind w:firstLine="1467" w:firstLineChars="699"/>
        <w:rPr>
          <w:rFonts w:hint="eastAsia" w:ascii="仓耳华新体" w:hAnsi="仓耳华新体" w:eastAsia="仓耳华新体" w:cs="仓耳华新体"/>
          <w:lang w:val="en-US" w:eastAsia="zh-CN"/>
        </w:rPr>
      </w:pPr>
      <w:r>
        <w:rPr>
          <w:rFonts w:hint="eastAsia" w:ascii="仓耳华新体" w:hAnsi="仓耳华新体" w:eastAsia="仓耳华新体" w:cs="仓耳华新体"/>
          <w:sz w:val="21"/>
          <w:szCs w:val="21"/>
        </w:rPr>
        <w:t>审批动作（通过/驳回）、附加意见、电子签名、操作IP、时间戳</w:t>
      </w:r>
    </w:p>
    <w:p w14:paraId="6582F22E">
      <w:pPr>
        <w:ind w:firstLine="480"/>
        <w:rPr>
          <w:rFonts w:hint="eastAsia" w:ascii="仓耳华新体" w:hAnsi="仓耳华新体" w:eastAsia="仓耳华新体" w:cs="仓耳华新体"/>
          <w:color w:val="000000"/>
        </w:rPr>
      </w:pPr>
    </w:p>
    <w:p w14:paraId="0C57C740">
      <w:pPr>
        <w:ind w:firstLine="480"/>
        <w:rPr>
          <w:rFonts w:hint="eastAsia" w:ascii="仓耳华新体" w:hAnsi="仓耳华新体" w:eastAsia="仓耳华新体" w:cs="仓耳华新体"/>
          <w:color w:val="000000"/>
        </w:rPr>
      </w:pPr>
    </w:p>
    <w:p w14:paraId="224EDE6D">
      <w:pPr>
        <w:ind w:firstLine="480"/>
        <w:rPr>
          <w:rFonts w:hint="eastAsia" w:ascii="仓耳华新体" w:hAnsi="仓耳华新体" w:eastAsia="仓耳华新体" w:cs="仓耳华新体"/>
          <w:color w:val="000000"/>
        </w:rPr>
      </w:pPr>
    </w:p>
    <w:p w14:paraId="2F89713C">
      <w:pPr>
        <w:ind w:firstLine="480"/>
        <w:rPr>
          <w:rFonts w:hint="eastAsia" w:ascii="仓耳华新体" w:hAnsi="仓耳华新体" w:eastAsia="仓耳华新体" w:cs="仓耳华新体"/>
          <w:color w:val="000000"/>
        </w:rPr>
      </w:pPr>
    </w:p>
    <w:p w14:paraId="4B52BC09">
      <w:pPr>
        <w:ind w:firstLine="480"/>
        <w:rPr>
          <w:rFonts w:hint="eastAsia" w:ascii="仓耳华新体" w:hAnsi="仓耳华新体" w:eastAsia="仓耳华新体" w:cs="仓耳华新体"/>
          <w:color w:val="000000"/>
        </w:rPr>
      </w:pPr>
    </w:p>
    <w:p w14:paraId="52969276">
      <w:pPr>
        <w:ind w:firstLine="480"/>
        <w:rPr>
          <w:rFonts w:hint="eastAsia" w:ascii="仓耳华新体" w:hAnsi="仓耳华新体" w:eastAsia="仓耳华新体" w:cs="仓耳华新体"/>
          <w:color w:val="000000"/>
        </w:rPr>
      </w:pPr>
    </w:p>
    <w:p w14:paraId="68F9E206">
      <w:pPr>
        <w:widowControl/>
        <w:spacing w:line="240" w:lineRule="auto"/>
        <w:ind w:firstLine="0" w:firstLineChars="0"/>
        <w:jc w:val="left"/>
        <w:rPr>
          <w:rFonts w:hint="eastAsia" w:ascii="仓耳华新体" w:hAnsi="仓耳华新体" w:eastAsia="仓耳华新体" w:cs="仓耳华新体"/>
        </w:rPr>
      </w:pPr>
    </w:p>
    <w:p w14:paraId="06BA43CE">
      <w:pPr>
        <w:ind w:firstLine="480"/>
        <w:rPr>
          <w:rFonts w:hint="eastAsia" w:ascii="仓耳华新体" w:hAnsi="仓耳华新体" w:eastAsia="仓耳华新体" w:cs="仓耳华新体"/>
          <w:color w:val="000000"/>
        </w:rPr>
      </w:pPr>
    </w:p>
    <w:p w14:paraId="42068F56">
      <w:pPr>
        <w:ind w:firstLine="480"/>
        <w:rPr>
          <w:rFonts w:hint="eastAsia" w:ascii="仓耳华新体" w:hAnsi="仓耳华新体" w:eastAsia="仓耳华新体" w:cs="仓耳华新体"/>
          <w:color w:val="000000"/>
        </w:rPr>
      </w:pPr>
    </w:p>
    <w:p w14:paraId="3BB8298B">
      <w:pPr>
        <w:ind w:firstLine="480"/>
        <w:rPr>
          <w:rFonts w:hint="eastAsia" w:ascii="仓耳华新体" w:hAnsi="仓耳华新体" w:eastAsia="仓耳华新体" w:cs="仓耳华新体"/>
          <w:color w:val="000000"/>
        </w:rPr>
      </w:pPr>
    </w:p>
    <w:p w14:paraId="56432BAD">
      <w:pPr>
        <w:ind w:firstLine="480"/>
        <w:rPr>
          <w:rFonts w:hint="eastAsia" w:ascii="仓耳华新体" w:hAnsi="仓耳华新体" w:eastAsia="仓耳华新体" w:cs="仓耳华新体"/>
          <w:color w:val="000000"/>
        </w:rPr>
      </w:pPr>
    </w:p>
    <w:p w14:paraId="3D95731E">
      <w:pPr>
        <w:ind w:firstLine="480"/>
        <w:rPr>
          <w:rFonts w:hint="eastAsia" w:ascii="仓耳华新体" w:hAnsi="仓耳华新体" w:eastAsia="仓耳华新体" w:cs="仓耳华新体"/>
          <w:color w:val="000000"/>
        </w:rPr>
      </w:pPr>
    </w:p>
    <w:p w14:paraId="3E46DF69">
      <w:pPr>
        <w:pStyle w:val="2"/>
        <w:pageBreakBefore/>
        <w:numPr>
          <w:ilvl w:val="0"/>
          <w:numId w:val="0"/>
        </w:numPr>
        <w:spacing w:before="175" w:after="175"/>
        <w:ind w:leftChars="0"/>
        <w:rPr>
          <w:rFonts w:hint="eastAsia" w:ascii="仓耳华新体" w:hAnsi="仓耳华新体" w:eastAsia="仓耳华新体" w:cs="仓耳华新体"/>
          <w:color w:val="auto"/>
        </w:rPr>
      </w:pPr>
      <w:r>
        <w:rPr>
          <w:rFonts w:hint="eastAsia" w:ascii="仓耳华新体" w:hAnsi="仓耳华新体" w:eastAsia="仓耳华新体" w:cs="仓耳华新体"/>
          <w:color w:val="auto"/>
          <w:lang w:val="en-US" w:eastAsia="zh-CN"/>
        </w:rPr>
        <w:t>附录：</w:t>
      </w:r>
      <w:r>
        <w:rPr>
          <w:rFonts w:hint="eastAsia" w:ascii="仓耳华新体" w:hAnsi="仓耳华新体" w:eastAsia="仓耳华新体" w:cs="仓耳华新体"/>
          <w:color w:val="auto"/>
        </w:rPr>
        <w:t>质量及特性取值说明</w:t>
      </w:r>
      <w:bookmarkEnd w:id="28"/>
      <w:bookmarkEnd w:id="29"/>
    </w:p>
    <w:p w14:paraId="04B88128">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lang w:val="en-US" w:eastAsia="zh-CN"/>
        </w:rPr>
        <w:t>质量及特性调整因子判断标准及取值范围见下表</w:t>
      </w:r>
      <w:r>
        <w:rPr>
          <w:rFonts w:hint="eastAsia" w:ascii="仓耳华新体" w:hAnsi="仓耳华新体" w:eastAsia="仓耳华新体" w:cs="仓耳华新体"/>
          <w:i w:val="0"/>
          <w:iCs/>
          <w:color w:val="auto"/>
        </w:rPr>
        <w:t>。</w:t>
      </w:r>
    </w:p>
    <w:tbl>
      <w:tblPr>
        <w:tblStyle w:val="47"/>
        <w:tblW w:w="8232" w:type="dxa"/>
        <w:jc w:val="center"/>
        <w:tblLayout w:type="autofit"/>
        <w:tblCellMar>
          <w:top w:w="0" w:type="dxa"/>
          <w:left w:w="108" w:type="dxa"/>
          <w:bottom w:w="0" w:type="dxa"/>
          <w:right w:w="108" w:type="dxa"/>
        </w:tblCellMar>
      </w:tblPr>
      <w:tblGrid>
        <w:gridCol w:w="1103"/>
        <w:gridCol w:w="6217"/>
        <w:gridCol w:w="912"/>
      </w:tblGrid>
      <w:tr w14:paraId="46238142">
        <w:tblPrEx>
          <w:tblCellMar>
            <w:top w:w="0" w:type="dxa"/>
            <w:left w:w="108" w:type="dxa"/>
            <w:bottom w:w="0" w:type="dxa"/>
            <w:right w:w="108" w:type="dxa"/>
          </w:tblCellMar>
        </w:tblPrEx>
        <w:trPr>
          <w:trHeight w:val="846" w:hRule="atLeast"/>
          <w:tblHeader/>
          <w:jc w:val="center"/>
        </w:trPr>
        <w:tc>
          <w:tcPr>
            <w:tcW w:w="1108" w:type="dxa"/>
            <w:tcBorders>
              <w:top w:val="single" w:color="auto" w:sz="4" w:space="0"/>
              <w:left w:val="single" w:color="auto" w:sz="4" w:space="0"/>
              <w:bottom w:val="single" w:color="auto" w:sz="4" w:space="0"/>
              <w:right w:val="single" w:color="auto" w:sz="4" w:space="0"/>
            </w:tcBorders>
            <w:shd w:val="clear" w:color="auto" w:fill="auto"/>
            <w:vAlign w:val="center"/>
          </w:tcPr>
          <w:p w14:paraId="034B8D1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c>
          <w:tcPr>
            <w:tcW w:w="6357" w:type="dxa"/>
            <w:tcBorders>
              <w:top w:val="single" w:color="auto" w:sz="4" w:space="0"/>
              <w:left w:val="nil"/>
              <w:bottom w:val="single" w:color="auto" w:sz="4" w:space="0"/>
              <w:right w:val="single" w:color="auto" w:sz="4" w:space="0"/>
            </w:tcBorders>
            <w:shd w:val="clear" w:color="auto" w:fill="auto"/>
            <w:vAlign w:val="center"/>
          </w:tcPr>
          <w:p w14:paraId="50D7FFA2">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判断标准</w:t>
            </w:r>
          </w:p>
        </w:tc>
        <w:tc>
          <w:tcPr>
            <w:tcW w:w="767" w:type="dxa"/>
            <w:tcBorders>
              <w:top w:val="single" w:color="auto" w:sz="4" w:space="0"/>
              <w:left w:val="nil"/>
              <w:bottom w:val="single" w:color="auto" w:sz="4" w:space="0"/>
              <w:right w:val="single" w:color="auto" w:sz="4" w:space="0"/>
            </w:tcBorders>
            <w:shd w:val="clear" w:color="auto" w:fill="auto"/>
            <w:vAlign w:val="center"/>
          </w:tcPr>
          <w:p w14:paraId="714E716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调整因子</w:t>
            </w:r>
          </w:p>
        </w:tc>
      </w:tr>
      <w:tr w14:paraId="57BA0B38">
        <w:tblPrEx>
          <w:tblCellMar>
            <w:top w:w="0" w:type="dxa"/>
            <w:left w:w="108" w:type="dxa"/>
            <w:bottom w:w="0" w:type="dxa"/>
            <w:right w:w="108" w:type="dxa"/>
          </w:tblCellMar>
        </w:tblPrEx>
        <w:trPr>
          <w:trHeight w:val="261"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CB9CBDB">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分布式处理</w:t>
            </w:r>
          </w:p>
        </w:tc>
        <w:tc>
          <w:tcPr>
            <w:tcW w:w="6357" w:type="dxa"/>
            <w:tcBorders>
              <w:top w:val="nil"/>
              <w:left w:val="nil"/>
              <w:bottom w:val="single" w:color="auto" w:sz="4" w:space="0"/>
              <w:right w:val="single" w:color="auto" w:sz="4" w:space="0"/>
            </w:tcBorders>
            <w:shd w:val="clear" w:color="auto" w:fill="auto"/>
            <w:vAlign w:val="center"/>
          </w:tcPr>
          <w:p w14:paraId="409F3E7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没有明示对分散处理的需求事项</w:t>
            </w:r>
          </w:p>
        </w:tc>
        <w:tc>
          <w:tcPr>
            <w:tcW w:w="767" w:type="dxa"/>
            <w:tcBorders>
              <w:top w:val="nil"/>
              <w:left w:val="nil"/>
              <w:bottom w:val="single" w:color="auto" w:sz="4" w:space="0"/>
              <w:right w:val="single" w:color="auto" w:sz="4" w:space="0"/>
            </w:tcBorders>
            <w:shd w:val="clear" w:color="auto" w:fill="auto"/>
            <w:vAlign w:val="center"/>
          </w:tcPr>
          <w:p w14:paraId="7AD62D44">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0B2883EC">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35BEBB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9CEEFBC">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0" w:name="OLE_LINK1"/>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bookmarkEnd w:id="30"/>
          </w:p>
        </w:tc>
        <w:tc>
          <w:tcPr>
            <w:tcW w:w="767" w:type="dxa"/>
            <w:tcBorders>
              <w:top w:val="nil"/>
              <w:left w:val="nil"/>
              <w:bottom w:val="single" w:color="auto" w:sz="4" w:space="0"/>
              <w:right w:val="single" w:color="auto" w:sz="4" w:space="0"/>
            </w:tcBorders>
            <w:shd w:val="clear" w:color="auto" w:fill="auto"/>
            <w:vAlign w:val="center"/>
          </w:tcPr>
          <w:p w14:paraId="18AFB2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18B88DD3">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4A904E3">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7A3E770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在多个服务器及处理器上同时相互执行应用中的处理功能，且分布式处理能力均为本系统本期开发实现而非调用其他平台能力</w:t>
            </w:r>
          </w:p>
        </w:tc>
        <w:tc>
          <w:tcPr>
            <w:tcW w:w="767" w:type="dxa"/>
            <w:tcBorders>
              <w:top w:val="nil"/>
              <w:left w:val="nil"/>
              <w:bottom w:val="single" w:color="auto" w:sz="4" w:space="0"/>
              <w:right w:val="single" w:color="auto" w:sz="4" w:space="0"/>
            </w:tcBorders>
            <w:shd w:val="clear" w:color="auto" w:fill="auto"/>
            <w:vAlign w:val="center"/>
          </w:tcPr>
          <w:p w14:paraId="6918158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41CAA01">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40EEAB01">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性能</w:t>
            </w:r>
          </w:p>
        </w:tc>
        <w:tc>
          <w:tcPr>
            <w:tcW w:w="6357" w:type="dxa"/>
            <w:tcBorders>
              <w:top w:val="nil"/>
              <w:left w:val="nil"/>
              <w:bottom w:val="single" w:color="auto" w:sz="4" w:space="0"/>
              <w:right w:val="single" w:color="auto" w:sz="4" w:space="0"/>
            </w:tcBorders>
            <w:shd w:val="clear" w:color="auto" w:fill="auto"/>
            <w:vAlign w:val="center"/>
          </w:tcPr>
          <w:p w14:paraId="1A05BFB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没有明确对性能的特别需求</w:t>
            </w:r>
          </w:p>
        </w:tc>
        <w:tc>
          <w:tcPr>
            <w:tcW w:w="767" w:type="dxa"/>
            <w:tcBorders>
              <w:top w:val="nil"/>
              <w:left w:val="nil"/>
              <w:bottom w:val="single" w:color="auto" w:sz="4" w:space="0"/>
              <w:right w:val="single" w:color="auto" w:sz="4" w:space="0"/>
            </w:tcBorders>
            <w:shd w:val="clear" w:color="auto" w:fill="auto"/>
            <w:vAlign w:val="center"/>
          </w:tcPr>
          <w:p w14:paraId="2F1F6CE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4D79E8BE">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5E2DA542">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1661C32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767" w:type="dxa"/>
            <w:tcBorders>
              <w:top w:val="nil"/>
              <w:left w:val="nil"/>
              <w:bottom w:val="single" w:color="auto" w:sz="4" w:space="0"/>
              <w:right w:val="single" w:color="auto" w:sz="4" w:space="0"/>
            </w:tcBorders>
            <w:shd w:val="clear" w:color="auto" w:fill="auto"/>
            <w:vAlign w:val="center"/>
          </w:tcPr>
          <w:p w14:paraId="213C7CB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27EF82F6">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175E9479">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49573BAD">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为满足性能需求事项，要求设计阶段就开始进行性能分析，或在设计、开发、实现阶段使用分析工具</w:t>
            </w:r>
          </w:p>
        </w:tc>
        <w:tc>
          <w:tcPr>
            <w:tcW w:w="767" w:type="dxa"/>
            <w:tcBorders>
              <w:top w:val="nil"/>
              <w:left w:val="nil"/>
              <w:bottom w:val="single" w:color="auto" w:sz="4" w:space="0"/>
              <w:right w:val="single" w:color="auto" w:sz="4" w:space="0"/>
            </w:tcBorders>
            <w:shd w:val="clear" w:color="auto" w:fill="auto"/>
            <w:vAlign w:val="center"/>
          </w:tcPr>
          <w:p w14:paraId="11FC46CC">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5948AB7">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6CFF61CF">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w:t>
            </w:r>
          </w:p>
        </w:tc>
        <w:tc>
          <w:tcPr>
            <w:tcW w:w="6357" w:type="dxa"/>
            <w:tcBorders>
              <w:top w:val="nil"/>
              <w:left w:val="nil"/>
              <w:bottom w:val="single" w:color="auto" w:sz="4" w:space="0"/>
              <w:right w:val="single" w:color="auto" w:sz="4" w:space="0"/>
            </w:tcBorders>
            <w:shd w:val="clear" w:color="auto" w:fill="auto"/>
            <w:vAlign w:val="center"/>
          </w:tcPr>
          <w:p w14:paraId="6AC60F68">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可靠性保障难度小：没有对可靠性的特别需求，仅提供基本的可靠性</w:t>
            </w:r>
          </w:p>
        </w:tc>
        <w:tc>
          <w:tcPr>
            <w:tcW w:w="767" w:type="dxa"/>
            <w:tcBorders>
              <w:top w:val="nil"/>
              <w:left w:val="nil"/>
              <w:bottom w:val="single" w:color="auto" w:sz="4" w:space="0"/>
              <w:right w:val="single" w:color="auto" w:sz="4" w:space="0"/>
            </w:tcBorders>
            <w:shd w:val="clear" w:color="auto" w:fill="auto"/>
            <w:vAlign w:val="center"/>
          </w:tcPr>
          <w:p w14:paraId="3C49220E">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512FA357">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DC7DF88">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5FA2047F">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767" w:type="dxa"/>
            <w:tcBorders>
              <w:top w:val="nil"/>
              <w:left w:val="nil"/>
              <w:bottom w:val="single" w:color="auto" w:sz="4" w:space="0"/>
              <w:right w:val="single" w:color="auto" w:sz="4" w:space="0"/>
            </w:tcBorders>
            <w:shd w:val="clear" w:color="auto" w:fill="auto"/>
            <w:vAlign w:val="center"/>
          </w:tcPr>
          <w:p w14:paraId="1C80A0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7E84AB4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7C0B7CE0">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BD6650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可靠性保障难度大：发生故障时很难修复，发生经济损失或有生命危险</w:t>
            </w:r>
          </w:p>
        </w:tc>
        <w:tc>
          <w:tcPr>
            <w:tcW w:w="767" w:type="dxa"/>
            <w:tcBorders>
              <w:top w:val="nil"/>
              <w:left w:val="nil"/>
              <w:bottom w:val="single" w:color="auto" w:sz="4" w:space="0"/>
              <w:right w:val="single" w:color="auto" w:sz="4" w:space="0"/>
            </w:tcBorders>
            <w:shd w:val="clear" w:color="auto" w:fill="auto"/>
            <w:vAlign w:val="center"/>
          </w:tcPr>
          <w:p w14:paraId="5E5691D3">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6993AE15">
        <w:tblPrEx>
          <w:tblCellMar>
            <w:top w:w="0" w:type="dxa"/>
            <w:left w:w="108" w:type="dxa"/>
            <w:bottom w:w="0" w:type="dxa"/>
            <w:right w:w="108" w:type="dxa"/>
          </w:tblCellMar>
        </w:tblPrEx>
        <w:trPr>
          <w:trHeight w:val="216" w:hRule="atLeast"/>
          <w:jc w:val="center"/>
        </w:trPr>
        <w:tc>
          <w:tcPr>
            <w:tcW w:w="1108" w:type="dxa"/>
            <w:vMerge w:val="restart"/>
            <w:tcBorders>
              <w:top w:val="nil"/>
              <w:left w:val="single" w:color="auto" w:sz="4" w:space="0"/>
              <w:bottom w:val="single" w:color="auto" w:sz="4" w:space="0"/>
              <w:right w:val="single" w:color="auto" w:sz="4" w:space="0"/>
            </w:tcBorders>
            <w:shd w:val="clear" w:color="auto" w:fill="auto"/>
            <w:vAlign w:val="center"/>
          </w:tcPr>
          <w:p w14:paraId="0D26C406">
            <w:pPr>
              <w:spacing w:line="360" w:lineRule="auto"/>
              <w:jc w:val="both"/>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多重站点</w:t>
            </w:r>
          </w:p>
        </w:tc>
        <w:tc>
          <w:tcPr>
            <w:tcW w:w="6357" w:type="dxa"/>
            <w:tcBorders>
              <w:top w:val="nil"/>
              <w:left w:val="nil"/>
              <w:bottom w:val="single" w:color="auto" w:sz="4" w:space="0"/>
              <w:right w:val="single" w:color="auto" w:sz="4" w:space="0"/>
            </w:tcBorders>
            <w:shd w:val="clear" w:color="auto" w:fill="auto"/>
            <w:vAlign w:val="center"/>
          </w:tcPr>
          <w:p w14:paraId="6521C658">
            <w:pPr>
              <w:spacing w:line="360" w:lineRule="auto"/>
              <w:jc w:val="center"/>
              <w:rPr>
                <w:rFonts w:hint="eastAsia" w:ascii="仓耳华新体" w:hAnsi="仓耳华新体" w:eastAsia="仓耳华新体" w:cs="仓耳华新体"/>
                <w:i w:val="0"/>
                <w:iCs/>
                <w:color w:val="auto"/>
                <w:sz w:val="21"/>
                <w:szCs w:val="21"/>
                <w:lang w:val="en-US" w:eastAsia="zh-CN"/>
              </w:rPr>
            </w:pPr>
            <w:bookmarkStart w:id="31" w:name="OLE_LINK2"/>
            <w:r>
              <w:rPr>
                <w:rFonts w:hint="eastAsia" w:ascii="仓耳华新体" w:hAnsi="仓耳华新体" w:eastAsia="仓耳华新体" w:cs="仓耳华新体"/>
                <w:i w:val="0"/>
                <w:iCs/>
                <w:color w:val="auto"/>
                <w:sz w:val="21"/>
                <w:szCs w:val="21"/>
                <w:lang w:val="en-US" w:eastAsia="zh-CN"/>
              </w:rPr>
              <w:t>在设计阶段只考虑一个设置站点的需求事项，只在相同用途的硬件或软件环境下运行</w:t>
            </w:r>
            <w:bookmarkEnd w:id="31"/>
          </w:p>
        </w:tc>
        <w:tc>
          <w:tcPr>
            <w:tcW w:w="767" w:type="dxa"/>
            <w:tcBorders>
              <w:top w:val="nil"/>
              <w:left w:val="nil"/>
              <w:bottom w:val="single" w:color="auto" w:sz="4" w:space="0"/>
              <w:right w:val="single" w:color="auto" w:sz="4" w:space="0"/>
            </w:tcBorders>
            <w:shd w:val="clear" w:color="auto" w:fill="auto"/>
            <w:vAlign w:val="center"/>
          </w:tcPr>
          <w:p w14:paraId="3B51DAD9">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r w14:paraId="3067B88D">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011F9607">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37F9A7C7">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767" w:type="dxa"/>
            <w:tcBorders>
              <w:top w:val="nil"/>
              <w:left w:val="nil"/>
              <w:bottom w:val="single" w:color="auto" w:sz="4" w:space="0"/>
              <w:right w:val="single" w:color="auto" w:sz="4" w:space="0"/>
            </w:tcBorders>
            <w:shd w:val="clear" w:color="auto" w:fill="auto"/>
            <w:vAlign w:val="center"/>
          </w:tcPr>
          <w:p w14:paraId="196E279B">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0</w:t>
            </w:r>
          </w:p>
        </w:tc>
      </w:tr>
      <w:tr w14:paraId="421FCAB8">
        <w:tblPrEx>
          <w:tblCellMar>
            <w:top w:w="0" w:type="dxa"/>
            <w:left w:w="108" w:type="dxa"/>
            <w:bottom w:w="0" w:type="dxa"/>
            <w:right w:w="108" w:type="dxa"/>
          </w:tblCellMar>
        </w:tblPrEx>
        <w:trPr>
          <w:trHeight w:val="216" w:hRule="atLeast"/>
          <w:jc w:val="center"/>
        </w:trPr>
        <w:tc>
          <w:tcPr>
            <w:tcW w:w="1108" w:type="dxa"/>
            <w:vMerge w:val="continue"/>
            <w:tcBorders>
              <w:top w:val="nil"/>
              <w:left w:val="single" w:color="auto" w:sz="4" w:space="0"/>
              <w:bottom w:val="single" w:color="auto" w:sz="4" w:space="0"/>
              <w:right w:val="single" w:color="auto" w:sz="4" w:space="0"/>
            </w:tcBorders>
            <w:shd w:val="clear" w:color="auto" w:fill="auto"/>
            <w:vAlign w:val="center"/>
          </w:tcPr>
          <w:p w14:paraId="28525C51">
            <w:pPr>
              <w:spacing w:line="360" w:lineRule="auto"/>
              <w:jc w:val="center"/>
              <w:rPr>
                <w:rFonts w:hint="eastAsia" w:ascii="仓耳华新体" w:hAnsi="仓耳华新体" w:eastAsia="仓耳华新体" w:cs="仓耳华新体"/>
                <w:i w:val="0"/>
                <w:iCs/>
                <w:color w:val="auto"/>
                <w:sz w:val="21"/>
                <w:szCs w:val="21"/>
                <w:lang w:val="en-US" w:eastAsia="zh-CN"/>
              </w:rPr>
            </w:pPr>
          </w:p>
        </w:tc>
        <w:tc>
          <w:tcPr>
            <w:tcW w:w="6357" w:type="dxa"/>
            <w:tcBorders>
              <w:top w:val="nil"/>
              <w:left w:val="nil"/>
              <w:bottom w:val="single" w:color="auto" w:sz="4" w:space="0"/>
              <w:right w:val="single" w:color="auto" w:sz="4" w:space="0"/>
            </w:tcBorders>
            <w:shd w:val="clear" w:color="auto" w:fill="auto"/>
            <w:vAlign w:val="center"/>
          </w:tcPr>
          <w:p w14:paraId="0D5FEB8A">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在设计阶段考虑一个以上设置站点的需求事项，可在不同用途的硬件或软件环境下运行设计</w:t>
            </w:r>
          </w:p>
        </w:tc>
        <w:tc>
          <w:tcPr>
            <w:tcW w:w="767" w:type="dxa"/>
            <w:tcBorders>
              <w:top w:val="nil"/>
              <w:left w:val="nil"/>
              <w:bottom w:val="single" w:color="auto" w:sz="4" w:space="0"/>
              <w:right w:val="single" w:color="auto" w:sz="4" w:space="0"/>
            </w:tcBorders>
            <w:shd w:val="clear" w:color="auto" w:fill="auto"/>
            <w:vAlign w:val="center"/>
          </w:tcPr>
          <w:p w14:paraId="2A3CB7A1">
            <w:pPr>
              <w:spacing w:line="360" w:lineRule="auto"/>
              <w:jc w:val="center"/>
              <w:rPr>
                <w:rFonts w:hint="eastAsia" w:ascii="仓耳华新体" w:hAnsi="仓耳华新体" w:eastAsia="仓耳华新体" w:cs="仓耳华新体"/>
                <w:i w:val="0"/>
                <w:iCs/>
                <w:color w:val="auto"/>
                <w:sz w:val="21"/>
                <w:szCs w:val="21"/>
                <w:lang w:val="en-US" w:eastAsia="zh-CN"/>
              </w:rPr>
            </w:pPr>
            <w:r>
              <w:rPr>
                <w:rFonts w:hint="eastAsia" w:ascii="仓耳华新体" w:hAnsi="仓耳华新体" w:eastAsia="仓耳华新体" w:cs="仓耳华新体"/>
                <w:i w:val="0"/>
                <w:iCs/>
                <w:color w:val="auto"/>
                <w:sz w:val="21"/>
                <w:szCs w:val="21"/>
                <w:lang w:val="en-US" w:eastAsia="zh-CN"/>
              </w:rPr>
              <w:t>1</w:t>
            </w:r>
          </w:p>
        </w:tc>
      </w:tr>
    </w:tbl>
    <w:p w14:paraId="48B6240E">
      <w:pPr>
        <w:pStyle w:val="20"/>
        <w:rPr>
          <w:rFonts w:hint="eastAsia" w:ascii="仓耳华新体" w:hAnsi="仓耳华新体" w:eastAsia="仓耳华新体" w:cs="仓耳华新体"/>
          <w:color w:val="auto"/>
        </w:rPr>
      </w:pPr>
    </w:p>
    <w:p w14:paraId="295A2EA2">
      <w:pPr>
        <w:pStyle w:val="21"/>
        <w:ind w:left="0" w:leftChars="0" w:firstLine="0" w:firstLineChars="0"/>
        <w:rPr>
          <w:rFonts w:hint="eastAsia" w:ascii="仓耳华新体" w:hAnsi="仓耳华新体" w:eastAsia="仓耳华新体" w:cs="仓耳华新体"/>
          <w:color w:val="auto"/>
          <w:lang w:val="en-US" w:eastAsia="zh-CN"/>
        </w:rPr>
      </w:pPr>
    </w:p>
    <w:p w14:paraId="70DF5BAE">
      <w:pPr>
        <w:pStyle w:val="21"/>
        <w:ind w:left="0" w:leftChars="0" w:firstLine="0" w:firstLineChars="0"/>
        <w:rPr>
          <w:rFonts w:hint="eastAsia" w:ascii="仓耳华新体" w:hAnsi="仓耳华新体" w:eastAsia="仓耳华新体" w:cs="仓耳华新体"/>
          <w:color w:val="auto"/>
          <w:lang w:val="en-US" w:eastAsia="zh-CN"/>
        </w:rPr>
      </w:pPr>
    </w:p>
    <w:p w14:paraId="5194BFC3">
      <w:pPr>
        <w:pStyle w:val="21"/>
        <w:ind w:left="0" w:leftChars="0" w:firstLine="0" w:firstLineChars="0"/>
        <w:rPr>
          <w:rFonts w:hint="eastAsia" w:ascii="仓耳华新体" w:hAnsi="仓耳华新体" w:eastAsia="仓耳华新体" w:cs="仓耳华新体"/>
          <w:color w:val="auto"/>
          <w:lang w:val="en-US" w:eastAsia="zh-CN"/>
        </w:rPr>
      </w:pPr>
    </w:p>
    <w:p w14:paraId="411DE0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本组参数取值整体原则：若本项目相关要求与业界通用标准基本相符，参数取0；若要求明显高于业界通用标准，可取1；若要求明显低于业界通用标准，可取-1。：</w:t>
      </w:r>
    </w:p>
    <w:p w14:paraId="5C058E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1、若认可参数取值为0的标准，则可简单描述其符合情况；</w:t>
      </w:r>
    </w:p>
    <w:p w14:paraId="62C4CC6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2、若不认可参数取值为0，请项目需求部门提供充足的举证材料，经评估团队、计划经理等充分论证后，最终确认参数取值。不排除经过专家判断，会根据举证材料，下调参数取值；</w:t>
      </w:r>
    </w:p>
    <w:p w14:paraId="175592AF">
      <w:pPr>
        <w:pStyle w:val="2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kern w:val="2"/>
          <w:sz w:val="21"/>
          <w:szCs w:val="22"/>
          <w:highlight w:val="none"/>
          <w:lang w:val="en-US" w:eastAsia="zh-CN" w:bidi="ar-SA"/>
        </w:rPr>
        <w:t>3、理论上同一系统不同期、不同类型项目参数取值应保持一致。</w:t>
      </w:r>
    </w:p>
    <w:p w14:paraId="7414FB2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仓耳华新体" w:hAnsi="仓耳华新体" w:eastAsia="仓耳华新体" w:cs="仓耳华新体"/>
          <w:i w:val="0"/>
          <w:iCs/>
          <w:color w:val="auto"/>
          <w:highlight w:val="none"/>
          <w:lang w:val="en-US" w:eastAsia="zh-CN"/>
        </w:rPr>
      </w:pPr>
      <w:r>
        <w:rPr>
          <w:rFonts w:hint="eastAsia" w:ascii="仓耳华新体" w:hAnsi="仓耳华新体" w:eastAsia="仓耳华新体" w:cs="仓耳华新体"/>
          <w:i w:val="0"/>
          <w:iCs/>
          <w:color w:val="auto"/>
          <w:highlight w:val="none"/>
          <w:lang w:val="en-US" w:eastAsia="zh-CN"/>
        </w:rPr>
        <w:t>请按要求，提供依据描述，取值自评，以及举证材料。</w:t>
      </w:r>
    </w:p>
    <w:p w14:paraId="1C237450">
      <w:pPr>
        <w:pStyle w:val="20"/>
        <w:rPr>
          <w:rFonts w:hint="eastAsia" w:ascii="仓耳华新体" w:hAnsi="仓耳华新体" w:eastAsia="仓耳华新体" w:cs="仓耳华新体"/>
          <w:color w:val="auto"/>
          <w:lang w:val="en-US" w:eastAsia="zh-CN"/>
        </w:rPr>
      </w:pPr>
    </w:p>
    <w:p w14:paraId="523A0493">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质量及特性依据描述（必填）</w:t>
      </w:r>
    </w:p>
    <w:p w14:paraId="2B1686D5">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w:t>
      </w:r>
      <w:r>
        <w:rPr>
          <w:rFonts w:hint="eastAsia" w:ascii="仓耳华新体" w:hAnsi="仓耳华新体" w:eastAsia="仓耳华新体" w:cs="仓耳华新体"/>
          <w:i w:val="0"/>
          <w:iCs/>
          <w:color w:val="auto"/>
        </w:rPr>
        <w:t>文档中说明本项目所涉及到的质量及特性</w:t>
      </w:r>
      <w:r>
        <w:rPr>
          <w:rFonts w:hint="eastAsia" w:ascii="仓耳华新体" w:hAnsi="仓耳华新体" w:eastAsia="仓耳华新体" w:cs="仓耳华新体"/>
          <w:i w:val="0"/>
          <w:iCs/>
          <w:color w:val="auto"/>
          <w:lang w:val="en-US" w:eastAsia="zh-CN"/>
        </w:rPr>
        <w:t>情况</w:t>
      </w:r>
      <w:r>
        <w:rPr>
          <w:rFonts w:hint="eastAsia" w:ascii="仓耳华新体" w:hAnsi="仓耳华新体" w:eastAsia="仓耳华新体" w:cs="仓耳华新体"/>
          <w:i w:val="0"/>
          <w:iCs/>
          <w:color w:val="auto"/>
          <w:lang w:eastAsia="zh-CN"/>
        </w:rPr>
        <w:t>。</w:t>
      </w:r>
    </w:p>
    <w:p w14:paraId="1393DAAA">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分布式处理：部署了10.212.102.67、10.212.102.68、10.212.103.53、10.212.103.54四台数据，每台主机部署了一个实例</w:t>
      </w:r>
    </w:p>
    <w:p w14:paraId="4924D1D0">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性能：支持500人次的同时访问</w:t>
      </w:r>
    </w:p>
    <w:p w14:paraId="7CE0A3E3">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可靠性：配置了APM监控，可以对发生错误的类及时进行监控，发现错误及时监控</w:t>
      </w:r>
    </w:p>
    <w:p w14:paraId="7BBC4F12">
      <w:pPr>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多重站点：软件程序支持在任意linux主机上进行部署运行</w:t>
      </w:r>
    </w:p>
    <w:p w14:paraId="3D98B393">
      <w:pPr>
        <w:pStyle w:val="21"/>
        <w:ind w:left="0" w:leftChars="0" w:firstLine="0" w:firstLineChars="0"/>
        <w:rPr>
          <w:rFonts w:hint="eastAsia" w:ascii="仓耳华新体" w:hAnsi="仓耳华新体" w:eastAsia="仓耳华新体" w:cs="仓耳华新体"/>
          <w:i w:val="0"/>
          <w:iCs/>
          <w:color w:val="auto"/>
          <w:lang w:val="en-US" w:eastAsia="zh-CN"/>
        </w:rPr>
      </w:pPr>
    </w:p>
    <w:p w14:paraId="6CB68969">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填报表格（必填）</w:t>
      </w:r>
    </w:p>
    <w:p w14:paraId="5F9874C9">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rPr>
        <w:t>请在</w:t>
      </w:r>
      <w:r>
        <w:rPr>
          <w:rFonts w:hint="eastAsia" w:ascii="仓耳华新体" w:hAnsi="仓耳华新体" w:eastAsia="仓耳华新体" w:cs="仓耳华新体"/>
          <w:i w:val="0"/>
          <w:iCs/>
          <w:color w:val="auto"/>
          <w:lang w:val="en-US" w:eastAsia="zh-CN"/>
        </w:rPr>
        <w:t>本表</w:t>
      </w:r>
      <w:r>
        <w:rPr>
          <w:rFonts w:hint="eastAsia" w:ascii="仓耳华新体" w:hAnsi="仓耳华新体" w:eastAsia="仓耳华新体" w:cs="仓耳华新体"/>
          <w:i w:val="0"/>
          <w:iCs/>
          <w:color w:val="auto"/>
        </w:rPr>
        <w:t>中</w:t>
      </w:r>
      <w:r>
        <w:rPr>
          <w:rFonts w:hint="eastAsia" w:ascii="仓耳华新体" w:hAnsi="仓耳华新体" w:eastAsia="仓耳华新体" w:cs="仓耳华新体"/>
          <w:i w:val="0"/>
          <w:iCs/>
          <w:color w:val="auto"/>
          <w:lang w:val="en-US" w:eastAsia="zh-CN"/>
        </w:rPr>
        <w:t>填写</w:t>
      </w:r>
      <w:r>
        <w:rPr>
          <w:rFonts w:hint="eastAsia" w:ascii="仓耳华新体" w:hAnsi="仓耳华新体" w:eastAsia="仓耳华新体" w:cs="仓耳华新体"/>
          <w:i w:val="0"/>
          <w:iCs/>
          <w:color w:val="auto"/>
        </w:rPr>
        <w:t>本项目质量及特性</w:t>
      </w:r>
      <w:r>
        <w:rPr>
          <w:rFonts w:hint="eastAsia" w:ascii="仓耳华新体" w:hAnsi="仓耳华新体" w:eastAsia="仓耳华新体" w:cs="仓耳华新体"/>
          <w:i w:val="0"/>
          <w:iCs/>
          <w:color w:val="auto"/>
          <w:lang w:val="en-US" w:eastAsia="zh-CN"/>
        </w:rPr>
        <w:t>取值自评</w:t>
      </w:r>
      <w:r>
        <w:rPr>
          <w:rFonts w:hint="eastAsia" w:ascii="仓耳华新体" w:hAnsi="仓耳华新体" w:eastAsia="仓耳华新体" w:cs="仓耳华新体"/>
          <w:i w:val="0"/>
          <w:iCs/>
          <w:color w:val="auto"/>
          <w:lang w:eastAsia="zh-CN"/>
        </w:rPr>
        <w:t>。</w:t>
      </w:r>
    </w:p>
    <w:tbl>
      <w:tblPr>
        <w:tblStyle w:val="48"/>
        <w:tblW w:w="86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6204"/>
        <w:gridCol w:w="1088"/>
      </w:tblGrid>
      <w:tr w14:paraId="7B43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43A0CC9E">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调整因子</w:t>
            </w:r>
          </w:p>
        </w:tc>
        <w:tc>
          <w:tcPr>
            <w:tcW w:w="6204" w:type="dxa"/>
            <w:vAlign w:val="center"/>
          </w:tcPr>
          <w:p w14:paraId="2772BA1A">
            <w:pPr>
              <w:numPr>
                <w:ilvl w:val="0"/>
                <w:numId w:val="0"/>
              </w:numPr>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取值说明</w:t>
            </w:r>
          </w:p>
        </w:tc>
        <w:tc>
          <w:tcPr>
            <w:tcW w:w="1088" w:type="dxa"/>
            <w:vAlign w:val="center"/>
          </w:tcPr>
          <w:p w14:paraId="20985FE3">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取值</w:t>
            </w:r>
          </w:p>
        </w:tc>
      </w:tr>
      <w:tr w14:paraId="2508C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537CEF7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分布式处理</w:t>
            </w:r>
          </w:p>
        </w:tc>
        <w:tc>
          <w:tcPr>
            <w:tcW w:w="6204" w:type="dxa"/>
            <w:vAlign w:val="center"/>
          </w:tcPr>
          <w:p w14:paraId="7D4C9E3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通过网络进行客户端/服务器及网络基础应用分布式处理和数据传输，且分布式处理能力通过调用其他平台能力实现</w:t>
            </w:r>
          </w:p>
        </w:tc>
        <w:tc>
          <w:tcPr>
            <w:tcW w:w="1088" w:type="dxa"/>
            <w:vAlign w:val="center"/>
          </w:tcPr>
          <w:p w14:paraId="027A169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69B3F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3C1C42D">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性能</w:t>
            </w:r>
          </w:p>
        </w:tc>
        <w:tc>
          <w:tcPr>
            <w:tcW w:w="6204" w:type="dxa"/>
            <w:vAlign w:val="center"/>
          </w:tcPr>
          <w:p w14:paraId="3FB6591C">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需求中明确要求了系统应答时间或处理率指标</w:t>
            </w:r>
          </w:p>
        </w:tc>
        <w:tc>
          <w:tcPr>
            <w:tcW w:w="1088" w:type="dxa"/>
            <w:vAlign w:val="center"/>
          </w:tcPr>
          <w:p w14:paraId="53ED3EE4">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71E5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114EBA3F">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可靠性</w:t>
            </w:r>
          </w:p>
        </w:tc>
        <w:tc>
          <w:tcPr>
            <w:tcW w:w="6204" w:type="dxa"/>
            <w:vAlign w:val="center"/>
          </w:tcPr>
          <w:p w14:paraId="06745DD6">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可靠性保障难度中：发生故障时可以轻易修复，其带来的损失可以轻易弥补</w:t>
            </w:r>
          </w:p>
        </w:tc>
        <w:tc>
          <w:tcPr>
            <w:tcW w:w="1088" w:type="dxa"/>
            <w:vAlign w:val="center"/>
          </w:tcPr>
          <w:p w14:paraId="1BF2D900">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r w14:paraId="4E89E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1" w:type="dxa"/>
            <w:shd w:val="clear" w:color="auto" w:fill="D7D7D7" w:themeFill="background1" w:themeFillShade="D8"/>
            <w:vAlign w:val="center"/>
          </w:tcPr>
          <w:p w14:paraId="3DFCB6C8">
            <w:pPr>
              <w:numPr>
                <w:ilvl w:val="0"/>
                <w:numId w:val="0"/>
              </w:numPr>
              <w:spacing w:line="360" w:lineRule="auto"/>
              <w:jc w:val="center"/>
              <w:rPr>
                <w:rFonts w:hint="eastAsia" w:ascii="仓耳华新体" w:hAnsi="仓耳华新体" w:eastAsia="仓耳华新体" w:cs="仓耳华新体"/>
                <w:i w:val="0"/>
                <w:iCs/>
                <w:color w:val="auto"/>
                <w:kern w:val="2"/>
                <w:sz w:val="21"/>
                <w:szCs w:val="21"/>
                <w:vertAlign w:val="baseline"/>
                <w:lang w:val="en-US" w:eastAsia="zh-CN" w:bidi="ar-SA"/>
              </w:rPr>
            </w:pPr>
            <w:r>
              <w:rPr>
                <w:rFonts w:hint="eastAsia" w:ascii="仓耳华新体" w:hAnsi="仓耳华新体" w:eastAsia="仓耳华新体" w:cs="仓耳华新体"/>
                <w:i w:val="0"/>
                <w:iCs/>
                <w:color w:val="auto"/>
                <w:kern w:val="2"/>
                <w:sz w:val="21"/>
                <w:szCs w:val="21"/>
                <w:vertAlign w:val="baseline"/>
                <w:lang w:val="en-US" w:eastAsia="zh-CN" w:bidi="ar-SA"/>
              </w:rPr>
              <w:t>多重站点</w:t>
            </w:r>
          </w:p>
        </w:tc>
        <w:tc>
          <w:tcPr>
            <w:tcW w:w="6204" w:type="dxa"/>
            <w:vAlign w:val="center"/>
          </w:tcPr>
          <w:p w14:paraId="4038FCCB">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在设计阶段考虑一个以上设置站点的需求事项，可在用途类似的硬件或软件环境下运行</w:t>
            </w:r>
          </w:p>
        </w:tc>
        <w:tc>
          <w:tcPr>
            <w:tcW w:w="1088" w:type="dxa"/>
            <w:vAlign w:val="center"/>
          </w:tcPr>
          <w:p w14:paraId="0A6FA8F7">
            <w:pPr>
              <w:spacing w:line="360" w:lineRule="auto"/>
              <w:jc w:val="center"/>
              <w:rPr>
                <w:rFonts w:hint="eastAsia" w:ascii="仓耳华新体" w:hAnsi="仓耳华新体" w:eastAsia="仓耳华新体" w:cs="仓耳华新体"/>
                <w:i w:val="0"/>
                <w:iCs/>
                <w:color w:val="auto"/>
                <w:kern w:val="2"/>
                <w:sz w:val="21"/>
                <w:szCs w:val="21"/>
                <w:lang w:val="en-US" w:eastAsia="zh-CN" w:bidi="ar-SA"/>
              </w:rPr>
            </w:pPr>
            <w:r>
              <w:rPr>
                <w:rFonts w:hint="eastAsia" w:ascii="仓耳华新体" w:hAnsi="仓耳华新体" w:eastAsia="仓耳华新体" w:cs="仓耳华新体"/>
                <w:i w:val="0"/>
                <w:iCs/>
                <w:color w:val="auto"/>
                <w:sz w:val="21"/>
                <w:szCs w:val="21"/>
                <w:lang w:val="en-US" w:eastAsia="zh-CN"/>
              </w:rPr>
              <w:t>0</w:t>
            </w:r>
          </w:p>
        </w:tc>
      </w:tr>
    </w:tbl>
    <w:p w14:paraId="2A83C8BA">
      <w:pPr>
        <w:spacing w:line="360" w:lineRule="auto"/>
        <w:rPr>
          <w:rFonts w:hint="eastAsia" w:ascii="仓耳华新体" w:hAnsi="仓耳华新体" w:eastAsia="仓耳华新体" w:cs="仓耳华新体"/>
          <w:i w:val="0"/>
          <w:iCs/>
          <w:color w:val="auto"/>
        </w:rPr>
      </w:pPr>
      <w:r>
        <w:rPr>
          <w:rFonts w:hint="eastAsia" w:ascii="仓耳华新体" w:hAnsi="仓耳华新体" w:eastAsia="仓耳华新体" w:cs="仓耳华新体"/>
          <w:i w:val="0"/>
          <w:iCs/>
          <w:color w:val="auto"/>
        </w:rPr>
        <w:t>备注：如项目中没有对该部分做描述或系统未对该部分做要求时请在对应的描述中写“无”。</w:t>
      </w:r>
    </w:p>
    <w:p w14:paraId="3004FF08">
      <w:pPr>
        <w:bidi w:val="0"/>
        <w:rPr>
          <w:rFonts w:hint="eastAsia" w:ascii="仓耳华新体" w:hAnsi="仓耳华新体" w:eastAsia="仓耳华新体" w:cs="仓耳华新体"/>
          <w:b/>
          <w:bCs/>
          <w:color w:val="auto"/>
          <w:sz w:val="24"/>
          <w:szCs w:val="28"/>
          <w:lang w:val="en-US" w:eastAsia="zh-CN"/>
        </w:rPr>
      </w:pPr>
      <w:r>
        <w:rPr>
          <w:rFonts w:hint="eastAsia" w:ascii="仓耳华新体" w:hAnsi="仓耳华新体" w:eastAsia="仓耳华新体" w:cs="仓耳华新体"/>
          <w:b/>
          <w:bCs/>
          <w:color w:val="auto"/>
          <w:sz w:val="24"/>
          <w:szCs w:val="28"/>
          <w:lang w:val="en-US" w:eastAsia="zh-CN"/>
        </w:rPr>
        <w:t>举证材料（必填）</w:t>
      </w:r>
    </w:p>
    <w:p w14:paraId="7279329E">
      <w:pPr>
        <w:spacing w:line="360" w:lineRule="auto"/>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请在此处插入相关举证附件：包括不限于证明各调整因子取值的各类依据公文、方案、纪要、截图、架构图等等，且均需要通过需求部门、计划经理审核确认。</w:t>
      </w:r>
    </w:p>
    <w:p w14:paraId="3CB17C5B">
      <w:pPr>
        <w:pStyle w:val="20"/>
        <w:rPr>
          <w:rFonts w:hint="eastAsia" w:ascii="仓耳华新体" w:hAnsi="仓耳华新体" w:eastAsia="仓耳华新体" w:cs="仓耳华新体"/>
          <w:i w:val="0"/>
          <w:iCs/>
          <w:color w:val="auto"/>
          <w:lang w:val="en-US" w:eastAsia="zh-CN"/>
        </w:rPr>
      </w:pPr>
      <w:r>
        <w:rPr>
          <w:rFonts w:hint="eastAsia" w:ascii="仓耳华新体" w:hAnsi="仓耳华新体" w:eastAsia="仓耳华新体" w:cs="仓耳华新体"/>
          <w:i w:val="0"/>
          <w:iCs/>
          <w:color w:val="auto"/>
          <w:lang w:val="en-US" w:eastAsia="zh-CN"/>
        </w:rPr>
        <w:t>部署架构图</w:t>
      </w:r>
    </w:p>
    <w:p w14:paraId="339987D0">
      <w:pPr>
        <w:pStyle w:val="21"/>
        <w:jc w:val="left"/>
        <w:rPr>
          <w:rFonts w:hint="eastAsia" w:ascii="仓耳华新体" w:hAnsi="仓耳华新体" w:eastAsia="仓耳华新体" w:cs="仓耳华新体"/>
          <w:color w:val="auto"/>
          <w:shd w:val="clear" w:color="auto" w:fill="auto"/>
        </w:rPr>
      </w:pPr>
      <w:r>
        <w:rPr>
          <w:rFonts w:hint="eastAsia" w:ascii="仓耳华新体" w:hAnsi="仓耳华新体" w:eastAsia="仓耳华新体" w:cs="仓耳华新体"/>
          <w:color w:val="auto"/>
          <w:shd w:val="clear" w:color="auto" w:fill="auto"/>
        </w:rPr>
        <w:drawing>
          <wp:inline distT="0" distB="0" distL="114300" distR="114300">
            <wp:extent cx="5265420" cy="367792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5420" cy="3677920"/>
                    </a:xfrm>
                    <a:prstGeom prst="rect">
                      <a:avLst/>
                    </a:prstGeom>
                    <a:noFill/>
                    <a:ln>
                      <a:noFill/>
                    </a:ln>
                  </pic:spPr>
                </pic:pic>
              </a:graphicData>
            </a:graphic>
          </wp:inline>
        </w:drawing>
      </w:r>
    </w:p>
    <w:p w14:paraId="2BC4E8CA">
      <w:pPr>
        <w:pStyle w:val="21"/>
        <w:ind w:left="0" w:leftChars="0" w:firstLine="0" w:firstLineChars="0"/>
        <w:jc w:val="left"/>
        <w:rPr>
          <w:rFonts w:hint="eastAsia" w:ascii="仓耳华新体" w:hAnsi="仓耳华新体" w:eastAsia="仓耳华新体" w:cs="仓耳华新体"/>
          <w:color w:val="auto"/>
          <w:shd w:val="clear" w:color="auto" w:fill="auto"/>
          <w:lang w:val="en-US" w:eastAsia="zh-CN"/>
        </w:rPr>
      </w:pPr>
      <w:r>
        <w:rPr>
          <w:rFonts w:hint="eastAsia" w:ascii="仓耳华新体" w:hAnsi="仓耳华新体" w:eastAsia="仓耳华新体" w:cs="仓耳华新体"/>
          <w:color w:val="auto"/>
          <w:shd w:val="clear" w:color="auto" w:fill="auto"/>
          <w:lang w:val="en-US" w:eastAsia="zh-CN"/>
        </w:rPr>
        <w:t>技术架构图</w:t>
      </w:r>
    </w:p>
    <w:p w14:paraId="3CA927BD">
      <w:pPr>
        <w:pStyle w:val="21"/>
        <w:ind w:left="0" w:leftChars="0" w:firstLine="0" w:firstLineChars="0"/>
        <w:jc w:val="left"/>
      </w:pPr>
      <w:r>
        <w:rPr>
          <w:rFonts w:hint="eastAsia" w:ascii="仓耳华新体" w:hAnsi="仓耳华新体" w:eastAsia="仓耳华新体" w:cs="仓耳华新体"/>
          <w:color w:val="auto"/>
        </w:rPr>
        <w:drawing>
          <wp:inline distT="0" distB="0" distL="114300" distR="114300">
            <wp:extent cx="5261610" cy="2720975"/>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5261610" cy="2720975"/>
                    </a:xfrm>
                    <a:prstGeom prst="rect">
                      <a:avLst/>
                    </a:prstGeom>
                    <a:noFill/>
                    <a:ln>
                      <a:noFill/>
                    </a:ln>
                  </pic:spPr>
                </pic:pic>
              </a:graphicData>
            </a:graphic>
          </wp:inline>
        </w:drawing>
      </w:r>
    </w:p>
    <w:p w14:paraId="5CCAF9E7">
      <w:pPr>
        <w:ind w:left="0" w:leftChars="0" w:firstLine="0" w:firstLineChars="0"/>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Times">
    <w:altName w:val="Times New Roman"/>
    <w:panose1 w:val="00000500000000020000"/>
    <w:charset w:val="00"/>
    <w:family w:val="roman"/>
    <w:pitch w:val="default"/>
    <w:sig w:usb0="00000000" w:usb1="00000000" w:usb2="00000000" w:usb3="00000000" w:csb0="00000000" w:csb1="00000000"/>
  </w:font>
  <w:font w:name="长城楷体">
    <w:altName w:val="宋体"/>
    <w:panose1 w:val="020B0604020202020204"/>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_x000B__x000C_">
    <w:altName w:val="仓耳今楷02 W03"/>
    <w:panose1 w:val="00000000000000000000"/>
    <w:charset w:val="00"/>
    <w:family w:val="roman"/>
    <w:pitch w:val="default"/>
    <w:sig w:usb0="00000000" w:usb1="00000000" w:usb2="00000000" w:usb3="00000000" w:csb0="00040001" w:csb1="00000000"/>
  </w:font>
  <w:font w:name="仓耳今楷02 W03">
    <w:panose1 w:val="02020400000000000000"/>
    <w:charset w:val="86"/>
    <w:family w:val="auto"/>
    <w:pitch w:val="default"/>
    <w:sig w:usb0="80000003" w:usb1="08012000" w:usb2="00000012"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仓耳华新体">
    <w:panose1 w:val="00000000000000000000"/>
    <w:charset w:val="86"/>
    <w:family w:val="auto"/>
    <w:pitch w:val="default"/>
    <w:sig w:usb0="00000001" w:usb1="08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DBAD6">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-629920</wp:posOffset>
              </wp:positionV>
              <wp:extent cx="5486400" cy="594360"/>
              <wp:effectExtent l="0" t="0" r="0" b="15240"/>
              <wp:wrapNone/>
              <wp:docPr id="9" name="文本框 6"/>
              <wp:cNvGraphicFramePr/>
              <a:graphic xmlns:a="http://schemas.openxmlformats.org/drawingml/2006/main">
                <a:graphicData uri="http://schemas.microsoft.com/office/word/2010/wordprocessingShape">
                  <wps:wsp>
                    <wps:cNvSpPr txBox="1"/>
                    <wps:spPr>
                      <a:xfrm>
                        <a:off x="0" y="0"/>
                        <a:ext cx="5486400" cy="594360"/>
                      </a:xfrm>
                      <a:prstGeom prst="rect">
                        <a:avLst/>
                      </a:prstGeom>
                      <a:solidFill>
                        <a:srgbClr val="FFFFFF"/>
                      </a:solidFill>
                      <a:ln>
                        <a:noFill/>
                      </a:ln>
                    </wps:spPr>
                    <wps:txb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wrap="square" upright="1"/>
                  </wps:wsp>
                </a:graphicData>
              </a:graphic>
            </wp:anchor>
          </w:drawing>
        </mc:Choice>
        <mc:Fallback>
          <w:pict>
            <v:shape id="文本框 6" o:spid="_x0000_s1026" o:spt="202" type="#_x0000_t202" style="position:absolute;left:0pt;margin-left:-9pt;margin-top:-49.6pt;height:46.8pt;width:432pt;z-index:251659264;mso-width-relative:page;mso-height-relative:page;" fillcolor="#FFFFFF" filled="t" stroked="f" coordsize="21600,21600" o:gfxdata="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I0muc2AAAAAoBAAAPAAAAAAAAAAEAIAAAACIAAABk&#10;cnMvZG93bnJldi54bWxQSwECFAAUAAAACACHTuJAcrC0Y80BAACFAwAADgAAAAAAAAABACAAAAAn&#10;AQAAZHJzL2Uyb0RvYy54bWxQSwUGAAAAAAYABgBZAQAAZgUAAAAA&#10;">
              <v:fill on="t" focussize="0,0"/>
              <v:stroke on="f"/>
              <v:imagedata o:title=""/>
              <o:lock v:ext="edit" aspectratio="f"/>
              <v:textbox>
                <w:txbxContent>
                  <w:p w14:paraId="2F934208">
                    <w:pPr>
                      <w:pStyle w:val="70"/>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本文档及其所含信息为机密材料,由北京思特奇信息技术股份有限公司拥有</w:t>
                    </w:r>
                  </w:p>
                  <w:p w14:paraId="06E095CE">
                    <w:pPr>
                      <w:pStyle w:val="70"/>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2025</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60C231">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88957">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B741A">
    <w:pPr>
      <w:pStyle w:val="76"/>
      <w:numPr>
        <w:ilvl w:val="0"/>
        <w:numId w:val="0"/>
      </w:numPr>
      <w:pBdr>
        <w:top w:val="single" w:color="auto" w:sz="4" w:space="1"/>
      </w:pBdr>
      <w:snapToGrid w:val="0"/>
      <w:spacing w:line="220" w:lineRule="atLeast"/>
      <w:rPr>
        <w:rFonts w:hint="eastAsia"/>
        <w:b/>
        <w:color w:val="auto"/>
        <w:sz w:val="18"/>
      </w:rPr>
    </w:pPr>
    <w:r>
      <w:rPr>
        <w:rFonts w:hint="eastAsia"/>
        <w:b/>
        <w:color w:val="auto"/>
        <w:sz w:val="18"/>
      </w:rPr>
      <w:t>北京思特奇信息技术股份有限公司</w:t>
    </w:r>
  </w:p>
  <w:p w14:paraId="3F2107EE">
    <w:pPr>
      <w:pStyle w:val="76"/>
      <w:numPr>
        <w:ilvl w:val="0"/>
        <w:numId w:val="0"/>
      </w:numPr>
      <w:pBdr>
        <w:top w:val="single" w:color="auto" w:sz="4" w:space="1"/>
      </w:pBdr>
      <w:snapToGrid w:val="0"/>
      <w:spacing w:line="220" w:lineRule="atLeast"/>
      <w:rPr>
        <w:rFonts w:hint="eastAsia"/>
        <w:color w:val="auto"/>
        <w:sz w:val="18"/>
      </w:rPr>
    </w:pPr>
    <w:r>
      <w:rPr>
        <w:rFonts w:hint="eastAsia"/>
        <w:color w:val="auto"/>
        <w:sz w:val="18"/>
      </w:rPr>
      <w:t>地址：北京市海淀区中关村南大街6号中电信息大厦16层（100086）</w:t>
    </w:r>
  </w:p>
  <w:p w14:paraId="20E2379B">
    <w:pPr>
      <w:pStyle w:val="31"/>
      <w:pBdr>
        <w:top w:val="single" w:color="auto" w:sz="4" w:space="0"/>
      </w:pBdr>
      <w:spacing w:line="240" w:lineRule="auto"/>
      <w:ind w:firstLine="0" w:firstLineChars="0"/>
      <w:jc w:val="center"/>
      <w:rPr>
        <w:rFonts w:hint="eastAsia"/>
      </w:rPr>
    </w:pPr>
    <w:r>
      <w:rPr>
        <w:rFonts w:hint="eastAsia"/>
      </w:rPr>
      <w:t>电话 (Tel) ：(010) 58856600          传真 (Fax) ：(010) 82193709</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1487</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2079</w:t>
    </w:r>
    <w:r>
      <w:rPr>
        <w:rStyle w:val="51"/>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20B8A">
    <w:pPr>
      <w:pStyle w:val="31"/>
      <w:framePr w:wrap="around" w:vAnchor="text" w:hAnchor="margin" w:xAlign="right" w:y="1"/>
      <w:ind w:firstLine="360"/>
      <w:rPr>
        <w:rStyle w:val="51"/>
      </w:rPr>
    </w:pPr>
    <w:r>
      <w:rPr>
        <w:rStyle w:val="51"/>
      </w:rPr>
      <w:fldChar w:fldCharType="begin"/>
    </w:r>
    <w:r>
      <w:rPr>
        <w:rStyle w:val="51"/>
      </w:rPr>
      <w:instrText xml:space="preserve">PAGE  </w:instrText>
    </w:r>
    <w:r>
      <w:rPr>
        <w:rStyle w:val="51"/>
      </w:rPr>
      <w:fldChar w:fldCharType="separate"/>
    </w:r>
    <w:r>
      <w:rPr>
        <w:rStyle w:val="51"/>
      </w:rPr>
      <w:t>1</w:t>
    </w:r>
    <w:r>
      <w:rPr>
        <w:rStyle w:val="51"/>
      </w:rPr>
      <w:fldChar w:fldCharType="end"/>
    </w:r>
  </w:p>
  <w:p w14:paraId="334F70F8">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D0BB6">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rStyle w:val="51"/>
        <w:b/>
        <w:szCs w:val="18"/>
      </w:rPr>
      <w:fldChar w:fldCharType="begin"/>
    </w:r>
    <w:r>
      <w:rPr>
        <w:rStyle w:val="51"/>
        <w:b/>
        <w:szCs w:val="18"/>
      </w:rPr>
      <w:instrText xml:space="preserve"> PAGE </w:instrText>
    </w:r>
    <w:r>
      <w:rPr>
        <w:rStyle w:val="51"/>
        <w:b/>
        <w:szCs w:val="18"/>
      </w:rPr>
      <w:fldChar w:fldCharType="separate"/>
    </w:r>
    <w:r>
      <w:rPr>
        <w:rStyle w:val="51"/>
        <w:b/>
        <w:szCs w:val="18"/>
      </w:rPr>
      <w:t>2</w:t>
    </w:r>
    <w:r>
      <w:rPr>
        <w:rStyle w:val="51"/>
        <w:b/>
        <w:szCs w:val="18"/>
      </w:rPr>
      <w:fldChar w:fldCharType="end"/>
    </w:r>
    <w:r>
      <w:rPr>
        <w:rFonts w:hint="eastAsia"/>
        <w:b/>
        <w:szCs w:val="18"/>
      </w:rPr>
      <w:t xml:space="preserve"> 页 共 </w:t>
    </w:r>
    <w:r>
      <w:rPr>
        <w:rStyle w:val="51"/>
        <w:b/>
        <w:szCs w:val="18"/>
      </w:rPr>
      <w:fldChar w:fldCharType="begin"/>
    </w:r>
    <w:r>
      <w:rPr>
        <w:rStyle w:val="51"/>
        <w:b/>
        <w:szCs w:val="18"/>
      </w:rPr>
      <w:instrText xml:space="preserve"> NUMPAGES </w:instrText>
    </w:r>
    <w:r>
      <w:rPr>
        <w:rStyle w:val="51"/>
        <w:b/>
        <w:szCs w:val="18"/>
      </w:rPr>
      <w:fldChar w:fldCharType="separate"/>
    </w:r>
    <w:r>
      <w:rPr>
        <w:rStyle w:val="51"/>
        <w:b/>
        <w:szCs w:val="18"/>
      </w:rPr>
      <w:t>15</w:t>
    </w:r>
    <w:r>
      <w:rPr>
        <w:rStyle w:val="51"/>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05B1A">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8D347">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C39B3">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F2917">
    <w:pPr>
      <w:pStyle w:val="32"/>
      <w:ind w:firstLine="0" w:firstLineChars="0"/>
      <w:jc w:val="both"/>
      <w:rPr>
        <w:rFonts w:hint="eastAsia"/>
        <w:b/>
        <w:sz w:val="21"/>
        <w:szCs w:val="21"/>
      </w:rPr>
    </w:pPr>
    <w:r>
      <w:rPr>
        <w:rFonts w:hint="eastAsia"/>
        <w:b/>
        <w:sz w:val="21"/>
        <w:szCs w:val="21"/>
      </w:rPr>
      <w:t xml:space="preserve">软件需求说明书                                            </w:t>
    </w:r>
    <w:r>
      <w:drawing>
        <wp:inline distT="0" distB="0" distL="114300" distR="114300">
          <wp:extent cx="1273175" cy="539750"/>
          <wp:effectExtent l="0" t="0" r="3175" b="12700"/>
          <wp:docPr id="10" name="图片 8" descr="思特奇logo@心相通信相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思特奇logo@心相通信相连"/>
                  <pic:cNvPicPr>
                    <a:picLocks noChangeAspect="1"/>
                  </pic:cNvPicPr>
                </pic:nvPicPr>
                <pic:blipFill>
                  <a:blip r:embed="rId1"/>
                  <a:stretch>
                    <a:fillRect/>
                  </a:stretch>
                </pic:blipFill>
                <pic:spPr>
                  <a:xfrm>
                    <a:off x="0" y="0"/>
                    <a:ext cx="1273175" cy="53975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99D7B">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AC971">
    <w:pPr>
      <w:pStyle w:val="32"/>
      <w:pBdr>
        <w:bottom w:val="none" w:color="auto" w:sz="0" w:space="0"/>
      </w:pBdr>
      <w:ind w:firstLine="0" w:firstLineChars="0"/>
      <w:jc w:val="both"/>
    </w:pPr>
    <w:r>
      <w:drawing>
        <wp:inline distT="0" distB="0" distL="114300" distR="114300">
          <wp:extent cx="1371600" cy="542290"/>
          <wp:effectExtent l="0" t="0" r="0" b="10160"/>
          <wp:docPr id="8"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0160" b="10160"/>
          <wp:docPr id="11" name="图片 10"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167B2"/>
    <w:multiLevelType w:val="multilevel"/>
    <w:tmpl w:val="3E0167B2"/>
    <w:lvl w:ilvl="0" w:tentative="0">
      <w:start w:val="1"/>
      <w:numFmt w:val="bullet"/>
      <w:pStyle w:val="7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4BFB1B0F"/>
    <w:multiLevelType w:val="multilevel"/>
    <w:tmpl w:val="4BFB1B0F"/>
    <w:lvl w:ilvl="0" w:tentative="0">
      <w:start w:val="1"/>
      <w:numFmt w:val="decimal"/>
      <w:pStyle w:val="5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95164A"/>
    <w:multiLevelType w:val="multilevel"/>
    <w:tmpl w:val="5495164A"/>
    <w:lvl w:ilvl="0" w:tentative="0">
      <w:start w:val="1"/>
      <w:numFmt w:val="bullet"/>
      <w:pStyle w:val="57"/>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DB10C01"/>
    <w:multiLevelType w:val="multilevel"/>
    <w:tmpl w:val="5DB10C01"/>
    <w:lvl w:ilvl="0" w:tentative="0">
      <w:start w:val="1"/>
      <w:numFmt w:val="bullet"/>
      <w:pStyle w:val="59"/>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FDA0146"/>
    <w:multiLevelType w:val="singleLevel"/>
    <w:tmpl w:val="5FDA0146"/>
    <w:lvl w:ilvl="0" w:tentative="0">
      <w:start w:val="1"/>
      <w:numFmt w:val="bullet"/>
      <w:pStyle w:val="60"/>
      <w:lvlText w:val=""/>
      <w:lvlJc w:val="left"/>
      <w:pPr>
        <w:tabs>
          <w:tab w:val="left" w:pos="1100"/>
        </w:tabs>
        <w:ind w:left="1100" w:hanging="420"/>
      </w:pPr>
      <w:rPr>
        <w:rFonts w:hint="default" w:ascii="Wingdings" w:hAnsi="Wingdings"/>
      </w:rPr>
    </w:lvl>
  </w:abstractNum>
  <w:abstractNum w:abstractNumId="5">
    <w:nsid w:val="621D3DF3"/>
    <w:multiLevelType w:val="multilevel"/>
    <w:tmpl w:val="621D3DF3"/>
    <w:lvl w:ilvl="0" w:tentative="0">
      <w:start w:val="1"/>
      <w:numFmt w:val="bullet"/>
      <w:pStyle w:val="5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7923177C"/>
    <w:multiLevelType w:val="multilevel"/>
    <w:tmpl w:val="7923177C"/>
    <w:lvl w:ilvl="0" w:tentative="0">
      <w:start w:val="1"/>
      <w:numFmt w:val="decimal"/>
      <w:pStyle w:val="2"/>
      <w:suff w:val="space"/>
      <w:lvlText w:val="%1"/>
      <w:lvlJc w:val="left"/>
      <w:pPr>
        <w:ind w:left="425" w:hanging="425"/>
      </w:pPr>
      <w:rPr>
        <w:rFonts w:hint="eastAsia"/>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7"/>
  </w:num>
  <w:num w:numId="2">
    <w:abstractNumId w:val="6"/>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zc3YTRiNDA4NzEyMzc1MzEwMzk5NzhkYjgwOWUifQ=="/>
    <w:docVar w:name="KSO_WPS_MARK_KEY" w:val="0a70efd6-8599-43fd-8d28-13e7487045d7"/>
  </w:docVars>
  <w:rsids>
    <w:rsidRoot w:val="798941C6"/>
    <w:rsid w:val="00000B8A"/>
    <w:rsid w:val="00000D9D"/>
    <w:rsid w:val="00002827"/>
    <w:rsid w:val="00003261"/>
    <w:rsid w:val="00003E9A"/>
    <w:rsid w:val="0000457E"/>
    <w:rsid w:val="0001429E"/>
    <w:rsid w:val="00014F00"/>
    <w:rsid w:val="0001600A"/>
    <w:rsid w:val="000170B8"/>
    <w:rsid w:val="00021956"/>
    <w:rsid w:val="00022504"/>
    <w:rsid w:val="0002451A"/>
    <w:rsid w:val="00024948"/>
    <w:rsid w:val="000307D5"/>
    <w:rsid w:val="00030EDC"/>
    <w:rsid w:val="00031664"/>
    <w:rsid w:val="000323C2"/>
    <w:rsid w:val="00032699"/>
    <w:rsid w:val="00034A08"/>
    <w:rsid w:val="00043365"/>
    <w:rsid w:val="0004372E"/>
    <w:rsid w:val="000443FC"/>
    <w:rsid w:val="00050CD6"/>
    <w:rsid w:val="000512EF"/>
    <w:rsid w:val="00052A48"/>
    <w:rsid w:val="00052B51"/>
    <w:rsid w:val="000548F8"/>
    <w:rsid w:val="00056E97"/>
    <w:rsid w:val="00060979"/>
    <w:rsid w:val="00061A9E"/>
    <w:rsid w:val="00065942"/>
    <w:rsid w:val="00072C77"/>
    <w:rsid w:val="00072D46"/>
    <w:rsid w:val="000740CB"/>
    <w:rsid w:val="00075441"/>
    <w:rsid w:val="00075D4F"/>
    <w:rsid w:val="00080329"/>
    <w:rsid w:val="000818A2"/>
    <w:rsid w:val="00082D22"/>
    <w:rsid w:val="00085508"/>
    <w:rsid w:val="000858ED"/>
    <w:rsid w:val="000860C2"/>
    <w:rsid w:val="000878C1"/>
    <w:rsid w:val="00090265"/>
    <w:rsid w:val="00095922"/>
    <w:rsid w:val="000A2F98"/>
    <w:rsid w:val="000A6371"/>
    <w:rsid w:val="000A7635"/>
    <w:rsid w:val="000B236B"/>
    <w:rsid w:val="000B4AFF"/>
    <w:rsid w:val="000B4D29"/>
    <w:rsid w:val="000C0318"/>
    <w:rsid w:val="000C2A14"/>
    <w:rsid w:val="000C4594"/>
    <w:rsid w:val="000C50B8"/>
    <w:rsid w:val="000C5519"/>
    <w:rsid w:val="000C5749"/>
    <w:rsid w:val="000C75F4"/>
    <w:rsid w:val="000D2217"/>
    <w:rsid w:val="000D32E4"/>
    <w:rsid w:val="000D3C74"/>
    <w:rsid w:val="000D7769"/>
    <w:rsid w:val="000D7B1F"/>
    <w:rsid w:val="000E3480"/>
    <w:rsid w:val="000E3F9B"/>
    <w:rsid w:val="000E489C"/>
    <w:rsid w:val="000F0FCE"/>
    <w:rsid w:val="000F20BE"/>
    <w:rsid w:val="000F4AFC"/>
    <w:rsid w:val="000F62A9"/>
    <w:rsid w:val="000F67CE"/>
    <w:rsid w:val="000F7A0F"/>
    <w:rsid w:val="00102189"/>
    <w:rsid w:val="00104DE2"/>
    <w:rsid w:val="00121E06"/>
    <w:rsid w:val="0012232B"/>
    <w:rsid w:val="00124BAC"/>
    <w:rsid w:val="00124EE8"/>
    <w:rsid w:val="001255B5"/>
    <w:rsid w:val="00132842"/>
    <w:rsid w:val="00135154"/>
    <w:rsid w:val="00136447"/>
    <w:rsid w:val="00140066"/>
    <w:rsid w:val="00140A8E"/>
    <w:rsid w:val="00140F28"/>
    <w:rsid w:val="001417A0"/>
    <w:rsid w:val="0014351A"/>
    <w:rsid w:val="00143CB0"/>
    <w:rsid w:val="00146098"/>
    <w:rsid w:val="00150320"/>
    <w:rsid w:val="001514B0"/>
    <w:rsid w:val="001516AB"/>
    <w:rsid w:val="00151F55"/>
    <w:rsid w:val="00152CAB"/>
    <w:rsid w:val="0015426A"/>
    <w:rsid w:val="00157FDB"/>
    <w:rsid w:val="0016252C"/>
    <w:rsid w:val="00162815"/>
    <w:rsid w:val="0016292C"/>
    <w:rsid w:val="00162D41"/>
    <w:rsid w:val="00163D17"/>
    <w:rsid w:val="00165DD0"/>
    <w:rsid w:val="001661E4"/>
    <w:rsid w:val="00170AC1"/>
    <w:rsid w:val="00182409"/>
    <w:rsid w:val="00184E38"/>
    <w:rsid w:val="00187810"/>
    <w:rsid w:val="00190C02"/>
    <w:rsid w:val="00194E58"/>
    <w:rsid w:val="00197EAF"/>
    <w:rsid w:val="001A126B"/>
    <w:rsid w:val="001A42DF"/>
    <w:rsid w:val="001A48B0"/>
    <w:rsid w:val="001A523F"/>
    <w:rsid w:val="001A641E"/>
    <w:rsid w:val="001B503B"/>
    <w:rsid w:val="001B5177"/>
    <w:rsid w:val="001B5A85"/>
    <w:rsid w:val="001B5F58"/>
    <w:rsid w:val="001B7FAB"/>
    <w:rsid w:val="001C1890"/>
    <w:rsid w:val="001C221E"/>
    <w:rsid w:val="001C2D5C"/>
    <w:rsid w:val="001C3B55"/>
    <w:rsid w:val="001C4259"/>
    <w:rsid w:val="001C42B1"/>
    <w:rsid w:val="001C54EA"/>
    <w:rsid w:val="001C7D68"/>
    <w:rsid w:val="001D0634"/>
    <w:rsid w:val="001D11E7"/>
    <w:rsid w:val="001D1AAD"/>
    <w:rsid w:val="001D3962"/>
    <w:rsid w:val="001D712B"/>
    <w:rsid w:val="001D71E5"/>
    <w:rsid w:val="001D785E"/>
    <w:rsid w:val="001E030B"/>
    <w:rsid w:val="001E3E98"/>
    <w:rsid w:val="001F331C"/>
    <w:rsid w:val="001F3418"/>
    <w:rsid w:val="001F348D"/>
    <w:rsid w:val="001F34DB"/>
    <w:rsid w:val="001F5CC7"/>
    <w:rsid w:val="001F611E"/>
    <w:rsid w:val="001F63AA"/>
    <w:rsid w:val="001F6C15"/>
    <w:rsid w:val="00203768"/>
    <w:rsid w:val="00203CB9"/>
    <w:rsid w:val="0020660E"/>
    <w:rsid w:val="002115D6"/>
    <w:rsid w:val="00213108"/>
    <w:rsid w:val="00215826"/>
    <w:rsid w:val="00217E99"/>
    <w:rsid w:val="0022121E"/>
    <w:rsid w:val="00221791"/>
    <w:rsid w:val="002224FD"/>
    <w:rsid w:val="002237CD"/>
    <w:rsid w:val="00224B1C"/>
    <w:rsid w:val="0022747D"/>
    <w:rsid w:val="002276A0"/>
    <w:rsid w:val="002326F8"/>
    <w:rsid w:val="00233F6C"/>
    <w:rsid w:val="00235F6E"/>
    <w:rsid w:val="0024185D"/>
    <w:rsid w:val="00242E1B"/>
    <w:rsid w:val="00246CC1"/>
    <w:rsid w:val="00247426"/>
    <w:rsid w:val="0025105C"/>
    <w:rsid w:val="002516C7"/>
    <w:rsid w:val="00253FDF"/>
    <w:rsid w:val="00254BB6"/>
    <w:rsid w:val="00254CB2"/>
    <w:rsid w:val="00254E41"/>
    <w:rsid w:val="002560DE"/>
    <w:rsid w:val="00256EF0"/>
    <w:rsid w:val="0026079B"/>
    <w:rsid w:val="00260D8E"/>
    <w:rsid w:val="002636A9"/>
    <w:rsid w:val="0026551D"/>
    <w:rsid w:val="00265BE6"/>
    <w:rsid w:val="00267861"/>
    <w:rsid w:val="00271FEF"/>
    <w:rsid w:val="00275327"/>
    <w:rsid w:val="002760E4"/>
    <w:rsid w:val="0028303E"/>
    <w:rsid w:val="002839A4"/>
    <w:rsid w:val="0028611E"/>
    <w:rsid w:val="00290DFB"/>
    <w:rsid w:val="00294CA5"/>
    <w:rsid w:val="002A236B"/>
    <w:rsid w:val="002A296F"/>
    <w:rsid w:val="002A34F6"/>
    <w:rsid w:val="002A3525"/>
    <w:rsid w:val="002A369D"/>
    <w:rsid w:val="002A4C78"/>
    <w:rsid w:val="002A5A67"/>
    <w:rsid w:val="002A5BA5"/>
    <w:rsid w:val="002A7C52"/>
    <w:rsid w:val="002C21B3"/>
    <w:rsid w:val="002C357D"/>
    <w:rsid w:val="002C53C9"/>
    <w:rsid w:val="002C6B0A"/>
    <w:rsid w:val="002D4872"/>
    <w:rsid w:val="002D4AB4"/>
    <w:rsid w:val="002D505E"/>
    <w:rsid w:val="002D5B09"/>
    <w:rsid w:val="002D6A3F"/>
    <w:rsid w:val="002E13F5"/>
    <w:rsid w:val="002E236E"/>
    <w:rsid w:val="002E5190"/>
    <w:rsid w:val="002E52EE"/>
    <w:rsid w:val="002E7C49"/>
    <w:rsid w:val="002F2061"/>
    <w:rsid w:val="002F3AC3"/>
    <w:rsid w:val="002F4B18"/>
    <w:rsid w:val="002F7788"/>
    <w:rsid w:val="00300FC1"/>
    <w:rsid w:val="00301012"/>
    <w:rsid w:val="00302674"/>
    <w:rsid w:val="0030396C"/>
    <w:rsid w:val="00306D22"/>
    <w:rsid w:val="00311C8A"/>
    <w:rsid w:val="00314E00"/>
    <w:rsid w:val="00320EBA"/>
    <w:rsid w:val="00321227"/>
    <w:rsid w:val="003215F4"/>
    <w:rsid w:val="00326930"/>
    <w:rsid w:val="003305A7"/>
    <w:rsid w:val="003312E4"/>
    <w:rsid w:val="00331F28"/>
    <w:rsid w:val="003331F4"/>
    <w:rsid w:val="00336189"/>
    <w:rsid w:val="003368DE"/>
    <w:rsid w:val="00340B3A"/>
    <w:rsid w:val="00341992"/>
    <w:rsid w:val="00344E11"/>
    <w:rsid w:val="00350ABA"/>
    <w:rsid w:val="00350F28"/>
    <w:rsid w:val="00351D65"/>
    <w:rsid w:val="00351D66"/>
    <w:rsid w:val="0035402F"/>
    <w:rsid w:val="00357C0B"/>
    <w:rsid w:val="003603AB"/>
    <w:rsid w:val="0036188A"/>
    <w:rsid w:val="003654CC"/>
    <w:rsid w:val="00370CC7"/>
    <w:rsid w:val="0037226D"/>
    <w:rsid w:val="003732C2"/>
    <w:rsid w:val="00373C11"/>
    <w:rsid w:val="00374DBF"/>
    <w:rsid w:val="00381130"/>
    <w:rsid w:val="00381426"/>
    <w:rsid w:val="003825B7"/>
    <w:rsid w:val="00383CFD"/>
    <w:rsid w:val="00391912"/>
    <w:rsid w:val="00392293"/>
    <w:rsid w:val="003922AB"/>
    <w:rsid w:val="00396DAA"/>
    <w:rsid w:val="00397AF3"/>
    <w:rsid w:val="003A1458"/>
    <w:rsid w:val="003A291B"/>
    <w:rsid w:val="003A506B"/>
    <w:rsid w:val="003A56F0"/>
    <w:rsid w:val="003B02B8"/>
    <w:rsid w:val="003B17F1"/>
    <w:rsid w:val="003B2BFA"/>
    <w:rsid w:val="003B40F8"/>
    <w:rsid w:val="003B559B"/>
    <w:rsid w:val="003B67F2"/>
    <w:rsid w:val="003B7B35"/>
    <w:rsid w:val="003C1154"/>
    <w:rsid w:val="003C54A0"/>
    <w:rsid w:val="003C5C03"/>
    <w:rsid w:val="003D0554"/>
    <w:rsid w:val="003D0946"/>
    <w:rsid w:val="003D2099"/>
    <w:rsid w:val="003D3178"/>
    <w:rsid w:val="003E1621"/>
    <w:rsid w:val="003E3915"/>
    <w:rsid w:val="003E51F1"/>
    <w:rsid w:val="003E5E58"/>
    <w:rsid w:val="003E5FB9"/>
    <w:rsid w:val="003E7245"/>
    <w:rsid w:val="003F2E16"/>
    <w:rsid w:val="003F4C42"/>
    <w:rsid w:val="003F5FD9"/>
    <w:rsid w:val="00401F0B"/>
    <w:rsid w:val="00402C83"/>
    <w:rsid w:val="0040385E"/>
    <w:rsid w:val="00405E63"/>
    <w:rsid w:val="004072BD"/>
    <w:rsid w:val="00413F36"/>
    <w:rsid w:val="004143F8"/>
    <w:rsid w:val="00415E27"/>
    <w:rsid w:val="00417A16"/>
    <w:rsid w:val="0042298C"/>
    <w:rsid w:val="00424396"/>
    <w:rsid w:val="004266EE"/>
    <w:rsid w:val="00427295"/>
    <w:rsid w:val="00431B35"/>
    <w:rsid w:val="00434F83"/>
    <w:rsid w:val="00436280"/>
    <w:rsid w:val="0043628C"/>
    <w:rsid w:val="00436DB1"/>
    <w:rsid w:val="004411A2"/>
    <w:rsid w:val="00441999"/>
    <w:rsid w:val="00442DB9"/>
    <w:rsid w:val="00451462"/>
    <w:rsid w:val="00452B20"/>
    <w:rsid w:val="004552B4"/>
    <w:rsid w:val="004613D8"/>
    <w:rsid w:val="00462186"/>
    <w:rsid w:val="00464AD2"/>
    <w:rsid w:val="00465877"/>
    <w:rsid w:val="00465A59"/>
    <w:rsid w:val="0046654C"/>
    <w:rsid w:val="0046736F"/>
    <w:rsid w:val="004734BD"/>
    <w:rsid w:val="00474682"/>
    <w:rsid w:val="00474CCD"/>
    <w:rsid w:val="00475AFD"/>
    <w:rsid w:val="00476F84"/>
    <w:rsid w:val="0047721E"/>
    <w:rsid w:val="0048139D"/>
    <w:rsid w:val="004853B3"/>
    <w:rsid w:val="00486A04"/>
    <w:rsid w:val="00486F33"/>
    <w:rsid w:val="00493BE5"/>
    <w:rsid w:val="00495004"/>
    <w:rsid w:val="00495999"/>
    <w:rsid w:val="00497548"/>
    <w:rsid w:val="004A32F1"/>
    <w:rsid w:val="004A3382"/>
    <w:rsid w:val="004A4785"/>
    <w:rsid w:val="004A4E21"/>
    <w:rsid w:val="004A70A4"/>
    <w:rsid w:val="004A7153"/>
    <w:rsid w:val="004A7D34"/>
    <w:rsid w:val="004B0FBD"/>
    <w:rsid w:val="004B200C"/>
    <w:rsid w:val="004B2B85"/>
    <w:rsid w:val="004B4091"/>
    <w:rsid w:val="004B4625"/>
    <w:rsid w:val="004B4C24"/>
    <w:rsid w:val="004B55F6"/>
    <w:rsid w:val="004B77FF"/>
    <w:rsid w:val="004C0F07"/>
    <w:rsid w:val="004C0F23"/>
    <w:rsid w:val="004C1353"/>
    <w:rsid w:val="004C3BB3"/>
    <w:rsid w:val="004C3F8A"/>
    <w:rsid w:val="004C411D"/>
    <w:rsid w:val="004C4B83"/>
    <w:rsid w:val="004C52E6"/>
    <w:rsid w:val="004C79C8"/>
    <w:rsid w:val="004C7A24"/>
    <w:rsid w:val="004D2358"/>
    <w:rsid w:val="004D38A7"/>
    <w:rsid w:val="004D4892"/>
    <w:rsid w:val="004D7A1B"/>
    <w:rsid w:val="004D7DD7"/>
    <w:rsid w:val="004E16F1"/>
    <w:rsid w:val="004E1A7B"/>
    <w:rsid w:val="004E3654"/>
    <w:rsid w:val="004E41A0"/>
    <w:rsid w:val="004E6E4F"/>
    <w:rsid w:val="004F1350"/>
    <w:rsid w:val="004F7AEB"/>
    <w:rsid w:val="004F7D7A"/>
    <w:rsid w:val="00500A7D"/>
    <w:rsid w:val="0051011E"/>
    <w:rsid w:val="005120AB"/>
    <w:rsid w:val="005174F8"/>
    <w:rsid w:val="00520DEE"/>
    <w:rsid w:val="00520E57"/>
    <w:rsid w:val="005270D8"/>
    <w:rsid w:val="005302B9"/>
    <w:rsid w:val="00530EFB"/>
    <w:rsid w:val="00532BF6"/>
    <w:rsid w:val="00533DAD"/>
    <w:rsid w:val="005345F9"/>
    <w:rsid w:val="00534919"/>
    <w:rsid w:val="00534CA4"/>
    <w:rsid w:val="005378A6"/>
    <w:rsid w:val="00540864"/>
    <w:rsid w:val="0054225E"/>
    <w:rsid w:val="005429F6"/>
    <w:rsid w:val="00542A00"/>
    <w:rsid w:val="00544578"/>
    <w:rsid w:val="00551111"/>
    <w:rsid w:val="00551647"/>
    <w:rsid w:val="00560849"/>
    <w:rsid w:val="00566549"/>
    <w:rsid w:val="00567C87"/>
    <w:rsid w:val="005702D3"/>
    <w:rsid w:val="005735A3"/>
    <w:rsid w:val="00577769"/>
    <w:rsid w:val="005822FC"/>
    <w:rsid w:val="00584263"/>
    <w:rsid w:val="00584AD7"/>
    <w:rsid w:val="00585BF1"/>
    <w:rsid w:val="00585ECE"/>
    <w:rsid w:val="005876E6"/>
    <w:rsid w:val="00593834"/>
    <w:rsid w:val="00594C24"/>
    <w:rsid w:val="00594F69"/>
    <w:rsid w:val="00597380"/>
    <w:rsid w:val="005A0400"/>
    <w:rsid w:val="005A0C76"/>
    <w:rsid w:val="005A0E43"/>
    <w:rsid w:val="005A1C90"/>
    <w:rsid w:val="005A2B47"/>
    <w:rsid w:val="005A7DAA"/>
    <w:rsid w:val="005B1490"/>
    <w:rsid w:val="005B201F"/>
    <w:rsid w:val="005B24C6"/>
    <w:rsid w:val="005B3C39"/>
    <w:rsid w:val="005B60D0"/>
    <w:rsid w:val="005B7B9D"/>
    <w:rsid w:val="005C28B1"/>
    <w:rsid w:val="005C3295"/>
    <w:rsid w:val="005C625A"/>
    <w:rsid w:val="005C6BE4"/>
    <w:rsid w:val="005C7840"/>
    <w:rsid w:val="005D060E"/>
    <w:rsid w:val="005D07D6"/>
    <w:rsid w:val="005D201E"/>
    <w:rsid w:val="005D5DA7"/>
    <w:rsid w:val="005E26F1"/>
    <w:rsid w:val="005E5B4C"/>
    <w:rsid w:val="005E66A2"/>
    <w:rsid w:val="005F29D9"/>
    <w:rsid w:val="005F6FF7"/>
    <w:rsid w:val="00600E00"/>
    <w:rsid w:val="00602CAA"/>
    <w:rsid w:val="0060349A"/>
    <w:rsid w:val="00604143"/>
    <w:rsid w:val="006057D4"/>
    <w:rsid w:val="0060619C"/>
    <w:rsid w:val="0061044C"/>
    <w:rsid w:val="00624437"/>
    <w:rsid w:val="00626F29"/>
    <w:rsid w:val="006300F5"/>
    <w:rsid w:val="006303FE"/>
    <w:rsid w:val="00630C6B"/>
    <w:rsid w:val="00632244"/>
    <w:rsid w:val="0063560C"/>
    <w:rsid w:val="0063697C"/>
    <w:rsid w:val="00637651"/>
    <w:rsid w:val="00637FBD"/>
    <w:rsid w:val="006409E9"/>
    <w:rsid w:val="00642016"/>
    <w:rsid w:val="006426D1"/>
    <w:rsid w:val="00643DE6"/>
    <w:rsid w:val="00644407"/>
    <w:rsid w:val="00645108"/>
    <w:rsid w:val="0064510C"/>
    <w:rsid w:val="0064661A"/>
    <w:rsid w:val="00647A9B"/>
    <w:rsid w:val="0065417A"/>
    <w:rsid w:val="0065663F"/>
    <w:rsid w:val="00656A86"/>
    <w:rsid w:val="006573D6"/>
    <w:rsid w:val="00657702"/>
    <w:rsid w:val="00660ED2"/>
    <w:rsid w:val="00661DED"/>
    <w:rsid w:val="0066390F"/>
    <w:rsid w:val="00663C7E"/>
    <w:rsid w:val="00666415"/>
    <w:rsid w:val="006674B6"/>
    <w:rsid w:val="00671EA3"/>
    <w:rsid w:val="00676230"/>
    <w:rsid w:val="006762F0"/>
    <w:rsid w:val="00681F95"/>
    <w:rsid w:val="00683294"/>
    <w:rsid w:val="00683C6B"/>
    <w:rsid w:val="006869C2"/>
    <w:rsid w:val="00692C64"/>
    <w:rsid w:val="00694BCD"/>
    <w:rsid w:val="006A02E1"/>
    <w:rsid w:val="006A0877"/>
    <w:rsid w:val="006A4D7F"/>
    <w:rsid w:val="006B2E09"/>
    <w:rsid w:val="006B3FBD"/>
    <w:rsid w:val="006B61C8"/>
    <w:rsid w:val="006B6256"/>
    <w:rsid w:val="006C41F7"/>
    <w:rsid w:val="006C62DD"/>
    <w:rsid w:val="006C76C9"/>
    <w:rsid w:val="006D12BE"/>
    <w:rsid w:val="006D1821"/>
    <w:rsid w:val="006D3045"/>
    <w:rsid w:val="006D40F4"/>
    <w:rsid w:val="006D6427"/>
    <w:rsid w:val="006D6E5D"/>
    <w:rsid w:val="006D6E8C"/>
    <w:rsid w:val="006E3A8B"/>
    <w:rsid w:val="006E3E51"/>
    <w:rsid w:val="006E4A62"/>
    <w:rsid w:val="006E53F1"/>
    <w:rsid w:val="006E727C"/>
    <w:rsid w:val="006F52AD"/>
    <w:rsid w:val="006F6E07"/>
    <w:rsid w:val="00700FF1"/>
    <w:rsid w:val="0070286A"/>
    <w:rsid w:val="00703B85"/>
    <w:rsid w:val="00704137"/>
    <w:rsid w:val="0070597F"/>
    <w:rsid w:val="00706165"/>
    <w:rsid w:val="007106B4"/>
    <w:rsid w:val="00714149"/>
    <w:rsid w:val="0071757A"/>
    <w:rsid w:val="00717B66"/>
    <w:rsid w:val="00722032"/>
    <w:rsid w:val="007263FE"/>
    <w:rsid w:val="00730F4E"/>
    <w:rsid w:val="007318EE"/>
    <w:rsid w:val="0073234E"/>
    <w:rsid w:val="00733C39"/>
    <w:rsid w:val="0073427D"/>
    <w:rsid w:val="00735070"/>
    <w:rsid w:val="007360FE"/>
    <w:rsid w:val="00737BCE"/>
    <w:rsid w:val="00741F1E"/>
    <w:rsid w:val="00746B3D"/>
    <w:rsid w:val="00746DBB"/>
    <w:rsid w:val="007526BF"/>
    <w:rsid w:val="00753188"/>
    <w:rsid w:val="00760108"/>
    <w:rsid w:val="007602AE"/>
    <w:rsid w:val="00764B2F"/>
    <w:rsid w:val="00767A6C"/>
    <w:rsid w:val="00767CBB"/>
    <w:rsid w:val="0077167A"/>
    <w:rsid w:val="007732F5"/>
    <w:rsid w:val="00776959"/>
    <w:rsid w:val="00777181"/>
    <w:rsid w:val="00777D2A"/>
    <w:rsid w:val="00781DDE"/>
    <w:rsid w:val="00786C00"/>
    <w:rsid w:val="007921BC"/>
    <w:rsid w:val="00793E1D"/>
    <w:rsid w:val="007A1741"/>
    <w:rsid w:val="007A3119"/>
    <w:rsid w:val="007B188F"/>
    <w:rsid w:val="007B20A2"/>
    <w:rsid w:val="007C1CFE"/>
    <w:rsid w:val="007C3349"/>
    <w:rsid w:val="007C4390"/>
    <w:rsid w:val="007C626F"/>
    <w:rsid w:val="007C6F45"/>
    <w:rsid w:val="007C7762"/>
    <w:rsid w:val="007C7BA7"/>
    <w:rsid w:val="007D09BB"/>
    <w:rsid w:val="007D48E1"/>
    <w:rsid w:val="007D50DF"/>
    <w:rsid w:val="007E0420"/>
    <w:rsid w:val="007E04F2"/>
    <w:rsid w:val="007E0535"/>
    <w:rsid w:val="007E4CB7"/>
    <w:rsid w:val="007E6928"/>
    <w:rsid w:val="007E70B1"/>
    <w:rsid w:val="007E7711"/>
    <w:rsid w:val="007F00FF"/>
    <w:rsid w:val="007F16C8"/>
    <w:rsid w:val="007F431B"/>
    <w:rsid w:val="007F76DC"/>
    <w:rsid w:val="007F7FA3"/>
    <w:rsid w:val="0080127B"/>
    <w:rsid w:val="008023A5"/>
    <w:rsid w:val="00806E66"/>
    <w:rsid w:val="0080741A"/>
    <w:rsid w:val="00812044"/>
    <w:rsid w:val="008156BD"/>
    <w:rsid w:val="008205F6"/>
    <w:rsid w:val="008213DF"/>
    <w:rsid w:val="00822598"/>
    <w:rsid w:val="00824F09"/>
    <w:rsid w:val="00827702"/>
    <w:rsid w:val="0083051C"/>
    <w:rsid w:val="008311BE"/>
    <w:rsid w:val="00831D2F"/>
    <w:rsid w:val="00835F70"/>
    <w:rsid w:val="00836AED"/>
    <w:rsid w:val="00840ABC"/>
    <w:rsid w:val="008441E4"/>
    <w:rsid w:val="00847FCA"/>
    <w:rsid w:val="00850DFF"/>
    <w:rsid w:val="0085193C"/>
    <w:rsid w:val="00857462"/>
    <w:rsid w:val="00863726"/>
    <w:rsid w:val="00863E87"/>
    <w:rsid w:val="00863F2F"/>
    <w:rsid w:val="00864639"/>
    <w:rsid w:val="008647C5"/>
    <w:rsid w:val="008647D7"/>
    <w:rsid w:val="00865796"/>
    <w:rsid w:val="00866CFE"/>
    <w:rsid w:val="00871522"/>
    <w:rsid w:val="00874F20"/>
    <w:rsid w:val="00877F75"/>
    <w:rsid w:val="008811C0"/>
    <w:rsid w:val="008863FF"/>
    <w:rsid w:val="008906B1"/>
    <w:rsid w:val="0089115E"/>
    <w:rsid w:val="00891B27"/>
    <w:rsid w:val="00892229"/>
    <w:rsid w:val="008A061D"/>
    <w:rsid w:val="008A4FB5"/>
    <w:rsid w:val="008A50ED"/>
    <w:rsid w:val="008B00D7"/>
    <w:rsid w:val="008B0C1F"/>
    <w:rsid w:val="008B3E60"/>
    <w:rsid w:val="008B4075"/>
    <w:rsid w:val="008B4AD5"/>
    <w:rsid w:val="008B585A"/>
    <w:rsid w:val="008B7183"/>
    <w:rsid w:val="008B75F1"/>
    <w:rsid w:val="008C1693"/>
    <w:rsid w:val="008C4E0C"/>
    <w:rsid w:val="008C57E7"/>
    <w:rsid w:val="008C696C"/>
    <w:rsid w:val="008C7B2E"/>
    <w:rsid w:val="008D08C3"/>
    <w:rsid w:val="008D1B47"/>
    <w:rsid w:val="008D4945"/>
    <w:rsid w:val="008D7593"/>
    <w:rsid w:val="008D7906"/>
    <w:rsid w:val="008E4708"/>
    <w:rsid w:val="008E5478"/>
    <w:rsid w:val="008E60D0"/>
    <w:rsid w:val="008E6A20"/>
    <w:rsid w:val="008E7205"/>
    <w:rsid w:val="008F0DDF"/>
    <w:rsid w:val="008F2624"/>
    <w:rsid w:val="008F268D"/>
    <w:rsid w:val="008F34CA"/>
    <w:rsid w:val="008F3DD9"/>
    <w:rsid w:val="008F5709"/>
    <w:rsid w:val="008F57AC"/>
    <w:rsid w:val="008F65AB"/>
    <w:rsid w:val="008F7244"/>
    <w:rsid w:val="008F7D72"/>
    <w:rsid w:val="00900B6E"/>
    <w:rsid w:val="009031C9"/>
    <w:rsid w:val="00903E66"/>
    <w:rsid w:val="00910544"/>
    <w:rsid w:val="00911583"/>
    <w:rsid w:val="009118E7"/>
    <w:rsid w:val="009126BB"/>
    <w:rsid w:val="00913325"/>
    <w:rsid w:val="00916833"/>
    <w:rsid w:val="0091745C"/>
    <w:rsid w:val="00917BD6"/>
    <w:rsid w:val="009221D3"/>
    <w:rsid w:val="00923C25"/>
    <w:rsid w:val="009248D7"/>
    <w:rsid w:val="0092608D"/>
    <w:rsid w:val="0092721A"/>
    <w:rsid w:val="00927C6E"/>
    <w:rsid w:val="00932B4F"/>
    <w:rsid w:val="00932BA0"/>
    <w:rsid w:val="00934A29"/>
    <w:rsid w:val="009417B5"/>
    <w:rsid w:val="00941BE5"/>
    <w:rsid w:val="00942513"/>
    <w:rsid w:val="0094261F"/>
    <w:rsid w:val="00946C9C"/>
    <w:rsid w:val="009518EE"/>
    <w:rsid w:val="009522AA"/>
    <w:rsid w:val="0095450E"/>
    <w:rsid w:val="00954C81"/>
    <w:rsid w:val="009564A8"/>
    <w:rsid w:val="0096298E"/>
    <w:rsid w:val="00962F6E"/>
    <w:rsid w:val="009634E9"/>
    <w:rsid w:val="00971371"/>
    <w:rsid w:val="00972486"/>
    <w:rsid w:val="00975C31"/>
    <w:rsid w:val="00976046"/>
    <w:rsid w:val="00977408"/>
    <w:rsid w:val="00984265"/>
    <w:rsid w:val="009853DA"/>
    <w:rsid w:val="00985FDF"/>
    <w:rsid w:val="00986B6B"/>
    <w:rsid w:val="00990892"/>
    <w:rsid w:val="00996C1E"/>
    <w:rsid w:val="009A4EDF"/>
    <w:rsid w:val="009A50D9"/>
    <w:rsid w:val="009B26D5"/>
    <w:rsid w:val="009B4365"/>
    <w:rsid w:val="009B5840"/>
    <w:rsid w:val="009B5CD3"/>
    <w:rsid w:val="009B5CF9"/>
    <w:rsid w:val="009B6C2D"/>
    <w:rsid w:val="009B6EC0"/>
    <w:rsid w:val="009B6F4F"/>
    <w:rsid w:val="009C0312"/>
    <w:rsid w:val="009C2102"/>
    <w:rsid w:val="009C28CE"/>
    <w:rsid w:val="009C5ECE"/>
    <w:rsid w:val="009C7954"/>
    <w:rsid w:val="009D0CD2"/>
    <w:rsid w:val="009D1637"/>
    <w:rsid w:val="009D1F4B"/>
    <w:rsid w:val="009D29EA"/>
    <w:rsid w:val="009D469A"/>
    <w:rsid w:val="009D5724"/>
    <w:rsid w:val="009D7C32"/>
    <w:rsid w:val="009E0988"/>
    <w:rsid w:val="009E0BF6"/>
    <w:rsid w:val="009E0E43"/>
    <w:rsid w:val="009E14D4"/>
    <w:rsid w:val="009E1DF9"/>
    <w:rsid w:val="009E2370"/>
    <w:rsid w:val="009E23B6"/>
    <w:rsid w:val="009E32C2"/>
    <w:rsid w:val="009E6C55"/>
    <w:rsid w:val="009F08E6"/>
    <w:rsid w:val="009F2DC0"/>
    <w:rsid w:val="009F47E1"/>
    <w:rsid w:val="009F5A3D"/>
    <w:rsid w:val="009F5CA3"/>
    <w:rsid w:val="00A000EA"/>
    <w:rsid w:val="00A01FF4"/>
    <w:rsid w:val="00A02B6C"/>
    <w:rsid w:val="00A06055"/>
    <w:rsid w:val="00A14833"/>
    <w:rsid w:val="00A14EDB"/>
    <w:rsid w:val="00A20328"/>
    <w:rsid w:val="00A22F6F"/>
    <w:rsid w:val="00A23924"/>
    <w:rsid w:val="00A2567C"/>
    <w:rsid w:val="00A27DB3"/>
    <w:rsid w:val="00A30F68"/>
    <w:rsid w:val="00A31BCE"/>
    <w:rsid w:val="00A344DC"/>
    <w:rsid w:val="00A40933"/>
    <w:rsid w:val="00A42988"/>
    <w:rsid w:val="00A55A78"/>
    <w:rsid w:val="00A6067C"/>
    <w:rsid w:val="00A60B30"/>
    <w:rsid w:val="00A648C1"/>
    <w:rsid w:val="00A65E96"/>
    <w:rsid w:val="00A67B4C"/>
    <w:rsid w:val="00A70A51"/>
    <w:rsid w:val="00A739A9"/>
    <w:rsid w:val="00A75DAD"/>
    <w:rsid w:val="00A805D0"/>
    <w:rsid w:val="00A80A79"/>
    <w:rsid w:val="00A82625"/>
    <w:rsid w:val="00A919E8"/>
    <w:rsid w:val="00A91F1F"/>
    <w:rsid w:val="00A926C7"/>
    <w:rsid w:val="00A93ABB"/>
    <w:rsid w:val="00A976D0"/>
    <w:rsid w:val="00AA3733"/>
    <w:rsid w:val="00AA59F1"/>
    <w:rsid w:val="00AA6C8E"/>
    <w:rsid w:val="00AA7749"/>
    <w:rsid w:val="00AB03B9"/>
    <w:rsid w:val="00AB1218"/>
    <w:rsid w:val="00AB6203"/>
    <w:rsid w:val="00AB7913"/>
    <w:rsid w:val="00AC08A4"/>
    <w:rsid w:val="00AC2E56"/>
    <w:rsid w:val="00AC3169"/>
    <w:rsid w:val="00AC3933"/>
    <w:rsid w:val="00AD098F"/>
    <w:rsid w:val="00AD14A5"/>
    <w:rsid w:val="00AD2342"/>
    <w:rsid w:val="00AD2E6D"/>
    <w:rsid w:val="00AD4575"/>
    <w:rsid w:val="00AD4D6E"/>
    <w:rsid w:val="00AE2469"/>
    <w:rsid w:val="00AE2953"/>
    <w:rsid w:val="00AE3F93"/>
    <w:rsid w:val="00AE52FD"/>
    <w:rsid w:val="00AF0453"/>
    <w:rsid w:val="00AF0B14"/>
    <w:rsid w:val="00AF1C29"/>
    <w:rsid w:val="00AF2810"/>
    <w:rsid w:val="00AF2F1B"/>
    <w:rsid w:val="00AF3B69"/>
    <w:rsid w:val="00AF5129"/>
    <w:rsid w:val="00AF6110"/>
    <w:rsid w:val="00B02112"/>
    <w:rsid w:val="00B04787"/>
    <w:rsid w:val="00B059D8"/>
    <w:rsid w:val="00B06B89"/>
    <w:rsid w:val="00B116EF"/>
    <w:rsid w:val="00B11789"/>
    <w:rsid w:val="00B20090"/>
    <w:rsid w:val="00B201BD"/>
    <w:rsid w:val="00B21C15"/>
    <w:rsid w:val="00B23203"/>
    <w:rsid w:val="00B23845"/>
    <w:rsid w:val="00B24A26"/>
    <w:rsid w:val="00B258FD"/>
    <w:rsid w:val="00B333A1"/>
    <w:rsid w:val="00B33609"/>
    <w:rsid w:val="00B367FE"/>
    <w:rsid w:val="00B3683D"/>
    <w:rsid w:val="00B36C74"/>
    <w:rsid w:val="00B37200"/>
    <w:rsid w:val="00B42707"/>
    <w:rsid w:val="00B42D83"/>
    <w:rsid w:val="00B44B22"/>
    <w:rsid w:val="00B44C98"/>
    <w:rsid w:val="00B46C3D"/>
    <w:rsid w:val="00B5013A"/>
    <w:rsid w:val="00B50942"/>
    <w:rsid w:val="00B52E02"/>
    <w:rsid w:val="00B56EA3"/>
    <w:rsid w:val="00B624C5"/>
    <w:rsid w:val="00B652E7"/>
    <w:rsid w:val="00B65D13"/>
    <w:rsid w:val="00B65DE3"/>
    <w:rsid w:val="00B66888"/>
    <w:rsid w:val="00B6748C"/>
    <w:rsid w:val="00B67944"/>
    <w:rsid w:val="00B719F2"/>
    <w:rsid w:val="00B72556"/>
    <w:rsid w:val="00B72C2B"/>
    <w:rsid w:val="00B72CAA"/>
    <w:rsid w:val="00B738F1"/>
    <w:rsid w:val="00B76248"/>
    <w:rsid w:val="00B773B4"/>
    <w:rsid w:val="00B80C0C"/>
    <w:rsid w:val="00B8206A"/>
    <w:rsid w:val="00B83EFA"/>
    <w:rsid w:val="00B84C6D"/>
    <w:rsid w:val="00B871D3"/>
    <w:rsid w:val="00B92AFC"/>
    <w:rsid w:val="00B937F8"/>
    <w:rsid w:val="00B94454"/>
    <w:rsid w:val="00B94A41"/>
    <w:rsid w:val="00BA032A"/>
    <w:rsid w:val="00BA28A2"/>
    <w:rsid w:val="00BA465B"/>
    <w:rsid w:val="00BA73B9"/>
    <w:rsid w:val="00BA7516"/>
    <w:rsid w:val="00BB0238"/>
    <w:rsid w:val="00BB05F9"/>
    <w:rsid w:val="00BB2886"/>
    <w:rsid w:val="00BB4B38"/>
    <w:rsid w:val="00BB5981"/>
    <w:rsid w:val="00BB635C"/>
    <w:rsid w:val="00BB7700"/>
    <w:rsid w:val="00BB77C2"/>
    <w:rsid w:val="00BC052B"/>
    <w:rsid w:val="00BC2476"/>
    <w:rsid w:val="00BC564B"/>
    <w:rsid w:val="00BD0128"/>
    <w:rsid w:val="00BD06A3"/>
    <w:rsid w:val="00BD49BC"/>
    <w:rsid w:val="00BD6F72"/>
    <w:rsid w:val="00BE08B2"/>
    <w:rsid w:val="00BE0B2E"/>
    <w:rsid w:val="00BE0CD2"/>
    <w:rsid w:val="00BE4E9C"/>
    <w:rsid w:val="00BF116A"/>
    <w:rsid w:val="00BF230B"/>
    <w:rsid w:val="00BF390B"/>
    <w:rsid w:val="00BF503A"/>
    <w:rsid w:val="00BF54A6"/>
    <w:rsid w:val="00BF54A9"/>
    <w:rsid w:val="00BF54B1"/>
    <w:rsid w:val="00BF5552"/>
    <w:rsid w:val="00BF5941"/>
    <w:rsid w:val="00BF71D5"/>
    <w:rsid w:val="00BF7269"/>
    <w:rsid w:val="00BF7BB1"/>
    <w:rsid w:val="00C003C5"/>
    <w:rsid w:val="00C03765"/>
    <w:rsid w:val="00C041EE"/>
    <w:rsid w:val="00C0655A"/>
    <w:rsid w:val="00C105D7"/>
    <w:rsid w:val="00C15BB0"/>
    <w:rsid w:val="00C17FF6"/>
    <w:rsid w:val="00C237D1"/>
    <w:rsid w:val="00C248A9"/>
    <w:rsid w:val="00C24C26"/>
    <w:rsid w:val="00C2612F"/>
    <w:rsid w:val="00C2666B"/>
    <w:rsid w:val="00C3112E"/>
    <w:rsid w:val="00C31BBC"/>
    <w:rsid w:val="00C36DAF"/>
    <w:rsid w:val="00C404AC"/>
    <w:rsid w:val="00C40964"/>
    <w:rsid w:val="00C41F77"/>
    <w:rsid w:val="00C441D8"/>
    <w:rsid w:val="00C44867"/>
    <w:rsid w:val="00C46949"/>
    <w:rsid w:val="00C528DE"/>
    <w:rsid w:val="00C5318D"/>
    <w:rsid w:val="00C5380E"/>
    <w:rsid w:val="00C53A41"/>
    <w:rsid w:val="00C54D91"/>
    <w:rsid w:val="00C54E7F"/>
    <w:rsid w:val="00C57C89"/>
    <w:rsid w:val="00C60106"/>
    <w:rsid w:val="00C6296A"/>
    <w:rsid w:val="00C64487"/>
    <w:rsid w:val="00C64A82"/>
    <w:rsid w:val="00C64D7F"/>
    <w:rsid w:val="00C6644A"/>
    <w:rsid w:val="00C7086B"/>
    <w:rsid w:val="00C708E8"/>
    <w:rsid w:val="00C747E2"/>
    <w:rsid w:val="00C83990"/>
    <w:rsid w:val="00C90877"/>
    <w:rsid w:val="00C930A1"/>
    <w:rsid w:val="00C95BCF"/>
    <w:rsid w:val="00C97626"/>
    <w:rsid w:val="00CA2E50"/>
    <w:rsid w:val="00CA2ECE"/>
    <w:rsid w:val="00CA773E"/>
    <w:rsid w:val="00CA7741"/>
    <w:rsid w:val="00CB0FA9"/>
    <w:rsid w:val="00CB5CE3"/>
    <w:rsid w:val="00CB7C49"/>
    <w:rsid w:val="00CC2948"/>
    <w:rsid w:val="00CC4123"/>
    <w:rsid w:val="00CC6752"/>
    <w:rsid w:val="00CD246A"/>
    <w:rsid w:val="00CD2B40"/>
    <w:rsid w:val="00CE03BA"/>
    <w:rsid w:val="00CE3EB6"/>
    <w:rsid w:val="00CE47B2"/>
    <w:rsid w:val="00CE57CB"/>
    <w:rsid w:val="00CF1AFF"/>
    <w:rsid w:val="00CF21E1"/>
    <w:rsid w:val="00CF2287"/>
    <w:rsid w:val="00CF2BEC"/>
    <w:rsid w:val="00CF4955"/>
    <w:rsid w:val="00CF6785"/>
    <w:rsid w:val="00D00943"/>
    <w:rsid w:val="00D01618"/>
    <w:rsid w:val="00D01AD3"/>
    <w:rsid w:val="00D02154"/>
    <w:rsid w:val="00D02301"/>
    <w:rsid w:val="00D0316A"/>
    <w:rsid w:val="00D05277"/>
    <w:rsid w:val="00D0784B"/>
    <w:rsid w:val="00D103E5"/>
    <w:rsid w:val="00D11810"/>
    <w:rsid w:val="00D121F3"/>
    <w:rsid w:val="00D124FB"/>
    <w:rsid w:val="00D153B8"/>
    <w:rsid w:val="00D171DA"/>
    <w:rsid w:val="00D175D1"/>
    <w:rsid w:val="00D20E0F"/>
    <w:rsid w:val="00D214EC"/>
    <w:rsid w:val="00D221A4"/>
    <w:rsid w:val="00D233DF"/>
    <w:rsid w:val="00D27A54"/>
    <w:rsid w:val="00D32AA4"/>
    <w:rsid w:val="00D32EF6"/>
    <w:rsid w:val="00D32F04"/>
    <w:rsid w:val="00D40979"/>
    <w:rsid w:val="00D43503"/>
    <w:rsid w:val="00D446E3"/>
    <w:rsid w:val="00D44AD4"/>
    <w:rsid w:val="00D508DD"/>
    <w:rsid w:val="00D52131"/>
    <w:rsid w:val="00D52A09"/>
    <w:rsid w:val="00D53E2A"/>
    <w:rsid w:val="00D54841"/>
    <w:rsid w:val="00D576C0"/>
    <w:rsid w:val="00D62606"/>
    <w:rsid w:val="00D6281A"/>
    <w:rsid w:val="00D67E90"/>
    <w:rsid w:val="00D72C9A"/>
    <w:rsid w:val="00D801C3"/>
    <w:rsid w:val="00D84168"/>
    <w:rsid w:val="00D854AB"/>
    <w:rsid w:val="00D92CB5"/>
    <w:rsid w:val="00D944D9"/>
    <w:rsid w:val="00D94785"/>
    <w:rsid w:val="00D94953"/>
    <w:rsid w:val="00D94EE6"/>
    <w:rsid w:val="00D96651"/>
    <w:rsid w:val="00D9721A"/>
    <w:rsid w:val="00DA36FE"/>
    <w:rsid w:val="00DA6890"/>
    <w:rsid w:val="00DB1843"/>
    <w:rsid w:val="00DC114D"/>
    <w:rsid w:val="00DC4637"/>
    <w:rsid w:val="00DC59BE"/>
    <w:rsid w:val="00DC5DA4"/>
    <w:rsid w:val="00DC6318"/>
    <w:rsid w:val="00DD4161"/>
    <w:rsid w:val="00DD547C"/>
    <w:rsid w:val="00DD6586"/>
    <w:rsid w:val="00DD7389"/>
    <w:rsid w:val="00DD7880"/>
    <w:rsid w:val="00DD7EA8"/>
    <w:rsid w:val="00DD7FC1"/>
    <w:rsid w:val="00DE011A"/>
    <w:rsid w:val="00DE31B0"/>
    <w:rsid w:val="00DE539F"/>
    <w:rsid w:val="00DE5512"/>
    <w:rsid w:val="00DE585C"/>
    <w:rsid w:val="00DF5190"/>
    <w:rsid w:val="00E006BC"/>
    <w:rsid w:val="00E01390"/>
    <w:rsid w:val="00E01742"/>
    <w:rsid w:val="00E01E53"/>
    <w:rsid w:val="00E02B2F"/>
    <w:rsid w:val="00E02F56"/>
    <w:rsid w:val="00E11EB6"/>
    <w:rsid w:val="00E21DB3"/>
    <w:rsid w:val="00E22085"/>
    <w:rsid w:val="00E24E39"/>
    <w:rsid w:val="00E27B0F"/>
    <w:rsid w:val="00E30E0A"/>
    <w:rsid w:val="00E312FA"/>
    <w:rsid w:val="00E314EA"/>
    <w:rsid w:val="00E31FC9"/>
    <w:rsid w:val="00E328D2"/>
    <w:rsid w:val="00E36D7D"/>
    <w:rsid w:val="00E3702E"/>
    <w:rsid w:val="00E436E9"/>
    <w:rsid w:val="00E440A9"/>
    <w:rsid w:val="00E44B23"/>
    <w:rsid w:val="00E47125"/>
    <w:rsid w:val="00E518DE"/>
    <w:rsid w:val="00E55E1D"/>
    <w:rsid w:val="00E57EC4"/>
    <w:rsid w:val="00E63414"/>
    <w:rsid w:val="00E70696"/>
    <w:rsid w:val="00E71CFB"/>
    <w:rsid w:val="00E73ABC"/>
    <w:rsid w:val="00E74DB9"/>
    <w:rsid w:val="00E82632"/>
    <w:rsid w:val="00E86E0C"/>
    <w:rsid w:val="00E91B19"/>
    <w:rsid w:val="00E92111"/>
    <w:rsid w:val="00E92C9E"/>
    <w:rsid w:val="00E94FB5"/>
    <w:rsid w:val="00E955A2"/>
    <w:rsid w:val="00EA163A"/>
    <w:rsid w:val="00EA3340"/>
    <w:rsid w:val="00EA56BD"/>
    <w:rsid w:val="00EA7265"/>
    <w:rsid w:val="00EB0BBE"/>
    <w:rsid w:val="00EB1CF4"/>
    <w:rsid w:val="00EB2D7F"/>
    <w:rsid w:val="00EB479C"/>
    <w:rsid w:val="00EB612F"/>
    <w:rsid w:val="00EB7E7E"/>
    <w:rsid w:val="00EC19CA"/>
    <w:rsid w:val="00EC2165"/>
    <w:rsid w:val="00EC2965"/>
    <w:rsid w:val="00EC2A6D"/>
    <w:rsid w:val="00EC4090"/>
    <w:rsid w:val="00EC6E69"/>
    <w:rsid w:val="00EC7D76"/>
    <w:rsid w:val="00ED036F"/>
    <w:rsid w:val="00ED18B1"/>
    <w:rsid w:val="00ED1EE2"/>
    <w:rsid w:val="00ED2852"/>
    <w:rsid w:val="00ED5553"/>
    <w:rsid w:val="00ED5E9E"/>
    <w:rsid w:val="00EE44FA"/>
    <w:rsid w:val="00EE6E71"/>
    <w:rsid w:val="00EE70CC"/>
    <w:rsid w:val="00EE7CE0"/>
    <w:rsid w:val="00EF0655"/>
    <w:rsid w:val="00EF40BB"/>
    <w:rsid w:val="00EF6185"/>
    <w:rsid w:val="00EF767F"/>
    <w:rsid w:val="00F010F5"/>
    <w:rsid w:val="00F01577"/>
    <w:rsid w:val="00F01CB9"/>
    <w:rsid w:val="00F0343A"/>
    <w:rsid w:val="00F04446"/>
    <w:rsid w:val="00F168CF"/>
    <w:rsid w:val="00F20A24"/>
    <w:rsid w:val="00F2365A"/>
    <w:rsid w:val="00F27815"/>
    <w:rsid w:val="00F300B6"/>
    <w:rsid w:val="00F34BD9"/>
    <w:rsid w:val="00F35AF5"/>
    <w:rsid w:val="00F43811"/>
    <w:rsid w:val="00F4643E"/>
    <w:rsid w:val="00F50D64"/>
    <w:rsid w:val="00F52CC3"/>
    <w:rsid w:val="00F541D9"/>
    <w:rsid w:val="00F552B9"/>
    <w:rsid w:val="00F63CBC"/>
    <w:rsid w:val="00F63DB4"/>
    <w:rsid w:val="00F641B8"/>
    <w:rsid w:val="00F64DB4"/>
    <w:rsid w:val="00F64E82"/>
    <w:rsid w:val="00F64F26"/>
    <w:rsid w:val="00F7388A"/>
    <w:rsid w:val="00F77F80"/>
    <w:rsid w:val="00F828D9"/>
    <w:rsid w:val="00F82D07"/>
    <w:rsid w:val="00F84526"/>
    <w:rsid w:val="00F85604"/>
    <w:rsid w:val="00F90897"/>
    <w:rsid w:val="00F90B4E"/>
    <w:rsid w:val="00F95607"/>
    <w:rsid w:val="00F97428"/>
    <w:rsid w:val="00FA04CB"/>
    <w:rsid w:val="00FA1CFE"/>
    <w:rsid w:val="00FA3321"/>
    <w:rsid w:val="00FA533A"/>
    <w:rsid w:val="00FB22AC"/>
    <w:rsid w:val="00FB3F4D"/>
    <w:rsid w:val="00FB7E8F"/>
    <w:rsid w:val="00FC0FB5"/>
    <w:rsid w:val="00FC4ACE"/>
    <w:rsid w:val="00FC5DEF"/>
    <w:rsid w:val="00FC6612"/>
    <w:rsid w:val="00FC78E4"/>
    <w:rsid w:val="00FD0750"/>
    <w:rsid w:val="00FD10F1"/>
    <w:rsid w:val="00FD12B3"/>
    <w:rsid w:val="00FD410C"/>
    <w:rsid w:val="00FD5D64"/>
    <w:rsid w:val="00FE0AD8"/>
    <w:rsid w:val="00FF1B2A"/>
    <w:rsid w:val="00FF2461"/>
    <w:rsid w:val="00FF3424"/>
    <w:rsid w:val="00FF3988"/>
    <w:rsid w:val="00FF7631"/>
    <w:rsid w:val="0186423A"/>
    <w:rsid w:val="02216E5A"/>
    <w:rsid w:val="024B2740"/>
    <w:rsid w:val="02922C89"/>
    <w:rsid w:val="02BC0517"/>
    <w:rsid w:val="03311C33"/>
    <w:rsid w:val="04115E30"/>
    <w:rsid w:val="0411685C"/>
    <w:rsid w:val="04584D96"/>
    <w:rsid w:val="04734A22"/>
    <w:rsid w:val="047C3337"/>
    <w:rsid w:val="04CE1679"/>
    <w:rsid w:val="04F80010"/>
    <w:rsid w:val="052A00F7"/>
    <w:rsid w:val="0546107D"/>
    <w:rsid w:val="057B5C57"/>
    <w:rsid w:val="05ED7B8F"/>
    <w:rsid w:val="064F4ED2"/>
    <w:rsid w:val="069B77B5"/>
    <w:rsid w:val="06A44D39"/>
    <w:rsid w:val="06C947A0"/>
    <w:rsid w:val="06CC4290"/>
    <w:rsid w:val="06D479AE"/>
    <w:rsid w:val="06D7510F"/>
    <w:rsid w:val="07EA70C4"/>
    <w:rsid w:val="07FA2698"/>
    <w:rsid w:val="082D7509"/>
    <w:rsid w:val="08A70CB7"/>
    <w:rsid w:val="08D211CE"/>
    <w:rsid w:val="09120680"/>
    <w:rsid w:val="093C394F"/>
    <w:rsid w:val="097F383C"/>
    <w:rsid w:val="0ABC3928"/>
    <w:rsid w:val="0ADA341F"/>
    <w:rsid w:val="0B416FFB"/>
    <w:rsid w:val="0BF71DAF"/>
    <w:rsid w:val="0C3D6408"/>
    <w:rsid w:val="0F1308F8"/>
    <w:rsid w:val="0F29F480"/>
    <w:rsid w:val="0FA7CF75"/>
    <w:rsid w:val="10EFBCB1"/>
    <w:rsid w:val="11477335"/>
    <w:rsid w:val="116C0B49"/>
    <w:rsid w:val="11A843EB"/>
    <w:rsid w:val="11BD7880"/>
    <w:rsid w:val="124B4C03"/>
    <w:rsid w:val="12F870B3"/>
    <w:rsid w:val="134A7F26"/>
    <w:rsid w:val="13683F36"/>
    <w:rsid w:val="14404022"/>
    <w:rsid w:val="14E5335A"/>
    <w:rsid w:val="15127C5A"/>
    <w:rsid w:val="157F7DE0"/>
    <w:rsid w:val="15A563D8"/>
    <w:rsid w:val="1654597E"/>
    <w:rsid w:val="16E70FB0"/>
    <w:rsid w:val="17263548"/>
    <w:rsid w:val="17991A43"/>
    <w:rsid w:val="17FED445"/>
    <w:rsid w:val="180F222F"/>
    <w:rsid w:val="18506475"/>
    <w:rsid w:val="18512847"/>
    <w:rsid w:val="18BA663E"/>
    <w:rsid w:val="191915B7"/>
    <w:rsid w:val="19EA68AD"/>
    <w:rsid w:val="1A6012EA"/>
    <w:rsid w:val="1A6C3B7A"/>
    <w:rsid w:val="1AA11864"/>
    <w:rsid w:val="1B5032CF"/>
    <w:rsid w:val="1B9A7C10"/>
    <w:rsid w:val="1BEFB043"/>
    <w:rsid w:val="1C7126C4"/>
    <w:rsid w:val="1CFC7225"/>
    <w:rsid w:val="1D436C02"/>
    <w:rsid w:val="1D7D6B7E"/>
    <w:rsid w:val="1DC55869"/>
    <w:rsid w:val="1DF31538"/>
    <w:rsid w:val="1DF4206A"/>
    <w:rsid w:val="1E581F0B"/>
    <w:rsid w:val="1E722E32"/>
    <w:rsid w:val="1E7F1C36"/>
    <w:rsid w:val="1EA96F39"/>
    <w:rsid w:val="1EDCE8D9"/>
    <w:rsid w:val="1EFE8243"/>
    <w:rsid w:val="1F2098AF"/>
    <w:rsid w:val="1F5F670F"/>
    <w:rsid w:val="1FCED66B"/>
    <w:rsid w:val="1FE72610"/>
    <w:rsid w:val="20687E64"/>
    <w:rsid w:val="20FD17BE"/>
    <w:rsid w:val="21350DAE"/>
    <w:rsid w:val="21871D16"/>
    <w:rsid w:val="21B06830"/>
    <w:rsid w:val="21BF4E2F"/>
    <w:rsid w:val="2208666C"/>
    <w:rsid w:val="221768AF"/>
    <w:rsid w:val="2280357B"/>
    <w:rsid w:val="228C104B"/>
    <w:rsid w:val="22E449E3"/>
    <w:rsid w:val="22E71AD5"/>
    <w:rsid w:val="234BE075"/>
    <w:rsid w:val="23A128D5"/>
    <w:rsid w:val="23BF452F"/>
    <w:rsid w:val="23D85380"/>
    <w:rsid w:val="24006FC8"/>
    <w:rsid w:val="245E2574"/>
    <w:rsid w:val="25110CBC"/>
    <w:rsid w:val="257638ED"/>
    <w:rsid w:val="257D60E8"/>
    <w:rsid w:val="26084E8D"/>
    <w:rsid w:val="27561C28"/>
    <w:rsid w:val="27D33279"/>
    <w:rsid w:val="282C60AC"/>
    <w:rsid w:val="2A0C470E"/>
    <w:rsid w:val="2A21651D"/>
    <w:rsid w:val="2A636B36"/>
    <w:rsid w:val="2AEB4993"/>
    <w:rsid w:val="2B1F9869"/>
    <w:rsid w:val="2B387493"/>
    <w:rsid w:val="2BB4A1FA"/>
    <w:rsid w:val="2BF6036A"/>
    <w:rsid w:val="2C9E03B6"/>
    <w:rsid w:val="2CCE2260"/>
    <w:rsid w:val="2CFF25BF"/>
    <w:rsid w:val="2D793860"/>
    <w:rsid w:val="2D831E43"/>
    <w:rsid w:val="2EA8720D"/>
    <w:rsid w:val="2EB210CC"/>
    <w:rsid w:val="2EFF74EF"/>
    <w:rsid w:val="2F182039"/>
    <w:rsid w:val="2F2DD9AD"/>
    <w:rsid w:val="2F74C88F"/>
    <w:rsid w:val="2F7DD912"/>
    <w:rsid w:val="2F9B467C"/>
    <w:rsid w:val="2FAD9DF4"/>
    <w:rsid w:val="2FBF3B73"/>
    <w:rsid w:val="2FC71978"/>
    <w:rsid w:val="2FCB3CE6"/>
    <w:rsid w:val="2FCC6F2B"/>
    <w:rsid w:val="2FDF7A11"/>
    <w:rsid w:val="2FED1A10"/>
    <w:rsid w:val="2FF5B64F"/>
    <w:rsid w:val="2FF9B35F"/>
    <w:rsid w:val="2FFF737D"/>
    <w:rsid w:val="30446AC1"/>
    <w:rsid w:val="304E7940"/>
    <w:rsid w:val="30BE2A8F"/>
    <w:rsid w:val="30C859B8"/>
    <w:rsid w:val="30DF2C8E"/>
    <w:rsid w:val="31CC2F24"/>
    <w:rsid w:val="324234D5"/>
    <w:rsid w:val="3279B301"/>
    <w:rsid w:val="32A55811"/>
    <w:rsid w:val="3367A8C1"/>
    <w:rsid w:val="33FF8D42"/>
    <w:rsid w:val="34556C90"/>
    <w:rsid w:val="34C96CCC"/>
    <w:rsid w:val="34F9A007"/>
    <w:rsid w:val="35A65B28"/>
    <w:rsid w:val="35F9034E"/>
    <w:rsid w:val="35FBD252"/>
    <w:rsid w:val="360C3331"/>
    <w:rsid w:val="365F20B5"/>
    <w:rsid w:val="367F8683"/>
    <w:rsid w:val="368E4F3A"/>
    <w:rsid w:val="36BE0FE3"/>
    <w:rsid w:val="36F64EFE"/>
    <w:rsid w:val="375630F8"/>
    <w:rsid w:val="377D0B69"/>
    <w:rsid w:val="378DA3D9"/>
    <w:rsid w:val="379FC300"/>
    <w:rsid w:val="37A38C64"/>
    <w:rsid w:val="37FF66F8"/>
    <w:rsid w:val="380C6C90"/>
    <w:rsid w:val="382D62A8"/>
    <w:rsid w:val="3882287D"/>
    <w:rsid w:val="38957046"/>
    <w:rsid w:val="38D8609B"/>
    <w:rsid w:val="399705A8"/>
    <w:rsid w:val="39BFC260"/>
    <w:rsid w:val="3A2065D0"/>
    <w:rsid w:val="3A2F57E0"/>
    <w:rsid w:val="3A45632F"/>
    <w:rsid w:val="3A5F6205"/>
    <w:rsid w:val="3ADF45C3"/>
    <w:rsid w:val="3B1323A7"/>
    <w:rsid w:val="3B1F7695"/>
    <w:rsid w:val="3B9D0FFA"/>
    <w:rsid w:val="3BAB1A4A"/>
    <w:rsid w:val="3BBFEB22"/>
    <w:rsid w:val="3C4260D0"/>
    <w:rsid w:val="3CBF0274"/>
    <w:rsid w:val="3D4C3459"/>
    <w:rsid w:val="3D696679"/>
    <w:rsid w:val="3D7254C3"/>
    <w:rsid w:val="3D9BC3AB"/>
    <w:rsid w:val="3DBFB699"/>
    <w:rsid w:val="3DCE20C0"/>
    <w:rsid w:val="3DFFA4E3"/>
    <w:rsid w:val="3E2914A8"/>
    <w:rsid w:val="3E79ADA8"/>
    <w:rsid w:val="3EAF3CEA"/>
    <w:rsid w:val="3EB72C63"/>
    <w:rsid w:val="3EBCA469"/>
    <w:rsid w:val="3ED7246F"/>
    <w:rsid w:val="3EEFA700"/>
    <w:rsid w:val="3EFD6A04"/>
    <w:rsid w:val="3F3DBFD1"/>
    <w:rsid w:val="3F5B13E9"/>
    <w:rsid w:val="3F7029B8"/>
    <w:rsid w:val="3F7200AC"/>
    <w:rsid w:val="3F7F9144"/>
    <w:rsid w:val="3FAE3F57"/>
    <w:rsid w:val="3FBD983E"/>
    <w:rsid w:val="3FE617CB"/>
    <w:rsid w:val="3FEEA531"/>
    <w:rsid w:val="3FF73199"/>
    <w:rsid w:val="3FFF3F36"/>
    <w:rsid w:val="3FFF852C"/>
    <w:rsid w:val="3FFFD72E"/>
    <w:rsid w:val="402B14A2"/>
    <w:rsid w:val="416D018B"/>
    <w:rsid w:val="41EE4ADF"/>
    <w:rsid w:val="42F7B11A"/>
    <w:rsid w:val="43E75C8A"/>
    <w:rsid w:val="44AE0556"/>
    <w:rsid w:val="45373D9F"/>
    <w:rsid w:val="456C4BBE"/>
    <w:rsid w:val="45A007E6"/>
    <w:rsid w:val="45A52CD8"/>
    <w:rsid w:val="461B5257"/>
    <w:rsid w:val="46366A55"/>
    <w:rsid w:val="466C691A"/>
    <w:rsid w:val="46D5513F"/>
    <w:rsid w:val="471C7064"/>
    <w:rsid w:val="47940560"/>
    <w:rsid w:val="47B09619"/>
    <w:rsid w:val="47B75973"/>
    <w:rsid w:val="47F177E6"/>
    <w:rsid w:val="49DB2792"/>
    <w:rsid w:val="49FBBAF0"/>
    <w:rsid w:val="4A2A2D74"/>
    <w:rsid w:val="4A3D39FC"/>
    <w:rsid w:val="4A8C6520"/>
    <w:rsid w:val="4A970CF2"/>
    <w:rsid w:val="4AAD5B5F"/>
    <w:rsid w:val="4B13440E"/>
    <w:rsid w:val="4B7F1A1F"/>
    <w:rsid w:val="4BDBF640"/>
    <w:rsid w:val="4BE7D5B8"/>
    <w:rsid w:val="4C3F517E"/>
    <w:rsid w:val="4CE32F81"/>
    <w:rsid w:val="4CEF37DC"/>
    <w:rsid w:val="4D203FBB"/>
    <w:rsid w:val="4D504DC1"/>
    <w:rsid w:val="4D724A1E"/>
    <w:rsid w:val="4D8B0B89"/>
    <w:rsid w:val="4DDB7399"/>
    <w:rsid w:val="4DEC68A3"/>
    <w:rsid w:val="4E2F6BAB"/>
    <w:rsid w:val="4E4F0520"/>
    <w:rsid w:val="4E571C5E"/>
    <w:rsid w:val="4EBF76DE"/>
    <w:rsid w:val="4ECBF8A5"/>
    <w:rsid w:val="4ED84B4D"/>
    <w:rsid w:val="4EFF887B"/>
    <w:rsid w:val="4F4F2935"/>
    <w:rsid w:val="4F7F321A"/>
    <w:rsid w:val="4FCB2904"/>
    <w:rsid w:val="4FF7C5B2"/>
    <w:rsid w:val="4FF7DD23"/>
    <w:rsid w:val="50850F26"/>
    <w:rsid w:val="508D557C"/>
    <w:rsid w:val="50942CF5"/>
    <w:rsid w:val="5099655E"/>
    <w:rsid w:val="51D99A45"/>
    <w:rsid w:val="52352B08"/>
    <w:rsid w:val="52500E9E"/>
    <w:rsid w:val="530618DA"/>
    <w:rsid w:val="5311478A"/>
    <w:rsid w:val="536015B5"/>
    <w:rsid w:val="53CB0239"/>
    <w:rsid w:val="53EBD906"/>
    <w:rsid w:val="53F32CB1"/>
    <w:rsid w:val="53FB05B6"/>
    <w:rsid w:val="5419DC31"/>
    <w:rsid w:val="541D74A6"/>
    <w:rsid w:val="557B33C0"/>
    <w:rsid w:val="55E738C7"/>
    <w:rsid w:val="5677BDD1"/>
    <w:rsid w:val="56AC3990"/>
    <w:rsid w:val="571D3649"/>
    <w:rsid w:val="57353D49"/>
    <w:rsid w:val="57746DAC"/>
    <w:rsid w:val="57762A02"/>
    <w:rsid w:val="577E1805"/>
    <w:rsid w:val="57C540DC"/>
    <w:rsid w:val="57E73287"/>
    <w:rsid w:val="57EA79C9"/>
    <w:rsid w:val="57F5E278"/>
    <w:rsid w:val="57FEDDC7"/>
    <w:rsid w:val="58472D43"/>
    <w:rsid w:val="58580BCD"/>
    <w:rsid w:val="58A9755A"/>
    <w:rsid w:val="58C9164F"/>
    <w:rsid w:val="58F05189"/>
    <w:rsid w:val="58FF095A"/>
    <w:rsid w:val="594C5FDC"/>
    <w:rsid w:val="59E9544C"/>
    <w:rsid w:val="5A4223E3"/>
    <w:rsid w:val="5A7AE89C"/>
    <w:rsid w:val="5AFFB35F"/>
    <w:rsid w:val="5B382718"/>
    <w:rsid w:val="5B75EAC8"/>
    <w:rsid w:val="5B8548CF"/>
    <w:rsid w:val="5BAA1018"/>
    <w:rsid w:val="5BB71BBE"/>
    <w:rsid w:val="5BDEEF6D"/>
    <w:rsid w:val="5BFEE85D"/>
    <w:rsid w:val="5CDA07CD"/>
    <w:rsid w:val="5CDD5E35"/>
    <w:rsid w:val="5D636279"/>
    <w:rsid w:val="5D881EF6"/>
    <w:rsid w:val="5D975A4B"/>
    <w:rsid w:val="5D9E5D8A"/>
    <w:rsid w:val="5DC66C1D"/>
    <w:rsid w:val="5DDEBEA9"/>
    <w:rsid w:val="5DF945F2"/>
    <w:rsid w:val="5DFB4B66"/>
    <w:rsid w:val="5DFDD325"/>
    <w:rsid w:val="5DFF90B3"/>
    <w:rsid w:val="5E5D506F"/>
    <w:rsid w:val="5E725199"/>
    <w:rsid w:val="5E73CADB"/>
    <w:rsid w:val="5EB97235"/>
    <w:rsid w:val="5EBB2BEB"/>
    <w:rsid w:val="5EBF5FD8"/>
    <w:rsid w:val="5EDBDA14"/>
    <w:rsid w:val="5EFF86F9"/>
    <w:rsid w:val="5F0A1402"/>
    <w:rsid w:val="5F5F062B"/>
    <w:rsid w:val="5F7ED9B2"/>
    <w:rsid w:val="5F7F07D5"/>
    <w:rsid w:val="5F7FCBE0"/>
    <w:rsid w:val="5FAFAE93"/>
    <w:rsid w:val="5FB07420"/>
    <w:rsid w:val="5FBAA6A4"/>
    <w:rsid w:val="5FDBD97F"/>
    <w:rsid w:val="5FFAED3D"/>
    <w:rsid w:val="5FFD17E2"/>
    <w:rsid w:val="5FFD8EA9"/>
    <w:rsid w:val="60341DFF"/>
    <w:rsid w:val="609A7E61"/>
    <w:rsid w:val="60DF620F"/>
    <w:rsid w:val="614E6EF1"/>
    <w:rsid w:val="62AFA5AD"/>
    <w:rsid w:val="63512CC8"/>
    <w:rsid w:val="63BAFEAD"/>
    <w:rsid w:val="63CE52D9"/>
    <w:rsid w:val="63F31708"/>
    <w:rsid w:val="63F40622"/>
    <w:rsid w:val="6412665D"/>
    <w:rsid w:val="65ECEDFF"/>
    <w:rsid w:val="65EE0CA2"/>
    <w:rsid w:val="666A01D8"/>
    <w:rsid w:val="667EF9FB"/>
    <w:rsid w:val="67486190"/>
    <w:rsid w:val="675FE9A7"/>
    <w:rsid w:val="678D79FE"/>
    <w:rsid w:val="67EFC71D"/>
    <w:rsid w:val="681E7482"/>
    <w:rsid w:val="68833924"/>
    <w:rsid w:val="68C1269E"/>
    <w:rsid w:val="68D9D7E5"/>
    <w:rsid w:val="68FEEB98"/>
    <w:rsid w:val="69DE4194"/>
    <w:rsid w:val="69FA6237"/>
    <w:rsid w:val="6A761FEB"/>
    <w:rsid w:val="6A837C0B"/>
    <w:rsid w:val="6A8676FB"/>
    <w:rsid w:val="6AE663EC"/>
    <w:rsid w:val="6B1F6857"/>
    <w:rsid w:val="6B72566D"/>
    <w:rsid w:val="6B7D9ED7"/>
    <w:rsid w:val="6BB64010"/>
    <w:rsid w:val="6BBF7F86"/>
    <w:rsid w:val="6BD841B9"/>
    <w:rsid w:val="6BF6F951"/>
    <w:rsid w:val="6BFB247B"/>
    <w:rsid w:val="6BFBBD85"/>
    <w:rsid w:val="6BFED47B"/>
    <w:rsid w:val="6C117498"/>
    <w:rsid w:val="6CF43042"/>
    <w:rsid w:val="6D3C22F3"/>
    <w:rsid w:val="6D4176AB"/>
    <w:rsid w:val="6D6A7FD8"/>
    <w:rsid w:val="6DEF1DB0"/>
    <w:rsid w:val="6DF606B9"/>
    <w:rsid w:val="6DF7D347"/>
    <w:rsid w:val="6DFDAEED"/>
    <w:rsid w:val="6DFFBE9D"/>
    <w:rsid w:val="6E74BBDF"/>
    <w:rsid w:val="6ED92695"/>
    <w:rsid w:val="6EDE7B06"/>
    <w:rsid w:val="6EEF07D5"/>
    <w:rsid w:val="6EF59685"/>
    <w:rsid w:val="6EFE64F8"/>
    <w:rsid w:val="6EFFA985"/>
    <w:rsid w:val="6F0E2942"/>
    <w:rsid w:val="6F326F88"/>
    <w:rsid w:val="6F37E433"/>
    <w:rsid w:val="6F460D1E"/>
    <w:rsid w:val="6F678BAA"/>
    <w:rsid w:val="6F6DCCB0"/>
    <w:rsid w:val="6FAEC74C"/>
    <w:rsid w:val="6FBB6193"/>
    <w:rsid w:val="6FBFACF2"/>
    <w:rsid w:val="6FD735A3"/>
    <w:rsid w:val="6FDBDCCD"/>
    <w:rsid w:val="6FDDC610"/>
    <w:rsid w:val="6FE75EC5"/>
    <w:rsid w:val="6FEBD7BB"/>
    <w:rsid w:val="6FFA40E0"/>
    <w:rsid w:val="6FFFC9FA"/>
    <w:rsid w:val="6FFFEE22"/>
    <w:rsid w:val="70495453"/>
    <w:rsid w:val="717BFAB0"/>
    <w:rsid w:val="71A653B4"/>
    <w:rsid w:val="71B244B1"/>
    <w:rsid w:val="71BC7EA6"/>
    <w:rsid w:val="71FBA970"/>
    <w:rsid w:val="71FF8B68"/>
    <w:rsid w:val="737FDFDD"/>
    <w:rsid w:val="73B04294"/>
    <w:rsid w:val="73B35FA0"/>
    <w:rsid w:val="73F7E5C5"/>
    <w:rsid w:val="73FFC548"/>
    <w:rsid w:val="740C0C71"/>
    <w:rsid w:val="747D56CB"/>
    <w:rsid w:val="749B1FF5"/>
    <w:rsid w:val="753E0E27"/>
    <w:rsid w:val="7572644B"/>
    <w:rsid w:val="7573D85B"/>
    <w:rsid w:val="757F2A35"/>
    <w:rsid w:val="757F46C8"/>
    <w:rsid w:val="75FA9B7D"/>
    <w:rsid w:val="760E346E"/>
    <w:rsid w:val="76215E39"/>
    <w:rsid w:val="76577343"/>
    <w:rsid w:val="767D5E56"/>
    <w:rsid w:val="76AE262D"/>
    <w:rsid w:val="76BF6E02"/>
    <w:rsid w:val="76C16E75"/>
    <w:rsid w:val="76D03085"/>
    <w:rsid w:val="76D2037E"/>
    <w:rsid w:val="76DD3868"/>
    <w:rsid w:val="76DFC643"/>
    <w:rsid w:val="76EC8EA9"/>
    <w:rsid w:val="76F8300F"/>
    <w:rsid w:val="76FB4FCD"/>
    <w:rsid w:val="774D6889"/>
    <w:rsid w:val="7781DC86"/>
    <w:rsid w:val="77BA1968"/>
    <w:rsid w:val="77BE7A13"/>
    <w:rsid w:val="77CEA9CA"/>
    <w:rsid w:val="77D61D8B"/>
    <w:rsid w:val="77F1DD4A"/>
    <w:rsid w:val="77F7FB53"/>
    <w:rsid w:val="77FBE7F0"/>
    <w:rsid w:val="783448F6"/>
    <w:rsid w:val="78584D03"/>
    <w:rsid w:val="78656BA2"/>
    <w:rsid w:val="78AE2E94"/>
    <w:rsid w:val="78F55F90"/>
    <w:rsid w:val="78FF6C7B"/>
    <w:rsid w:val="798941C6"/>
    <w:rsid w:val="79F74658"/>
    <w:rsid w:val="79FF6FC1"/>
    <w:rsid w:val="79FFD871"/>
    <w:rsid w:val="7A4456B4"/>
    <w:rsid w:val="7AB6A097"/>
    <w:rsid w:val="7AB9068E"/>
    <w:rsid w:val="7B3BA113"/>
    <w:rsid w:val="7B3FE0C0"/>
    <w:rsid w:val="7B476A33"/>
    <w:rsid w:val="7B4F99C0"/>
    <w:rsid w:val="7B5BB392"/>
    <w:rsid w:val="7B6D195E"/>
    <w:rsid w:val="7B73D941"/>
    <w:rsid w:val="7B7758CE"/>
    <w:rsid w:val="7B7FFD3F"/>
    <w:rsid w:val="7B963516"/>
    <w:rsid w:val="7B9E671A"/>
    <w:rsid w:val="7BA9559B"/>
    <w:rsid w:val="7BAA4B47"/>
    <w:rsid w:val="7BAFE2BB"/>
    <w:rsid w:val="7BB3B382"/>
    <w:rsid w:val="7BB6036D"/>
    <w:rsid w:val="7BB8FBE4"/>
    <w:rsid w:val="7BCE4E66"/>
    <w:rsid w:val="7BD5E5E0"/>
    <w:rsid w:val="7BE5D881"/>
    <w:rsid w:val="7BEF9839"/>
    <w:rsid w:val="7BEFEE13"/>
    <w:rsid w:val="7BF2BC22"/>
    <w:rsid w:val="7BF5B629"/>
    <w:rsid w:val="7BF5D932"/>
    <w:rsid w:val="7BFCECCC"/>
    <w:rsid w:val="7BFE1348"/>
    <w:rsid w:val="7BFF8334"/>
    <w:rsid w:val="7C78574B"/>
    <w:rsid w:val="7C93416E"/>
    <w:rsid w:val="7CDC6388"/>
    <w:rsid w:val="7CEF5B2E"/>
    <w:rsid w:val="7CFED4DB"/>
    <w:rsid w:val="7D010989"/>
    <w:rsid w:val="7D04471D"/>
    <w:rsid w:val="7D3703EE"/>
    <w:rsid w:val="7D3FD1A4"/>
    <w:rsid w:val="7D4F4276"/>
    <w:rsid w:val="7D5D9D00"/>
    <w:rsid w:val="7DC53FE2"/>
    <w:rsid w:val="7DD77589"/>
    <w:rsid w:val="7DDE85D8"/>
    <w:rsid w:val="7DE3DE24"/>
    <w:rsid w:val="7DF3760C"/>
    <w:rsid w:val="7DFE21A7"/>
    <w:rsid w:val="7DFE2958"/>
    <w:rsid w:val="7DFE876A"/>
    <w:rsid w:val="7DFF0D13"/>
    <w:rsid w:val="7DFF949F"/>
    <w:rsid w:val="7E1EF641"/>
    <w:rsid w:val="7E1F3C97"/>
    <w:rsid w:val="7E1F5084"/>
    <w:rsid w:val="7E36ECE4"/>
    <w:rsid w:val="7E7174D2"/>
    <w:rsid w:val="7E7B36D5"/>
    <w:rsid w:val="7E7BDDB7"/>
    <w:rsid w:val="7EABFED9"/>
    <w:rsid w:val="7EB5DBF3"/>
    <w:rsid w:val="7EF07855"/>
    <w:rsid w:val="7EF53FCC"/>
    <w:rsid w:val="7EF6EBE2"/>
    <w:rsid w:val="7EF735F4"/>
    <w:rsid w:val="7EF78799"/>
    <w:rsid w:val="7EF96427"/>
    <w:rsid w:val="7EFE3AE6"/>
    <w:rsid w:val="7EFFDB82"/>
    <w:rsid w:val="7F3E4508"/>
    <w:rsid w:val="7F6795DB"/>
    <w:rsid w:val="7F6A8E7B"/>
    <w:rsid w:val="7F6ED91E"/>
    <w:rsid w:val="7F6FC8D1"/>
    <w:rsid w:val="7F7B6418"/>
    <w:rsid w:val="7F7F44D9"/>
    <w:rsid w:val="7F7F967E"/>
    <w:rsid w:val="7F9D30A8"/>
    <w:rsid w:val="7F9F05D9"/>
    <w:rsid w:val="7F9F2246"/>
    <w:rsid w:val="7FAD53F6"/>
    <w:rsid w:val="7FB7423C"/>
    <w:rsid w:val="7FBEBB37"/>
    <w:rsid w:val="7FC506E6"/>
    <w:rsid w:val="7FC6E6DE"/>
    <w:rsid w:val="7FCFCCFA"/>
    <w:rsid w:val="7FD6AA7B"/>
    <w:rsid w:val="7FD764E9"/>
    <w:rsid w:val="7FD95FFA"/>
    <w:rsid w:val="7FDB3917"/>
    <w:rsid w:val="7FDEE6E2"/>
    <w:rsid w:val="7FDF37D7"/>
    <w:rsid w:val="7FDFA674"/>
    <w:rsid w:val="7FE7441E"/>
    <w:rsid w:val="7FE7DD0F"/>
    <w:rsid w:val="7FEA13DC"/>
    <w:rsid w:val="7FEB8FE8"/>
    <w:rsid w:val="7FECBBC1"/>
    <w:rsid w:val="7FEF4171"/>
    <w:rsid w:val="7FF21021"/>
    <w:rsid w:val="7FF5127B"/>
    <w:rsid w:val="7FF585A8"/>
    <w:rsid w:val="7FF855DC"/>
    <w:rsid w:val="7FFA7870"/>
    <w:rsid w:val="7FFB2276"/>
    <w:rsid w:val="7FFBFC80"/>
    <w:rsid w:val="7FFD1728"/>
    <w:rsid w:val="7FFD6C0A"/>
    <w:rsid w:val="7FFDAA2B"/>
    <w:rsid w:val="7FFDB90A"/>
    <w:rsid w:val="7FFDDC3D"/>
    <w:rsid w:val="7FFF02E2"/>
    <w:rsid w:val="7FFFACD2"/>
    <w:rsid w:val="81BB2819"/>
    <w:rsid w:val="85FC97E6"/>
    <w:rsid w:val="85FD6EE9"/>
    <w:rsid w:val="86EB790A"/>
    <w:rsid w:val="87FE5751"/>
    <w:rsid w:val="897E633E"/>
    <w:rsid w:val="8BFB63BB"/>
    <w:rsid w:val="8D49F34A"/>
    <w:rsid w:val="8EB6C54A"/>
    <w:rsid w:val="8F37E4CA"/>
    <w:rsid w:val="8F6F46D6"/>
    <w:rsid w:val="8FFD37DD"/>
    <w:rsid w:val="8FFF7ADE"/>
    <w:rsid w:val="93F7DAEB"/>
    <w:rsid w:val="95FD7D9C"/>
    <w:rsid w:val="96B77488"/>
    <w:rsid w:val="9BBF639C"/>
    <w:rsid w:val="9BD6541E"/>
    <w:rsid w:val="9F7F3ADD"/>
    <w:rsid w:val="9FB76971"/>
    <w:rsid w:val="9FBFDAEB"/>
    <w:rsid w:val="9FEE1395"/>
    <w:rsid w:val="9FFD7941"/>
    <w:rsid w:val="9FFEA242"/>
    <w:rsid w:val="9FFF6CFA"/>
    <w:rsid w:val="A2AD2603"/>
    <w:rsid w:val="A3D60BFF"/>
    <w:rsid w:val="A77BE4E1"/>
    <w:rsid w:val="A97F7916"/>
    <w:rsid w:val="ABCDACDC"/>
    <w:rsid w:val="ABDCC412"/>
    <w:rsid w:val="ACFB8E42"/>
    <w:rsid w:val="ACFFA65B"/>
    <w:rsid w:val="ADDF5543"/>
    <w:rsid w:val="AECBF333"/>
    <w:rsid w:val="AEDB88E9"/>
    <w:rsid w:val="AEEF798B"/>
    <w:rsid w:val="AEFD01DA"/>
    <w:rsid w:val="AFBE5200"/>
    <w:rsid w:val="AFBF5C1D"/>
    <w:rsid w:val="AFD5EBAD"/>
    <w:rsid w:val="AFDAB26F"/>
    <w:rsid w:val="AFEEC4FC"/>
    <w:rsid w:val="AFF7118A"/>
    <w:rsid w:val="B1FD9791"/>
    <w:rsid w:val="B2DF7F2A"/>
    <w:rsid w:val="B3F27377"/>
    <w:rsid w:val="B5FFC2A4"/>
    <w:rsid w:val="B77F3236"/>
    <w:rsid w:val="B7F63533"/>
    <w:rsid w:val="B7FAA173"/>
    <w:rsid w:val="B9AEF928"/>
    <w:rsid w:val="B9FE1DC2"/>
    <w:rsid w:val="BA3B49A4"/>
    <w:rsid w:val="BAFF3344"/>
    <w:rsid w:val="BB7A2AE7"/>
    <w:rsid w:val="BBBA81AD"/>
    <w:rsid w:val="BBD73177"/>
    <w:rsid w:val="BBDE38BF"/>
    <w:rsid w:val="BC9F24BF"/>
    <w:rsid w:val="BCF796FD"/>
    <w:rsid w:val="BDD3A278"/>
    <w:rsid w:val="BDDBA288"/>
    <w:rsid w:val="BDEB43CA"/>
    <w:rsid w:val="BDFB6FF2"/>
    <w:rsid w:val="BDFE7BB1"/>
    <w:rsid w:val="BDFF1A22"/>
    <w:rsid w:val="BE7B863B"/>
    <w:rsid w:val="BE8F5480"/>
    <w:rsid w:val="BECFFBAB"/>
    <w:rsid w:val="BED3B162"/>
    <w:rsid w:val="BEEDB414"/>
    <w:rsid w:val="BEFFF4B5"/>
    <w:rsid w:val="BF2DD0A0"/>
    <w:rsid w:val="BF4D2A76"/>
    <w:rsid w:val="BF5F6748"/>
    <w:rsid w:val="BF7BF260"/>
    <w:rsid w:val="BF7D2C94"/>
    <w:rsid w:val="BFAF5F12"/>
    <w:rsid w:val="BFB7B26F"/>
    <w:rsid w:val="BFBF1D49"/>
    <w:rsid w:val="BFDB1C57"/>
    <w:rsid w:val="BFEF8EB7"/>
    <w:rsid w:val="BFF7D093"/>
    <w:rsid w:val="BFF7F4A9"/>
    <w:rsid w:val="BFFB08C1"/>
    <w:rsid w:val="BFFB815F"/>
    <w:rsid w:val="BFFD6D92"/>
    <w:rsid w:val="C11BB35D"/>
    <w:rsid w:val="C2D6112D"/>
    <w:rsid w:val="C5FB4B48"/>
    <w:rsid w:val="C6FF31D8"/>
    <w:rsid w:val="C79D9F1A"/>
    <w:rsid w:val="CB7A151A"/>
    <w:rsid w:val="CB7F6489"/>
    <w:rsid w:val="CB9F5834"/>
    <w:rsid w:val="CBDD4952"/>
    <w:rsid w:val="CBF231E0"/>
    <w:rsid w:val="CDDF9998"/>
    <w:rsid w:val="CE7B610C"/>
    <w:rsid w:val="CEF14128"/>
    <w:rsid w:val="CF77C0FE"/>
    <w:rsid w:val="CFF74D29"/>
    <w:rsid w:val="D0772153"/>
    <w:rsid w:val="D29F1FFB"/>
    <w:rsid w:val="D2E76A76"/>
    <w:rsid w:val="D3AD69C8"/>
    <w:rsid w:val="D3E7A139"/>
    <w:rsid w:val="D3EFAAF5"/>
    <w:rsid w:val="D65FC299"/>
    <w:rsid w:val="D67FE2EB"/>
    <w:rsid w:val="D69F9248"/>
    <w:rsid w:val="D71DDB0F"/>
    <w:rsid w:val="D767E56B"/>
    <w:rsid w:val="D7B68298"/>
    <w:rsid w:val="D7BF4411"/>
    <w:rsid w:val="D7DDEFA7"/>
    <w:rsid w:val="D7E70349"/>
    <w:rsid w:val="D7ED4BE8"/>
    <w:rsid w:val="D8C752E2"/>
    <w:rsid w:val="D9FBFFA1"/>
    <w:rsid w:val="D9FD66DB"/>
    <w:rsid w:val="DB5745E0"/>
    <w:rsid w:val="DB5B737E"/>
    <w:rsid w:val="DBC9B59A"/>
    <w:rsid w:val="DBDCA8E3"/>
    <w:rsid w:val="DBDF6A7E"/>
    <w:rsid w:val="DBECB16D"/>
    <w:rsid w:val="DBFDA1B2"/>
    <w:rsid w:val="DCF761C8"/>
    <w:rsid w:val="DCFB3E47"/>
    <w:rsid w:val="DDBFF917"/>
    <w:rsid w:val="DDFE4433"/>
    <w:rsid w:val="DED7A74C"/>
    <w:rsid w:val="DEDBF868"/>
    <w:rsid w:val="DEF9AF7B"/>
    <w:rsid w:val="DF3C9612"/>
    <w:rsid w:val="DF3FFA4D"/>
    <w:rsid w:val="DF79A784"/>
    <w:rsid w:val="DF9E28A1"/>
    <w:rsid w:val="DFD75BCC"/>
    <w:rsid w:val="DFFD4BC9"/>
    <w:rsid w:val="DFFD7C90"/>
    <w:rsid w:val="DFFF1CA2"/>
    <w:rsid w:val="E2FA6E7D"/>
    <w:rsid w:val="E4EE9A5E"/>
    <w:rsid w:val="E67F22D9"/>
    <w:rsid w:val="E6ABB14B"/>
    <w:rsid w:val="E7599A99"/>
    <w:rsid w:val="E76FBCDF"/>
    <w:rsid w:val="E7BE0C60"/>
    <w:rsid w:val="E7E3549F"/>
    <w:rsid w:val="E7F5406D"/>
    <w:rsid w:val="E8AD8F67"/>
    <w:rsid w:val="E95C413B"/>
    <w:rsid w:val="E96EFF29"/>
    <w:rsid w:val="E9FFFEEE"/>
    <w:rsid w:val="EA97C067"/>
    <w:rsid w:val="EAF92C2A"/>
    <w:rsid w:val="EAF97FBD"/>
    <w:rsid w:val="EAFE4997"/>
    <w:rsid w:val="EB5FC76D"/>
    <w:rsid w:val="EB7BC7C7"/>
    <w:rsid w:val="EBEEBC2B"/>
    <w:rsid w:val="EBEF0850"/>
    <w:rsid w:val="EC7C5CC6"/>
    <w:rsid w:val="ED6DDC76"/>
    <w:rsid w:val="EDDD14E9"/>
    <w:rsid w:val="EDDE3431"/>
    <w:rsid w:val="EDF9A602"/>
    <w:rsid w:val="EDFD83A9"/>
    <w:rsid w:val="EE7F5C82"/>
    <w:rsid w:val="EEB7E785"/>
    <w:rsid w:val="EF66430B"/>
    <w:rsid w:val="EF7FA5F6"/>
    <w:rsid w:val="EF9BBD0E"/>
    <w:rsid w:val="EF9E4783"/>
    <w:rsid w:val="EF9E81B6"/>
    <w:rsid w:val="EFB550D9"/>
    <w:rsid w:val="EFDF30A2"/>
    <w:rsid w:val="EFE72B55"/>
    <w:rsid w:val="EFEDCED3"/>
    <w:rsid w:val="EFEF8F1C"/>
    <w:rsid w:val="EFEFDB61"/>
    <w:rsid w:val="EFF558B1"/>
    <w:rsid w:val="EFF6BE9F"/>
    <w:rsid w:val="EFFB0497"/>
    <w:rsid w:val="EFFBCA75"/>
    <w:rsid w:val="EFFCAFC9"/>
    <w:rsid w:val="EFFF2C33"/>
    <w:rsid w:val="EFFFE6FD"/>
    <w:rsid w:val="F0DE87C6"/>
    <w:rsid w:val="F1BF4039"/>
    <w:rsid w:val="F1D1A1AE"/>
    <w:rsid w:val="F26DDC75"/>
    <w:rsid w:val="F27F51D6"/>
    <w:rsid w:val="F2B7C23F"/>
    <w:rsid w:val="F2F70A79"/>
    <w:rsid w:val="F3616A8A"/>
    <w:rsid w:val="F3B3AED8"/>
    <w:rsid w:val="F4C41D6C"/>
    <w:rsid w:val="F57AAB5B"/>
    <w:rsid w:val="F5BF6CC1"/>
    <w:rsid w:val="F5F6803C"/>
    <w:rsid w:val="F5FDDDD1"/>
    <w:rsid w:val="F62FBECA"/>
    <w:rsid w:val="F6764AB1"/>
    <w:rsid w:val="F6B34D5F"/>
    <w:rsid w:val="F6F31419"/>
    <w:rsid w:val="F6F6BD71"/>
    <w:rsid w:val="F6FEF3B9"/>
    <w:rsid w:val="F6FF7C39"/>
    <w:rsid w:val="F73742DC"/>
    <w:rsid w:val="F7575FA3"/>
    <w:rsid w:val="F76DB461"/>
    <w:rsid w:val="F7759A1F"/>
    <w:rsid w:val="F777633E"/>
    <w:rsid w:val="F77F5B8D"/>
    <w:rsid w:val="F7968881"/>
    <w:rsid w:val="F7AA8A7C"/>
    <w:rsid w:val="F7ABB423"/>
    <w:rsid w:val="F7AD8C44"/>
    <w:rsid w:val="F7AFB7EA"/>
    <w:rsid w:val="F7C77644"/>
    <w:rsid w:val="F7CFEFCD"/>
    <w:rsid w:val="F7D75446"/>
    <w:rsid w:val="F7D7DFF2"/>
    <w:rsid w:val="F7DB3335"/>
    <w:rsid w:val="F7EB1D69"/>
    <w:rsid w:val="F7EE4655"/>
    <w:rsid w:val="F7F453C6"/>
    <w:rsid w:val="F7FAB79E"/>
    <w:rsid w:val="F7FD1F1D"/>
    <w:rsid w:val="F7FEC247"/>
    <w:rsid w:val="F7FFBD09"/>
    <w:rsid w:val="F8BB36AD"/>
    <w:rsid w:val="F93F8BF5"/>
    <w:rsid w:val="F95F8D55"/>
    <w:rsid w:val="F9F10949"/>
    <w:rsid w:val="F9F3840E"/>
    <w:rsid w:val="F9FD275E"/>
    <w:rsid w:val="FA5FCD65"/>
    <w:rsid w:val="FAADADE2"/>
    <w:rsid w:val="FACB77AC"/>
    <w:rsid w:val="FACEA431"/>
    <w:rsid w:val="FADE5190"/>
    <w:rsid w:val="FAF837FC"/>
    <w:rsid w:val="FAFFC3E5"/>
    <w:rsid w:val="FB1B89B1"/>
    <w:rsid w:val="FB320045"/>
    <w:rsid w:val="FB3F89EF"/>
    <w:rsid w:val="FB3FFBD7"/>
    <w:rsid w:val="FB7741EF"/>
    <w:rsid w:val="FB7A85ED"/>
    <w:rsid w:val="FB7E06F9"/>
    <w:rsid w:val="FBAF2509"/>
    <w:rsid w:val="FBB78C08"/>
    <w:rsid w:val="FBDD5CF4"/>
    <w:rsid w:val="FBDF1597"/>
    <w:rsid w:val="FBFF0133"/>
    <w:rsid w:val="FC63A4B1"/>
    <w:rsid w:val="FC750868"/>
    <w:rsid w:val="FCB329DF"/>
    <w:rsid w:val="FCDE38FA"/>
    <w:rsid w:val="FCF73A48"/>
    <w:rsid w:val="FD57F141"/>
    <w:rsid w:val="FD75DCC0"/>
    <w:rsid w:val="FD7761F0"/>
    <w:rsid w:val="FD7F30BD"/>
    <w:rsid w:val="FD7FD609"/>
    <w:rsid w:val="FD9D43D2"/>
    <w:rsid w:val="FDBB07AD"/>
    <w:rsid w:val="FDBF32DF"/>
    <w:rsid w:val="FDDBAB89"/>
    <w:rsid w:val="FDEF0D37"/>
    <w:rsid w:val="FDEFC034"/>
    <w:rsid w:val="FDF58A74"/>
    <w:rsid w:val="FDFDB587"/>
    <w:rsid w:val="FDFE952F"/>
    <w:rsid w:val="FE7F2437"/>
    <w:rsid w:val="FE7F3F31"/>
    <w:rsid w:val="FEB1D9E3"/>
    <w:rsid w:val="FEBF7418"/>
    <w:rsid w:val="FECA1D2B"/>
    <w:rsid w:val="FEDFB595"/>
    <w:rsid w:val="FEDFC39E"/>
    <w:rsid w:val="FEE7DD25"/>
    <w:rsid w:val="FEEFF7D8"/>
    <w:rsid w:val="FEF74A96"/>
    <w:rsid w:val="FEFF8715"/>
    <w:rsid w:val="FEFFBEE2"/>
    <w:rsid w:val="FEFFC6FE"/>
    <w:rsid w:val="FF2F9A28"/>
    <w:rsid w:val="FF337432"/>
    <w:rsid w:val="FF3701F5"/>
    <w:rsid w:val="FF3B3F34"/>
    <w:rsid w:val="FF5B7099"/>
    <w:rsid w:val="FF5FB7FA"/>
    <w:rsid w:val="FF63ABDC"/>
    <w:rsid w:val="FF6FE0D8"/>
    <w:rsid w:val="FF73C265"/>
    <w:rsid w:val="FF76A31D"/>
    <w:rsid w:val="FF7D6F30"/>
    <w:rsid w:val="FF7DD22A"/>
    <w:rsid w:val="FF7FF6B7"/>
    <w:rsid w:val="FF8DA09A"/>
    <w:rsid w:val="FF8EA067"/>
    <w:rsid w:val="FF93A5C2"/>
    <w:rsid w:val="FF99C275"/>
    <w:rsid w:val="FF9F36A2"/>
    <w:rsid w:val="FF9FC833"/>
    <w:rsid w:val="FFAF0B35"/>
    <w:rsid w:val="FFBA0191"/>
    <w:rsid w:val="FFBEBDDC"/>
    <w:rsid w:val="FFBF7534"/>
    <w:rsid w:val="FFC74D47"/>
    <w:rsid w:val="FFC76E2D"/>
    <w:rsid w:val="FFD3A354"/>
    <w:rsid w:val="FFDBDB0C"/>
    <w:rsid w:val="FFDE0BD7"/>
    <w:rsid w:val="FFDF3121"/>
    <w:rsid w:val="FFDFBE7C"/>
    <w:rsid w:val="FFEDC022"/>
    <w:rsid w:val="FFEEEED3"/>
    <w:rsid w:val="FFEF404B"/>
    <w:rsid w:val="FFEF5A1F"/>
    <w:rsid w:val="FFF4B35E"/>
    <w:rsid w:val="FFF622AD"/>
    <w:rsid w:val="FFF76D32"/>
    <w:rsid w:val="FFF7A449"/>
    <w:rsid w:val="FFF7CFF8"/>
    <w:rsid w:val="FFF9E621"/>
    <w:rsid w:val="FFFDAA69"/>
    <w:rsid w:val="FFFE5563"/>
    <w:rsid w:val="FFFE7032"/>
    <w:rsid w:val="FFFF0174"/>
    <w:rsid w:val="FFFF36D9"/>
    <w:rsid w:val="FFFF3DCA"/>
    <w:rsid w:val="FFFF74BB"/>
    <w:rsid w:val="FFFFC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link w:val="100"/>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101"/>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102"/>
    <w:qFormat/>
    <w:uiPriority w:val="9"/>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103"/>
    <w:qFormat/>
    <w:uiPriority w:val="0"/>
    <w:pPr>
      <w:keepNext/>
      <w:keepLines/>
      <w:numPr>
        <w:ilvl w:val="3"/>
        <w:numId w:val="1"/>
      </w:numPr>
      <w:spacing w:before="280" w:after="290" w:line="376" w:lineRule="auto"/>
      <w:ind w:firstLineChars="0"/>
      <w:outlineLvl w:val="3"/>
    </w:pPr>
    <w:rPr>
      <w:b/>
      <w:bCs/>
      <w:szCs w:val="28"/>
    </w:rPr>
  </w:style>
  <w:style w:type="paragraph" w:styleId="6">
    <w:name w:val="heading 5"/>
    <w:basedOn w:val="1"/>
    <w:next w:val="1"/>
    <w:link w:val="104"/>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105"/>
    <w:qFormat/>
    <w:uiPriority w:val="9"/>
    <w:pPr>
      <w:keepNext/>
      <w:keepLines/>
      <w:numPr>
        <w:ilvl w:val="5"/>
        <w:numId w:val="1"/>
      </w:numPr>
      <w:spacing w:before="240" w:after="64" w:line="320" w:lineRule="auto"/>
      <w:ind w:firstLineChars="0"/>
      <w:outlineLvl w:val="5"/>
    </w:pPr>
    <w:rPr>
      <w:b/>
      <w:bCs/>
    </w:rPr>
  </w:style>
  <w:style w:type="paragraph" w:styleId="8">
    <w:name w:val="heading 7"/>
    <w:basedOn w:val="1"/>
    <w:next w:val="1"/>
    <w:link w:val="106"/>
    <w:qFormat/>
    <w:uiPriority w:val="9"/>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link w:val="107"/>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108"/>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49">
    <w:name w:val="Default Paragraph Font"/>
    <w:semiHidden/>
    <w:qFormat/>
    <w:uiPriority w:val="0"/>
  </w:style>
  <w:style w:type="table" w:default="1" w:styleId="47">
    <w:name w:val="Normal Table"/>
    <w:semiHidden/>
    <w:qFormat/>
    <w:uiPriority w:val="0"/>
    <w:tblPr>
      <w:tblCellMar>
        <w:top w:w="0" w:type="dxa"/>
        <w:left w:w="108" w:type="dxa"/>
        <w:bottom w:w="0" w:type="dxa"/>
        <w:right w:w="108" w:type="dxa"/>
      </w:tblCellMar>
    </w:tblPr>
  </w:style>
  <w:style w:type="paragraph" w:styleId="11">
    <w:name w:val="List 3"/>
    <w:basedOn w:val="1"/>
    <w:qFormat/>
    <w:uiPriority w:val="0"/>
    <w:pPr>
      <w:spacing w:line="240" w:lineRule="auto"/>
      <w:ind w:left="100" w:leftChars="400" w:hanging="200" w:hangingChars="200"/>
    </w:pPr>
    <w:rPr>
      <w:kern w:val="2"/>
      <w:sz w:val="21"/>
      <w:szCs w:val="20"/>
    </w:rPr>
  </w:style>
  <w:style w:type="paragraph" w:styleId="12">
    <w:name w:val="toc 7"/>
    <w:basedOn w:val="1"/>
    <w:next w:val="1"/>
    <w:qFormat/>
    <w:uiPriority w:val="39"/>
    <w:pPr>
      <w:ind w:left="1260"/>
      <w:jc w:val="left"/>
    </w:pPr>
    <w:rPr>
      <w:szCs w:val="21"/>
    </w:rPr>
  </w:style>
  <w:style w:type="paragraph" w:styleId="13">
    <w:name w:val="List Bullet 4"/>
    <w:basedOn w:val="1"/>
    <w:qFormat/>
    <w:uiPriority w:val="0"/>
    <w:pPr>
      <w:tabs>
        <w:tab w:val="left" w:pos="360"/>
      </w:tabs>
      <w:spacing w:line="240" w:lineRule="auto"/>
      <w:ind w:left="360" w:firstLine="0" w:firstLineChars="0"/>
    </w:pPr>
    <w:rPr>
      <w:kern w:val="2"/>
      <w:sz w:val="21"/>
      <w:szCs w:val="20"/>
    </w:rPr>
  </w:style>
  <w:style w:type="paragraph" w:styleId="14">
    <w:name w:val="Normal Indent"/>
    <w:basedOn w:val="1"/>
    <w:qFormat/>
    <w:uiPriority w:val="0"/>
    <w:pPr>
      <w:ind w:firstLine="420"/>
    </w:pPr>
    <w:rPr>
      <w:sz w:val="24"/>
      <w:szCs w:val="20"/>
    </w:rPr>
  </w:style>
  <w:style w:type="paragraph" w:styleId="15">
    <w:name w:val="Document Map"/>
    <w:basedOn w:val="1"/>
    <w:link w:val="111"/>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cs="Arial"/>
      <w:b/>
      <w:bCs/>
      <w:sz w:val="24"/>
    </w:rPr>
  </w:style>
  <w:style w:type="paragraph" w:styleId="17">
    <w:name w:val="annotation text"/>
    <w:basedOn w:val="1"/>
    <w:link w:val="120"/>
    <w:semiHidden/>
    <w:qFormat/>
    <w:uiPriority w:val="0"/>
    <w:pPr>
      <w:spacing w:line="240" w:lineRule="auto"/>
      <w:ind w:firstLine="0" w:firstLineChars="0"/>
      <w:jc w:val="left"/>
    </w:pPr>
    <w:rPr>
      <w:kern w:val="2"/>
      <w:sz w:val="21"/>
      <w:szCs w:val="20"/>
    </w:rPr>
  </w:style>
  <w:style w:type="paragraph" w:styleId="18">
    <w:name w:val="Body Text 3"/>
    <w:basedOn w:val="1"/>
    <w:link w:val="121"/>
    <w:qFormat/>
    <w:uiPriority w:val="0"/>
    <w:pPr>
      <w:spacing w:after="120"/>
    </w:pPr>
    <w:rPr>
      <w:sz w:val="16"/>
      <w:szCs w:val="16"/>
    </w:rPr>
  </w:style>
  <w:style w:type="paragraph" w:styleId="19">
    <w:name w:val="List Bullet 3"/>
    <w:basedOn w:val="1"/>
    <w:qFormat/>
    <w:uiPriority w:val="0"/>
    <w:pPr>
      <w:tabs>
        <w:tab w:val="left" w:pos="360"/>
      </w:tabs>
      <w:ind w:left="360" w:hanging="360" w:firstLineChars="0"/>
    </w:pPr>
    <w:rPr>
      <w:sz w:val="24"/>
      <w:szCs w:val="20"/>
    </w:rPr>
  </w:style>
  <w:style w:type="paragraph" w:styleId="20">
    <w:name w:val="Body Text"/>
    <w:basedOn w:val="1"/>
    <w:next w:val="21"/>
    <w:link w:val="114"/>
    <w:qFormat/>
    <w:uiPriority w:val="0"/>
    <w:pPr>
      <w:spacing w:after="120" w:line="360" w:lineRule="auto"/>
      <w:ind w:firstLine="200" w:firstLineChars="200"/>
    </w:pPr>
    <w:rPr>
      <w:sz w:val="24"/>
    </w:rPr>
  </w:style>
  <w:style w:type="paragraph" w:styleId="21">
    <w:name w:val="Body Text Indent"/>
    <w:basedOn w:val="1"/>
    <w:link w:val="109"/>
    <w:qFormat/>
    <w:uiPriority w:val="0"/>
    <w:pPr>
      <w:spacing w:after="120"/>
      <w:ind w:left="420" w:leftChars="200"/>
    </w:pPr>
  </w:style>
  <w:style w:type="paragraph" w:styleId="22">
    <w:name w:val="List 2"/>
    <w:basedOn w:val="1"/>
    <w:qFormat/>
    <w:uiPriority w:val="0"/>
    <w:pPr>
      <w:tabs>
        <w:tab w:val="left" w:pos="644"/>
      </w:tabs>
      <w:ind w:left="567" w:hanging="283" w:firstLineChars="0"/>
    </w:pPr>
    <w:rPr>
      <w:rFonts w:ascii="宋体" w:hAnsi="Arial"/>
      <w:kern w:val="2"/>
      <w:szCs w:val="20"/>
    </w:rPr>
  </w:style>
  <w:style w:type="paragraph" w:styleId="23">
    <w:name w:val="List Bullet 2"/>
    <w:basedOn w:val="1"/>
    <w:qFormat/>
    <w:uiPriority w:val="0"/>
    <w:pPr>
      <w:tabs>
        <w:tab w:val="left" w:pos="624"/>
      </w:tabs>
      <w:ind w:left="624" w:hanging="375"/>
    </w:pPr>
  </w:style>
  <w:style w:type="paragraph" w:styleId="24">
    <w:name w:val="toc 5"/>
    <w:basedOn w:val="1"/>
    <w:next w:val="1"/>
    <w:qFormat/>
    <w:uiPriority w:val="39"/>
    <w:pPr>
      <w:ind w:left="840"/>
      <w:jc w:val="left"/>
    </w:pPr>
    <w:rPr>
      <w:szCs w:val="21"/>
    </w:rPr>
  </w:style>
  <w:style w:type="paragraph" w:styleId="25">
    <w:name w:val="toc 3"/>
    <w:basedOn w:val="1"/>
    <w:next w:val="1"/>
    <w:qFormat/>
    <w:uiPriority w:val="39"/>
    <w:pPr>
      <w:ind w:left="420"/>
      <w:jc w:val="left"/>
    </w:pPr>
    <w:rPr>
      <w:i/>
      <w:iCs/>
    </w:rPr>
  </w:style>
  <w:style w:type="paragraph" w:styleId="26">
    <w:name w:val="Plain Text"/>
    <w:basedOn w:val="1"/>
    <w:link w:val="117"/>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qFormat/>
    <w:uiPriority w:val="39"/>
    <w:pPr>
      <w:ind w:left="1470"/>
      <w:jc w:val="left"/>
    </w:pPr>
    <w:rPr>
      <w:szCs w:val="21"/>
    </w:rPr>
  </w:style>
  <w:style w:type="paragraph" w:styleId="28">
    <w:name w:val="Date"/>
    <w:basedOn w:val="1"/>
    <w:next w:val="1"/>
    <w:link w:val="118"/>
    <w:qFormat/>
    <w:uiPriority w:val="0"/>
    <w:pPr>
      <w:ind w:left="100" w:leftChars="2500"/>
    </w:pPr>
    <w:rPr>
      <w:rFonts w:ascii="楷体_GB2312" w:hAnsi="宋体" w:eastAsia="楷体_GB2312"/>
      <w:b/>
      <w:sz w:val="36"/>
    </w:rPr>
  </w:style>
  <w:style w:type="paragraph" w:styleId="29">
    <w:name w:val="Body Text Indent 2"/>
    <w:basedOn w:val="1"/>
    <w:link w:val="110"/>
    <w:qFormat/>
    <w:uiPriority w:val="0"/>
    <w:pPr>
      <w:spacing w:after="120" w:line="360" w:lineRule="auto"/>
      <w:ind w:firstLine="480" w:firstLineChars="200"/>
    </w:pPr>
    <w:rPr>
      <w:rFonts w:ascii="宋体" w:hAnsi="宋体"/>
      <w:sz w:val="24"/>
    </w:rPr>
  </w:style>
  <w:style w:type="paragraph" w:styleId="30">
    <w:name w:val="Balloon Text"/>
    <w:basedOn w:val="1"/>
    <w:link w:val="125"/>
    <w:qFormat/>
    <w:uiPriority w:val="0"/>
    <w:pPr>
      <w:spacing w:line="240" w:lineRule="auto"/>
    </w:pPr>
    <w:rPr>
      <w:sz w:val="18"/>
      <w:szCs w:val="18"/>
    </w:rPr>
  </w:style>
  <w:style w:type="paragraph" w:styleId="31">
    <w:name w:val="footer"/>
    <w:basedOn w:val="1"/>
    <w:link w:val="113"/>
    <w:qFormat/>
    <w:uiPriority w:val="99"/>
    <w:pPr>
      <w:tabs>
        <w:tab w:val="center" w:pos="4153"/>
        <w:tab w:val="right" w:pos="8306"/>
      </w:tabs>
      <w:snapToGrid w:val="0"/>
      <w:spacing w:line="360" w:lineRule="auto"/>
      <w:jc w:val="left"/>
    </w:pPr>
    <w:rPr>
      <w:sz w:val="18"/>
      <w:szCs w:val="20"/>
    </w:rPr>
  </w:style>
  <w:style w:type="paragraph" w:styleId="32">
    <w:name w:val="header"/>
    <w:basedOn w:val="1"/>
    <w:link w:val="112"/>
    <w:qFormat/>
    <w:uiPriority w:val="99"/>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qFormat/>
    <w:uiPriority w:val="39"/>
    <w:pPr>
      <w:spacing w:before="120" w:after="120"/>
      <w:ind w:firstLine="0" w:firstLineChars="0"/>
      <w:jc w:val="left"/>
    </w:pPr>
    <w:rPr>
      <w:b/>
      <w:bCs/>
      <w:caps/>
    </w:rPr>
  </w:style>
  <w:style w:type="paragraph" w:styleId="34">
    <w:name w:val="toc 4"/>
    <w:basedOn w:val="1"/>
    <w:next w:val="1"/>
    <w:qFormat/>
    <w:uiPriority w:val="39"/>
    <w:pPr>
      <w:ind w:left="630"/>
      <w:jc w:val="left"/>
    </w:pPr>
    <w:rPr>
      <w:szCs w:val="21"/>
    </w:rPr>
  </w:style>
  <w:style w:type="paragraph" w:styleId="35">
    <w:name w:val="index heading"/>
    <w:basedOn w:val="1"/>
    <w:next w:val="36"/>
    <w:semiHidden/>
    <w:qFormat/>
    <w:uiPriority w:val="0"/>
    <w:pPr>
      <w:spacing w:line="240" w:lineRule="auto"/>
      <w:ind w:firstLine="0" w:firstLineChars="0"/>
    </w:pPr>
    <w:rPr>
      <w:kern w:val="2"/>
      <w:sz w:val="21"/>
      <w:szCs w:val="20"/>
    </w:rPr>
  </w:style>
  <w:style w:type="paragraph" w:styleId="36">
    <w:name w:val="index 1"/>
    <w:basedOn w:val="1"/>
    <w:next w:val="1"/>
    <w:semiHidden/>
    <w:qFormat/>
    <w:uiPriority w:val="0"/>
    <w:pPr>
      <w:ind w:firstLine="0" w:firstLineChars="0"/>
    </w:pPr>
    <w:rPr>
      <w:kern w:val="2"/>
      <w:u w:val="single"/>
    </w:rPr>
  </w:style>
  <w:style w:type="paragraph" w:styleId="37">
    <w:name w:val="List"/>
    <w:basedOn w:val="1"/>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qFormat/>
    <w:uiPriority w:val="39"/>
    <w:pPr>
      <w:ind w:left="1050"/>
      <w:jc w:val="left"/>
    </w:pPr>
    <w:rPr>
      <w:szCs w:val="21"/>
    </w:rPr>
  </w:style>
  <w:style w:type="paragraph" w:styleId="39">
    <w:name w:val="Body Text Indent 3"/>
    <w:basedOn w:val="1"/>
    <w:link w:val="116"/>
    <w:qFormat/>
    <w:uiPriority w:val="0"/>
    <w:pPr>
      <w:spacing w:line="360" w:lineRule="auto"/>
      <w:ind w:firstLine="480"/>
    </w:pPr>
    <w:rPr>
      <w:rFonts w:ascii="宋体" w:hAnsi="宋体"/>
      <w:color w:val="FF6600"/>
      <w:sz w:val="24"/>
    </w:rPr>
  </w:style>
  <w:style w:type="paragraph" w:styleId="40">
    <w:name w:val="toc 2"/>
    <w:basedOn w:val="1"/>
    <w:next w:val="1"/>
    <w:qFormat/>
    <w:uiPriority w:val="39"/>
    <w:pPr>
      <w:jc w:val="left"/>
    </w:pPr>
    <w:rPr>
      <w:smallCaps/>
    </w:rPr>
  </w:style>
  <w:style w:type="paragraph" w:styleId="41">
    <w:name w:val="toc 9"/>
    <w:basedOn w:val="1"/>
    <w:next w:val="1"/>
    <w:qFormat/>
    <w:uiPriority w:val="39"/>
    <w:pPr>
      <w:ind w:left="1680"/>
      <w:jc w:val="left"/>
    </w:pPr>
    <w:rPr>
      <w:szCs w:val="21"/>
    </w:rPr>
  </w:style>
  <w:style w:type="paragraph" w:styleId="42">
    <w:name w:val="List Continue 2"/>
    <w:basedOn w:val="1"/>
    <w:qFormat/>
    <w:uiPriority w:val="0"/>
    <w:pPr>
      <w:spacing w:after="120" w:line="240" w:lineRule="auto"/>
      <w:ind w:left="840" w:leftChars="400" w:firstLine="0" w:firstLineChars="0"/>
    </w:pPr>
    <w:rPr>
      <w:kern w:val="2"/>
      <w:sz w:val="21"/>
      <w:szCs w:val="20"/>
    </w:rPr>
  </w:style>
  <w:style w:type="paragraph" w:styleId="43">
    <w:name w:val="HTML Preformatted"/>
    <w:basedOn w:val="1"/>
    <w:link w:val="1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qFormat/>
    <w:uiPriority w:val="0"/>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qFormat/>
    <w:uiPriority w:val="0"/>
    <w:pPr>
      <w:spacing w:after="120" w:line="240" w:lineRule="auto"/>
      <w:ind w:left="1260" w:leftChars="600" w:firstLine="0" w:firstLineChars="0"/>
    </w:pPr>
    <w:rPr>
      <w:kern w:val="2"/>
      <w:sz w:val="21"/>
      <w:szCs w:val="20"/>
    </w:rPr>
  </w:style>
  <w:style w:type="paragraph" w:styleId="46">
    <w:name w:val="Body Text First Indent"/>
    <w:basedOn w:val="1"/>
    <w:link w:val="115"/>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8">
    <w:name w:val="Table Grid"/>
    <w:basedOn w:val="47"/>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0">
    <w:name w:val="Strong"/>
    <w:basedOn w:val="49"/>
    <w:qFormat/>
    <w:uiPriority w:val="0"/>
    <w:rPr>
      <w:b/>
    </w:rPr>
  </w:style>
  <w:style w:type="character" w:styleId="51">
    <w:name w:val="page number"/>
    <w:basedOn w:val="49"/>
    <w:qFormat/>
    <w:uiPriority w:val="0"/>
  </w:style>
  <w:style w:type="character" w:styleId="52">
    <w:name w:val="FollowedHyperlink"/>
    <w:qFormat/>
    <w:uiPriority w:val="0"/>
    <w:rPr>
      <w:color w:val="800080"/>
      <w:u w:val="single"/>
    </w:rPr>
  </w:style>
  <w:style w:type="character" w:styleId="53">
    <w:name w:val="Hyperlink"/>
    <w:qFormat/>
    <w:uiPriority w:val="99"/>
    <w:rPr>
      <w:color w:val="0000FF"/>
      <w:u w:val="single"/>
    </w:rPr>
  </w:style>
  <w:style w:type="character" w:styleId="54">
    <w:name w:val="HTML Code"/>
    <w:basedOn w:val="49"/>
    <w:qFormat/>
    <w:uiPriority w:val="0"/>
    <w:rPr>
      <w:rFonts w:ascii="Courier New" w:hAnsi="Courier New"/>
      <w:sz w:val="20"/>
    </w:rPr>
  </w:style>
  <w:style w:type="paragraph" w:customStyle="1" w:styleId="55">
    <w:name w:val="正文5"/>
    <w:basedOn w:val="1"/>
    <w:qFormat/>
    <w:uiPriority w:val="0"/>
    <w:pPr>
      <w:tabs>
        <w:tab w:val="left" w:pos="360"/>
      </w:tabs>
      <w:spacing w:before="60" w:after="60"/>
      <w:ind w:left="920" w:leftChars="500" w:hanging="360"/>
    </w:pPr>
    <w:rPr>
      <w:sz w:val="24"/>
    </w:rPr>
  </w:style>
  <w:style w:type="paragraph" w:customStyle="1" w:styleId="56">
    <w:name w:val="正文6"/>
    <w:basedOn w:val="1"/>
    <w:qFormat/>
    <w:uiPriority w:val="0"/>
    <w:pPr>
      <w:numPr>
        <w:ilvl w:val="0"/>
        <w:numId w:val="3"/>
      </w:numPr>
      <w:spacing w:before="60" w:after="60"/>
    </w:pPr>
    <w:rPr>
      <w:sz w:val="24"/>
    </w:rPr>
  </w:style>
  <w:style w:type="paragraph" w:customStyle="1" w:styleId="57">
    <w:name w:val="正文7"/>
    <w:basedOn w:val="56"/>
    <w:qFormat/>
    <w:uiPriority w:val="0"/>
    <w:pPr>
      <w:numPr>
        <w:ilvl w:val="0"/>
        <w:numId w:val="4"/>
      </w:numPr>
      <w:tabs>
        <w:tab w:val="left" w:pos="360"/>
        <w:tab w:val="clear" w:pos="820"/>
      </w:tabs>
      <w:ind w:left="720"/>
    </w:pPr>
  </w:style>
  <w:style w:type="paragraph" w:customStyle="1" w:styleId="58">
    <w:name w:val="表格"/>
    <w:basedOn w:val="2"/>
    <w:qFormat/>
    <w:uiPriority w:val="0"/>
    <w:pPr>
      <w:keepLines w:val="0"/>
      <w:widowControl/>
      <w:numPr>
        <w:ilvl w:val="0"/>
        <w:numId w:val="5"/>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59">
    <w:name w:val="列 表"/>
    <w:basedOn w:val="1"/>
    <w:qFormat/>
    <w:uiPriority w:val="0"/>
    <w:pPr>
      <w:numPr>
        <w:ilvl w:val="0"/>
        <w:numId w:val="6"/>
      </w:numPr>
    </w:pPr>
    <w:rPr>
      <w:rFonts w:ascii="Courier New" w:hAnsi="Courier New" w:eastAsia="楷体_GB2312"/>
      <w:sz w:val="24"/>
    </w:rPr>
  </w:style>
  <w:style w:type="paragraph" w:customStyle="1" w:styleId="60">
    <w:name w:val="fg项目星号"/>
    <w:basedOn w:val="21"/>
    <w:qFormat/>
    <w:uiPriority w:val="0"/>
    <w:pPr>
      <w:numPr>
        <w:ilvl w:val="0"/>
        <w:numId w:val="7"/>
      </w:numPr>
      <w:spacing w:after="0"/>
      <w:ind w:leftChars="0"/>
    </w:pPr>
    <w:rPr>
      <w:szCs w:val="20"/>
    </w:rPr>
  </w:style>
  <w:style w:type="paragraph" w:customStyle="1" w:styleId="61">
    <w:name w:val="fg项目菱形"/>
    <w:basedOn w:val="16"/>
    <w:qFormat/>
    <w:uiPriority w:val="0"/>
    <w:pPr>
      <w:tabs>
        <w:tab w:val="left" w:pos="1980"/>
      </w:tabs>
      <w:spacing w:before="0"/>
      <w:ind w:left="1979" w:hanging="357"/>
    </w:pPr>
    <w:rPr>
      <w:rFonts w:cs="Times New Roman"/>
      <w:b w:val="0"/>
      <w:bCs w:val="0"/>
      <w:sz w:val="21"/>
    </w:rPr>
  </w:style>
  <w:style w:type="paragraph" w:customStyle="1" w:styleId="62">
    <w:name w:val="正文4"/>
    <w:basedOn w:val="1"/>
    <w:qFormat/>
    <w:uiPriority w:val="0"/>
    <w:pPr>
      <w:spacing w:before="60" w:after="60" w:line="360" w:lineRule="auto"/>
      <w:ind w:firstLine="540" w:firstLineChars="225"/>
    </w:pPr>
    <w:rPr>
      <w:sz w:val="24"/>
    </w:rPr>
  </w:style>
  <w:style w:type="paragraph" w:customStyle="1" w:styleId="63">
    <w:name w:val="author"/>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64">
    <w:name w:val="文档正文"/>
    <w:basedOn w:val="1"/>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65">
    <w:name w:val="表格内容"/>
    <w:basedOn w:val="1"/>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66">
    <w:name w:val="hangju"/>
    <w:basedOn w:val="1"/>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67">
    <w:name w:val="标题9"/>
    <w:basedOn w:val="1"/>
    <w:qFormat/>
    <w:uiPriority w:val="0"/>
    <w:pPr>
      <w:ind w:firstLine="0" w:firstLineChars="0"/>
    </w:pPr>
    <w:rPr>
      <w:sz w:val="21"/>
      <w:szCs w:val="20"/>
    </w:rPr>
  </w:style>
  <w:style w:type="paragraph" w:customStyle="1" w:styleId="68">
    <w:name w:val="l18"/>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69">
    <w:name w:val="Plain Text1"/>
    <w:basedOn w:val="1"/>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70">
    <w:name w:val="text"/>
    <w:basedOn w:val="1"/>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71">
    <w:name w:val="样式3 Char"/>
    <w:basedOn w:val="14"/>
    <w:qFormat/>
    <w:uiPriority w:val="0"/>
    <w:pPr>
      <w:ind w:firstLine="480"/>
    </w:pPr>
    <w:rPr>
      <w:rFonts w:ascii="黑体" w:hAnsi="宋体" w:eastAsia="黑体"/>
      <w:bCs/>
      <w:color w:val="0000FF"/>
      <w:kern w:val="2"/>
      <w:szCs w:val="24"/>
    </w:rPr>
  </w:style>
  <w:style w:type="paragraph" w:customStyle="1" w:styleId="72">
    <w:name w:val="xl41"/>
    <w:basedOn w:val="1"/>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73">
    <w:name w:val="xl31"/>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74">
    <w:name w:val="样式 正文缩进正文（首行缩进两字）表正文正文非缩进标题4 + 行距: 1.5 倍行距"/>
    <w:basedOn w:val="14"/>
    <w:qFormat/>
    <w:uiPriority w:val="0"/>
    <w:pPr>
      <w:ind w:firstLine="1260" w:firstLineChars="508"/>
      <w:jc w:val="left"/>
    </w:pPr>
    <w:rPr>
      <w:rFonts w:hAnsi="宋体" w:cs="Arial"/>
      <w:spacing w:val="4"/>
      <w:kern w:val="2"/>
    </w:rPr>
  </w:style>
  <w:style w:type="paragraph" w:customStyle="1" w:styleId="75">
    <w:name w:val="样式3 Char Char Char"/>
    <w:basedOn w:val="14"/>
    <w:qFormat/>
    <w:uiPriority w:val="0"/>
    <w:pPr>
      <w:ind w:firstLine="480"/>
    </w:pPr>
    <w:rPr>
      <w:rFonts w:ascii="黑体" w:hAnsi="宋体" w:eastAsia="黑体"/>
      <w:color w:val="0000FF"/>
      <w:kern w:val="2"/>
      <w:szCs w:val="24"/>
    </w:rPr>
  </w:style>
  <w:style w:type="paragraph" w:customStyle="1" w:styleId="76">
    <w:name w:val="编号"/>
    <w:basedOn w:val="14"/>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77">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78">
    <w:name w:val="标号"/>
    <w:basedOn w:val="1"/>
    <w:qFormat/>
    <w:uiPriority w:val="0"/>
    <w:pPr>
      <w:ind w:firstLine="0" w:firstLineChars="0"/>
    </w:pPr>
    <w:rPr>
      <w:kern w:val="2"/>
      <w:szCs w:val="20"/>
    </w:rPr>
  </w:style>
  <w:style w:type="paragraph" w:customStyle="1" w:styleId="79">
    <w:name w:val="答"/>
    <w:basedOn w:val="1"/>
    <w:qFormat/>
    <w:uiPriority w:val="0"/>
    <w:pPr>
      <w:ind w:left="360"/>
    </w:pPr>
    <w:rPr>
      <w:b/>
      <w:bCs/>
      <w:color w:val="0000FF"/>
    </w:rPr>
  </w:style>
  <w:style w:type="paragraph" w:customStyle="1" w:styleId="80">
    <w:name w:val="答后"/>
    <w:basedOn w:val="14"/>
    <w:qFormat/>
    <w:uiPriority w:val="0"/>
    <w:pPr>
      <w:ind w:firstLine="720" w:firstLineChars="300"/>
    </w:pPr>
    <w:rPr>
      <w:rFonts w:ascii="黑体" w:hAnsi="宋体" w:eastAsia="黑体"/>
      <w:color w:val="0000FF"/>
      <w:szCs w:val="24"/>
    </w:rPr>
  </w:style>
  <w:style w:type="paragraph" w:customStyle="1" w:styleId="81">
    <w:name w:val="样式3"/>
    <w:basedOn w:val="14"/>
    <w:qFormat/>
    <w:uiPriority w:val="0"/>
    <w:pPr>
      <w:ind w:firstLine="480"/>
    </w:pPr>
    <w:rPr>
      <w:rFonts w:ascii="黑体" w:hAnsi="宋体" w:eastAsia="黑体"/>
      <w:color w:val="0000FF"/>
      <w:szCs w:val="24"/>
    </w:rPr>
  </w:style>
  <w:style w:type="paragraph" w:customStyle="1" w:styleId="82">
    <w:name w:val="样式4"/>
    <w:basedOn w:val="1"/>
    <w:qFormat/>
    <w:uiPriority w:val="0"/>
    <w:pPr>
      <w:adjustRightInd w:val="0"/>
      <w:spacing w:line="360" w:lineRule="atLeast"/>
      <w:ind w:firstLine="0" w:firstLineChars="0"/>
      <w:jc w:val="center"/>
    </w:pPr>
    <w:rPr>
      <w:rFonts w:hint="eastAsia" w:ascii="宋体"/>
      <w:b/>
      <w:szCs w:val="20"/>
    </w:rPr>
  </w:style>
  <w:style w:type="paragraph" w:customStyle="1" w:styleId="83">
    <w:name w:val="样式1"/>
    <w:basedOn w:val="1"/>
    <w:qFormat/>
    <w:uiPriority w:val="0"/>
    <w:pPr>
      <w:adjustRightInd w:val="0"/>
      <w:spacing w:line="360" w:lineRule="atLeast"/>
      <w:ind w:firstLine="0" w:firstLineChars="0"/>
      <w:jc w:val="distribute"/>
      <w:textAlignment w:val="baseline"/>
    </w:pPr>
    <w:rPr>
      <w:rFonts w:ascii="宋体"/>
      <w:b/>
      <w:szCs w:val="20"/>
    </w:rPr>
  </w:style>
  <w:style w:type="paragraph" w:customStyle="1" w:styleId="84">
    <w:name w:val="样式"/>
    <w:basedOn w:val="1"/>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85">
    <w:name w:val="TableItem5"/>
    <w:basedOn w:val="1"/>
    <w:qFormat/>
    <w:uiPriority w:val="0"/>
    <w:pPr>
      <w:spacing w:before="20" w:after="20" w:line="320" w:lineRule="atLeast"/>
      <w:ind w:firstLine="0" w:firstLineChars="0"/>
      <w:jc w:val="left"/>
    </w:pPr>
    <w:rPr>
      <w:rFonts w:ascii="Arial" w:hAnsi="Arial"/>
      <w:kern w:val="2"/>
      <w:sz w:val="21"/>
      <w:szCs w:val="20"/>
    </w:rPr>
  </w:style>
  <w:style w:type="paragraph" w:customStyle="1" w:styleId="86">
    <w:name w:val="表格项目符号 2"/>
    <w:basedOn w:val="23"/>
    <w:qFormat/>
    <w:uiPriority w:val="0"/>
    <w:pPr>
      <w:snapToGrid w:val="0"/>
      <w:spacing w:line="300" w:lineRule="auto"/>
      <w:ind w:left="623" w:hanging="374" w:firstLineChars="0"/>
    </w:pPr>
    <w:rPr>
      <w:kern w:val="2"/>
      <w:sz w:val="21"/>
    </w:rPr>
  </w:style>
  <w:style w:type="paragraph" w:customStyle="1" w:styleId="87">
    <w:name w:val="表格字体"/>
    <w:basedOn w:val="64"/>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8">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89">
    <w:name w:val=" Char Char1 Char Char1 Char Char1"/>
    <w:basedOn w:val="1"/>
    <w:qFormat/>
    <w:uiPriority w:val="0"/>
    <w:pPr>
      <w:spacing w:line="240" w:lineRule="auto"/>
      <w:ind w:firstLine="0" w:firstLineChars="0"/>
    </w:pPr>
    <w:rPr>
      <w:rFonts w:ascii="Tahoma" w:hAnsi="Tahoma"/>
      <w:kern w:val="2"/>
    </w:rPr>
  </w:style>
  <w:style w:type="paragraph" w:customStyle="1" w:styleId="90">
    <w:name w:val="样式 样式 样式7-例-斜体正文 + (符号) 宋体 自动设置 首行缩进:  2 字符 + 首行缩进:  2 字符"/>
    <w:basedOn w:val="1"/>
    <w:qFormat/>
    <w:uiPriority w:val="0"/>
    <w:pPr>
      <w:adjustRightInd w:val="0"/>
      <w:spacing w:line="240" w:lineRule="auto"/>
      <w:ind w:firstLine="480"/>
      <w:textAlignment w:val="baseline"/>
    </w:pPr>
    <w:rPr>
      <w:rFonts w:ascii="宋体" w:hAnsi="宋体" w:cs="宋体"/>
      <w:i/>
      <w:iCs/>
      <w:sz w:val="21"/>
      <w:szCs w:val="20"/>
    </w:rPr>
  </w:style>
  <w:style w:type="paragraph" w:customStyle="1" w:styleId="91">
    <w:name w:val="样式 样式7-例-斜体正文 + 自动设置 首行缩进:  2 字符"/>
    <w:basedOn w:val="1"/>
    <w:qFormat/>
    <w:uiPriority w:val="0"/>
    <w:pPr>
      <w:adjustRightInd w:val="0"/>
      <w:spacing w:line="240" w:lineRule="auto"/>
      <w:textAlignment w:val="baseline"/>
    </w:pPr>
    <w:rPr>
      <w:rFonts w:ascii="宋体" w:cs="宋体"/>
      <w:i/>
      <w:iCs/>
      <w:szCs w:val="20"/>
    </w:rPr>
  </w:style>
  <w:style w:type="paragraph" w:customStyle="1" w:styleId="92">
    <w:name w:val="中等深浅列表 2 - 强调文字颜色 2111"/>
    <w:hidden/>
    <w:qFormat/>
    <w:uiPriority w:val="71"/>
    <w:rPr>
      <w:rFonts w:ascii="Times New Roman" w:hAnsi="Times New Roman" w:eastAsia="宋体" w:cs="Times New Roman"/>
      <w:sz w:val="24"/>
      <w:szCs w:val="24"/>
      <w:lang w:val="en-US" w:eastAsia="zh-CN" w:bidi="ar-SA"/>
    </w:rPr>
  </w:style>
  <w:style w:type="paragraph" w:customStyle="1" w:styleId="93">
    <w:name w:val="Reader's comments"/>
    <w:basedOn w:val="1"/>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styleId="94">
    <w:name w:val="List Paragraph"/>
    <w:basedOn w:val="1"/>
    <w:qFormat/>
    <w:uiPriority w:val="34"/>
    <w:pPr>
      <w:spacing w:line="240" w:lineRule="auto"/>
      <w:ind w:firstLine="420"/>
    </w:pPr>
    <w:rPr>
      <w:rFonts w:ascii="Calibri" w:hAnsi="Calibri" w:eastAsia="宋体" w:cs="Times New Roman"/>
      <w:kern w:val="2"/>
      <w:sz w:val="21"/>
      <w:szCs w:val="22"/>
    </w:rPr>
  </w:style>
  <w:style w:type="paragraph" w:customStyle="1" w:styleId="95">
    <w:name w:val="Char Char1 Char Char1 Char Char1"/>
    <w:basedOn w:val="1"/>
    <w:qFormat/>
    <w:uiPriority w:val="0"/>
    <w:pPr>
      <w:spacing w:line="240" w:lineRule="auto"/>
      <w:ind w:firstLine="0" w:firstLineChars="0"/>
    </w:pPr>
    <w:rPr>
      <w:rFonts w:ascii="Tahoma" w:hAnsi="Tahoma"/>
      <w:kern w:val="2"/>
    </w:rPr>
  </w:style>
  <w:style w:type="paragraph" w:customStyle="1" w:styleId="96">
    <w:name w:val="中等深浅列表 2 - 强调文字颜色 21"/>
    <w:qFormat/>
    <w:uiPriority w:val="71"/>
    <w:rPr>
      <w:rFonts w:ascii="Times New Roman" w:hAnsi="Times New Roman" w:eastAsia="宋体" w:cs="Times New Roman"/>
      <w:sz w:val="24"/>
      <w:szCs w:val="24"/>
      <w:lang w:val="en-US" w:eastAsia="zh-CN" w:bidi="ar-SA"/>
    </w:rPr>
  </w:style>
  <w:style w:type="paragraph" w:customStyle="1" w:styleId="97">
    <w:name w:val="中等深浅列表 2 - 强调文字颜色 211"/>
    <w:qFormat/>
    <w:uiPriority w:val="71"/>
    <w:rPr>
      <w:rFonts w:ascii="Calibri" w:hAnsi="Calibri" w:eastAsia="宋体" w:cs="Times New Roman"/>
      <w:sz w:val="24"/>
      <w:szCs w:val="24"/>
      <w:lang w:val="en-US" w:eastAsia="zh-CN" w:bidi="ar-SA"/>
    </w:rPr>
  </w:style>
  <w:style w:type="paragraph" w:customStyle="1" w:styleId="98">
    <w:name w:val="6"/>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customStyle="1" w:styleId="99">
    <w:name w:val="Char Char1 Char Char1 Char Char11"/>
    <w:basedOn w:val="1"/>
    <w:qFormat/>
    <w:uiPriority w:val="0"/>
    <w:pPr>
      <w:spacing w:line="240" w:lineRule="auto"/>
      <w:ind w:firstLine="0" w:firstLineChars="0"/>
    </w:pPr>
    <w:rPr>
      <w:rFonts w:ascii="Tahoma" w:hAnsi="Tahoma"/>
      <w:kern w:val="2"/>
    </w:rPr>
  </w:style>
  <w:style w:type="character" w:customStyle="1" w:styleId="100">
    <w:name w:val="标题 1 Char"/>
    <w:link w:val="2"/>
    <w:qFormat/>
    <w:uiPriority w:val="0"/>
    <w:rPr>
      <w:rFonts w:ascii="宋体" w:hAnsi="宋体"/>
      <w:b/>
      <w:bCs/>
      <w:kern w:val="44"/>
      <w:sz w:val="48"/>
      <w:szCs w:val="32"/>
    </w:rPr>
  </w:style>
  <w:style w:type="character" w:customStyle="1" w:styleId="101">
    <w:name w:val="标题 2 Char"/>
    <w:link w:val="3"/>
    <w:qFormat/>
    <w:uiPriority w:val="0"/>
    <w:rPr>
      <w:rFonts w:ascii="Arial" w:hAnsi="Arial" w:eastAsia="黑体"/>
      <w:b/>
      <w:bCs/>
      <w:sz w:val="32"/>
      <w:szCs w:val="32"/>
    </w:rPr>
  </w:style>
  <w:style w:type="character" w:customStyle="1" w:styleId="102">
    <w:name w:val="标题 3 Char"/>
    <w:link w:val="4"/>
    <w:qFormat/>
    <w:uiPriority w:val="9"/>
    <w:rPr>
      <w:b/>
      <w:bCs/>
      <w:snapToGrid/>
      <w:sz w:val="28"/>
      <w:szCs w:val="32"/>
    </w:rPr>
  </w:style>
  <w:style w:type="character" w:customStyle="1" w:styleId="103">
    <w:name w:val="标题 4 Char"/>
    <w:link w:val="5"/>
    <w:qFormat/>
    <w:uiPriority w:val="0"/>
    <w:rPr>
      <w:b/>
      <w:bCs/>
      <w:sz w:val="24"/>
      <w:szCs w:val="28"/>
    </w:rPr>
  </w:style>
  <w:style w:type="character" w:customStyle="1" w:styleId="104">
    <w:name w:val="标题 5 Char"/>
    <w:link w:val="6"/>
    <w:qFormat/>
    <w:uiPriority w:val="0"/>
    <w:rPr>
      <w:b/>
      <w:bCs/>
      <w:sz w:val="24"/>
      <w:szCs w:val="28"/>
    </w:rPr>
  </w:style>
  <w:style w:type="character" w:customStyle="1" w:styleId="105">
    <w:name w:val="标题 6 Char"/>
    <w:link w:val="7"/>
    <w:qFormat/>
    <w:uiPriority w:val="9"/>
    <w:rPr>
      <w:b/>
      <w:bCs/>
      <w:sz w:val="24"/>
      <w:szCs w:val="24"/>
    </w:rPr>
  </w:style>
  <w:style w:type="character" w:customStyle="1" w:styleId="106">
    <w:name w:val="标题 7 Char"/>
    <w:link w:val="8"/>
    <w:qFormat/>
    <w:uiPriority w:val="9"/>
    <w:rPr>
      <w:rFonts w:eastAsia="楷体_GB2312"/>
      <w:b/>
      <w:sz w:val="24"/>
    </w:rPr>
  </w:style>
  <w:style w:type="character" w:customStyle="1" w:styleId="107">
    <w:name w:val="标题 8 Char"/>
    <w:link w:val="9"/>
    <w:qFormat/>
    <w:uiPriority w:val="0"/>
    <w:rPr>
      <w:rFonts w:ascii="Arial" w:hAnsi="Arial" w:eastAsia="黑体"/>
      <w:sz w:val="24"/>
    </w:rPr>
  </w:style>
  <w:style w:type="character" w:customStyle="1" w:styleId="108">
    <w:name w:val="标题 9 Char"/>
    <w:link w:val="10"/>
    <w:qFormat/>
    <w:uiPriority w:val="0"/>
    <w:rPr>
      <w:rFonts w:ascii="Arial" w:hAnsi="Arial" w:eastAsia="黑体"/>
      <w:sz w:val="24"/>
    </w:rPr>
  </w:style>
  <w:style w:type="character" w:customStyle="1" w:styleId="109">
    <w:name w:val="正文文本缩进 Char"/>
    <w:link w:val="21"/>
    <w:qFormat/>
    <w:locked/>
    <w:uiPriority w:val="0"/>
    <w:rPr>
      <w:sz w:val="24"/>
      <w:szCs w:val="24"/>
    </w:rPr>
  </w:style>
  <w:style w:type="character" w:customStyle="1" w:styleId="110">
    <w:name w:val="正文文本缩进 2 Char"/>
    <w:link w:val="29"/>
    <w:qFormat/>
    <w:uiPriority w:val="0"/>
    <w:rPr>
      <w:rFonts w:ascii="宋体" w:hAnsi="宋体"/>
      <w:sz w:val="24"/>
      <w:szCs w:val="24"/>
    </w:rPr>
  </w:style>
  <w:style w:type="character" w:customStyle="1" w:styleId="111">
    <w:name w:val="文档结构图 Char"/>
    <w:link w:val="15"/>
    <w:semiHidden/>
    <w:qFormat/>
    <w:uiPriority w:val="0"/>
    <w:rPr>
      <w:sz w:val="24"/>
      <w:szCs w:val="24"/>
      <w:shd w:val="clear" w:color="auto" w:fill="000080"/>
    </w:rPr>
  </w:style>
  <w:style w:type="character" w:customStyle="1" w:styleId="112">
    <w:name w:val="页眉 Char"/>
    <w:link w:val="32"/>
    <w:qFormat/>
    <w:uiPriority w:val="99"/>
    <w:rPr>
      <w:sz w:val="18"/>
    </w:rPr>
  </w:style>
  <w:style w:type="character" w:customStyle="1" w:styleId="113">
    <w:name w:val="页脚 Char"/>
    <w:link w:val="31"/>
    <w:qFormat/>
    <w:uiPriority w:val="99"/>
    <w:rPr>
      <w:sz w:val="18"/>
    </w:rPr>
  </w:style>
  <w:style w:type="character" w:customStyle="1" w:styleId="114">
    <w:name w:val="正文文本 Char1"/>
    <w:link w:val="20"/>
    <w:qFormat/>
    <w:locked/>
    <w:uiPriority w:val="0"/>
    <w:rPr>
      <w:sz w:val="24"/>
      <w:szCs w:val="24"/>
    </w:rPr>
  </w:style>
  <w:style w:type="character" w:customStyle="1" w:styleId="115">
    <w:name w:val="正文首行缩进 Char"/>
    <w:link w:val="46"/>
    <w:qFormat/>
    <w:uiPriority w:val="0"/>
    <w:rPr>
      <w:rFonts w:ascii="宋体" w:hAnsi="Tms Rmn"/>
      <w:sz w:val="24"/>
    </w:rPr>
  </w:style>
  <w:style w:type="character" w:customStyle="1" w:styleId="116">
    <w:name w:val="正文文本缩进 3 Char"/>
    <w:link w:val="39"/>
    <w:qFormat/>
    <w:uiPriority w:val="0"/>
    <w:rPr>
      <w:rFonts w:ascii="宋体" w:hAnsi="宋体"/>
      <w:color w:val="FF6600"/>
      <w:sz w:val="24"/>
      <w:szCs w:val="24"/>
    </w:rPr>
  </w:style>
  <w:style w:type="character" w:customStyle="1" w:styleId="117">
    <w:name w:val="纯文本 Char"/>
    <w:link w:val="26"/>
    <w:qFormat/>
    <w:uiPriority w:val="0"/>
    <w:rPr>
      <w:rFonts w:ascii="宋体" w:hAnsi="Courier New" w:eastAsia="仿宋_GB2312"/>
      <w:sz w:val="24"/>
      <w:szCs w:val="21"/>
    </w:rPr>
  </w:style>
  <w:style w:type="character" w:customStyle="1" w:styleId="118">
    <w:name w:val="日期 Char"/>
    <w:link w:val="28"/>
    <w:qFormat/>
    <w:uiPriority w:val="0"/>
    <w:rPr>
      <w:rFonts w:ascii="楷体_GB2312" w:hAnsi="宋体" w:eastAsia="楷体_GB2312"/>
      <w:b/>
      <w:sz w:val="36"/>
      <w:szCs w:val="24"/>
    </w:rPr>
  </w:style>
  <w:style w:type="character" w:customStyle="1" w:styleId="119">
    <w:name w:val="HTML 预设格式 Char"/>
    <w:link w:val="43"/>
    <w:qFormat/>
    <w:uiPriority w:val="0"/>
    <w:rPr>
      <w:rFonts w:ascii="黑体" w:hAnsi="Courier New" w:eastAsia="黑体" w:cs="Courier New"/>
    </w:rPr>
  </w:style>
  <w:style w:type="character" w:customStyle="1" w:styleId="120">
    <w:name w:val="批注文字 Char"/>
    <w:link w:val="17"/>
    <w:semiHidden/>
    <w:qFormat/>
    <w:uiPriority w:val="0"/>
    <w:rPr>
      <w:kern w:val="2"/>
      <w:sz w:val="21"/>
    </w:rPr>
  </w:style>
  <w:style w:type="character" w:customStyle="1" w:styleId="121">
    <w:name w:val="正文文本 3 Char"/>
    <w:link w:val="18"/>
    <w:qFormat/>
    <w:uiPriority w:val="0"/>
    <w:rPr>
      <w:sz w:val="16"/>
      <w:szCs w:val="16"/>
    </w:rPr>
  </w:style>
  <w:style w:type="character" w:customStyle="1" w:styleId="122">
    <w:name w:val="p11"/>
    <w:basedOn w:val="49"/>
    <w:qFormat/>
    <w:uiPriority w:val="0"/>
  </w:style>
  <w:style w:type="character" w:customStyle="1" w:styleId="123">
    <w:name w:val="p111"/>
    <w:qFormat/>
    <w:uiPriority w:val="0"/>
    <w:rPr>
      <w:rFonts w:hint="default" w:ascii="_x000B__x000C_" w:hAnsi="_x000B__x000C_"/>
      <w:color w:val="000000"/>
      <w:sz w:val="22"/>
      <w:szCs w:val="22"/>
      <w:u w:val="none"/>
    </w:rPr>
  </w:style>
  <w:style w:type="character" w:customStyle="1" w:styleId="124">
    <w:name w:val="Alt+X2 Cha"/>
    <w:qFormat/>
    <w:uiPriority w:val="0"/>
    <w:rPr>
      <w:rFonts w:ascii="宋体" w:hAnsi="宋体" w:eastAsia="宋体"/>
      <w:bCs/>
      <w:kern w:val="2"/>
      <w:sz w:val="24"/>
      <w:szCs w:val="24"/>
      <w:lang w:val="en-US" w:eastAsia="zh-CN" w:bidi="ar-SA"/>
    </w:rPr>
  </w:style>
  <w:style w:type="character" w:customStyle="1" w:styleId="125">
    <w:name w:val="批注框文本 Char"/>
    <w:link w:val="30"/>
    <w:qFormat/>
    <w:uiPriority w:val="0"/>
    <w:rPr>
      <w:sz w:val="18"/>
      <w:szCs w:val="18"/>
    </w:rPr>
  </w:style>
  <w:style w:type="character" w:customStyle="1" w:styleId="126">
    <w:name w:val="标题 1 Char1"/>
    <w:qFormat/>
    <w:uiPriority w:val="0"/>
    <w:rPr>
      <w:b/>
      <w:bCs/>
      <w:kern w:val="44"/>
      <w:sz w:val="44"/>
      <w:szCs w:val="44"/>
    </w:rPr>
  </w:style>
  <w:style w:type="character" w:customStyle="1" w:styleId="127">
    <w:name w:val="批注框文本 Char1"/>
    <w:semiHidden/>
    <w:qFormat/>
    <w:locked/>
    <w:uiPriority w:val="0"/>
    <w:rPr>
      <w:sz w:val="18"/>
      <w:szCs w:val="18"/>
    </w:rPr>
  </w:style>
  <w:style w:type="character" w:customStyle="1" w:styleId="128">
    <w:name w:val="标题 3 Char1"/>
    <w:qFormat/>
    <w:uiPriority w:val="9"/>
    <w:rPr>
      <w:b/>
      <w:bCs/>
      <w:sz w:val="32"/>
      <w:szCs w:val="32"/>
    </w:rPr>
  </w:style>
  <w:style w:type="character" w:customStyle="1" w:styleId="129">
    <w:name w:val="标题 4 Char1"/>
    <w:semiHidden/>
    <w:qFormat/>
    <w:uiPriority w:val="0"/>
    <w:rPr>
      <w:rFonts w:ascii="Cambria" w:hAnsi="Cambria" w:eastAsia="宋体" w:cs="Times New Roman"/>
      <w:b/>
      <w:bCs/>
      <w:sz w:val="28"/>
      <w:szCs w:val="28"/>
    </w:rPr>
  </w:style>
  <w:style w:type="character" w:customStyle="1" w:styleId="130">
    <w:name w:val="标题 5 Char1"/>
    <w:semiHidden/>
    <w:qFormat/>
    <w:uiPriority w:val="0"/>
    <w:rPr>
      <w:b/>
      <w:bCs/>
      <w:sz w:val="28"/>
      <w:szCs w:val="28"/>
    </w:rPr>
  </w:style>
  <w:style w:type="character" w:customStyle="1" w:styleId="131">
    <w:name w:val="标题 6 Char1"/>
    <w:semiHidden/>
    <w:qFormat/>
    <w:uiPriority w:val="0"/>
    <w:rPr>
      <w:rFonts w:ascii="Cambria" w:hAnsi="Cambria" w:eastAsia="宋体" w:cs="Times New Roman"/>
      <w:b/>
      <w:bCs/>
      <w:sz w:val="24"/>
      <w:szCs w:val="24"/>
    </w:rPr>
  </w:style>
  <w:style w:type="character" w:customStyle="1" w:styleId="132">
    <w:name w:val="apple-converted-space"/>
    <w:qFormat/>
    <w:uiPriority w:val="0"/>
  </w:style>
  <w:style w:type="character" w:customStyle="1" w:styleId="133">
    <w:name w:val="正文文本缩进 Char1"/>
    <w:semiHidden/>
    <w:qFormat/>
    <w:locked/>
    <w:uiPriority w:val="0"/>
    <w:rPr>
      <w:rFonts w:ascii="Calibri" w:hAnsi="Calibri"/>
      <w:sz w:val="24"/>
      <w:szCs w:val="24"/>
    </w:rPr>
  </w:style>
  <w:style w:type="paragraph" w:customStyle="1" w:styleId="134">
    <w:name w:val="表格首行"/>
    <w:basedOn w:val="1"/>
    <w:qFormat/>
    <w:uiPriority w:val="0"/>
    <w:pPr>
      <w:spacing w:afterLines="0" w:line="240" w:lineRule="auto"/>
      <w:jc w:val="center"/>
    </w:pPr>
    <w:rPr>
      <w:rFonts w:ascii="Cambria Math" w:hAnsi="Cambria Math"/>
    </w:rPr>
  </w:style>
  <w:style w:type="paragraph" w:customStyle="1" w:styleId="135">
    <w:name w:val="表格正文"/>
    <w:basedOn w:val="1"/>
    <w:qFormat/>
    <w:uiPriority w:val="0"/>
    <w:pPr>
      <w:snapToGrid w:val="0"/>
      <w:spacing w:afterLines="0" w:line="30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istory\Library\Containers\com.kingsoft.wpsoffice.mac\Data\D:\Users\zhwei\Library\Containers\com.kingsoft.wpsoffice.mac\Data\C:\Users\Administrator\PycharmProjects\xlsxToDoc\src\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template.dotx</Template>
  <Pages>22</Pages>
  <Words>2173</Words>
  <Characters>2326</Characters>
  <Lines>4185</Lines>
  <Paragraphs>1178</Paragraphs>
  <TotalTime>1</TotalTime>
  <ScaleCrop>false</ScaleCrop>
  <LinksUpToDate>false</LinksUpToDate>
  <CharactersWithSpaces>2440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2020-03-30T14:10:00Z</dcterms:created>
  <dc:creator>卫周华</dc:creator>
  <cp:lastModifiedBy>Kevien</cp:lastModifiedBy>
  <dcterms:modified xsi:type="dcterms:W3CDTF">2025-09-10T03:50:58Z</dcterms:modified>
  <dc:title>需求规格说明书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41436E0DD0579209356C5263A3B08687</vt:lpwstr>
  </property>
  <property fmtid="{D5CDD505-2E9C-101B-9397-08002B2CF9AE}" pid="4" name="KSOTemplateDocerSaveRecord">
    <vt:lpwstr>eyJoZGlkIjoiNGUxZDEyY2MxYzYzNGUxZDdmZWVlMzAzYzZjN2ZkM2EiLCJ1c2VySWQiOiIxMzk5NDExNDA2In0=</vt:lpwstr>
  </property>
</Properties>
</file>