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Pruebas - BTG Funds API + Frontend React</w:t>
      </w:r>
    </w:p>
    <w:p>
      <w:r>
        <w:t>Fecha: 2026-04-28 12:57</w:t>
      </w:r>
    </w:p>
    <w:p>
      <w:pPr>
        <w:pStyle w:val="Heading1"/>
      </w:pPr>
      <w:r>
        <w:t>1. Objetivo</w:t>
      </w:r>
    </w:p>
    <w:p>
      <w:r>
        <w:t>Este manual describe como validar el sistema completo (frontend + backend) en ambientes Local y AWS, incluyendo autenticacion, suscripcion, cancelacion, historial y validacion de logs.</w:t>
      </w:r>
    </w:p>
    <w:p>
      <w:pPr>
        <w:pStyle w:val="Heading1"/>
      </w:pPr>
      <w:r>
        <w:t>2. URLs Oficiales del Proyecto</w:t>
      </w:r>
    </w:p>
    <w:p>
      <w:pPr>
        <w:pStyle w:val="ListBullet"/>
      </w:pPr>
      <w:r>
        <w:t>Frontend AWS (CloudFront): https://d2jbrhwnav2xw1.cloudfront.net</w:t>
      </w:r>
    </w:p>
    <w:p>
      <w:pPr>
        <w:pStyle w:val="ListBullet"/>
      </w:pPr>
      <w:r>
        <w:t>Backend AWS (Elastic Beanstalk): http://pt-be-amaris.us-east-1.elasticbeanstalk.com</w:t>
      </w:r>
    </w:p>
    <w:p>
      <w:pPr>
        <w:pStyle w:val="ListBullet"/>
      </w:pPr>
      <w:r>
        <w:t>Swagger AWS UI: http://pt-be-amaris.us-east-1.elasticbeanstalk.com/swagger-ui.html</w:t>
      </w:r>
    </w:p>
    <w:p>
      <w:pPr>
        <w:pStyle w:val="ListBullet"/>
      </w:pPr>
      <w:r>
        <w:t>Swagger AWS OpenAPI: http://pt-be-amaris.us-east-1.elasticbeanstalk.com/v3/api-docs</w:t>
      </w:r>
    </w:p>
    <w:p>
      <w:pPr>
        <w:pStyle w:val="ListBullet"/>
      </w:pPr>
      <w:r>
        <w:t>Frontend local: http://localhost:5173</w:t>
      </w:r>
    </w:p>
    <w:p>
      <w:pPr>
        <w:pStyle w:val="ListBullet"/>
      </w:pPr>
      <w:r>
        <w:t>Backend local: http://localhost:8081</w:t>
      </w:r>
    </w:p>
    <w:p>
      <w:pPr>
        <w:pStyle w:val="ListBullet"/>
      </w:pPr>
      <w:r>
        <w:t>Swagger local UI: http://localhost:8081/swagger-ui.html</w:t>
      </w:r>
    </w:p>
    <w:p>
      <w:pPr>
        <w:pStyle w:val="Heading1"/>
      </w:pPr>
      <w:r>
        <w:t>3. Credenciales de Prueba</w:t>
      </w:r>
    </w:p>
    <w:p>
      <w:r>
        <w:t>Usuario semilla:</w:t>
      </w:r>
    </w:p>
    <w:p>
      <w:pPr>
        <w:pStyle w:val="ListBullet"/>
      </w:pPr>
      <w:r>
        <w:t>Documento: 123456789</w:t>
      </w:r>
    </w:p>
    <w:p>
      <w:pPr>
        <w:pStyle w:val="ListBullet"/>
      </w:pPr>
      <w:r>
        <w:t>Password: ChangeMe123!</w:t>
      </w:r>
    </w:p>
    <w:p>
      <w:pPr>
        <w:pStyle w:val="Heading1"/>
      </w:pPr>
      <w:r>
        <w:t>4. Pruebas desde Frontend (React)</w:t>
      </w:r>
    </w:p>
    <w:p>
      <w:pPr>
        <w:pStyle w:val="ListNumber"/>
      </w:pPr>
      <w:r>
        <w:t>Abrir https://d2jbrhwnav2xw1.cloudfront.net</w:t>
      </w:r>
    </w:p>
    <w:p>
      <w:pPr>
        <w:pStyle w:val="ListNumber"/>
      </w:pPr>
      <w:r>
        <w:t>Iniciar sesion con las credenciales de prueba.</w:t>
      </w:r>
    </w:p>
    <w:p>
      <w:pPr>
        <w:pStyle w:val="ListNumber"/>
      </w:pPr>
      <w:r>
        <w:t>Cargar fondos y validar que se liste al menos un fondo.</w:t>
      </w:r>
    </w:p>
    <w:p>
      <w:pPr>
        <w:pStyle w:val="ListNumber"/>
      </w:pPr>
      <w:r>
        <w:t>Seleccionar canal de notificacion (EMAIL o SMS) y suscribirse.</w:t>
      </w:r>
    </w:p>
    <w:p>
      <w:pPr>
        <w:pStyle w:val="ListNumber"/>
      </w:pPr>
      <w:r>
        <w:t>Copiar el subscriptionId generado en la confirmacion.</w:t>
      </w:r>
    </w:p>
    <w:p>
      <w:pPr>
        <w:pStyle w:val="ListNumber"/>
      </w:pPr>
      <w:r>
        <w:t>Consultar historial y validar transaccion de suscripcion.</w:t>
      </w:r>
    </w:p>
    <w:p>
      <w:pPr>
        <w:pStyle w:val="ListNumber"/>
      </w:pPr>
      <w:r>
        <w:t>Cancelar suscripcion con el subscriptionId y canal deseado.</w:t>
      </w:r>
    </w:p>
    <w:p>
      <w:pPr>
        <w:pStyle w:val="ListNumber"/>
      </w:pPr>
      <w:r>
        <w:t>Consultar historial nuevamente y validar transaccion de cancelacion.</w:t>
      </w:r>
    </w:p>
    <w:p>
      <w:pPr>
        <w:pStyle w:val="Heading1"/>
      </w:pPr>
      <w:r>
        <w:t>5. Pruebas desde Postman</w:t>
      </w:r>
    </w:p>
    <w:p>
      <w:r>
        <w:t>Importar los archivos incluidos en /postman:</w:t>
      </w:r>
    </w:p>
    <w:p>
      <w:pPr>
        <w:pStyle w:val="ListBullet"/>
      </w:pPr>
      <w:r>
        <w:t>funds-api.postman_collection.json</w:t>
      </w:r>
    </w:p>
    <w:p>
      <w:pPr>
        <w:pStyle w:val="ListBullet"/>
      </w:pPr>
      <w:r>
        <w:t>funds-api.local.postman_environment.json</w:t>
      </w:r>
    </w:p>
    <w:p>
      <w:pPr>
        <w:pStyle w:val="ListBullet"/>
      </w:pPr>
      <w:r>
        <w:t>funds-api.aws.postman_environment.json</w:t>
      </w:r>
    </w:p>
    <w:p>
      <w:r>
        <w:t>Ejecutar primero "01 - Login" y luego continuar secuencialmente. La coleccion guarda automaticamente token y subscriptionId.</w:t>
      </w:r>
    </w:p>
    <w:p>
      <w:pPr>
        <w:pStyle w:val="Heading1"/>
      </w:pPr>
      <w:r>
        <w:t>6. Checklist de Aceptacion</w:t>
      </w:r>
    </w:p>
    <w:p>
      <w:pPr>
        <w:pStyle w:val="ListBullet"/>
      </w:pPr>
      <w:r>
        <w:t>Login responde 200 con JWT.</w:t>
      </w:r>
    </w:p>
    <w:p>
      <w:pPr>
        <w:pStyle w:val="ListBullet"/>
      </w:pPr>
      <w:r>
        <w:t>GET /funds responde 200 con catalogo de fondos.</w:t>
      </w:r>
    </w:p>
    <w:p>
      <w:pPr>
        <w:pStyle w:val="ListBullet"/>
      </w:pPr>
      <w:r>
        <w:t>POST /subscriptions responde 201 y retorna id de suscripcion.</w:t>
      </w:r>
    </w:p>
    <w:p>
      <w:pPr>
        <w:pStyle w:val="ListBullet"/>
      </w:pPr>
      <w:r>
        <w:t>DELETE /subscriptions/{id} responde 200 con mensaje de salida.</w:t>
      </w:r>
    </w:p>
    <w:p>
      <w:pPr>
        <w:pStyle w:val="ListBullet"/>
      </w:pPr>
      <w:r>
        <w:t>GET /transactions muestra eventos de suscripcion y cancelacion.</w:t>
      </w:r>
    </w:p>
    <w:p>
      <w:pPr>
        <w:pStyle w:val="ListBullet"/>
      </w:pPr>
      <w:r>
        <w:t>Logs incluyen requestId, status, duracion y evento de notificacion mock (EMAIL/SMS).</w:t>
      </w:r>
    </w:p>
    <w:p>
      <w:pPr>
        <w:pStyle w:val="Heading1"/>
      </w:pPr>
      <w:r>
        <w:t>7. Troubleshooting</w:t>
      </w:r>
    </w:p>
    <w:p>
      <w:pPr>
        <w:pStyle w:val="ListBullet"/>
      </w:pPr>
      <w:r>
        <w:t>Pantalla blanca frontend: validar VITE_API_BASE_URL y ejecutar invalidacion CloudFront (/*).</w:t>
      </w:r>
    </w:p>
    <w:p>
      <w:pPr>
        <w:pStyle w:val="ListBullet"/>
      </w:pPr>
      <w:r>
        <w:t>502 en EB: validar que backend escuche en puerto 5000 (SERVER_PORT=5000).</w:t>
      </w:r>
    </w:p>
    <w:p>
      <w:pPr>
        <w:pStyle w:val="ListBullet"/>
      </w:pPr>
      <w:r>
        <w:t>Error de DB: validar DB_URL con prefijo jdbc:postgresql:// y credenciales RDS.</w:t>
      </w:r>
    </w:p>
    <w:p>
      <w:pPr>
        <w:pStyle w:val="ListBullet"/>
      </w:pPr>
      <w:r>
        <w:t>401 en endpoints protegidos: repetir login y enviar Authorization Bearer token.</w:t>
      </w:r>
    </w:p>
    <w:p>
      <w:pPr>
        <w:pStyle w:val="ListBullet"/>
      </w:pPr>
      <w:r>
        <w:t>CORS: validar origen frontend en WebConfig del backend.</w:t>
      </w:r>
    </w:p>
    <w:p>
      <w:pPr>
        <w:pStyle w:val="Heading1"/>
      </w:pPr>
      <w:r>
        <w:t>8. Variables de Entorno Recomendadas</w:t>
      </w:r>
    </w:p>
    <w:p>
      <w:pPr>
        <w:pStyle w:val="ListBullet"/>
      </w:pPr>
      <w:r>
        <w:t>Backend EB: SPRING_PROFILES_ACTIVE, DB_URL, DB_USERNAME, DB_PASSWORD, JWT_SECRET, SERVER_PORT=5000</w:t>
      </w:r>
    </w:p>
    <w:p>
      <w:pPr>
        <w:pStyle w:val="ListBullet"/>
      </w:pPr>
      <w:r>
        <w:t>Frontend build: VITE_API_BASE_URL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