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spacing w:line="240" w:lineRule="auto"/>
        <w:contextualSpacing w:val="0"/>
        <w:jc w:val="center"/>
      </w:pPr>
      <w:r w:rsidDel="00000000" w:rsidR="00000000" w:rsidRPr="00000000">
        <w:drawing>
          <wp:inline distB="0" distT="0" distL="114300" distR="114300">
            <wp:extent cx="847725" cy="847725"/>
            <wp:effectExtent b="0" l="0" r="0" t="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847725" cy="847725"/>
                    </a:xfrm>
                    <a:prstGeom prst="rect"/>
                    <a:ln/>
                  </pic:spPr>
                </pic:pic>
              </a:graphicData>
            </a:graphic>
          </wp:inline>
        </w:drawing>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274e13"/>
          <w:sz w:val="36"/>
          <w:szCs w:val="36"/>
          <w:rtl w:val="0"/>
        </w:rPr>
        <w:t xml:space="preserve">De La Salle University • College of Computer Studies</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color w:val="274e13"/>
          <w:sz w:val="36"/>
          <w:szCs w:val="36"/>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274e13"/>
          <w:sz w:val="36"/>
          <w:szCs w:val="36"/>
          <w:rtl w:val="0"/>
        </w:rPr>
        <w:t xml:space="preserve">SystemScape</w:t>
      </w:r>
      <w:r w:rsidDel="00000000" w:rsidR="00000000" w:rsidRPr="00000000">
        <w:rPr>
          <w:rtl w:val="0"/>
        </w:rPr>
      </w:r>
    </w:p>
    <w:p w:rsidR="00000000" w:rsidDel="00000000" w:rsidP="00000000" w:rsidRDefault="00000000" w:rsidRPr="00000000">
      <w:pPr>
        <w:spacing w:line="240" w:lineRule="auto"/>
        <w:contextualSpacing w:val="0"/>
        <w:jc w:val="center"/>
      </w:pPr>
      <w:r w:rsidDel="00000000" w:rsidR="00000000" w:rsidRPr="00000000">
        <w:rPr>
          <w:rFonts w:ascii="Calibri" w:cs="Calibri" w:eastAsia="Calibri" w:hAnsi="Calibri"/>
          <w:b w:val="1"/>
          <w:color w:val="274e13"/>
          <w:sz w:val="36"/>
          <w:szCs w:val="36"/>
          <w:rtl w:val="0"/>
        </w:rPr>
        <w:t xml:space="preserve">Platform and Language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 </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Name (last name first)    </w:t>
        <w:tab/>
        <w:t xml:space="preserve">:   </w:t>
        <w:tab/>
        <w:t xml:space="preserve">Angeles, Antonio Mariano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                          </w:t>
        <w:tab/>
        <w:t xml:space="preserve">               </w:t>
        <w:tab/>
        <w:tab/>
        <w:t xml:space="preserve">Coquilla, Philip Bryan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ab/>
        <w:tab/>
        <w:t xml:space="preserve">                           </w:t>
        <w:tab/>
        <w:tab/>
        <w:t xml:space="preserve">Cote, Christian Gabriel</w:t>
      </w:r>
      <w:r w:rsidDel="00000000" w:rsidR="00000000" w:rsidRPr="00000000">
        <w:rPr>
          <w:rtl w:val="0"/>
        </w:rPr>
      </w:r>
    </w:p>
    <w:p w:rsidR="00000000" w:rsidDel="00000000" w:rsidP="00000000" w:rsidRDefault="00000000" w:rsidRPr="00000000">
      <w:pPr>
        <w:spacing w:line="240" w:lineRule="auto"/>
        <w:ind w:left="2880" w:firstLine="720"/>
        <w:contextualSpacing w:val="0"/>
        <w:jc w:val="both"/>
      </w:pPr>
      <w:r w:rsidDel="00000000" w:rsidR="00000000" w:rsidRPr="00000000">
        <w:rPr>
          <w:rFonts w:ascii="Calibri" w:cs="Calibri" w:eastAsia="Calibri" w:hAnsi="Calibri"/>
          <w:rtl w:val="0"/>
        </w:rPr>
        <w:t xml:space="preserve">Fernandez, Ryan Austin</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Calibri" w:cs="Calibri" w:eastAsia="Calibri" w:hAnsi="Calibri"/>
          <w:rtl w:val="0"/>
        </w:rPr>
        <w:t xml:space="preserve">                         </w:t>
        <w:tab/>
        <w:t xml:space="preserve">      </w:t>
        <w:tab/>
        <w:tab/>
        <w:t xml:space="preserve">Poblete, Clarisse Felicia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ab/>
        <w:t xml:space="preserve">      </w:t>
        <w:tab/>
        <w:t xml:space="preserve">                         </w:t>
        <w:tab/>
        <w:tab/>
        <w:t xml:space="preserve">Quindoza, Rissa Marie Grace</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                 </w:t>
        <w:tab/>
        <w:t xml:space="preserve">                         </w:t>
        <w:tab/>
        <w:tab/>
        <w:t xml:space="preserve">Salceda, Juan Francesco</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           </w:t>
        <w:tab/>
        <w:t xml:space="preserve">      </w:t>
        <w:tab/>
        <w:t xml:space="preserve">               </w:t>
        <w:tab/>
        <w:tab/>
        <w:t xml:space="preserve">Tan, Shayane</w:t>
      </w:r>
      <w:r w:rsidDel="00000000" w:rsidR="00000000" w:rsidRPr="00000000">
        <w:rPr>
          <w:rtl w:val="0"/>
        </w:rPr>
      </w:r>
    </w:p>
    <w:p w:rsidR="00000000" w:rsidDel="00000000" w:rsidP="00000000" w:rsidRDefault="00000000" w:rsidRPr="00000000">
      <w:pPr>
        <w:spacing w:line="240" w:lineRule="auto"/>
        <w:ind w:left="2160" w:firstLine="720"/>
        <w:contextualSpacing w:val="0"/>
        <w:jc w:val="both"/>
      </w:pPr>
      <w:r w:rsidDel="00000000" w:rsidR="00000000" w:rsidRPr="00000000">
        <w:rPr>
          <w:rFonts w:ascii="Calibri" w:cs="Calibri" w:eastAsia="Calibri" w:hAnsi="Calibri"/>
          <w:rtl w:val="0"/>
        </w:rPr>
        <w:t xml:space="preserve">   </w:t>
        <w:tab/>
        <w:t xml:space="preserve">Uy, Mervin Stewart</w:t>
      </w:r>
      <w:r w:rsidDel="00000000" w:rsidR="00000000" w:rsidRPr="00000000">
        <w:rPr>
          <w:rtl w:val="0"/>
        </w:rPr>
      </w:r>
    </w:p>
    <w:p w:rsidR="00000000" w:rsidDel="00000000" w:rsidP="00000000" w:rsidRDefault="00000000" w:rsidRPr="00000000">
      <w:pPr>
        <w:spacing w:line="240" w:lineRule="auto"/>
        <w:ind w:firstLine="720"/>
        <w:contextualSpacing w:val="0"/>
        <w:jc w:val="both"/>
      </w:pPr>
      <w:r w:rsidDel="00000000" w:rsidR="00000000" w:rsidRPr="00000000">
        <w:rPr>
          <w:rFonts w:ascii="Calibri" w:cs="Calibri" w:eastAsia="Calibri" w:hAnsi="Calibri"/>
          <w:rtl w:val="0"/>
        </w:rPr>
        <w:t xml:space="preserve">                                      </w:t>
        <w:tab/>
        <w:tab/>
        <w:t xml:space="preserve">Velez, Gio Anton</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Section                         </w:t>
        <w:tab/>
        <w:tab/>
        <w:t xml:space="preserve">:    </w:t>
        <w:tab/>
        <w:t xml:space="preserve">S19A</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Date of Submission         </w:t>
        <w:tab/>
        <w:t xml:space="preserve">:    </w:t>
        <w:tab/>
        <w:t xml:space="preserve">February 9, 2015</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rtl w:val="0"/>
        </w:rPr>
        <w:t xml:space="preserve"> </w:t>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color w:val="076110"/>
          <w:sz w:val="28"/>
          <w:szCs w:val="28"/>
          <w:rtl w:val="0"/>
        </w:rPr>
        <w:t xml:space="preserve">Platform and Language</w:t>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We, the developers of Team SystemScape, propose the use of the Java programming language and Java Virtual Machine (JVM) as platform for developing our project entitled “CAI-STA Purchasing and Inventory Records System”</w:t>
      </w: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rtl w:val="0"/>
        </w:rPr>
        <w:t xml:space="preserve">The justification for such is as follows:</w:t>
      </w:r>
      <w:r w:rsidDel="00000000" w:rsidR="00000000" w:rsidRPr="00000000">
        <w:rPr>
          <w:rtl w:val="0"/>
        </w:rPr>
      </w:r>
    </w:p>
    <w:p w:rsidR="00000000" w:rsidDel="00000000" w:rsidP="00000000" w:rsidRDefault="00000000" w:rsidRPr="00000000">
      <w:pPr>
        <w:ind w:left="720" w:firstLine="0"/>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Java Virtual Machine platform has been around for a while and has been tested and deployed in many industries. There is a large community of companies and developers who are continually working to improve its features and implementation quality. There are many books / online resources / tutorials on how to develop on it. In addition to this, the client will be running the application on a computer running a Windows operating system.</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contextualSpacing w:val="0"/>
        <w:jc w:val="both"/>
      </w:pPr>
      <w:r w:rsidDel="00000000" w:rsidR="00000000" w:rsidRPr="00000000">
        <w:rPr>
          <w:rFonts w:ascii="Calibri" w:cs="Calibri" w:eastAsia="Calibri" w:hAnsi="Calibri"/>
          <w:rtl w:val="0"/>
        </w:rPr>
        <w:t xml:space="preserve">Java language has a h</w:t>
      </w:r>
      <w:r w:rsidDel="00000000" w:rsidR="00000000" w:rsidRPr="00000000">
        <w:rPr>
          <w:rFonts w:ascii="Calibri" w:cs="Calibri" w:eastAsia="Calibri" w:hAnsi="Calibri"/>
          <w:color w:val="000000"/>
          <w:highlight w:val="white"/>
          <w:rtl w:val="0"/>
        </w:rPr>
        <w:t xml:space="preserve">uge amount of documentation available. It is platform independent and has an incredibly rich standard library and plenty of third-party libraries as well. Automatic Memory Management implemented is by g</w:t>
      </w:r>
      <w:hyperlink r:id="rId6">
        <w:r w:rsidDel="00000000" w:rsidR="00000000" w:rsidRPr="00000000">
          <w:rPr>
            <w:rFonts w:ascii="Calibri" w:cs="Calibri" w:eastAsia="Calibri" w:hAnsi="Calibri"/>
            <w:color w:val="000000"/>
            <w:highlight w:val="white"/>
            <w:rtl w:val="0"/>
          </w:rPr>
          <w:t xml:space="preserve">arbage collection</w:t>
        </w:r>
      </w:hyperlink>
      <w:r w:rsidDel="00000000" w:rsidR="00000000" w:rsidRPr="00000000">
        <w:rPr>
          <w:rFonts w:ascii="Calibri" w:cs="Calibri" w:eastAsia="Calibri" w:hAnsi="Calibri"/>
          <w:color w:val="000000"/>
          <w:highlight w:val="white"/>
          <w:rtl w:val="0"/>
        </w:rPr>
        <w:t xml:space="preserve"> and n</w:t>
      </w:r>
      <w:hyperlink r:id="rId7">
        <w:r w:rsidDel="00000000" w:rsidR="00000000" w:rsidRPr="00000000">
          <w:rPr>
            <w:rFonts w:ascii="Calibri" w:cs="Calibri" w:eastAsia="Calibri" w:hAnsi="Calibri"/>
            <w:color w:val="000000"/>
            <w:highlight w:val="white"/>
            <w:rtl w:val="0"/>
          </w:rPr>
          <w:t xml:space="preserve">o explicit pointers.</w:t>
        </w:r>
      </w:hyperlink>
      <w:r w:rsidDel="00000000" w:rsidR="00000000" w:rsidRPr="00000000">
        <w:rPr>
          <w:rFonts w:ascii="Calibri" w:cs="Calibri" w:eastAsia="Calibri" w:hAnsi="Calibri"/>
          <w:color w:val="000000"/>
          <w:highlight w:val="white"/>
          <w:rtl w:val="0"/>
        </w:rPr>
        <w:t xml:space="preserve"> Also, the syntax is familiar to the myriad programmers that know any other C based language. Of course, there are plenty of Java IDEs available. </w:t>
      </w:r>
      <w:r w:rsidDel="00000000" w:rsidR="00000000" w:rsidRPr="00000000">
        <w:rPr>
          <w:rFonts w:ascii="Calibri" w:cs="Calibri" w:eastAsia="Calibri" w:hAnsi="Calibri"/>
          <w:rtl w:val="0"/>
        </w:rPr>
        <w:t xml:space="preserve">Java version changes are released at a slower pace. It is also backwards compatible. Like C# and C++, Java is object-oriented.</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r w:rsidDel="00000000" w:rsidR="00000000" w:rsidRPr="00000000">
        <w:br w:type="page"/>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line="240" w:lineRule="auto"/>
        <w:ind w:left="522" w:firstLine="0"/>
        <w:contextualSpacing w:val="0"/>
        <w:jc w:val="both"/>
      </w:pPr>
      <w:bookmarkStart w:colFirst="0" w:colLast="0" w:name="h.gjdgxs" w:id="0"/>
      <w:bookmarkEnd w:id="0"/>
      <w:r w:rsidDel="00000000" w:rsidR="00000000" w:rsidRPr="00000000">
        <w:rPr>
          <w:rFonts w:ascii="Calibri" w:cs="Calibri" w:eastAsia="Calibri" w:hAnsi="Calibri"/>
          <w:rtl w:val="0"/>
        </w:rPr>
        <w:t xml:space="preserve">Below is the proficiency level of each member of our team:</w:t>
      </w:r>
      <w:r w:rsidDel="00000000" w:rsidR="00000000" w:rsidRPr="00000000">
        <w:rPr>
          <w:rtl w:val="0"/>
        </w:rPr>
      </w:r>
    </w:p>
    <w:p w:rsidR="00000000" w:rsidDel="00000000" w:rsidP="00000000" w:rsidRDefault="00000000" w:rsidRPr="00000000">
      <w:pPr>
        <w:spacing w:line="240" w:lineRule="auto"/>
        <w:ind w:left="522" w:firstLine="0"/>
        <w:contextualSpacing w:val="0"/>
        <w:jc w:val="both"/>
      </w:pPr>
      <w:r w:rsidDel="00000000" w:rsidR="00000000" w:rsidRPr="00000000">
        <w:rPr>
          <w:rtl w:val="0"/>
        </w:rPr>
      </w:r>
    </w:p>
    <w:tbl>
      <w:tblPr>
        <w:tblStyle w:val="Table1"/>
        <w:bidi w:val="0"/>
        <w:tblW w:w="9360.0" w:type="dxa"/>
        <w:jc w:val="left"/>
        <w:tblInd w:w="32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920"/>
        <w:gridCol w:w="2560"/>
        <w:gridCol w:w="4880"/>
        <w:tblGridChange w:id="0">
          <w:tblGrid>
            <w:gridCol w:w="1920"/>
            <w:gridCol w:w="2560"/>
            <w:gridCol w:w="4880"/>
          </w:tblGrid>
        </w:tblGridChange>
      </w:tblGrid>
      <w:tr>
        <w:tc>
          <w:tcPr>
            <w:shd w:fill="38761d"/>
          </w:tcPr>
          <w:p w:rsidR="00000000" w:rsidDel="00000000" w:rsidP="00000000" w:rsidRDefault="00000000" w:rsidRPr="00000000">
            <w:pPr>
              <w:contextualSpacing w:val="0"/>
              <w:jc w:val="center"/>
            </w:pPr>
            <w:r w:rsidDel="00000000" w:rsidR="00000000" w:rsidRPr="00000000">
              <w:rPr>
                <w:rFonts w:ascii="Calibri" w:cs="Calibri" w:eastAsia="Calibri" w:hAnsi="Calibri"/>
                <w:color w:val="ffffff"/>
                <w:rtl w:val="0"/>
              </w:rPr>
              <w:t xml:space="preserve">Team Member</w:t>
            </w:r>
            <w:r w:rsidDel="00000000" w:rsidR="00000000" w:rsidRPr="00000000">
              <w:rPr>
                <w:rtl w:val="0"/>
              </w:rPr>
            </w:r>
          </w:p>
        </w:tc>
        <w:tc>
          <w:tcPr>
            <w:shd w:fill="38761d"/>
          </w:tcPr>
          <w:p w:rsidR="00000000" w:rsidDel="00000000" w:rsidP="00000000" w:rsidRDefault="00000000" w:rsidRPr="00000000">
            <w:pPr>
              <w:contextualSpacing w:val="0"/>
              <w:jc w:val="center"/>
            </w:pPr>
            <w:r w:rsidDel="00000000" w:rsidR="00000000" w:rsidRPr="00000000">
              <w:rPr>
                <w:rFonts w:ascii="Calibri" w:cs="Calibri" w:eastAsia="Calibri" w:hAnsi="Calibri"/>
                <w:color w:val="ffffff"/>
                <w:rtl w:val="0"/>
              </w:rPr>
              <w:t xml:space="preserve">Proficiency Level</w:t>
            </w:r>
            <w:r w:rsidDel="00000000" w:rsidR="00000000" w:rsidRPr="00000000">
              <w:rPr>
                <w:rtl w:val="0"/>
              </w:rPr>
            </w:r>
          </w:p>
        </w:tc>
        <w:tc>
          <w:tcPr>
            <w:shd w:fill="38761d"/>
          </w:tcPr>
          <w:p w:rsidR="00000000" w:rsidDel="00000000" w:rsidP="00000000" w:rsidRDefault="00000000" w:rsidRPr="00000000">
            <w:pPr>
              <w:contextualSpacing w:val="0"/>
              <w:jc w:val="center"/>
            </w:pPr>
            <w:r w:rsidDel="00000000" w:rsidR="00000000" w:rsidRPr="00000000">
              <w:rPr>
                <w:rFonts w:ascii="Calibri" w:cs="Calibri" w:eastAsia="Calibri" w:hAnsi="Calibri"/>
                <w:color w:val="ffffff"/>
                <w:rtl w:val="0"/>
              </w:rPr>
              <w:t xml:space="preserve">Remarks (for the proficiency level)</w:t>
            </w: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Phillip Bryan Coquilla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Christian Gabriel Cote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Juan Francesco Salceda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Ryan Austin Fernandez</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Shayane Tan</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Rissa Marie Quindoza</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Gio Anton Velez</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rPr>
          <w:trHeight w:val="620" w:hRule="atLeast"/>
        </w:trP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Clarisse Felicia Poblete</w:t>
            </w: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Mervin Uy</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r>
        <w:tc>
          <w:tcPr/>
          <w:p w:rsidR="00000000" w:rsidDel="00000000" w:rsidP="00000000" w:rsidRDefault="00000000" w:rsidRPr="00000000">
            <w:pPr>
              <w:contextualSpacing w:val="0"/>
            </w:pPr>
            <w:r w:rsidDel="00000000" w:rsidR="00000000" w:rsidRPr="00000000">
              <w:rPr>
                <w:rFonts w:ascii="Calibri" w:cs="Calibri" w:eastAsia="Calibri" w:hAnsi="Calibri"/>
                <w:rtl w:val="0"/>
              </w:rPr>
              <w:t xml:space="preserve">Antonio Angeles</w:t>
            </w: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c>
          <w:tcPr/>
          <w:p w:rsidR="00000000" w:rsidDel="00000000" w:rsidP="00000000" w:rsidRDefault="00000000" w:rsidRPr="00000000">
            <w:pPr>
              <w:contextualSpacing w:val="0"/>
              <w:jc w:val="both"/>
            </w:pPr>
            <w:r w:rsidDel="00000000" w:rsidR="00000000" w:rsidRPr="00000000">
              <w:rPr>
                <w:rtl w:val="0"/>
              </w:rPr>
            </w:r>
          </w:p>
        </w:tc>
      </w:tr>
    </w:tbl>
    <w:p w:rsidR="00000000" w:rsidDel="00000000" w:rsidP="00000000" w:rsidRDefault="00000000" w:rsidRPr="00000000">
      <w:pPr>
        <w:spacing w:line="240" w:lineRule="auto"/>
        <w:ind w:left="720" w:firstLine="0"/>
        <w:contextualSpacing w:val="0"/>
        <w:jc w:val="both"/>
      </w:pPr>
      <w:r w:rsidDel="00000000" w:rsidR="00000000" w:rsidRPr="00000000">
        <w:rPr>
          <w:rtl w:val="0"/>
        </w:rPr>
      </w:r>
    </w:p>
    <w:p w:rsidR="00000000" w:rsidDel="00000000" w:rsidP="00000000" w:rsidRDefault="00000000" w:rsidRPr="00000000">
      <w:pPr>
        <w:spacing w:line="240" w:lineRule="auto"/>
        <w:contextualSpacing w:val="0"/>
        <w:jc w:val="both"/>
      </w:pPr>
      <w:r w:rsidDel="00000000" w:rsidR="00000000" w:rsidRPr="00000000">
        <w:rPr>
          <w:rFonts w:ascii="Calibri" w:cs="Calibri" w:eastAsia="Calibri" w:hAnsi="Calibri"/>
          <w:b w:val="1"/>
          <w:color w:val="076110"/>
          <w:sz w:val="28"/>
          <w:szCs w:val="28"/>
          <w:rtl w:val="0"/>
        </w:rPr>
        <w:t xml:space="preserve">Training Plan</w:t>
      </w:r>
    </w:p>
    <w:p w:rsidR="00000000" w:rsidDel="00000000" w:rsidP="00000000" w:rsidRDefault="00000000" w:rsidRPr="00000000">
      <w:pPr>
        <w:spacing w:line="240" w:lineRule="auto"/>
        <w:ind w:left="527" w:firstLine="0"/>
        <w:contextualSpacing w:val="0"/>
        <w:jc w:val="both"/>
      </w:pP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Fonts w:ascii="Calibri" w:cs="Calibri" w:eastAsia="Calibri" w:hAnsi="Calibri"/>
          <w:rtl w:val="0"/>
        </w:rPr>
        <w:t xml:space="preserve">In order to achieve a proficiency level of at least “moderate” for all team members to help us perform our project, we propose the following training plan:</w:t>
      </w: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Fonts w:ascii="Calibri" w:cs="Calibri" w:eastAsia="Calibri" w:hAnsi="Calibri"/>
          <w:rtl w:val="0"/>
        </w:rPr>
        <w:t xml:space="preserve">Each member of the team will be given specially crafted mini-design challenges that will vary depending on each member’s role in the team. These design challenges will test everyone’s capabilities in Object Oriented Programming Concepts (OOP), Application Programming Interface (API) usage, and Graphical User Interface programming skills (GUI) in the Java language. </w:t>
      </w: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Fonts w:ascii="Calibri" w:cs="Calibri" w:eastAsia="Calibri" w:hAnsi="Calibri"/>
          <w:rtl w:val="0"/>
        </w:rPr>
        <w:t xml:space="preserve">Developers will be tested on OOP and SW Design i.e. SOLID Principles to prepare themselves for heavy design work. Less focus will be given on graphical user interface design. In the model-view-controller architecture, more focus will be given to the model and controller modules. </w:t>
      </w: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Fonts w:ascii="Calibri" w:cs="Calibri" w:eastAsia="Calibri" w:hAnsi="Calibri"/>
          <w:rtl w:val="0"/>
        </w:rPr>
        <w:t xml:space="preserve">Analysts are expected to be proficient in the API for the Java Swing elements. In the model-view-controller architecture, more focus will be given to the view module. As such, some appropriate design patterns might apply e.g. Builder, Factory.</w:t>
      </w: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Fonts w:ascii="Calibri" w:cs="Calibri" w:eastAsia="Calibri" w:hAnsi="Calibri"/>
          <w:rtl w:val="0"/>
        </w:rPr>
        <w:t xml:space="preserve">Quality Assurance / Testers are expected to have sufficient knowledge in all aspects, for they will be responsible for testing each component of the system. </w:t>
      </w: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Fonts w:ascii="Calibri" w:cs="Calibri" w:eastAsia="Calibri" w:hAnsi="Calibri"/>
          <w:rtl w:val="0"/>
        </w:rPr>
        <w:t xml:space="preserve">For members who aren’t proficient enough in the said field of expertise, training sessions outside of class hours will be given by the developers.</w:t>
      </w:r>
    </w:p>
    <w:p w:rsidR="00000000" w:rsidDel="00000000" w:rsidP="00000000" w:rsidRDefault="00000000" w:rsidRPr="00000000">
      <w:pPr>
        <w:contextualSpacing w:val="0"/>
        <w:jc w:val="both"/>
      </w:pPr>
      <w:r w:rsidDel="00000000" w:rsidR="00000000" w:rsidRPr="00000000">
        <w:rPr>
          <w:rFonts w:ascii="Calibri" w:cs="Calibri" w:eastAsia="Calibri" w:hAnsi="Calibri"/>
          <w:b w:val="1"/>
          <w:color w:val="274e13"/>
          <w:sz w:val="28"/>
          <w:szCs w:val="28"/>
          <w:rtl w:val="0"/>
        </w:rPr>
        <w:t xml:space="preserve">References:</w:t>
      </w: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tl w:val="0"/>
        </w:rPr>
      </w:r>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highlight w:val="white"/>
          <w:rtl w:val="0"/>
        </w:rPr>
        <w:t xml:space="preserve">Lam, M. (2007, April 17). Why choose Java? Retrieved February 8, 2015, from </w:t>
      </w:r>
      <w:hyperlink r:id="rId8">
        <w:r w:rsidDel="00000000" w:rsidR="00000000" w:rsidRPr="00000000">
          <w:rPr>
            <w:rFonts w:ascii="Calibri" w:cs="Calibri" w:eastAsia="Calibri" w:hAnsi="Calibri"/>
            <w:color w:val="000000"/>
            <w:highlight w:val="white"/>
            <w:rtl w:val="0"/>
          </w:rPr>
          <w:t xml:space="preserve">https://weblogs</w:t>
        </w:r>
      </w:hyperlink>
      <w:hyperlink r:id="rId9">
        <w:r w:rsidDel="00000000" w:rsidR="00000000" w:rsidRPr="00000000">
          <w:rPr>
            <w:rtl w:val="0"/>
          </w:rPr>
        </w:r>
      </w:hyperlink>
    </w:p>
    <w:p w:rsidR="00000000" w:rsidDel="00000000" w:rsidP="00000000" w:rsidRDefault="00000000" w:rsidRPr="00000000">
      <w:pPr>
        <w:spacing w:line="240" w:lineRule="auto"/>
        <w:ind w:left="720" w:firstLine="0"/>
        <w:contextualSpacing w:val="0"/>
      </w:pPr>
      <w:r w:rsidDel="00000000" w:rsidR="00000000" w:rsidRPr="00000000">
        <w:rPr>
          <w:rFonts w:ascii="Calibri" w:cs="Calibri" w:eastAsia="Calibri" w:hAnsi="Calibri"/>
          <w:color w:val="000000"/>
          <w:highlight w:val="white"/>
          <w:rtl w:val="0"/>
        </w:rPr>
        <w:t xml:space="preserve">.</w:t>
      </w:r>
      <w:hyperlink r:id="rId10">
        <w:r w:rsidDel="00000000" w:rsidR="00000000" w:rsidRPr="00000000">
          <w:rPr>
            <w:rFonts w:ascii="Calibri" w:cs="Calibri" w:eastAsia="Calibri" w:hAnsi="Calibri"/>
            <w:color w:val="000000"/>
            <w:highlight w:val="white"/>
            <w:rtl w:val="0"/>
          </w:rPr>
          <w:t xml:space="preserve">java.net/blog/mlam/archive/2007/04/why_choose_java.html</w:t>
        </w:r>
      </w:hyperlink>
      <w:hyperlink r:id="rId11">
        <w:r w:rsidDel="00000000" w:rsidR="00000000" w:rsidRPr="00000000">
          <w:rPr>
            <w:rtl w:val="0"/>
          </w:rPr>
        </w:r>
      </w:hyperlink>
    </w:p>
    <w:p w:rsidR="00000000" w:rsidDel="00000000" w:rsidP="00000000" w:rsidRDefault="00000000" w:rsidRPr="00000000">
      <w:pPr>
        <w:spacing w:line="240" w:lineRule="auto"/>
        <w:ind w:left="720" w:firstLine="0"/>
        <w:contextualSpacing w:val="0"/>
      </w:pPr>
      <w:hyperlink r:id="rId12">
        <w:r w:rsidDel="00000000" w:rsidR="00000000" w:rsidRPr="00000000">
          <w:rPr>
            <w:rtl w:val="0"/>
          </w:rPr>
        </w:r>
      </w:hyperlink>
    </w:p>
    <w:p w:rsidR="00000000" w:rsidDel="00000000" w:rsidP="00000000" w:rsidRDefault="00000000" w:rsidRPr="00000000">
      <w:pPr>
        <w:spacing w:line="240" w:lineRule="auto"/>
        <w:contextualSpacing w:val="0"/>
      </w:pPr>
      <w:r w:rsidDel="00000000" w:rsidR="00000000" w:rsidRPr="00000000">
        <w:rPr>
          <w:rFonts w:ascii="Calibri" w:cs="Calibri" w:eastAsia="Calibri" w:hAnsi="Calibri"/>
          <w:color w:val="000000"/>
          <w:highlight w:val="white"/>
          <w:rtl w:val="0"/>
        </w:rPr>
        <w:t xml:space="preserve">Java Pros And Cons. (n.d.). Retrieved February 8, 2015, from http://c2.com/cgi/wiki?JavaProsAndCons</w:t>
      </w:r>
      <w:r w:rsidDel="00000000" w:rsidR="00000000" w:rsidRPr="00000000">
        <w:rPr>
          <w:rtl w:val="0"/>
        </w:rPr>
      </w:r>
    </w:p>
    <w:p w:rsidR="00000000" w:rsidDel="00000000" w:rsidP="00000000" w:rsidRDefault="00000000" w:rsidRPr="00000000">
      <w:pPr>
        <w:contextualSpacing w:val="0"/>
        <w:jc w:val="both"/>
      </w:pPr>
      <w:r w:rsidDel="00000000" w:rsidR="00000000" w:rsidRPr="00000000">
        <w:rPr>
          <w:rtl w:val="0"/>
        </w:rPr>
      </w:r>
    </w:p>
    <w:p w:rsidR="00000000" w:rsidDel="00000000" w:rsidP="00000000" w:rsidRDefault="00000000" w:rsidRPr="00000000">
      <w:pPr>
        <w:spacing w:line="240" w:lineRule="auto"/>
        <w:ind w:left="527" w:firstLine="0"/>
        <w:contextualSpacing w:val="0"/>
        <w:jc w:val="both"/>
      </w:pPr>
      <w:r w:rsidDel="00000000" w:rsidR="00000000" w:rsidRPr="00000000">
        <w:rPr>
          <w:rtl w:val="0"/>
        </w:rPr>
      </w:r>
    </w:p>
    <w:sectPr>
      <w:footerReference r:id="rId13" w:type="default"/>
      <w:pgSz w:h="15840" w:w="12240"/>
      <w:pgMar w:bottom="1440" w:top="1440" w:left="1080" w:right="108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Calibri"/>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tabs>
        <w:tab w:val="center" w:pos="4680"/>
        <w:tab w:val="right" w:pos="9360"/>
      </w:tabs>
      <w:spacing w:after="720" w:before="0" w:line="240" w:lineRule="auto"/>
      <w:contextualSpacing w:val="0"/>
      <w:jc w:val="right"/>
    </w:pPr>
    <w:r w:rsidDel="00000000" w:rsidR="00000000" w:rsidRPr="00000000">
      <w:rPr>
        <w:rFonts w:ascii="Calibri" w:cs="Calibri" w:eastAsia="Calibri" w:hAnsi="Calibri"/>
        <w:b w:val="0"/>
        <w:color w:val="000000"/>
        <w:sz w:val="22"/>
        <w:szCs w:val="22"/>
        <w:rtl w:val="0"/>
      </w:rPr>
      <w:t xml:space="preserve">Page </w:t>
    </w:r>
    <w:fldSimple w:instr="PAGE" w:fldLock="0" w:dirty="0">
      <w:r w:rsidDel="00000000" w:rsidR="00000000" w:rsidRPr="00000000">
        <w:rPr>
          <w:rFonts w:ascii="Calibri" w:cs="Calibri" w:eastAsia="Calibri" w:hAnsi="Calibri"/>
          <w:b w:val="1"/>
          <w:color w:val="000000"/>
          <w:sz w:val="22"/>
          <w:szCs w:val="22"/>
        </w:rPr>
      </w:r>
    </w:fldSimple>
    <w:r w:rsidDel="00000000" w:rsidR="00000000" w:rsidRPr="00000000">
      <w:rPr>
        <w:rFonts w:ascii="Calibri" w:cs="Calibri" w:eastAsia="Calibri" w:hAnsi="Calibri"/>
        <w:b w:val="0"/>
        <w:color w:val="000000"/>
        <w:sz w:val="22"/>
        <w:szCs w:val="22"/>
        <w:rtl w:val="0"/>
      </w:rPr>
      <w:t xml:space="preserve"> of </w:t>
    </w:r>
    <w:fldSimple w:instr="NUMPAGES" w:fldLock="0" w:dirty="0">
      <w:r w:rsidDel="00000000" w:rsidR="00000000" w:rsidRPr="00000000">
        <w:rPr>
          <w:rFonts w:ascii="Calibri" w:cs="Calibri" w:eastAsia="Calibri" w:hAnsi="Calibri"/>
          <w:b w:val="1"/>
          <w:color w:val="000000"/>
          <w:sz w:val="22"/>
          <w:szCs w:val="22"/>
        </w:rPr>
      </w:r>
    </w:fldSimple>
    <w:r w:rsidDel="00000000" w:rsidR="00000000" w:rsidRPr="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276" w:lineRule="auto"/>
    </w:pPr>
    <w:rPr>
      <w:rFonts w:ascii="Trebuchet MS" w:cs="Trebuchet MS" w:eastAsia="Trebuchet MS" w:hAnsi="Trebuchet MS"/>
      <w:b w:val="0"/>
      <w:color w:val="000000"/>
      <w:sz w:val="32"/>
      <w:szCs w:val="32"/>
    </w:rPr>
  </w:style>
  <w:style w:type="paragraph" w:styleId="Heading2">
    <w:name w:val="heading 2"/>
    <w:basedOn w:val="Normal"/>
    <w:next w:val="Normal"/>
    <w:pPr>
      <w:keepNext w:val="1"/>
      <w:keepLines w:val="1"/>
      <w:spacing w:after="0" w:before="200" w:line="276" w:lineRule="auto"/>
    </w:pPr>
    <w:rPr>
      <w:rFonts w:ascii="Trebuchet MS" w:cs="Trebuchet MS" w:eastAsia="Trebuchet MS" w:hAnsi="Trebuchet MS"/>
      <w:b w:val="1"/>
      <w:color w:val="000000"/>
      <w:sz w:val="26"/>
      <w:szCs w:val="26"/>
    </w:rPr>
  </w:style>
  <w:style w:type="paragraph" w:styleId="Heading3">
    <w:name w:val="heading 3"/>
    <w:basedOn w:val="Normal"/>
    <w:next w:val="Normal"/>
    <w:pPr>
      <w:keepNext w:val="1"/>
      <w:keepLines w:val="1"/>
      <w:spacing w:after="0" w:before="160" w:line="276"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276" w:lineRule="auto"/>
    </w:pPr>
    <w:rPr>
      <w:rFonts w:ascii="Trebuchet MS" w:cs="Trebuchet MS" w:eastAsia="Trebuchet MS" w:hAnsi="Trebuchet MS"/>
      <w:b w:val="0"/>
      <w:color w:val="666666"/>
      <w:sz w:val="22"/>
      <w:szCs w:val="22"/>
      <w:u w:val="single"/>
    </w:rPr>
  </w:style>
  <w:style w:type="paragraph" w:styleId="Heading5">
    <w:name w:val="heading 5"/>
    <w:basedOn w:val="Normal"/>
    <w:next w:val="Normal"/>
    <w:pPr>
      <w:keepNext w:val="1"/>
      <w:keepLines w:val="1"/>
      <w:spacing w:after="0" w:before="160" w:line="276" w:lineRule="auto"/>
    </w:pPr>
    <w:rPr>
      <w:rFonts w:ascii="Trebuchet MS" w:cs="Trebuchet MS" w:eastAsia="Trebuchet MS" w:hAnsi="Trebuchet MS"/>
      <w:b w:val="0"/>
      <w:color w:val="666666"/>
      <w:sz w:val="22"/>
      <w:szCs w:val="22"/>
    </w:rPr>
  </w:style>
  <w:style w:type="paragraph" w:styleId="Heading6">
    <w:name w:val="heading 6"/>
    <w:basedOn w:val="Normal"/>
    <w:next w:val="Normal"/>
    <w:pPr>
      <w:keepNext w:val="1"/>
      <w:keepLines w:val="1"/>
      <w:spacing w:after="0" w:before="160" w:line="276" w:lineRule="auto"/>
    </w:pPr>
    <w:rPr>
      <w:rFonts w:ascii="Trebuchet MS" w:cs="Trebuchet MS" w:eastAsia="Trebuchet MS" w:hAnsi="Trebuchet MS"/>
      <w:b w:val="0"/>
      <w:i w:val="1"/>
      <w:color w:val="666666"/>
      <w:sz w:val="22"/>
      <w:szCs w:val="22"/>
    </w:rPr>
  </w:style>
  <w:style w:type="paragraph" w:styleId="Title">
    <w:name w:val="Title"/>
    <w:basedOn w:val="Normal"/>
    <w:next w:val="Normal"/>
    <w:pPr>
      <w:keepNext w:val="1"/>
      <w:keepLines w:val="1"/>
      <w:spacing w:after="0" w:before="0" w:line="276" w:lineRule="auto"/>
    </w:pPr>
    <w:rPr>
      <w:rFonts w:ascii="Trebuchet MS" w:cs="Trebuchet MS" w:eastAsia="Trebuchet MS" w:hAnsi="Trebuchet MS"/>
      <w:b w:val="0"/>
      <w:color w:val="000000"/>
      <w:sz w:val="42"/>
      <w:szCs w:val="42"/>
    </w:rPr>
  </w:style>
  <w:style w:type="paragraph" w:styleId="Subtitle">
    <w:name w:val="Subtitle"/>
    <w:basedOn w:val="Normal"/>
    <w:next w:val="Normal"/>
    <w:pPr>
      <w:keepNext w:val="1"/>
      <w:keepLines w:val="1"/>
      <w:spacing w:after="200" w:before="0" w:line="276" w:lineRule="auto"/>
    </w:pPr>
    <w:rPr>
      <w:rFonts w:ascii="Trebuchet MS" w:cs="Trebuchet MS" w:eastAsia="Trebuchet MS" w:hAnsi="Trebuchet MS"/>
      <w:b w:val="0"/>
      <w:i w:val="1"/>
      <w:color w:val="666666"/>
      <w:sz w:val="26"/>
      <w:szCs w:val="26"/>
    </w:rPr>
  </w:style>
  <w:style w:type="table" w:styleId="Table1">
    <w:basedOn w:val="TableNormal"/>
    <w:pPr>
      <w:spacing w:line="240" w:lineRule="auto"/>
    </w:pPr>
    <w:rPr/>
    <w:tblPr>
      <w:tblStyleRowBandSize w:val="1"/>
      <w:tblStyleColBandSize w:val="1"/>
      <w:tblCellMar>
        <w:top w:w="0.0" w:type="dxa"/>
        <w:left w:w="115.0" w:type="dxa"/>
        <w:bottom w:w="0.0" w:type="dxa"/>
        <w:right w:w="115.0" w:type="dxa"/>
      </w:tblCellMar>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1" Type="http://schemas.openxmlformats.org/officeDocument/2006/relationships/hyperlink" Target="https://weblogs.java.net/blog/mlam/archive/2007/04/why_choose_java.html" TargetMode="External"/><Relationship Id="rId10" Type="http://schemas.openxmlformats.org/officeDocument/2006/relationships/hyperlink" Target="https://weblogs.java.net/blog/mlam/archive/2007/04/why_choose_java.html" TargetMode="External"/><Relationship Id="rId13" Type="http://schemas.openxmlformats.org/officeDocument/2006/relationships/footer" Target="footer1.xml"/><Relationship Id="rId12" Type="http://schemas.openxmlformats.org/officeDocument/2006/relationships/hyperlink" Target="https://weblogs.java.net/blog/mlam/archive/2007/04/why_choose_java.html" TargetMode="External"/><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hyperlink" Target="https://weblogs.java.net/blog/mlam/archive/2007/04/why_choose_java.html" TargetMode="External"/><Relationship Id="rId5" Type="http://schemas.openxmlformats.org/officeDocument/2006/relationships/image" Target="media/image01.png"/><Relationship Id="rId6" Type="http://schemas.openxmlformats.org/officeDocument/2006/relationships/hyperlink" Target="http://c2.com/cgi/wiki?GarbageCollection" TargetMode="External"/><Relationship Id="rId7" Type="http://schemas.openxmlformats.org/officeDocument/2006/relationships/hyperlink" Target="http://c2.com/cgi/wiki?NoExplicitPointers" TargetMode="External"/><Relationship Id="rId8" Type="http://schemas.openxmlformats.org/officeDocument/2006/relationships/hyperlink" Target="https://weblogs.java.net/blog/mlam/archive/2007/04/why_choose_java.html" TargetMode="External"/></Relationships>
</file>