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0" distT="0" distL="114300" distR="114300">
            <wp:extent cx="847725" cy="847725"/>
            <wp:effectExtent b="0" l="0" r="0" t="0"/>
            <wp:docPr id="11"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847725" cy="847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274e13"/>
          <w:sz w:val="36"/>
          <w:szCs w:val="36"/>
          <w:rtl w:val="0"/>
        </w:rPr>
        <w:t xml:space="preserve">De La Salle University • College of Computer Studies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274e13"/>
          <w:sz w:val="36"/>
          <w:szCs w:val="36"/>
          <w:rtl w:val="0"/>
        </w:rPr>
        <w:t xml:space="preserve">SystemScape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274e13"/>
          <w:sz w:val="36"/>
          <w:szCs w:val="36"/>
          <w:rtl w:val="0"/>
        </w:rPr>
        <w:t xml:space="preserve">UI Standards, Development Standards, ER Diagram, and Class Diagram</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Name (last name first)    </w:t>
        <w:tab/>
        <w:t xml:space="preserve">:   </w:t>
        <w:tab/>
        <w:t xml:space="preserve">Angeles, Antonio Mariano</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tab/>
        <w:t xml:space="preserve">               </w:t>
        <w:tab/>
        <w:tab/>
        <w:t xml:space="preserve">Coquilla, Philip Bryan</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ab/>
        <w:tab/>
        <w:t xml:space="preserve">                           </w:t>
        <w:tab/>
        <w:tab/>
        <w:t xml:space="preserve">Cote, Christian Gabriel</w:t>
      </w:r>
    </w:p>
    <w:p w:rsidR="00000000" w:rsidDel="00000000" w:rsidP="00000000" w:rsidRDefault="00000000" w:rsidRPr="00000000">
      <w:pPr>
        <w:ind w:left="2880" w:firstLine="720"/>
        <w:contextualSpacing w:val="0"/>
        <w:jc w:val="both"/>
      </w:pPr>
      <w:r w:rsidDel="00000000" w:rsidR="00000000" w:rsidRPr="00000000">
        <w:rPr>
          <w:rFonts w:ascii="Calibri" w:cs="Calibri" w:eastAsia="Calibri" w:hAnsi="Calibri"/>
          <w:rtl w:val="0"/>
        </w:rPr>
        <w:t xml:space="preserve">Fernandez, Ryan Austin</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                         </w:t>
        <w:tab/>
        <w:t xml:space="preserve">      </w:t>
        <w:tab/>
        <w:tab/>
        <w:t xml:space="preserve">Poblete, Clarisse Felicia</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ab/>
        <w:t xml:space="preserve">      </w:t>
        <w:tab/>
        <w:t xml:space="preserve">                         </w:t>
        <w:tab/>
        <w:tab/>
        <w:t xml:space="preserve">Quindoza, Rissa Marie Grace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tab/>
        <w:t xml:space="preserve">                         </w:t>
        <w:tab/>
        <w:tab/>
        <w:t xml:space="preserve">Salceda, Juan Francesco</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tab/>
        <w:t xml:space="preserve">      </w:t>
        <w:tab/>
        <w:t xml:space="preserve">               </w:t>
        <w:tab/>
        <w:tab/>
        <w:t xml:space="preserve">Tan, Shayane</w:t>
      </w:r>
    </w:p>
    <w:p w:rsidR="00000000" w:rsidDel="00000000" w:rsidP="00000000" w:rsidRDefault="00000000" w:rsidRPr="00000000">
      <w:pPr>
        <w:ind w:left="2160" w:firstLine="720"/>
        <w:contextualSpacing w:val="0"/>
        <w:jc w:val="both"/>
      </w:pPr>
      <w:r w:rsidDel="00000000" w:rsidR="00000000" w:rsidRPr="00000000">
        <w:rPr>
          <w:rFonts w:ascii="Calibri" w:cs="Calibri" w:eastAsia="Calibri" w:hAnsi="Calibri"/>
          <w:rtl w:val="0"/>
        </w:rPr>
        <w:t xml:space="preserve">   </w:t>
        <w:tab/>
        <w:t xml:space="preserve">Uy, Mervin Stewart</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                                      </w:t>
        <w:tab/>
        <w:tab/>
        <w:t xml:space="preserve">Velez, Gio Anton</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Section                         </w:t>
        <w:tab/>
        <w:tab/>
        <w:t xml:space="preserve">:    </w:t>
        <w:tab/>
        <w:t xml:space="preserve">S19A</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Date of Submission         </w:t>
        <w:tab/>
        <w:t xml:space="preserve">:    </w:t>
        <w:tab/>
        <w:t xml:space="preserve">February 16, 2015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color w:val="177b17"/>
          <w:sz w:val="36"/>
          <w:szCs w:val="36"/>
          <w:rtl w:val="0"/>
        </w:rPr>
        <w:t xml:space="preserve">Table of Contents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tabs>
          <w:tab w:val="left" w:pos="540"/>
        </w:tabs>
        <w:spacing w:after="0" w:before="0" w:lineRule="auto"/>
        <w:contextualSpacing w:val="0"/>
        <w:jc w:val="both"/>
      </w:pPr>
      <w:r w:rsidDel="00000000" w:rsidR="00000000" w:rsidRPr="00000000">
        <w:rPr>
          <w:rFonts w:ascii="Calibri" w:cs="Calibri" w:eastAsia="Calibri" w:hAnsi="Calibri"/>
          <w:rtl w:val="0"/>
        </w:rPr>
        <w:t xml:space="preserve">A. UI Standards / A-1</w:t>
      </w:r>
    </w:p>
    <w:p w:rsidR="00000000" w:rsidDel="00000000" w:rsidP="00000000" w:rsidRDefault="00000000" w:rsidRPr="00000000">
      <w:pPr>
        <w:tabs>
          <w:tab w:val="left" w:pos="540"/>
        </w:tabs>
        <w:spacing w:after="0" w:before="0" w:lineRule="auto"/>
        <w:ind w:left="540" w:firstLine="0"/>
        <w:contextualSpacing w:val="0"/>
        <w:jc w:val="both"/>
      </w:pPr>
      <w:r w:rsidDel="00000000" w:rsidR="00000000" w:rsidRPr="00000000">
        <w:rPr>
          <w:rFonts w:ascii="Calibri" w:cs="Calibri" w:eastAsia="Calibri" w:hAnsi="Calibri"/>
          <w:rtl w:val="0"/>
        </w:rPr>
        <w:t xml:space="preserve">A.1. Purpose of the Document / A-1</w:t>
      </w:r>
    </w:p>
    <w:p w:rsidR="00000000" w:rsidDel="00000000" w:rsidP="00000000" w:rsidRDefault="00000000" w:rsidRPr="00000000">
      <w:pPr>
        <w:ind w:left="540" w:firstLine="0"/>
        <w:contextualSpacing w:val="0"/>
        <w:jc w:val="both"/>
      </w:pPr>
      <w:r w:rsidDel="00000000" w:rsidR="00000000" w:rsidRPr="00000000">
        <w:rPr>
          <w:rFonts w:ascii="Calibri" w:cs="Calibri" w:eastAsia="Calibri" w:hAnsi="Calibri"/>
          <w:rtl w:val="0"/>
        </w:rPr>
        <w:t xml:space="preserve">A.2. SystemScape UI Design Standards / A-1</w:t>
      </w:r>
    </w:p>
    <w:p w:rsidR="00000000" w:rsidDel="00000000" w:rsidP="00000000" w:rsidRDefault="00000000" w:rsidRPr="00000000">
      <w:pPr>
        <w:numPr>
          <w:ilvl w:val="0"/>
          <w:numId w:val="1"/>
        </w:numPr>
        <w:spacing w:after="0" w:before="0" w:lineRule="auto"/>
        <w:ind w:left="12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Color scheme / A-1</w:t>
      </w:r>
    </w:p>
    <w:p w:rsidR="00000000" w:rsidDel="00000000" w:rsidP="00000000" w:rsidRDefault="00000000" w:rsidRPr="00000000">
      <w:pPr>
        <w:numPr>
          <w:ilvl w:val="0"/>
          <w:numId w:val="1"/>
        </w:numPr>
        <w:spacing w:after="0" w:before="0" w:lineRule="auto"/>
        <w:ind w:left="12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UI Font Family  / A-1</w:t>
      </w:r>
    </w:p>
    <w:p w:rsidR="00000000" w:rsidDel="00000000" w:rsidP="00000000" w:rsidRDefault="00000000" w:rsidRPr="00000000">
      <w:pPr>
        <w:numPr>
          <w:ilvl w:val="0"/>
          <w:numId w:val="1"/>
        </w:numPr>
        <w:spacing w:after="0" w:before="0" w:lineRule="auto"/>
        <w:ind w:left="12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UI Elements Naming Convention / A-1</w:t>
      </w:r>
    </w:p>
    <w:p w:rsidR="00000000" w:rsidDel="00000000" w:rsidP="00000000" w:rsidRDefault="00000000" w:rsidRPr="00000000">
      <w:pPr>
        <w:numPr>
          <w:ilvl w:val="0"/>
          <w:numId w:val="1"/>
        </w:numPr>
        <w:spacing w:after="0" w:before="0" w:lineRule="auto"/>
        <w:ind w:left="12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Layout of UI / A-2</w:t>
      </w:r>
    </w:p>
    <w:p w:rsidR="00000000" w:rsidDel="00000000" w:rsidP="00000000" w:rsidRDefault="00000000" w:rsidRPr="00000000">
      <w:pPr>
        <w:numPr>
          <w:ilvl w:val="0"/>
          <w:numId w:val="1"/>
        </w:numPr>
        <w:spacing w:after="0" w:before="0" w:lineRule="auto"/>
        <w:ind w:left="12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Messages / A-6</w:t>
      </w:r>
    </w:p>
    <w:p w:rsidR="00000000" w:rsidDel="00000000" w:rsidP="00000000" w:rsidRDefault="00000000" w:rsidRPr="00000000">
      <w:pPr>
        <w:numPr>
          <w:ilvl w:val="0"/>
          <w:numId w:val="1"/>
        </w:numPr>
        <w:spacing w:after="0" w:before="0" w:lineRule="auto"/>
        <w:ind w:left="12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Titles and Captions / A-7</w:t>
      </w:r>
    </w:p>
    <w:p w:rsidR="00000000" w:rsidDel="00000000" w:rsidP="00000000" w:rsidRDefault="00000000" w:rsidRPr="00000000">
      <w:pPr>
        <w:numPr>
          <w:ilvl w:val="0"/>
          <w:numId w:val="1"/>
        </w:numPr>
        <w:spacing w:after="0" w:before="0" w:lineRule="auto"/>
        <w:ind w:left="540" w:firstLine="360"/>
        <w:contextualSpacing w:val="1"/>
        <w:jc w:val="both"/>
        <w:rPr>
          <w:rFonts w:ascii="Calibri" w:cs="Calibri" w:eastAsia="Calibri" w:hAnsi="Calibri"/>
        </w:rPr>
      </w:pPr>
      <w:r w:rsidDel="00000000" w:rsidR="00000000" w:rsidRPr="00000000">
        <w:rPr>
          <w:rFonts w:ascii="Calibri" w:cs="Calibri" w:eastAsia="Calibri" w:hAnsi="Calibri"/>
          <w:rtl w:val="0"/>
        </w:rPr>
        <w:t xml:space="preserve">Command Buttons / A-7</w:t>
      </w:r>
    </w:p>
    <w:p w:rsidR="00000000" w:rsidDel="00000000" w:rsidP="00000000" w:rsidRDefault="00000000" w:rsidRPr="00000000">
      <w:pPr>
        <w:numPr>
          <w:ilvl w:val="0"/>
          <w:numId w:val="1"/>
        </w:numPr>
        <w:spacing w:after="0" w:before="0" w:lineRule="auto"/>
        <w:ind w:left="540" w:firstLine="360"/>
        <w:contextualSpacing w:val="1"/>
        <w:jc w:val="both"/>
        <w:rPr>
          <w:rFonts w:ascii="Calibri" w:cs="Calibri" w:eastAsia="Calibri" w:hAnsi="Calibri"/>
        </w:rPr>
      </w:pPr>
      <w:r w:rsidDel="00000000" w:rsidR="00000000" w:rsidRPr="00000000">
        <w:rPr>
          <w:rFonts w:ascii="Calibri" w:cs="Calibri" w:eastAsia="Calibri" w:hAnsi="Calibri"/>
          <w:rtl w:val="0"/>
        </w:rPr>
        <w:t xml:space="preserve">Sort order for Lists / A-7</w:t>
      </w:r>
    </w:p>
    <w:p w:rsidR="00000000" w:rsidDel="00000000" w:rsidP="00000000" w:rsidRDefault="00000000" w:rsidRPr="00000000">
      <w:pPr>
        <w:numPr>
          <w:ilvl w:val="0"/>
          <w:numId w:val="1"/>
        </w:numPr>
        <w:spacing w:after="0" w:before="0" w:lineRule="auto"/>
        <w:ind w:left="540" w:firstLine="360"/>
        <w:contextualSpacing w:val="1"/>
        <w:jc w:val="both"/>
        <w:rPr>
          <w:rFonts w:ascii="Calibri" w:cs="Calibri" w:eastAsia="Calibri" w:hAnsi="Calibri"/>
        </w:rPr>
      </w:pPr>
      <w:r w:rsidDel="00000000" w:rsidR="00000000" w:rsidRPr="00000000">
        <w:rPr>
          <w:rFonts w:ascii="Calibri" w:cs="Calibri" w:eastAsia="Calibri" w:hAnsi="Calibri"/>
          <w:rtl w:val="0"/>
        </w:rPr>
        <w:t xml:space="preserve">Usability Principles / A-7</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B. Development Standards / B-1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 Programming language, compiler, editor, debugger / B-1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B.2. Logic and UI Development Sequence / B-1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B.3. Top-Down or Bottom-Up Development / B-1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B.4. Coding Standards Compliance / B-1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B.5. Error Handling and Security / B-1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B.6. Programming Strategy / B-1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B.7. Version Control / B-1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B.8. Revisions and Revision Control / B-2</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B.9. Non-standard Language Feature Use / B-2</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B.10. Test Cases / B-2</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B.11. Debugging and Code Check-In / B-2</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B.12. Integration Testing / B-2</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B.13. Code Review and Inspection / B-2</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 ER Diagram / C-1</w:t>
      </w:r>
    </w:p>
    <w:p w:rsidR="00000000" w:rsidDel="00000000" w:rsidP="00000000" w:rsidRDefault="00000000" w:rsidRPr="00000000">
      <w:pPr>
        <w:tabs>
          <w:tab w:val="left" w:pos="4080"/>
        </w:tabs>
        <w:contextualSpacing w:val="0"/>
      </w:pPr>
      <w:r w:rsidDel="00000000" w:rsidR="00000000" w:rsidRPr="00000000">
        <w:rPr>
          <w:rFonts w:ascii="Calibri" w:cs="Calibri" w:eastAsia="Calibri" w:hAnsi="Calibri"/>
          <w:rtl w:val="0"/>
        </w:rPr>
        <w:t xml:space="preserve">D. Class Diagram / D-1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both"/>
      </w:pPr>
      <w:bookmarkStart w:colFirst="0" w:colLast="0" w:name="h.gjdgxs" w:id="0"/>
      <w:bookmarkEnd w:id="0"/>
      <w:r w:rsidDel="00000000" w:rsidR="00000000" w:rsidRPr="00000000">
        <w:rPr>
          <w:rFonts w:ascii="Calibri" w:cs="Calibri" w:eastAsia="Calibri" w:hAnsi="Calibri"/>
          <w:b w:val="1"/>
          <w:color w:val="177b17"/>
          <w:sz w:val="36"/>
          <w:szCs w:val="36"/>
          <w:rtl w:val="0"/>
        </w:rPr>
        <w:t xml:space="preserve">A. User Interface Standards</w:t>
      </w:r>
      <w:r w:rsidDel="00000000" w:rsidR="00000000" w:rsidRPr="00000000">
        <w:rPr>
          <w:rtl w:val="0"/>
        </w:rPr>
      </w:r>
    </w:p>
    <w:p w:rsidR="00000000" w:rsidDel="00000000" w:rsidP="00000000" w:rsidRDefault="00000000" w:rsidRPr="00000000">
      <w:pPr>
        <w:spacing w:after="0" w:before="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540"/>
        </w:tabs>
        <w:spacing w:after="0" w:before="0" w:lineRule="auto"/>
        <w:contextualSpacing w:val="0"/>
        <w:jc w:val="both"/>
      </w:pPr>
      <w:r w:rsidDel="00000000" w:rsidR="00000000" w:rsidRPr="00000000">
        <w:rPr>
          <w:rFonts w:ascii="Calibri" w:cs="Calibri" w:eastAsia="Calibri" w:hAnsi="Calibri"/>
          <w:b w:val="1"/>
          <w:color w:val="177b17"/>
          <w:sz w:val="28"/>
          <w:szCs w:val="28"/>
          <w:rtl w:val="0"/>
        </w:rPr>
        <w:t xml:space="preserve">A.1.</w:t>
      </w:r>
      <w:r w:rsidDel="00000000" w:rsidR="00000000" w:rsidRPr="00000000">
        <w:rPr>
          <w:rFonts w:ascii="Calibri" w:cs="Calibri" w:eastAsia="Calibri" w:hAnsi="Calibri"/>
          <w:b w:val="1"/>
          <w:color w:val="177b17"/>
          <w:sz w:val="28"/>
          <w:szCs w:val="28"/>
          <w:rtl w:val="0"/>
        </w:rPr>
        <w:t xml:space="preserve">  Purpose of the Docume</w:t>
      </w:r>
      <w:r w:rsidDel="00000000" w:rsidR="00000000" w:rsidRPr="00000000">
        <w:rPr>
          <w:rFonts w:ascii="Calibri" w:cs="Calibri" w:eastAsia="Calibri" w:hAnsi="Calibri"/>
          <w:b w:val="1"/>
          <w:color w:val="177b17"/>
          <w:sz w:val="28"/>
          <w:szCs w:val="28"/>
          <w:rtl w:val="0"/>
        </w:rPr>
        <w:t xml:space="preserve">nt</w:t>
      </w:r>
    </w:p>
    <w:p w:rsidR="00000000" w:rsidDel="00000000" w:rsidP="00000000" w:rsidRDefault="00000000" w:rsidRPr="00000000">
      <w:pPr>
        <w:spacing w:after="0" w:before="0"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This document defines the user interface design standards that the team, SystemScape has settled. The user interface designs exposed in this document shall be applied carefully in the development of the software for CAI-STA to ensure consistency and comprehensibility.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color w:val="177b17"/>
          <w:sz w:val="28"/>
          <w:szCs w:val="28"/>
          <w:rtl w:val="0"/>
        </w:rPr>
        <w:t xml:space="preserve">A.2.</w:t>
      </w:r>
      <w:r w:rsidDel="00000000" w:rsidR="00000000" w:rsidRPr="00000000">
        <w:rPr>
          <w:rFonts w:ascii="Calibri" w:cs="Calibri" w:eastAsia="Calibri" w:hAnsi="Calibri"/>
          <w:color w:val="177b17"/>
          <w:rtl w:val="0"/>
        </w:rPr>
        <w:t xml:space="preserve"> </w:t>
      </w:r>
      <w:r w:rsidDel="00000000" w:rsidR="00000000" w:rsidRPr="00000000">
        <w:rPr>
          <w:rFonts w:ascii="Calibri" w:cs="Calibri" w:eastAsia="Calibri" w:hAnsi="Calibri"/>
          <w:b w:val="1"/>
          <w:color w:val="177b17"/>
          <w:sz w:val="28"/>
          <w:szCs w:val="28"/>
          <w:rtl w:val="0"/>
        </w:rPr>
        <w:t xml:space="preserve">SystemScape UI Design Standards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Rule="auto"/>
        <w:ind w:left="0" w:firstLine="360"/>
        <w:contextualSpacing w:val="1"/>
        <w:jc w:val="both"/>
        <w:rPr>
          <w:rFonts w:ascii="Calibri" w:cs="Calibri" w:eastAsia="Calibri" w:hAnsi="Calibri"/>
        </w:rPr>
      </w:pPr>
      <w:r w:rsidDel="00000000" w:rsidR="00000000" w:rsidRPr="00000000">
        <w:rPr>
          <w:rFonts w:ascii="Calibri" w:cs="Calibri" w:eastAsia="Calibri" w:hAnsi="Calibri"/>
          <w:rtl w:val="0"/>
        </w:rPr>
        <w:t xml:space="preserve">Color scheme</w:t>
      </w:r>
      <w:r w:rsidDel="00000000" w:rsidR="00000000" w:rsidRPr="00000000">
        <w:rPr>
          <w:rtl w:val="0"/>
        </w:rPr>
      </w:r>
    </w:p>
    <w:p w:rsidR="00000000" w:rsidDel="00000000" w:rsidP="00000000" w:rsidRDefault="00000000" w:rsidRPr="00000000">
      <w:pPr>
        <w:spacing w:after="0" w:before="0"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210175" cy="1238250"/>
            <wp:effectExtent b="12700" l="12700" r="12700" t="12700"/>
            <wp:docPr descr="color scheme.png" id="13" name="image28.png"/>
            <a:graphic>
              <a:graphicData uri="http://schemas.openxmlformats.org/drawingml/2006/picture">
                <pic:pic>
                  <pic:nvPicPr>
                    <pic:cNvPr descr="color scheme.png" id="0" name="image28.png"/>
                    <pic:cNvPicPr preferRelativeResize="0"/>
                  </pic:nvPicPr>
                  <pic:blipFill>
                    <a:blip r:embed="rId6"/>
                    <a:srcRect b="0" l="0" r="0" t="0"/>
                    <a:stretch>
                      <a:fillRect/>
                    </a:stretch>
                  </pic:blipFill>
                  <pic:spPr>
                    <a:xfrm>
                      <a:off x="0" y="0"/>
                      <a:ext cx="5210175" cy="123825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 – UI Color Scheme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59"/>
        <w:contextualSpacing w:val="1"/>
        <w:jc w:val="both"/>
        <w:rPr>
          <w:rFonts w:ascii="Calibri" w:cs="Calibri" w:eastAsia="Calibri" w:hAnsi="Calibri"/>
        </w:rPr>
      </w:pPr>
      <w:r w:rsidDel="00000000" w:rsidR="00000000" w:rsidRPr="00000000">
        <w:rPr>
          <w:rFonts w:ascii="Calibri" w:cs="Calibri" w:eastAsia="Calibri" w:hAnsi="Calibri"/>
          <w:rtl w:val="0"/>
        </w:rPr>
        <w:t xml:space="preserve">UI Font Family to be used will be Arial. </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59"/>
        <w:contextualSpacing w:val="1"/>
        <w:jc w:val="both"/>
        <w:rPr>
          <w:rFonts w:ascii="Calibri" w:cs="Calibri" w:eastAsia="Calibri" w:hAnsi="Calibri"/>
        </w:rPr>
      </w:pPr>
      <w:r w:rsidDel="00000000" w:rsidR="00000000" w:rsidRPr="00000000">
        <w:rPr>
          <w:rFonts w:ascii="Calibri" w:cs="Calibri" w:eastAsia="Calibri" w:hAnsi="Calibri"/>
          <w:rtl w:val="0"/>
        </w:rPr>
        <w:t xml:space="preserve">UI Elements Naming Conventi</w:t>
      </w:r>
      <w:r w:rsidDel="00000000" w:rsidR="00000000" w:rsidRPr="00000000">
        <w:rPr>
          <w:rFonts w:ascii="Calibri" w:cs="Calibri" w:eastAsia="Calibri" w:hAnsi="Calibri"/>
          <w:rtl w:val="0"/>
        </w:rPr>
        <w:t xml:space="preserve">on</w:t>
      </w:r>
    </w:p>
    <w:p w:rsidR="00000000" w:rsidDel="00000000" w:rsidP="00000000" w:rsidRDefault="00000000" w:rsidRPr="00000000">
      <w:pPr>
        <w:spacing w:after="0" w:before="0" w:lineRule="auto"/>
        <w:ind w:left="720" w:firstLine="0"/>
        <w:contextualSpacing w:val="0"/>
        <w:jc w:val="both"/>
      </w:pPr>
      <w:r w:rsidDel="00000000" w:rsidR="00000000" w:rsidRPr="00000000">
        <w:rPr>
          <w:rtl w:val="0"/>
        </w:rPr>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All names will be in English.</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Button names will be written following the standard English format.</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Button text will start with an uppercase letter followed by lowercase letters.</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“Submit” will be used during the process of submission to indicate the action to save the information into the database.</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“Ok” will be used to indicate that the user has understood the message.</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icon</w:t>
      </w:r>
      <w:r w:rsidDel="00000000" w:rsidR="00000000" w:rsidRPr="00000000">
        <w:drawing>
          <wp:inline distB="0" distT="0" distL="0" distR="0">
            <wp:extent cx="247650" cy="247650"/>
            <wp:effectExtent b="0" l="0" r="0" t="0"/>
            <wp:docPr descr="Delete.png" id="12" name="image27.png"/>
            <a:graphic>
              <a:graphicData uri="http://schemas.openxmlformats.org/drawingml/2006/picture">
                <pic:pic>
                  <pic:nvPicPr>
                    <pic:cNvPr descr="Delete.png" id="0" name="image27.png"/>
                    <pic:cNvPicPr preferRelativeResize="0"/>
                  </pic:nvPicPr>
                  <pic:blipFill>
                    <a:blip r:embed="rId7"/>
                    <a:srcRect b="0" l="0" r="0" t="0"/>
                    <a:stretch>
                      <a:fillRect/>
                    </a:stretch>
                  </pic:blipFill>
                  <pic:spPr>
                    <a:xfrm>
                      <a:off x="0" y="0"/>
                      <a:ext cx="247650" cy="247650"/>
                    </a:xfrm>
                    <a:prstGeom prst="rect"/>
                    <a:ln/>
                  </pic:spPr>
                </pic:pic>
              </a:graphicData>
            </a:graphic>
          </wp:inline>
        </w:drawing>
      </w:r>
      <w:r w:rsidDel="00000000" w:rsidR="00000000" w:rsidRPr="00000000">
        <w:rPr>
          <w:rFonts w:ascii="Calibri" w:cs="Calibri" w:eastAsia="Calibri" w:hAnsi="Calibri"/>
          <w:rtl w:val="0"/>
        </w:rPr>
        <w:t xml:space="preserve">will be used to close the program completely.</w:t>
      </w:r>
      <w:r w:rsidDel="00000000" w:rsidR="00000000" w:rsidRPr="00000000">
        <w:rPr>
          <w:rtl w:val="0"/>
        </w:rPr>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The icon </w:t>
      </w:r>
      <w:r w:rsidDel="00000000" w:rsidR="00000000" w:rsidRPr="00000000">
        <w:drawing>
          <wp:inline distB="0" distT="0" distL="0" distR="0">
            <wp:extent cx="285750" cy="28575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5750" cy="285750"/>
                    </a:xfrm>
                    <a:prstGeom prst="rect"/>
                    <a:ln/>
                  </pic:spPr>
                </pic:pic>
              </a:graphicData>
            </a:graphic>
          </wp:inline>
        </w:drawing>
      </w:r>
      <w:r w:rsidDel="00000000" w:rsidR="00000000" w:rsidRPr="00000000">
        <w:rPr>
          <w:rFonts w:ascii="Calibri" w:cs="Calibri" w:eastAsia="Calibri" w:hAnsi="Calibri"/>
          <w:rtl w:val="0"/>
        </w:rPr>
        <w:t xml:space="preserve">will be used to close the pop-up windows for viewing, adding, and editing of information.</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“Yes” will be used to indicate that user is giving the system permission to perform an event.</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“Cancel” will be used to indicate that the event will not be performed. </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“Logout” will be used to indicate that the access of a user for a specific part of the program is no longer needed. </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“Delete” will be used to remove the identified data and associated data from view, but retain its records in the database.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59"/>
        <w:contextualSpacing w:val="1"/>
        <w:jc w:val="both"/>
        <w:rPr>
          <w:rFonts w:ascii="Calibri" w:cs="Calibri" w:eastAsia="Calibri" w:hAnsi="Calibri"/>
        </w:rPr>
      </w:pPr>
      <w:r w:rsidDel="00000000" w:rsidR="00000000" w:rsidRPr="00000000">
        <w:rPr>
          <w:rFonts w:ascii="Calibri" w:cs="Calibri" w:eastAsia="Calibri" w:hAnsi="Calibri"/>
          <w:rtl w:val="0"/>
        </w:rPr>
        <w:t xml:space="preserve">Layout of UI</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14"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A-2. - Sign In Screen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16"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A-3. - Main Screen</w:t>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15"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A-4. - List Screen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18"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A-5. - Filter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8250"/>
        </w:tabs>
        <w:contextualSpacing w:val="0"/>
      </w:pPr>
      <w:r w:rsidDel="00000000" w:rsidR="00000000" w:rsidRPr="00000000">
        <w:rPr>
          <w:rFonts w:ascii="Calibri" w:cs="Calibri" w:eastAsia="Calibri" w:hAnsi="Calibri"/>
          <w:rtl w:val="0"/>
        </w:rPr>
        <w:tab/>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17"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A-6. - Generate Reports Screen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21"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A-7. - View Element Screen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19"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A-8. - Add Element Screen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20"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A-9. - Edit Element Screen</w:t>
      </w:r>
    </w:p>
    <w:p w:rsidR="00000000" w:rsidDel="00000000" w:rsidP="00000000" w:rsidRDefault="00000000" w:rsidRPr="00000000">
      <w:pPr>
        <w:contextualSpacing w:val="0"/>
        <w:jc w:val="both"/>
      </w:pPr>
      <w:r w:rsidDel="00000000" w:rsidR="00000000" w:rsidRPr="00000000">
        <w:drawing>
          <wp:inline distB="0" distT="0" distL="0" distR="0">
            <wp:extent cx="5943600" cy="3333750"/>
            <wp:effectExtent b="0" l="0" r="0" t="0"/>
            <wp:docPr id="22"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A-10. – Notification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59"/>
        <w:contextualSpacing w:val="1"/>
        <w:jc w:val="both"/>
        <w:rPr>
          <w:rFonts w:ascii="Calibri" w:cs="Calibri" w:eastAsia="Calibri" w:hAnsi="Calibri"/>
        </w:rPr>
      </w:pPr>
      <w:r w:rsidDel="00000000" w:rsidR="00000000" w:rsidRPr="00000000">
        <w:rPr>
          <w:rFonts w:ascii="Calibri" w:cs="Calibri" w:eastAsia="Calibri" w:hAnsi="Calibri"/>
          <w:rtl w:val="0"/>
        </w:rPr>
        <w:t xml:space="preserve">Messages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0" distT="0" distL="0" distR="0">
            <wp:extent cx="1247775" cy="1247775"/>
            <wp:effectExtent b="0" l="0" r="0" t="0"/>
            <wp:docPr descr="Check.png" id="23" name="image51.png"/>
            <a:graphic>
              <a:graphicData uri="http://schemas.openxmlformats.org/drawingml/2006/picture">
                <pic:pic>
                  <pic:nvPicPr>
                    <pic:cNvPr descr="Check.png" id="0" name="image51.png"/>
                    <pic:cNvPicPr preferRelativeResize="0"/>
                  </pic:nvPicPr>
                  <pic:blipFill>
                    <a:blip r:embed="rId18"/>
                    <a:srcRect b="0" l="0" r="0" t="0"/>
                    <a:stretch>
                      <a:fillRect/>
                    </a:stretch>
                  </pic:blipFill>
                  <pic:spPr>
                    <a:xfrm>
                      <a:off x="0" y="0"/>
                      <a:ext cx="1247775" cy="1247775"/>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drawing>
          <wp:inline distB="0" distT="0" distL="0" distR="0">
            <wp:extent cx="1247775" cy="1247775"/>
            <wp:effectExtent b="0" l="0" r="0" t="0"/>
            <wp:docPr descr="Info.png" id="24" name="image52.png"/>
            <a:graphic>
              <a:graphicData uri="http://schemas.openxmlformats.org/drawingml/2006/picture">
                <pic:pic>
                  <pic:nvPicPr>
                    <pic:cNvPr descr="Info.png" id="0" name="image52.png"/>
                    <pic:cNvPicPr preferRelativeResize="0"/>
                  </pic:nvPicPr>
                  <pic:blipFill>
                    <a:blip r:embed="rId19"/>
                    <a:srcRect b="0" l="0" r="0" t="0"/>
                    <a:stretch>
                      <a:fillRect/>
                    </a:stretch>
                  </pic:blipFill>
                  <pic:spPr>
                    <a:xfrm>
                      <a:off x="0" y="0"/>
                      <a:ext cx="1247775" cy="1247775"/>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drawing>
          <wp:inline distB="0" distT="0" distL="0" distR="0">
            <wp:extent cx="1247775" cy="1247775"/>
            <wp:effectExtent b="0" l="0" r="0" t="0"/>
            <wp:docPr descr="Warning.png" id="25" name="image53.png"/>
            <a:graphic>
              <a:graphicData uri="http://schemas.openxmlformats.org/drawingml/2006/picture">
                <pic:pic>
                  <pic:nvPicPr>
                    <pic:cNvPr descr="Warning.png" id="0" name="image53.png"/>
                    <pic:cNvPicPr preferRelativeResize="0"/>
                  </pic:nvPicPr>
                  <pic:blipFill>
                    <a:blip r:embed="rId20"/>
                    <a:srcRect b="0" l="0" r="0" t="0"/>
                    <a:stretch>
                      <a:fillRect/>
                    </a:stretch>
                  </pic:blipFill>
                  <pic:spPr>
                    <a:xfrm>
                      <a:off x="0" y="0"/>
                      <a:ext cx="1247775" cy="1247775"/>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drawing>
          <wp:inline distB="0" distT="0" distL="0" distR="0">
            <wp:extent cx="1247775" cy="1247775"/>
            <wp:effectExtent b="0" l="0" r="0" t="0"/>
            <wp:docPr descr="Delete.png" id="26" name="image54.png"/>
            <a:graphic>
              <a:graphicData uri="http://schemas.openxmlformats.org/drawingml/2006/picture">
                <pic:pic>
                  <pic:nvPicPr>
                    <pic:cNvPr descr="Delete.png" id="0" name="image54.png"/>
                    <pic:cNvPicPr preferRelativeResize="0"/>
                  </pic:nvPicPr>
                  <pic:blipFill>
                    <a:blip r:embed="rId21"/>
                    <a:srcRect b="0" l="0" r="0" t="0"/>
                    <a:stretch>
                      <a:fillRect/>
                    </a:stretch>
                  </pic:blipFill>
                  <pic:spPr>
                    <a:xfrm>
                      <a:off x="0" y="0"/>
                      <a:ext cx="1247775" cy="1247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Success</w:t>
        <w:tab/>
        <w:tab/>
        <w:t xml:space="preserve">              Information</w:t>
        <w:tab/>
        <w:t xml:space="preserve">                           Warning</w:t>
        <w:tab/>
        <w:tab/>
        <w:t xml:space="preserve">         Error</w:t>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A-11. – Message Icons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Creating</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Success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&lt;Element&gt; has successfully been added!</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Info</w:t>
      </w:r>
      <w:r w:rsidDel="00000000" w:rsidR="00000000" w:rsidRPr="00000000">
        <w:rPr>
          <w:rFonts w:ascii="Calibri" w:cs="Calibri" w:eastAsia="Calibri" w:hAnsi="Calibri"/>
          <w:rtl w:val="0"/>
        </w:rPr>
        <w:t xml:space="preserve">rmation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&lt;List of details&gt; Save new entry?</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Warning </w:t>
      </w:r>
      <w:r w:rsidDel="00000000" w:rsidR="00000000" w:rsidRPr="00000000">
        <w:rPr>
          <w:rFonts w:ascii="Calibri" w:cs="Calibri" w:eastAsia="Calibri" w:hAnsi="Calibri"/>
          <w:rtl w:val="0"/>
        </w:rPr>
        <w:t xml:space="preserve">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&lt;Element&gt; has an existing entry already. Continue with adding new entry?</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#&lt;number&gt;. System failed to save the new entry.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Fill up all fields first.</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Invalid input for &lt;attribute&gt;.</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Reading</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Info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There are no entries to display.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There are no matches to the criteria. (Filtering)</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#&lt;number&gt;. System failed to retrieve data.</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Updating</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Success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&lt;Element&gt; has successfully been updated!</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Info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&lt;List of new details&gt; Update entry?</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#&lt;number&gt;. System failed to update the entry.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Fill up all fields first.</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Invalid input for &lt;attribute&gt;.</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Deleting</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Success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&lt;Element&gt; has successfully been deleted!</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Info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Are you sure you want to delete this entry?</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Notification</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#&lt;number&gt;. System failed to delete the entry.</w:t>
      </w:r>
    </w:p>
    <w:p w:rsidR="00000000" w:rsidDel="00000000" w:rsidP="00000000" w:rsidRDefault="00000000" w:rsidRPr="00000000">
      <w:pPr>
        <w:numPr>
          <w:ilvl w:val="0"/>
          <w:numId w:val="2"/>
        </w:numPr>
        <w:spacing w:after="0" w:before="0" w:lineRule="auto"/>
        <w:ind w:left="720" w:hanging="359"/>
        <w:contextualSpacing w:val="1"/>
        <w:jc w:val="both"/>
        <w:rPr>
          <w:rFonts w:ascii="Calibri" w:cs="Calibri" w:eastAsia="Calibri" w:hAnsi="Calibri"/>
        </w:rPr>
      </w:pPr>
      <w:r w:rsidDel="00000000" w:rsidR="00000000" w:rsidRPr="00000000">
        <w:rPr>
          <w:rFonts w:ascii="Calibri" w:cs="Calibri" w:eastAsia="Calibri" w:hAnsi="Calibri"/>
          <w:rtl w:val="0"/>
        </w:rPr>
        <w:t xml:space="preserve">Titles and Captions</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CAI-STA</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Sign In</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Suppliers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Suppliers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Add Supplier</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Edit Supplier Details</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Purchase Orders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Purchase Orders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Add Purchase Order</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Edit Purchase Order</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Generate Report</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Inventory</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items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Add item</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Edit item</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Employees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Employees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Add Employee</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Edit Employee Details</w:t>
      </w:r>
    </w:p>
    <w:p w:rsidR="00000000" w:rsidDel="00000000" w:rsidP="00000000" w:rsidRDefault="00000000" w:rsidRPr="00000000">
      <w:pPr>
        <w:numPr>
          <w:ilvl w:val="0"/>
          <w:numId w:val="2"/>
        </w:numPr>
        <w:spacing w:after="0" w:before="0" w:lineRule="auto"/>
        <w:ind w:left="720" w:hanging="359"/>
        <w:contextualSpacing w:val="1"/>
        <w:jc w:val="both"/>
        <w:rPr>
          <w:rFonts w:ascii="Calibri" w:cs="Calibri" w:eastAsia="Calibri" w:hAnsi="Calibri"/>
        </w:rPr>
      </w:pPr>
      <w:r w:rsidDel="00000000" w:rsidR="00000000" w:rsidRPr="00000000">
        <w:rPr>
          <w:rFonts w:ascii="Calibri" w:cs="Calibri" w:eastAsia="Calibri" w:hAnsi="Calibri"/>
          <w:rtl w:val="0"/>
        </w:rPr>
        <w:t xml:space="preserve">Command Buttons</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Centered</w:t>
      </w:r>
    </w:p>
    <w:p w:rsidR="00000000" w:rsidDel="00000000" w:rsidP="00000000" w:rsidRDefault="00000000" w:rsidRPr="00000000">
      <w:pPr>
        <w:numPr>
          <w:ilvl w:val="0"/>
          <w:numId w:val="2"/>
        </w:numPr>
        <w:spacing w:after="0" w:before="0" w:lineRule="auto"/>
        <w:ind w:left="720" w:hanging="359"/>
        <w:contextualSpacing w:val="1"/>
        <w:jc w:val="both"/>
        <w:rPr>
          <w:rFonts w:ascii="Calibri" w:cs="Calibri" w:eastAsia="Calibri" w:hAnsi="Calibri"/>
        </w:rPr>
      </w:pPr>
      <w:r w:rsidDel="00000000" w:rsidR="00000000" w:rsidRPr="00000000">
        <w:rPr>
          <w:rFonts w:ascii="Calibri" w:cs="Calibri" w:eastAsia="Calibri" w:hAnsi="Calibri"/>
          <w:rtl w:val="0"/>
        </w:rPr>
        <w:t xml:space="preserve">Sort order for Lists</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Suppliers - Sort Alphabetically</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Purchase Orders - Sort by Descending Date</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Items - Sort Alphabetically</w:t>
      </w:r>
      <w:r w:rsidDel="00000000" w:rsidR="00000000" w:rsidRPr="00000000">
        <w:rPr>
          <w:rtl w:val="0"/>
        </w:rPr>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Employees - Sort Alphabetically</w:t>
      </w:r>
    </w:p>
    <w:p w:rsidR="00000000" w:rsidDel="00000000" w:rsidP="00000000" w:rsidRDefault="00000000" w:rsidRPr="00000000">
      <w:pPr>
        <w:numPr>
          <w:ilvl w:val="0"/>
          <w:numId w:val="2"/>
        </w:numPr>
        <w:spacing w:after="0" w:before="0" w:lineRule="auto"/>
        <w:ind w:left="720" w:hanging="359"/>
        <w:contextualSpacing w:val="1"/>
        <w:jc w:val="both"/>
        <w:rPr>
          <w:rFonts w:ascii="Calibri" w:cs="Calibri" w:eastAsia="Calibri" w:hAnsi="Calibri"/>
        </w:rPr>
      </w:pPr>
      <w:r w:rsidDel="00000000" w:rsidR="00000000" w:rsidRPr="00000000">
        <w:rPr>
          <w:rFonts w:ascii="Calibri" w:cs="Calibri" w:eastAsia="Calibri" w:hAnsi="Calibri"/>
          <w:rtl w:val="0"/>
        </w:rPr>
        <w:t xml:space="preserve">Usability Principles</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Learnability</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Predictability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number of notifications is easily seen (Figure A-12).</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type of notification selected is easily seen through a different colored icon (Figure A-12).</w:t>
      </w:r>
    </w:p>
    <w:p w:rsidR="00000000" w:rsidDel="00000000" w:rsidP="00000000" w:rsidRDefault="00000000" w:rsidRPr="00000000">
      <w:pPr>
        <w:spacing w:after="0" w:before="0" w:lineRule="auto"/>
        <w:ind w:left="2880" w:firstLine="0"/>
        <w:contextualSpacing w:val="0"/>
        <w:jc w:val="both"/>
      </w:pP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0" distT="0" distL="0" distR="0">
            <wp:extent cx="2000250" cy="1847850"/>
            <wp:effectExtent b="0" l="0" r="0" t="0"/>
            <wp:docPr id="27" name="image55.png"/>
            <a:graphic>
              <a:graphicData uri="http://schemas.openxmlformats.org/drawingml/2006/picture">
                <pic:pic>
                  <pic:nvPicPr>
                    <pic:cNvPr id="0" name="image55.png"/>
                    <pic:cNvPicPr preferRelativeResize="0"/>
                  </pic:nvPicPr>
                  <pic:blipFill>
                    <a:blip r:embed="rId22"/>
                    <a:srcRect b="58974" l="80128" r="0" t="8546"/>
                    <a:stretch>
                      <a:fillRect/>
                    </a:stretch>
                  </pic:blipFill>
                  <pic:spPr>
                    <a:xfrm>
                      <a:off x="0" y="0"/>
                      <a:ext cx="2000250" cy="1847850"/>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0"/>
        <w:contextualSpacing w:val="0"/>
        <w:jc w:val="both"/>
      </w:pPr>
      <w:r w:rsidDel="00000000" w:rsidR="00000000" w:rsidRPr="00000000">
        <w:rPr>
          <w:rFonts w:ascii="Calibri" w:cs="Calibri" w:eastAsia="Calibri" w:hAnsi="Calibri"/>
          <w:rtl w:val="0"/>
        </w:rPr>
        <w:tab/>
        <w:tab/>
        <w:t xml:space="preserve">      </w:t>
      </w:r>
      <w:r w:rsidDel="00000000" w:rsidR="00000000" w:rsidRPr="00000000">
        <w:rPr>
          <w:rFonts w:ascii="Calibri" w:cs="Calibri" w:eastAsia="Calibri" w:hAnsi="Calibri"/>
          <w:b w:val="1"/>
          <w:rtl w:val="0"/>
        </w:rPr>
        <w:t xml:space="preserve">Figure A-12. - Notifications Log</w:t>
      </w:r>
    </w:p>
    <w:p w:rsidR="00000000" w:rsidDel="00000000" w:rsidP="00000000" w:rsidRDefault="00000000" w:rsidRPr="00000000">
      <w:pPr>
        <w:ind w:left="2160" w:firstLine="0"/>
        <w:contextualSpacing w:val="0"/>
        <w:jc w:val="both"/>
      </w:pPr>
      <w:r w:rsidDel="00000000" w:rsidR="00000000" w:rsidRPr="00000000">
        <w:rPr>
          <w:rtl w:val="0"/>
        </w:rPr>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Synthesizability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list of elements is automatically updated upon adding and editing an item.</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Familiarity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presentation of the notifications is similar to Facebook’s notifications interface (Figure A-12).</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tab interface is similar to web browsers (Figure A-13).</w:t>
      </w:r>
    </w:p>
    <w:p w:rsidR="00000000" w:rsidDel="00000000" w:rsidP="00000000" w:rsidRDefault="00000000" w:rsidRPr="00000000">
      <w:pPr>
        <w:ind w:left="2160" w:firstLine="0"/>
        <w:contextualSpacing w:val="0"/>
        <w:jc w:val="both"/>
      </w:pPr>
      <w:r w:rsidDel="00000000" w:rsidR="00000000" w:rsidRPr="00000000">
        <w:rPr>
          <w:rFonts w:ascii="Calibri" w:cs="Calibri" w:eastAsia="Calibri" w:hAnsi="Calibri"/>
          <w:rtl w:val="0"/>
        </w:rPr>
        <w:tab/>
        <w:tab/>
      </w:r>
      <w:r w:rsidDel="00000000" w:rsidR="00000000" w:rsidRPr="00000000">
        <w:drawing>
          <wp:inline distB="0" distT="0" distL="0" distR="0">
            <wp:extent cx="4552950" cy="542925"/>
            <wp:effectExtent b="0" l="0" r="0" t="0"/>
            <wp:docPr id="28" name="image56.png"/>
            <a:graphic>
              <a:graphicData uri="http://schemas.openxmlformats.org/drawingml/2006/picture">
                <pic:pic>
                  <pic:nvPicPr>
                    <pic:cNvPr id="0" name="image56.png"/>
                    <pic:cNvPicPr preferRelativeResize="0"/>
                  </pic:nvPicPr>
                  <pic:blipFill>
                    <a:blip r:embed="rId22"/>
                    <a:srcRect b="87463" l="0" r="39902" t="0"/>
                    <a:stretch>
                      <a:fillRect/>
                    </a:stretch>
                  </pic:blipFill>
                  <pic:spPr>
                    <a:xfrm>
                      <a:off x="0" y="0"/>
                      <a:ext cx="4552950" cy="542925"/>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0"/>
        <w:contextualSpacing w:val="0"/>
        <w:jc w:val="both"/>
      </w:pP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rtl w:val="0"/>
        </w:rPr>
        <w:t xml:space="preserve">Figure A-13.  - Tab Interface</w:t>
      </w:r>
    </w:p>
    <w:p w:rsidR="00000000" w:rsidDel="00000000" w:rsidP="00000000" w:rsidRDefault="00000000" w:rsidRPr="00000000">
      <w:pPr>
        <w:ind w:left="2160" w:firstLine="0"/>
        <w:contextualSpacing w:val="0"/>
        <w:jc w:val="both"/>
      </w:pPr>
      <w:r w:rsidDel="00000000" w:rsidR="00000000" w:rsidRPr="00000000">
        <w:rPr>
          <w:rtl w:val="0"/>
        </w:rPr>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Generalizability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icons used are similar to Windows and Mac icons (Figure A-14).</w:t>
      </w:r>
    </w:p>
    <w:p w:rsidR="00000000" w:rsidDel="00000000" w:rsidP="00000000" w:rsidRDefault="00000000" w:rsidRPr="00000000">
      <w:pPr>
        <w:ind w:left="2160" w:firstLine="0"/>
        <w:contextualSpacing w:val="0"/>
        <w:jc w:val="both"/>
      </w:pPr>
      <w:r w:rsidDel="00000000" w:rsidR="00000000" w:rsidRPr="00000000">
        <w:rPr>
          <w:rtl w:val="0"/>
        </w:rPr>
      </w:r>
    </w:p>
    <w:p w:rsidR="00000000" w:rsidDel="00000000" w:rsidP="00000000" w:rsidRDefault="00000000" w:rsidRPr="00000000">
      <w:pPr>
        <w:ind w:left="3600" w:firstLine="0"/>
        <w:contextualSpacing w:val="0"/>
        <w:jc w:val="both"/>
      </w:pPr>
      <w:r w:rsidDel="00000000" w:rsidR="00000000" w:rsidRPr="00000000">
        <w:drawing>
          <wp:inline distB="0" distT="0" distL="0" distR="0">
            <wp:extent cx="2057400" cy="1323975"/>
            <wp:effectExtent b="0" l="0" r="0" t="0"/>
            <wp:docPr id="29" name="image57.png"/>
            <a:graphic>
              <a:graphicData uri="http://schemas.openxmlformats.org/drawingml/2006/picture">
                <pic:pic>
                  <pic:nvPicPr>
                    <pic:cNvPr id="0" name="image57.png"/>
                    <pic:cNvPicPr preferRelativeResize="0"/>
                  </pic:nvPicPr>
                  <pic:blipFill>
                    <a:blip r:embed="rId14"/>
                    <a:srcRect b="74074" l="65224" r="20351" t="9401"/>
                    <a:stretch>
                      <a:fillRect/>
                    </a:stretch>
                  </pic:blipFill>
                  <pic:spPr>
                    <a:xfrm>
                      <a:off x="0" y="0"/>
                      <a:ext cx="2057400" cy="1323975"/>
                    </a:xfrm>
                    <a:prstGeom prst="rect"/>
                    <a:ln/>
                  </pic:spPr>
                </pic:pic>
              </a:graphicData>
            </a:graphic>
          </wp:inline>
        </w:drawing>
      </w:r>
      <w:r w:rsidDel="00000000" w:rsidR="00000000" w:rsidRPr="00000000">
        <w:rPr>
          <w:rtl w:val="0"/>
        </w:rPr>
      </w:r>
    </w:p>
    <w:p w:rsidR="00000000" w:rsidDel="00000000" w:rsidP="00000000" w:rsidRDefault="00000000" w:rsidRPr="00000000">
      <w:pPr>
        <w:ind w:left="3600" w:firstLine="0"/>
        <w:contextualSpacing w:val="0"/>
        <w:jc w:val="both"/>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Figure A-14. – Icons</w:t>
      </w:r>
    </w:p>
    <w:p w:rsidR="00000000" w:rsidDel="00000000" w:rsidP="00000000" w:rsidRDefault="00000000" w:rsidRPr="00000000">
      <w:pPr>
        <w:ind w:left="3600" w:firstLine="0"/>
        <w:contextualSpacing w:val="0"/>
        <w:jc w:val="both"/>
      </w:pPr>
      <w:r w:rsidDel="00000000" w:rsidR="00000000" w:rsidRPr="00000000">
        <w:rPr>
          <w:rtl w:val="0"/>
        </w:rPr>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Consistency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modules with similar purposes (ex. add item, add supplier, add employee) have similar layouts.</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Notifications have similar layouts.</w:t>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Flexibility</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Dialogue Initiative</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prompts user with notifications (Figures A-16 - A-20).</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Task Migratability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suggests entries upon user input to reduce errors.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Substitutivity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auto calculates total value for items (Figure A-15).</w:t>
      </w:r>
    </w:p>
    <w:p w:rsidR="00000000" w:rsidDel="00000000" w:rsidP="00000000" w:rsidRDefault="00000000" w:rsidRPr="00000000">
      <w:pPr>
        <w:ind w:left="2160" w:firstLine="0"/>
        <w:contextualSpacing w:val="0"/>
        <w:jc w:val="center"/>
      </w:pPr>
      <w:r w:rsidDel="00000000" w:rsidR="00000000" w:rsidRPr="00000000">
        <w:drawing>
          <wp:inline distB="0" distT="0" distL="0" distR="0">
            <wp:extent cx="2609850" cy="1000125"/>
            <wp:effectExtent b="0" l="0" r="0" t="0"/>
            <wp:docPr id="1" name="image09.png"/>
            <a:graphic>
              <a:graphicData uri="http://schemas.openxmlformats.org/drawingml/2006/picture">
                <pic:pic>
                  <pic:nvPicPr>
                    <pic:cNvPr id="0" name="image09.png"/>
                    <pic:cNvPicPr preferRelativeResize="0"/>
                  </pic:nvPicPr>
                  <pic:blipFill>
                    <a:blip r:embed="rId23"/>
                    <a:srcRect b="29913" l="33812" r="44391" t="55269"/>
                    <a:stretch>
                      <a:fillRect/>
                    </a:stretch>
                  </pic:blipFill>
                  <pic:spPr>
                    <a:xfrm>
                      <a:off x="0" y="0"/>
                      <a:ext cx="2609850" cy="1000125"/>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0"/>
        <w:contextualSpacing w:val="0"/>
        <w:jc w:val="center"/>
      </w:pPr>
      <w:r w:rsidDel="00000000" w:rsidR="00000000" w:rsidRPr="00000000">
        <w:rPr>
          <w:rFonts w:ascii="Calibri" w:cs="Calibri" w:eastAsia="Calibri" w:hAnsi="Calibri"/>
          <w:b w:val="1"/>
          <w:rtl w:val="0"/>
        </w:rPr>
        <w:t xml:space="preserve">Figure A-15. - Auto Calculate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1"/>
          <w:numId w:val="2"/>
        </w:numPr>
        <w:spacing w:after="0" w:before="0" w:lineRule="auto"/>
        <w:ind w:left="144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Robustness</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Observability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User can easily change modules due to tabbed interface (Figure A-13).</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User can easily view notifications due to the notification log area (Figure A-12).</w:t>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Recoverability</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prompts the user for important notifications (Figures A-16 – A20)</w:t>
      </w:r>
    </w:p>
    <w:p w:rsidR="00000000" w:rsidDel="00000000" w:rsidP="00000000" w:rsidRDefault="00000000" w:rsidRPr="00000000">
      <w:pPr>
        <w:ind w:left="1440" w:firstLine="0"/>
        <w:contextualSpacing w:val="0"/>
        <w:jc w:val="center"/>
      </w:pPr>
      <w:r w:rsidDel="00000000" w:rsidR="00000000" w:rsidRPr="00000000">
        <w:drawing>
          <wp:inline distB="0" distT="0" distL="0" distR="0">
            <wp:extent cx="4029075" cy="1143000"/>
            <wp:effectExtent b="0" l="0" r="0" t="0"/>
            <wp:docPr id="3" name="image11.png"/>
            <a:graphic>
              <a:graphicData uri="http://schemas.openxmlformats.org/drawingml/2006/picture">
                <pic:pic>
                  <pic:nvPicPr>
                    <pic:cNvPr id="0" name="image11.png"/>
                    <pic:cNvPicPr preferRelativeResize="0"/>
                  </pic:nvPicPr>
                  <pic:blipFill>
                    <a:blip r:embed="rId24"/>
                    <a:srcRect b="0" l="1149" r="1608" t="0"/>
                    <a:stretch>
                      <a:fillRect/>
                    </a:stretch>
                  </pic:blipFill>
                  <pic:spPr>
                    <a:xfrm>
                      <a:off x="0" y="0"/>
                      <a:ext cx="4029075" cy="11430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jc w:val="center"/>
      </w:pPr>
      <w:r w:rsidDel="00000000" w:rsidR="00000000" w:rsidRPr="00000000">
        <w:rPr>
          <w:rFonts w:ascii="Calibri" w:cs="Calibri" w:eastAsia="Calibri" w:hAnsi="Calibri"/>
          <w:b w:val="1"/>
          <w:rtl w:val="0"/>
        </w:rPr>
        <w:t xml:space="preserve">Figure A-16. - Confirmation Notification for Submission</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drawing>
          <wp:inline distB="0" distT="0" distL="0" distR="0">
            <wp:extent cx="4010025" cy="1143000"/>
            <wp:effectExtent b="0" l="0" r="0" t="0"/>
            <wp:docPr id="4" name="image12.png"/>
            <a:graphic>
              <a:graphicData uri="http://schemas.openxmlformats.org/drawingml/2006/picture">
                <pic:pic>
                  <pic:nvPicPr>
                    <pic:cNvPr id="0" name="image12.png"/>
                    <pic:cNvPicPr preferRelativeResize="0"/>
                  </pic:nvPicPr>
                  <pic:blipFill>
                    <a:blip r:embed="rId25"/>
                    <a:srcRect b="0" l="0" r="3333" t="0"/>
                    <a:stretch>
                      <a:fillRect/>
                    </a:stretch>
                  </pic:blipFill>
                  <pic:spPr>
                    <a:xfrm>
                      <a:off x="0" y="0"/>
                      <a:ext cx="4010025" cy="1143000"/>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rPr>
          <w:rFonts w:ascii="Calibri" w:cs="Calibri" w:eastAsia="Calibri" w:hAnsi="Calibri"/>
          <w:b w:val="1"/>
          <w:rtl w:val="0"/>
        </w:rPr>
        <w:t xml:space="preserve">Figure A-17. - Success Notification for Submission</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drawing>
          <wp:inline distB="0" distT="0" distL="0" distR="0">
            <wp:extent cx="4019550" cy="1143000"/>
            <wp:effectExtent b="0" l="0" r="0" t="0"/>
            <wp:docPr id="5" name="image13.png"/>
            <a:graphic>
              <a:graphicData uri="http://schemas.openxmlformats.org/drawingml/2006/picture">
                <pic:pic>
                  <pic:nvPicPr>
                    <pic:cNvPr id="0" name="image13.png"/>
                    <pic:cNvPicPr preferRelativeResize="0"/>
                  </pic:nvPicPr>
                  <pic:blipFill>
                    <a:blip r:embed="rId26"/>
                    <a:srcRect b="0" l="0" r="2988" t="0"/>
                    <a:stretch>
                      <a:fillRect/>
                    </a:stretch>
                  </pic:blipFill>
                  <pic:spPr>
                    <a:xfrm>
                      <a:off x="0" y="0"/>
                      <a:ext cx="4019550" cy="1143000"/>
                    </a:xfrm>
                    <a:prstGeom prst="rect"/>
                    <a:ln/>
                  </pic:spPr>
                </pic:pic>
              </a:graphicData>
            </a:graphic>
          </wp:inline>
        </w:drawing>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Calibri" w:cs="Calibri" w:eastAsia="Calibri" w:hAnsi="Calibri"/>
          <w:b w:val="1"/>
          <w:rtl w:val="0"/>
        </w:rPr>
        <w:t xml:space="preserve">Figure A-18. - Warning Notification for Data Duplication </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drawing>
          <wp:inline distB="0" distT="0" distL="0" distR="0">
            <wp:extent cx="4000500" cy="1143000"/>
            <wp:effectExtent b="0" l="0" r="0" t="0"/>
            <wp:docPr id="6" name="image15.png"/>
            <a:graphic>
              <a:graphicData uri="http://schemas.openxmlformats.org/drawingml/2006/picture">
                <pic:pic>
                  <pic:nvPicPr>
                    <pic:cNvPr id="0" name="image15.png"/>
                    <pic:cNvPicPr preferRelativeResize="0"/>
                  </pic:nvPicPr>
                  <pic:blipFill>
                    <a:blip r:embed="rId27"/>
                    <a:srcRect b="0" l="0" r="3447" t="0"/>
                    <a:stretch>
                      <a:fillRect/>
                    </a:stretch>
                  </pic:blipFill>
                  <pic:spPr>
                    <a:xfrm>
                      <a:off x="0" y="0"/>
                      <a:ext cx="4000500" cy="1143000"/>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rPr>
          <w:rFonts w:ascii="Calibri" w:cs="Calibri" w:eastAsia="Calibri" w:hAnsi="Calibri"/>
          <w:b w:val="1"/>
          <w:rtl w:val="0"/>
        </w:rPr>
        <w:t xml:space="preserve">Figure A-19. - Warning Notification for Deletion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drawing>
          <wp:inline distB="0" distT="0" distL="0" distR="0">
            <wp:extent cx="4038600" cy="1143000"/>
            <wp:effectExtent b="0" l="0" r="0" t="0"/>
            <wp:docPr id="7" name="image16.png"/>
            <a:graphic>
              <a:graphicData uri="http://schemas.openxmlformats.org/drawingml/2006/picture">
                <pic:pic>
                  <pic:nvPicPr>
                    <pic:cNvPr id="0" name="image16.png"/>
                    <pic:cNvPicPr preferRelativeResize="0"/>
                  </pic:nvPicPr>
                  <pic:blipFill>
                    <a:blip r:embed="rId28"/>
                    <a:srcRect b="0" l="0" r="2527" t="0"/>
                    <a:stretch>
                      <a:fillRect/>
                    </a:stretch>
                  </pic:blipFill>
                  <pic:spPr>
                    <a:xfrm>
                      <a:off x="0" y="0"/>
                      <a:ext cx="4038600" cy="1143000"/>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rPr>
          <w:rFonts w:ascii="Calibri" w:cs="Calibri" w:eastAsia="Calibri" w:hAnsi="Calibri"/>
          <w:b w:val="1"/>
          <w:rtl w:val="0"/>
        </w:rPr>
        <w:t xml:space="preserve">Figure A-20. - Error Notification for Empty Fields</w:t>
      </w:r>
    </w:p>
    <w:p w:rsidR="00000000" w:rsidDel="00000000" w:rsidP="00000000" w:rsidRDefault="00000000" w:rsidRPr="00000000">
      <w:pPr>
        <w:ind w:left="1440" w:firstLine="0"/>
        <w:contextualSpacing w:val="0"/>
        <w:jc w:val="both"/>
      </w:pPr>
      <w:r w:rsidDel="00000000" w:rsidR="00000000" w:rsidRPr="00000000">
        <w:rPr>
          <w:rtl w:val="0"/>
        </w:rPr>
      </w:r>
    </w:p>
    <w:p w:rsidR="00000000" w:rsidDel="00000000" w:rsidP="00000000" w:rsidRDefault="00000000" w:rsidRPr="00000000">
      <w:pPr>
        <w:numPr>
          <w:ilvl w:val="2"/>
          <w:numId w:val="2"/>
        </w:numPr>
        <w:spacing w:after="0" w:before="0" w:lineRule="auto"/>
        <w:ind w:left="216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Responsiveness</w:t>
      </w:r>
    </w:p>
    <w:p w:rsidR="00000000" w:rsidDel="00000000" w:rsidP="00000000" w:rsidRDefault="00000000" w:rsidRPr="00000000">
      <w:pPr>
        <w:numPr>
          <w:ilvl w:val="3"/>
          <w:numId w:val="2"/>
        </w:numPr>
        <w:spacing w:after="0" w:before="0" w:lineRule="auto"/>
        <w:ind w:left="2880" w:hanging="359.00000000000006"/>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displays the progress of the generation of report (Figure A-21).</w:t>
      </w:r>
    </w:p>
    <w:p w:rsidR="00000000" w:rsidDel="00000000" w:rsidP="00000000" w:rsidRDefault="00000000" w:rsidRPr="00000000">
      <w:pPr>
        <w:ind w:left="1440" w:firstLine="0"/>
        <w:contextualSpacing w:val="0"/>
        <w:jc w:val="both"/>
      </w:pPr>
      <w:r w:rsidDel="00000000" w:rsidR="00000000" w:rsidRPr="00000000">
        <w:rPr>
          <w:rFonts w:ascii="Calibri" w:cs="Calibri" w:eastAsia="Calibri" w:hAnsi="Calibri"/>
          <w:rtl w:val="0"/>
        </w:rPr>
        <w:tab/>
        <w:tab/>
      </w:r>
    </w:p>
    <w:p w:rsidR="00000000" w:rsidDel="00000000" w:rsidP="00000000" w:rsidRDefault="00000000" w:rsidRPr="00000000">
      <w:pPr>
        <w:ind w:left="2160" w:firstLine="720"/>
        <w:contextualSpacing w:val="0"/>
        <w:jc w:val="both"/>
      </w:pPr>
      <w:r w:rsidDel="00000000" w:rsidR="00000000" w:rsidRPr="00000000">
        <w:drawing>
          <wp:inline distB="0" distT="0" distL="0" distR="0">
            <wp:extent cx="3981450" cy="1295400"/>
            <wp:effectExtent b="0" l="0" r="0" t="0"/>
            <wp:docPr descr="Generating Report.JPG" id="8" name="image17.jpg"/>
            <a:graphic>
              <a:graphicData uri="http://schemas.openxmlformats.org/drawingml/2006/picture">
                <pic:pic>
                  <pic:nvPicPr>
                    <pic:cNvPr descr="Generating Report.JPG" id="0" name="image17.jpg"/>
                    <pic:cNvPicPr preferRelativeResize="0"/>
                  </pic:nvPicPr>
                  <pic:blipFill>
                    <a:blip r:embed="rId29"/>
                    <a:srcRect b="0" l="0" r="0" t="0"/>
                    <a:stretch>
                      <a:fillRect/>
                    </a:stretch>
                  </pic:blipFill>
                  <pic:spPr>
                    <a:xfrm>
                      <a:off x="0" y="0"/>
                      <a:ext cx="398145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tab/>
        <w:tab/>
        <w:tab/>
        <w:tab/>
        <w:tab/>
      </w:r>
      <w:r w:rsidDel="00000000" w:rsidR="00000000" w:rsidRPr="00000000">
        <w:rPr>
          <w:rFonts w:ascii="Calibri" w:cs="Calibri" w:eastAsia="Calibri" w:hAnsi="Calibri"/>
          <w:b w:val="1"/>
          <w:rtl w:val="0"/>
        </w:rPr>
        <w:t xml:space="preserve">    Figure A-21. -  Progress bar for Report Generation</w:t>
        <w:tab/>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color w:val="177b17"/>
          <w:sz w:val="36"/>
          <w:szCs w:val="36"/>
          <w:rtl w:val="0"/>
        </w:rPr>
        <w:t xml:space="preserve">B. Development Standards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This section details the development standards to be followed by SystemScape to ensure a uniform process in the Software Development stage.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 Programming language, compiler, editor, debugger</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team has decided to use Java as the programming language (particularly Java 1.8) and Eclipse Luna IDE as the standard compiler, editor and debugger for the team.</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B.2. Logic and UI Development Sequence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system logic and the user interface will be coded simultaneously. This is because a sub-group will be handling the user interface and another sub-group will be handling the logic. The integration of the two would be done after the user interface is finished. The logic need not be completed at the same time as the user interface.</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B.3. Top-Down or Bottom-Up Development</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Development will be done in a top-down fashion, beginning with the main module (the main entry point for the users) and then working on the sub-modules and their pertinent classes.</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B.4. Coding Standards Compliance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When a programmer has finished coding a module, the source code is then reviewed by the Developer Head, Quality Assurance Team, and Project Manager, in that order.</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B.5. Error Handling and Security</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Each class will be tested individually (first by the developers, followed by the QA team) to determine right away if revisions are necessary. Test cases will have been made to help the programmers in validating user inputs and referential integrity. </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B.6. Programming Strategy</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Programmers will code in pairs as much as possible to help in delegating the work involved in the sub-tasks of a certain task to the two members in question.</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B.7. Version Control</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Both developers and analysts will produce outputs for the same module (e.g. adding employee logic for developers and add employee GUI for analysts) which will then be checked by the quality assurance. After syncing and testing, the output will then be pushed to the team’s code repository to be referred to as version/iteration of the software.</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B.8. Revisions and Revision Control</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GitHub will be used as the team’s code repository. The site has features which allow the handling of revisions for the existing code.</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B.9. Non-standard Language Feature Use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programmers could use non-standard language features if the need arises.</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B.10. Test Cases</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Test cases will be made before coding; if any additional test cases arise in the coding process, they can be added to the existing list.</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B.11. Debugging and Code Check-In</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code should be stepped through the debugger before being uploaded to the repository. This will help in reducing bugs in the program that the programmer may have overlooked.</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B.12. Integration Testing</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An integration-test should be done on the module which the programmer made to ensure it works with the rest of the software.</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B.13. Code Review and Inspection</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programmers will review or inspect each other’s codes since it is important to inspect the code thoroughly to see if there are necessary revisions that need to be done; it would also be a good practice for the programmers to ensure the quality of the code.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color w:val="177b17"/>
          <w:sz w:val="36"/>
          <w:szCs w:val="36"/>
          <w:rtl w:val="0"/>
        </w:rPr>
        <w:t xml:space="preserve">C. ER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6578600"/>
            <wp:effectExtent b="0" l="0" r="0" t="0"/>
            <wp:docPr id="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4080"/>
        </w:tabs>
        <w:contextualSpacing w:val="0"/>
        <w:jc w:val="center"/>
      </w:pPr>
      <w:r w:rsidDel="00000000" w:rsidR="00000000" w:rsidRPr="00000000">
        <w:rPr>
          <w:rFonts w:ascii="Calibri" w:cs="Calibri" w:eastAsia="Calibri" w:hAnsi="Calibri"/>
          <w:b w:val="1"/>
          <w:rtl w:val="0"/>
        </w:rPr>
        <w:t xml:space="preserve">Figure C-1. – ER Diagram for the System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4080"/>
        </w:tabs>
        <w:contextualSpacing w:val="0"/>
      </w:pPr>
      <w:r w:rsidDel="00000000" w:rsidR="00000000" w:rsidRPr="00000000">
        <w:rPr>
          <w:rFonts w:ascii="Calibri" w:cs="Calibri" w:eastAsia="Calibri" w:hAnsi="Calibri"/>
          <w:b w:val="1"/>
          <w:color w:val="177b17"/>
          <w:sz w:val="36"/>
          <w:szCs w:val="36"/>
          <w:rtl w:val="0"/>
        </w:rPr>
        <w:t xml:space="preserve">D. Class Diagram</w:t>
      </w:r>
    </w:p>
    <w:p w:rsidR="00000000" w:rsidDel="00000000" w:rsidP="00000000" w:rsidRDefault="00000000" w:rsidRPr="00000000">
      <w:pPr>
        <w:tabs>
          <w:tab w:val="left" w:pos="4080"/>
        </w:tabs>
        <w:contextualSpacing w:val="0"/>
        <w:jc w:val="center"/>
      </w:pPr>
      <w:r w:rsidDel="00000000" w:rsidR="00000000" w:rsidRPr="00000000">
        <w:drawing>
          <wp:inline distB="0" distT="0" distL="0" distR="0">
            <wp:extent cx="6584216" cy="5377111"/>
            <wp:effectExtent b="0" l="0" r="0" t="0"/>
            <wp:docPr id="1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6584216" cy="5377111"/>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4080"/>
        </w:tabs>
        <w:contextualSpacing w:val="0"/>
        <w:jc w:val="center"/>
      </w:pPr>
      <w:r w:rsidDel="00000000" w:rsidR="00000000" w:rsidRPr="00000000">
        <w:rPr>
          <w:rFonts w:ascii="Calibri" w:cs="Calibri" w:eastAsia="Calibri" w:hAnsi="Calibri"/>
          <w:b w:val="1"/>
          <w:rtl w:val="0"/>
        </w:rPr>
        <w:t xml:space="preserve">Figure D-1. – Class Diagram of the System</w:t>
      </w:r>
    </w:p>
    <w:sectPr>
      <w:footerReference r:id="rId32" w:type="default"/>
      <w:pgSz w:h="12240" w:w="158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contextualSpacing w:val="0"/>
      <w:jc w:val="right"/>
    </w:pPr>
    <w:r w:rsidDel="00000000" w:rsidR="00000000" w:rsidRPr="00000000">
      <w:rPr>
        <w:rFonts w:ascii="Arial" w:cs="Arial" w:eastAsia="Arial" w:hAnsi="Arial"/>
        <w:b w:val="0"/>
        <w:color w:val="000000"/>
        <w:sz w:val="22"/>
        <w:szCs w:val="22"/>
        <w:rtl w:val="0"/>
      </w:rPr>
      <w:t xml:space="preserve">D-</w:t>
    </w:r>
    <w:fldSimple w:instr="PAGE" w:fldLock="0" w:dirty="0">
      <w:r w:rsidDel="00000000" w:rsidR="00000000" w:rsidRPr="00000000">
        <w:rPr>
          <w:rFonts w:ascii="Arial" w:cs="Arial" w:eastAsia="Arial" w:hAnsi="Arial"/>
          <w:b w:val="0"/>
          <w:color w:val="000000"/>
          <w:sz w:val="22"/>
          <w:szCs w:val="22"/>
        </w:rPr>
      </w:r>
    </w:fldSimple>
    <w:r w:rsidDel="00000000" w:rsidR="00000000" w:rsidRPr="00000000">
      <w:rPr>
        <w:rtl w:val="0"/>
      </w:rPr>
    </w:r>
  </w:p>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1080"/>
      </w:pPr>
      <w:rPr>
        <w:strike w:val="0"/>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2">
    <w:lvl w:ilvl="0">
      <w:start w:val="1"/>
      <w:numFmt w:val="upperLetter"/>
      <w:lvlText w:val="%1."/>
      <w:lvlJc w:val="left"/>
      <w:pPr>
        <w:ind w:left="720" w:firstLine="1080"/>
      </w:pPr>
      <w:rPr>
        <w:strike w:val="0"/>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53.png"/><Relationship Id="rId22" Type="http://schemas.openxmlformats.org/officeDocument/2006/relationships/image" Target="media/image55.png"/><Relationship Id="rId21" Type="http://schemas.openxmlformats.org/officeDocument/2006/relationships/image" Target="media/image54.png"/><Relationship Id="rId24" Type="http://schemas.openxmlformats.org/officeDocument/2006/relationships/image" Target="media/image11.png"/><Relationship Id="rId23"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2.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image" Target="media/image21.png"/><Relationship Id="rId6" Type="http://schemas.openxmlformats.org/officeDocument/2006/relationships/image" Target="media/image28.png"/><Relationship Id="rId29" Type="http://schemas.openxmlformats.org/officeDocument/2006/relationships/image" Target="media/image17.jpg"/><Relationship Id="rId7" Type="http://schemas.openxmlformats.org/officeDocument/2006/relationships/image" Target="media/image27.png"/><Relationship Id="rId8" Type="http://schemas.openxmlformats.org/officeDocument/2006/relationships/image" Target="media/image10.png"/><Relationship Id="rId31" Type="http://schemas.openxmlformats.org/officeDocument/2006/relationships/image" Target="media/image19.png"/><Relationship Id="rId30" Type="http://schemas.openxmlformats.org/officeDocument/2006/relationships/image" Target="media/image18.png"/><Relationship Id="rId11" Type="http://schemas.openxmlformats.org/officeDocument/2006/relationships/image" Target="media/image43.png"/><Relationship Id="rId10" Type="http://schemas.openxmlformats.org/officeDocument/2006/relationships/image" Target="media/image44.png"/><Relationship Id="rId32" Type="http://schemas.openxmlformats.org/officeDocument/2006/relationships/footer" Target="footer1.xml"/><Relationship Id="rId13" Type="http://schemas.openxmlformats.org/officeDocument/2006/relationships/image" Target="media/image45.png"/><Relationship Id="rId12" Type="http://schemas.openxmlformats.org/officeDocument/2006/relationships/image" Target="media/image46.png"/><Relationship Id="rId15" Type="http://schemas.openxmlformats.org/officeDocument/2006/relationships/image" Target="media/image47.png"/><Relationship Id="rId14" Type="http://schemas.openxmlformats.org/officeDocument/2006/relationships/image" Target="media/image49.png"/><Relationship Id="rId17" Type="http://schemas.openxmlformats.org/officeDocument/2006/relationships/image" Target="media/image50.png"/><Relationship Id="rId16" Type="http://schemas.openxmlformats.org/officeDocument/2006/relationships/image" Target="media/image48.png"/><Relationship Id="rId19" Type="http://schemas.openxmlformats.org/officeDocument/2006/relationships/image" Target="media/image52.png"/><Relationship Id="rId18" Type="http://schemas.openxmlformats.org/officeDocument/2006/relationships/image" Target="media/image51.png"/></Relationships>
</file>