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84F" w:rsidRPr="00A0184F" w:rsidRDefault="00A0184F" w:rsidP="00A0184F">
      <w:pPr>
        <w:shd w:val="clear" w:color="auto" w:fill="FFFFFF"/>
        <w:spacing w:before="300" w:after="900" w:line="675" w:lineRule="atLeast"/>
        <w:jc w:val="center"/>
        <w:outlineLvl w:val="0"/>
        <w:rPr>
          <w:rFonts w:ascii="Helvetica" w:eastAsia="Times New Roman" w:hAnsi="Helvetica" w:cs="Helvetica"/>
          <w:b/>
          <w:bCs/>
          <w:color w:val="1D1D1B"/>
          <w:kern w:val="36"/>
          <w:sz w:val="48"/>
          <w:szCs w:val="48"/>
          <w:lang w:val="fr-FR"/>
        </w:rPr>
      </w:pPr>
      <w:r w:rsidRPr="00A0184F">
        <w:rPr>
          <w:rFonts w:ascii="Helvetica" w:eastAsia="Times New Roman" w:hAnsi="Helvetica" w:cs="Helvetica"/>
          <w:b/>
          <w:bCs/>
          <w:color w:val="1D1D1B"/>
          <w:kern w:val="36"/>
          <w:sz w:val="48"/>
          <w:szCs w:val="48"/>
          <w:lang w:val="fr-FR"/>
        </w:rPr>
        <w:br/>
        <w:t>01. Les caractéristiques du secteur extractif</w:t>
      </w:r>
    </w:p>
    <w:p w:rsidR="00B42B3B" w:rsidRPr="00716445" w:rsidRDefault="00B42B3B" w:rsidP="00B42B3B">
      <w:pPr>
        <w:spacing w:after="0" w:line="240" w:lineRule="auto"/>
        <w:textAlignment w:val="baseline"/>
        <w:rPr>
          <w:rFonts w:ascii="Arial" w:eastAsia="Times New Roman" w:hAnsi="Arial" w:cs="Arial"/>
          <w:color w:val="313537"/>
          <w:sz w:val="24"/>
          <w:szCs w:val="24"/>
          <w:shd w:val="clear" w:color="auto" w:fill="FFFFFF"/>
          <w:lang w:val="fr-FR"/>
        </w:rPr>
      </w:pPr>
    </w:p>
    <w:p w:rsidR="00B42B3B" w:rsidRPr="00B42B3B" w:rsidRDefault="00B42B3B" w:rsidP="00B42B3B">
      <w:pPr>
        <w:spacing w:after="0" w:line="240" w:lineRule="auto"/>
        <w:textAlignment w:val="baseline"/>
        <w:rPr>
          <w:rFonts w:ascii="Times New Roman" w:eastAsia="Times New Roman" w:hAnsi="Times New Roman" w:cs="Times New Roman"/>
          <w:sz w:val="24"/>
          <w:szCs w:val="24"/>
          <w:lang w:val="fr-FR"/>
        </w:rPr>
      </w:pPr>
      <w:r w:rsidRPr="00716445">
        <w:rPr>
          <w:rFonts w:ascii="Times New Roman" w:eastAsia="Times New Roman" w:hAnsi="Times New Roman" w:cs="Times New Roman"/>
          <w:noProof/>
          <w:sz w:val="24"/>
          <w:szCs w:val="24"/>
        </w:rPr>
        <w:drawing>
          <wp:inline distT="0" distB="0" distL="0" distR="0">
            <wp:extent cx="1333500" cy="624840"/>
            <wp:effectExtent l="0" t="0" r="0" b="3810"/>
            <wp:docPr id="1" name="Image 1" descr="https://ihedd.ferdi.fr/scorm/ihedd/a5ed9e3a-c411-45ba-9d50-a0b8aa0c4036/scormcontent/assets/bDdX0pyjz6kCNh72_SAF0GrZ15DyEaTm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a5ed9e3a-c411-45ba-9d50-a0b8aa0c4036/scormcontent/assets/bDdX0pyjz6kCNh72_SAF0GrZ15DyEaTmL.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624840"/>
                    </a:xfrm>
                    <a:prstGeom prst="rect">
                      <a:avLst/>
                    </a:prstGeom>
                    <a:noFill/>
                    <a:ln>
                      <a:noFill/>
                    </a:ln>
                  </pic:spPr>
                </pic:pic>
              </a:graphicData>
            </a:graphic>
          </wp:inline>
        </w:drawing>
      </w:r>
    </w:p>
    <w:p w:rsidR="00B42B3B" w:rsidRPr="00B42B3B" w:rsidRDefault="00B42B3B" w:rsidP="00B42B3B">
      <w:pPr>
        <w:spacing w:after="0" w:line="240" w:lineRule="auto"/>
        <w:textAlignment w:val="baseline"/>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b/>
          <w:bCs/>
          <w:color w:val="313537"/>
          <w:sz w:val="24"/>
          <w:szCs w:val="24"/>
          <w:bdr w:val="none" w:sz="0" w:space="0" w:color="auto" w:frame="1"/>
          <w:lang w:val="fr-FR"/>
        </w:rPr>
        <w:t>Objectifs du module</w:t>
      </w:r>
      <w:r w:rsidRPr="00B42B3B">
        <w:rPr>
          <w:rFonts w:ascii="Times New Roman" w:eastAsia="Times New Roman" w:hAnsi="Times New Roman" w:cs="Times New Roman"/>
          <w:color w:val="000000"/>
          <w:sz w:val="24"/>
          <w:szCs w:val="24"/>
          <w:lang w:val="fr-FR"/>
        </w:rPr>
        <w:br/>
      </w:r>
      <w:r w:rsidRPr="00B42B3B">
        <w:rPr>
          <w:rFonts w:ascii="Times New Roman" w:eastAsia="Times New Roman" w:hAnsi="Times New Roman" w:cs="Times New Roman"/>
          <w:color w:val="313537"/>
          <w:sz w:val="24"/>
          <w:szCs w:val="24"/>
          <w:bdr w:val="none" w:sz="0" w:space="0" w:color="auto" w:frame="1"/>
          <w:lang w:val="fr-FR"/>
        </w:rPr>
        <w:t>Comprendre en quoi les caractéristiques économiques du secteur et l’existence d’une malédiction des ressources naturelles influence la construction d’un système fiscal spécifique au secteur extractif.</w:t>
      </w:r>
    </w:p>
    <w:p w:rsidR="00B42B3B" w:rsidRPr="00716445" w:rsidRDefault="00B42B3B">
      <w:pPr>
        <w:rPr>
          <w:lang w:val="fr-FR"/>
        </w:rPr>
      </w:pPr>
    </w:p>
    <w:p w:rsidR="004E58F6" w:rsidRPr="004E58F6" w:rsidRDefault="004E58F6" w:rsidP="004E58F6">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4E58F6">
        <w:rPr>
          <w:rFonts w:ascii="var(--font-family-head)" w:eastAsia="Times New Roman" w:hAnsi="var(--font-family-head)" w:cs="Arial"/>
          <w:b/>
          <w:bCs/>
          <w:color w:val="000000"/>
          <w:kern w:val="36"/>
          <w:sz w:val="48"/>
          <w:szCs w:val="48"/>
          <w:lang w:val="fr-FR"/>
        </w:rPr>
        <w:t>I.1 La malédiction des ressources naturelles</w:t>
      </w:r>
    </w:p>
    <w:p w:rsidR="004E58F6" w:rsidRPr="004E58F6" w:rsidRDefault="004E58F6" w:rsidP="004E58F6">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4E58F6">
        <w:rPr>
          <w:rFonts w:ascii="Times New Roman" w:eastAsia="Times New Roman" w:hAnsi="Times New Roman" w:cs="Times New Roman"/>
          <w:color w:val="026D8E"/>
          <w:sz w:val="24"/>
          <w:szCs w:val="24"/>
          <w:bdr w:val="none" w:sz="0" w:space="0" w:color="auto" w:frame="1"/>
          <w:lang w:val="fr-FR"/>
        </w:rPr>
        <w:t>Découvrons ce qu’est la </w:t>
      </w:r>
      <w:r w:rsidRPr="00716445">
        <w:rPr>
          <w:rFonts w:ascii="Times New Roman" w:eastAsia="Times New Roman" w:hAnsi="Times New Roman" w:cs="Times New Roman"/>
          <w:b/>
          <w:bCs/>
          <w:color w:val="026D8E"/>
          <w:sz w:val="24"/>
          <w:szCs w:val="24"/>
          <w:bdr w:val="none" w:sz="0" w:space="0" w:color="auto" w:frame="1"/>
          <w:lang w:val="fr-FR"/>
        </w:rPr>
        <w:t>malédiction des ressources naturelles</w:t>
      </w:r>
      <w:r w:rsidRPr="004E58F6">
        <w:rPr>
          <w:rFonts w:ascii="Times New Roman" w:eastAsia="Times New Roman" w:hAnsi="Times New Roman" w:cs="Times New Roman"/>
          <w:color w:val="026D8E"/>
          <w:sz w:val="24"/>
          <w:szCs w:val="24"/>
          <w:bdr w:val="none" w:sz="0" w:space="0" w:color="auto" w:frame="1"/>
          <w:lang w:val="fr-FR"/>
        </w:rPr>
        <w:t> à travers cette vidéo pour prendre conscience que les États ont des leviers à leur disposition pour y faire face.</w:t>
      </w:r>
    </w:p>
    <w:p w:rsidR="00456716" w:rsidRDefault="00456716" w:rsidP="004E58F6">
      <w:pPr>
        <w:shd w:val="clear" w:color="auto" w:fill="FFFFFF"/>
        <w:spacing w:after="0" w:line="240" w:lineRule="auto"/>
        <w:textAlignment w:val="baseline"/>
        <w:rPr>
          <w:rFonts w:ascii="Arial" w:eastAsia="Times New Roman" w:hAnsi="Arial" w:cs="Arial"/>
          <w:b/>
          <w:bCs/>
          <w:color w:val="000000"/>
          <w:sz w:val="24"/>
          <w:szCs w:val="24"/>
          <w:lang w:val="fr-FR"/>
        </w:rPr>
      </w:pP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inherit" w:eastAsia="Times New Roman" w:hAnsi="inherit" w:cs="Arial"/>
          <w:color w:val="707070"/>
          <w:sz w:val="24"/>
          <w:szCs w:val="24"/>
          <w:bdr w:val="none" w:sz="0" w:space="0" w:color="auto" w:frame="1"/>
          <w:lang w:val="fr-FR"/>
        </w:rPr>
        <w:t>–</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t>Pendant très longtemps, l’abondance de matières premières a été considérée comme un</w:t>
      </w:r>
      <w:r w:rsidRPr="00716445">
        <w:rPr>
          <w:rFonts w:ascii="Arial" w:eastAsia="Times New Roman" w:hAnsi="Arial" w:cs="Arial"/>
          <w:b/>
          <w:bCs/>
          <w:color w:val="114258"/>
          <w:sz w:val="24"/>
          <w:szCs w:val="24"/>
          <w:bdr w:val="none" w:sz="0" w:space="0" w:color="auto" w:frame="1"/>
          <w:lang w:val="fr-FR"/>
        </w:rPr>
        <w:t> vecteur de développement</w:t>
      </w:r>
      <w:r w:rsidRPr="004E58F6">
        <w:rPr>
          <w:rFonts w:ascii="Arial" w:eastAsia="Times New Roman" w:hAnsi="Arial" w:cs="Arial"/>
          <w:color w:val="114258"/>
          <w:sz w:val="24"/>
          <w:szCs w:val="24"/>
          <w:bdr w:val="none" w:sz="0" w:space="0" w:color="auto" w:frame="1"/>
          <w:lang w:val="fr-FR"/>
        </w:rPr>
        <w:t> qui attire les investisseurs et stimule les exportations.</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br/>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t>Le développement économique de l’Australie, du Canada et des États-Unis au XIX</w:t>
      </w:r>
      <w:r w:rsidRPr="004E58F6">
        <w:rPr>
          <w:rFonts w:ascii="Arial" w:eastAsia="Times New Roman" w:hAnsi="Arial" w:cs="Arial"/>
          <w:color w:val="114258"/>
          <w:sz w:val="20"/>
          <w:szCs w:val="20"/>
          <w:bdr w:val="none" w:sz="0" w:space="0" w:color="auto" w:frame="1"/>
          <w:vertAlign w:val="superscript"/>
          <w:lang w:val="fr-FR"/>
        </w:rPr>
        <w:t>e</w:t>
      </w:r>
      <w:r w:rsidRPr="004E58F6">
        <w:rPr>
          <w:rFonts w:ascii="Arial" w:eastAsia="Times New Roman" w:hAnsi="Arial" w:cs="Arial"/>
          <w:color w:val="114258"/>
          <w:sz w:val="24"/>
          <w:szCs w:val="24"/>
          <w:bdr w:val="none" w:sz="0" w:space="0" w:color="auto" w:frame="1"/>
          <w:lang w:val="fr-FR"/>
        </w:rPr>
        <w:t> siècle s’est ainsi largement appuyé sur</w:t>
      </w:r>
      <w:r w:rsidRPr="00716445">
        <w:rPr>
          <w:rFonts w:ascii="Arial" w:eastAsia="Times New Roman" w:hAnsi="Arial" w:cs="Arial"/>
          <w:b/>
          <w:bCs/>
          <w:color w:val="114258"/>
          <w:sz w:val="24"/>
          <w:szCs w:val="24"/>
          <w:bdr w:val="none" w:sz="0" w:space="0" w:color="auto" w:frame="1"/>
          <w:lang w:val="fr-FR"/>
        </w:rPr>
        <w:t> l’exploitation des</w:t>
      </w:r>
      <w:r w:rsidRPr="004E58F6">
        <w:rPr>
          <w:rFonts w:ascii="Arial" w:eastAsia="Times New Roman" w:hAnsi="Arial" w:cs="Arial"/>
          <w:color w:val="114258"/>
          <w:sz w:val="24"/>
          <w:szCs w:val="24"/>
          <w:bdr w:val="none" w:sz="0" w:space="0" w:color="auto" w:frame="1"/>
          <w:lang w:val="fr-FR"/>
        </w:rPr>
        <w:t> </w:t>
      </w:r>
      <w:r w:rsidRPr="00716445">
        <w:rPr>
          <w:rFonts w:ascii="Arial" w:eastAsia="Times New Roman" w:hAnsi="Arial" w:cs="Arial"/>
          <w:b/>
          <w:bCs/>
          <w:color w:val="114258"/>
          <w:sz w:val="24"/>
          <w:szCs w:val="24"/>
          <w:bdr w:val="none" w:sz="0" w:space="0" w:color="auto" w:frame="1"/>
          <w:lang w:val="fr-FR"/>
        </w:rPr>
        <w:t>ressources naturelles</w:t>
      </w:r>
      <w:r w:rsidRPr="004E58F6">
        <w:rPr>
          <w:rFonts w:ascii="Arial" w:eastAsia="Times New Roman" w:hAnsi="Arial" w:cs="Arial"/>
          <w:color w:val="114258"/>
          <w:sz w:val="24"/>
          <w:szCs w:val="24"/>
          <w:bdr w:val="none" w:sz="0" w:space="0" w:color="auto" w:frame="1"/>
          <w:lang w:val="fr-FR"/>
        </w:rPr>
        <w:t>. Cette vision des choses est cependant largement remise en cause aujourd’hui. Des études récentes tendent à montrer que l’exploitation des richesses naturelles</w:t>
      </w:r>
      <w:r w:rsidRPr="00716445">
        <w:rPr>
          <w:rFonts w:ascii="Arial" w:eastAsia="Times New Roman" w:hAnsi="Arial" w:cs="Arial"/>
          <w:b/>
          <w:bCs/>
          <w:color w:val="114258"/>
          <w:sz w:val="24"/>
          <w:szCs w:val="24"/>
          <w:bdr w:val="none" w:sz="0" w:space="0" w:color="auto" w:frame="1"/>
          <w:lang w:val="fr-FR"/>
        </w:rPr>
        <w:t> fragilise le tissu économique, détériore la qualité des institutions et la cohésion sociale</w:t>
      </w:r>
      <w:r w:rsidRPr="004E58F6">
        <w:rPr>
          <w:rFonts w:ascii="Arial" w:eastAsia="Times New Roman" w:hAnsi="Arial" w:cs="Arial"/>
          <w:color w:val="114258"/>
          <w:sz w:val="24"/>
          <w:szCs w:val="24"/>
          <w:bdr w:val="none" w:sz="0" w:space="0" w:color="auto" w:frame="1"/>
          <w:lang w:val="fr-FR"/>
        </w:rPr>
        <w:t>.</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t>Un premier exemple historique célèbre est celui du déclin du royaume de Castille au XVI</w:t>
      </w:r>
      <w:r w:rsidRPr="004E58F6">
        <w:rPr>
          <w:rFonts w:ascii="Arial" w:eastAsia="Times New Roman" w:hAnsi="Arial" w:cs="Arial"/>
          <w:color w:val="114258"/>
          <w:sz w:val="20"/>
          <w:szCs w:val="20"/>
          <w:bdr w:val="none" w:sz="0" w:space="0" w:color="auto" w:frame="1"/>
          <w:vertAlign w:val="superscript"/>
          <w:lang w:val="fr-FR"/>
        </w:rPr>
        <w:t>e</w:t>
      </w:r>
      <w:r w:rsidRPr="004E58F6">
        <w:rPr>
          <w:rFonts w:ascii="Arial" w:eastAsia="Times New Roman" w:hAnsi="Arial" w:cs="Arial"/>
          <w:color w:val="114258"/>
          <w:sz w:val="24"/>
          <w:szCs w:val="24"/>
          <w:bdr w:val="none" w:sz="0" w:space="0" w:color="auto" w:frame="1"/>
          <w:lang w:val="fr-FR"/>
        </w:rPr>
        <w:t> siècle. En 1492, la très catholique Isabelle de Castille finance l’expédition de Christophe Colomb. La découverte de l’Amérique fait rentrer l’Espagne dans le </w:t>
      </w:r>
      <w:proofErr w:type="spellStart"/>
      <w:r w:rsidRPr="00716445">
        <w:rPr>
          <w:rFonts w:ascii="Arial" w:eastAsia="Times New Roman" w:hAnsi="Arial" w:cs="Arial"/>
          <w:b/>
          <w:bCs/>
          <w:i/>
          <w:iCs/>
          <w:color w:val="114258"/>
          <w:sz w:val="24"/>
          <w:szCs w:val="24"/>
          <w:bdr w:val="none" w:sz="0" w:space="0" w:color="auto" w:frame="1"/>
          <w:lang w:val="fr-FR"/>
        </w:rPr>
        <w:t>Siglo</w:t>
      </w:r>
      <w:proofErr w:type="spellEnd"/>
      <w:r w:rsidRPr="00716445">
        <w:rPr>
          <w:rFonts w:ascii="Arial" w:eastAsia="Times New Roman" w:hAnsi="Arial" w:cs="Arial"/>
          <w:b/>
          <w:bCs/>
          <w:i/>
          <w:iCs/>
          <w:color w:val="114258"/>
          <w:sz w:val="24"/>
          <w:szCs w:val="24"/>
          <w:bdr w:val="none" w:sz="0" w:space="0" w:color="auto" w:frame="1"/>
          <w:lang w:val="fr-FR"/>
        </w:rPr>
        <w:t xml:space="preserve"> </w:t>
      </w:r>
      <w:proofErr w:type="gramStart"/>
      <w:r w:rsidRPr="00716445">
        <w:rPr>
          <w:rFonts w:ascii="Arial" w:eastAsia="Times New Roman" w:hAnsi="Arial" w:cs="Arial"/>
          <w:b/>
          <w:bCs/>
          <w:i/>
          <w:iCs/>
          <w:color w:val="114258"/>
          <w:sz w:val="24"/>
          <w:szCs w:val="24"/>
          <w:bdr w:val="none" w:sz="0" w:space="0" w:color="auto" w:frame="1"/>
          <w:lang w:val="fr-FR"/>
        </w:rPr>
        <w:t xml:space="preserve">de </w:t>
      </w:r>
      <w:proofErr w:type="spellStart"/>
      <w:r w:rsidRPr="00716445">
        <w:rPr>
          <w:rFonts w:ascii="Arial" w:eastAsia="Times New Roman" w:hAnsi="Arial" w:cs="Arial"/>
          <w:b/>
          <w:bCs/>
          <w:i/>
          <w:iCs/>
          <w:color w:val="114258"/>
          <w:sz w:val="24"/>
          <w:szCs w:val="24"/>
          <w:bdr w:val="none" w:sz="0" w:space="0" w:color="auto" w:frame="1"/>
          <w:lang w:val="fr-FR"/>
        </w:rPr>
        <w:t>Oro</w:t>
      </w:r>
      <w:proofErr w:type="spellEnd"/>
      <w:proofErr w:type="gramEnd"/>
      <w:r w:rsidRPr="004E58F6">
        <w:rPr>
          <w:rFonts w:ascii="Arial" w:eastAsia="Times New Roman" w:hAnsi="Arial" w:cs="Arial"/>
          <w:color w:val="114258"/>
          <w:sz w:val="24"/>
          <w:szCs w:val="24"/>
          <w:bdr w:val="none" w:sz="0" w:space="0" w:color="auto" w:frame="1"/>
          <w:lang w:val="fr-FR"/>
        </w:rPr>
        <w:t>. Saisie d’une fièvre de l’or, les Espagnols vont piller avec brutalité les richesses du Nouveau Monde. En moins d’un siècle, en Espagne, la forte augmentation de l’or en circulation va décourager l’investissement dans les activités traditionnelles, générer une inflation sans précédent, et entraîner une aggravation de la pauvreté. Pour paraphraser Cendras (</w:t>
      </w:r>
      <w:r w:rsidRPr="00716445">
        <w:rPr>
          <w:rFonts w:ascii="Arial" w:eastAsia="Times New Roman" w:hAnsi="Arial" w:cs="Arial"/>
          <w:i/>
          <w:iCs/>
          <w:color w:val="114258"/>
          <w:sz w:val="24"/>
          <w:szCs w:val="24"/>
          <w:bdr w:val="none" w:sz="0" w:space="0" w:color="auto" w:frame="1"/>
          <w:lang w:val="fr-FR"/>
        </w:rPr>
        <w:t>L’or</w:t>
      </w:r>
      <w:r w:rsidRPr="004E58F6">
        <w:rPr>
          <w:rFonts w:ascii="Arial" w:eastAsia="Times New Roman" w:hAnsi="Arial" w:cs="Arial"/>
          <w:color w:val="114258"/>
          <w:sz w:val="24"/>
          <w:szCs w:val="24"/>
          <w:bdr w:val="none" w:sz="0" w:space="0" w:color="auto" w:frame="1"/>
          <w:lang w:val="fr-FR"/>
        </w:rPr>
        <w:t>), « l’Espagne était le pays le plus riche du monde, l’or l’a ruiné ».</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lastRenderedPageBreak/>
        <w:br/>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t>Ce phénomène paradoxal où l’abondance de ressources naturelles s’accompagne d’</w:t>
      </w:r>
      <w:r w:rsidRPr="00716445">
        <w:rPr>
          <w:rFonts w:ascii="Arial" w:eastAsia="Times New Roman" w:hAnsi="Arial" w:cs="Arial"/>
          <w:b/>
          <w:bCs/>
          <w:color w:val="114258"/>
          <w:sz w:val="24"/>
          <w:szCs w:val="24"/>
          <w:bdr w:val="none" w:sz="0" w:space="0" w:color="auto" w:frame="1"/>
          <w:lang w:val="fr-FR"/>
        </w:rPr>
        <w:t>une montée de la pauvreté et de la précarité</w:t>
      </w:r>
      <w:r w:rsidRPr="004E58F6">
        <w:rPr>
          <w:rFonts w:ascii="Arial" w:eastAsia="Times New Roman" w:hAnsi="Arial" w:cs="Arial"/>
          <w:color w:val="114258"/>
          <w:sz w:val="24"/>
          <w:szCs w:val="24"/>
          <w:bdr w:val="none" w:sz="0" w:space="0" w:color="auto" w:frame="1"/>
          <w:lang w:val="fr-FR"/>
        </w:rPr>
        <w:t> a été observée régulièrement au cours du temps et s’observe encore aujourd’hui dans de nombreux pays en voie de développement. On parle de malédiction des ressources naturelles. Une malédiction qui peut s’expliquer par le jeu de deux effets.</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b/>
          <w:bCs/>
          <w:color w:val="114258"/>
          <w:sz w:val="24"/>
          <w:szCs w:val="24"/>
          <w:bdr w:val="none" w:sz="0" w:space="0" w:color="auto" w:frame="1"/>
          <w:lang w:val="fr-FR"/>
        </w:rPr>
        <w:t>Le premier est d’ordre économique</w:t>
      </w:r>
      <w:r w:rsidRPr="004E58F6">
        <w:rPr>
          <w:rFonts w:ascii="Arial" w:eastAsia="Times New Roman" w:hAnsi="Arial" w:cs="Arial"/>
          <w:color w:val="114258"/>
          <w:sz w:val="24"/>
          <w:szCs w:val="24"/>
          <w:bdr w:val="none" w:sz="0" w:space="0" w:color="auto" w:frame="1"/>
          <w:lang w:val="fr-FR"/>
        </w:rPr>
        <w:t>. Il est connu sous le nom de </w:t>
      </w:r>
      <w:r w:rsidRPr="00716445">
        <w:rPr>
          <w:rFonts w:ascii="Arial" w:eastAsia="Times New Roman" w:hAnsi="Arial" w:cs="Arial"/>
          <w:b/>
          <w:bCs/>
          <w:color w:val="114258"/>
          <w:sz w:val="24"/>
          <w:szCs w:val="24"/>
          <w:bdr w:val="none" w:sz="0" w:space="0" w:color="auto" w:frame="1"/>
          <w:lang w:val="fr-FR"/>
        </w:rPr>
        <w:t>« Syndrome hollandais »</w:t>
      </w:r>
      <w:r w:rsidRPr="004E58F6">
        <w:rPr>
          <w:rFonts w:ascii="Arial" w:eastAsia="Times New Roman" w:hAnsi="Arial" w:cs="Arial"/>
          <w:color w:val="114258"/>
          <w:sz w:val="24"/>
          <w:szCs w:val="24"/>
          <w:bdr w:val="none" w:sz="0" w:space="0" w:color="auto" w:frame="1"/>
          <w:lang w:val="fr-FR"/>
        </w:rPr>
        <w:t> en référence aux difficultés rencontrées par les Pays-Bas dans les années 1950-1960. Dans cette période, les revenus commerciaux des Pays-Bas augmentent considérablement suite à la découverte d’importants gisements de gaz off-shore et à leur mise en production. L’abondance de devises étrangères (Dollar américain) liées à l'accroissement des recettes d'exportation de gaz entraîne une appréciation de la monnaie nationale, le Florin. Cette appréciation </w:t>
      </w:r>
      <w:r w:rsidRPr="00716445">
        <w:rPr>
          <w:rFonts w:ascii="Arial" w:eastAsia="Times New Roman" w:hAnsi="Arial" w:cs="Arial"/>
          <w:b/>
          <w:bCs/>
          <w:color w:val="114258"/>
          <w:sz w:val="24"/>
          <w:szCs w:val="24"/>
          <w:bdr w:val="none" w:sz="0" w:space="0" w:color="auto" w:frame="1"/>
          <w:lang w:val="fr-FR"/>
        </w:rPr>
        <w:t>réduit la compétitivité</w:t>
      </w:r>
      <w:r w:rsidRPr="004E58F6">
        <w:rPr>
          <w:rFonts w:ascii="Arial" w:eastAsia="Times New Roman" w:hAnsi="Arial" w:cs="Arial"/>
          <w:color w:val="114258"/>
          <w:sz w:val="24"/>
          <w:szCs w:val="24"/>
          <w:bdr w:val="none" w:sz="0" w:space="0" w:color="auto" w:frame="1"/>
          <w:lang w:val="fr-FR"/>
        </w:rPr>
        <w:t> des autres secteurs exportateurs et des secteurs en concurrence avec les importations. L’appréciation du Florin permet d’acheter des produits étrangers à </w:t>
      </w:r>
      <w:r w:rsidRPr="00716445">
        <w:rPr>
          <w:rFonts w:ascii="Arial" w:eastAsia="Times New Roman" w:hAnsi="Arial" w:cs="Arial"/>
          <w:b/>
          <w:bCs/>
          <w:color w:val="114258"/>
          <w:sz w:val="24"/>
          <w:szCs w:val="24"/>
          <w:bdr w:val="none" w:sz="0" w:space="0" w:color="auto" w:frame="1"/>
          <w:lang w:val="fr-FR"/>
        </w:rPr>
        <w:t>des</w:t>
      </w:r>
      <w:r w:rsidRPr="004E58F6">
        <w:rPr>
          <w:rFonts w:ascii="Arial" w:eastAsia="Times New Roman" w:hAnsi="Arial" w:cs="Arial"/>
          <w:color w:val="114258"/>
          <w:sz w:val="24"/>
          <w:szCs w:val="24"/>
          <w:bdr w:val="none" w:sz="0" w:space="0" w:color="auto" w:frame="1"/>
          <w:lang w:val="fr-FR"/>
        </w:rPr>
        <w:t> </w:t>
      </w:r>
      <w:r w:rsidRPr="00716445">
        <w:rPr>
          <w:rFonts w:ascii="Arial" w:eastAsia="Times New Roman" w:hAnsi="Arial" w:cs="Arial"/>
          <w:b/>
          <w:bCs/>
          <w:color w:val="114258"/>
          <w:sz w:val="24"/>
          <w:szCs w:val="24"/>
          <w:bdr w:val="none" w:sz="0" w:space="0" w:color="auto" w:frame="1"/>
          <w:lang w:val="fr-FR"/>
        </w:rPr>
        <w:t>prix plus faibles</w:t>
      </w:r>
      <w:r w:rsidRPr="004E58F6">
        <w:rPr>
          <w:rFonts w:ascii="Arial" w:eastAsia="Times New Roman" w:hAnsi="Arial" w:cs="Arial"/>
          <w:color w:val="114258"/>
          <w:sz w:val="24"/>
          <w:szCs w:val="24"/>
          <w:bdr w:val="none" w:sz="0" w:space="0" w:color="auto" w:frame="1"/>
          <w:lang w:val="fr-FR"/>
        </w:rPr>
        <w:t> et </w:t>
      </w:r>
      <w:r w:rsidRPr="00716445">
        <w:rPr>
          <w:rFonts w:ascii="Arial" w:eastAsia="Times New Roman" w:hAnsi="Arial" w:cs="Arial"/>
          <w:b/>
          <w:bCs/>
          <w:color w:val="114258"/>
          <w:sz w:val="24"/>
          <w:szCs w:val="24"/>
          <w:bdr w:val="none" w:sz="0" w:space="0" w:color="auto" w:frame="1"/>
          <w:lang w:val="fr-FR"/>
        </w:rPr>
        <w:t>renchérit les exportations</w:t>
      </w:r>
      <w:r w:rsidRPr="004E58F6">
        <w:rPr>
          <w:rFonts w:ascii="Arial" w:eastAsia="Times New Roman" w:hAnsi="Arial" w:cs="Arial"/>
          <w:color w:val="114258"/>
          <w:sz w:val="24"/>
          <w:szCs w:val="24"/>
          <w:bdr w:val="none" w:sz="0" w:space="0" w:color="auto" w:frame="1"/>
          <w:lang w:val="fr-FR"/>
        </w:rPr>
        <w:t> des Pays-Bas. Il en résulte une contraction de l’activité de ces secteurs et une concentration économique autour du secteur extr</w:t>
      </w:r>
      <w:bookmarkStart w:id="0" w:name="_GoBack"/>
      <w:r w:rsidRPr="004E58F6">
        <w:rPr>
          <w:rFonts w:ascii="Arial" w:eastAsia="Times New Roman" w:hAnsi="Arial" w:cs="Arial"/>
          <w:color w:val="114258"/>
          <w:sz w:val="24"/>
          <w:szCs w:val="24"/>
          <w:bdr w:val="none" w:sz="0" w:space="0" w:color="auto" w:frame="1"/>
          <w:lang w:val="fr-FR"/>
        </w:rPr>
        <w:t>actif</w:t>
      </w:r>
      <w:bookmarkEnd w:id="0"/>
      <w:r w:rsidRPr="004E58F6">
        <w:rPr>
          <w:rFonts w:ascii="Arial" w:eastAsia="Times New Roman" w:hAnsi="Arial" w:cs="Arial"/>
          <w:color w:val="114258"/>
          <w:sz w:val="24"/>
          <w:szCs w:val="24"/>
          <w:bdr w:val="none" w:sz="0" w:space="0" w:color="auto" w:frame="1"/>
          <w:lang w:val="fr-FR"/>
        </w:rPr>
        <w:t>. L’abondance de ressources naturelles se traduit ainsi par une régression du développement économique du pays et notamment sa relative désindustrialisation. Parallèlement, la hausse des revenus gaziers encourage la demande et se traduit par </w:t>
      </w:r>
      <w:r w:rsidRPr="00716445">
        <w:rPr>
          <w:rFonts w:ascii="Arial" w:eastAsia="Times New Roman" w:hAnsi="Arial" w:cs="Arial"/>
          <w:b/>
          <w:bCs/>
          <w:color w:val="114258"/>
          <w:sz w:val="24"/>
          <w:szCs w:val="24"/>
          <w:bdr w:val="none" w:sz="0" w:space="0" w:color="auto" w:frame="1"/>
          <w:lang w:val="fr-FR"/>
        </w:rPr>
        <w:t>une hausse des prix des biens et</w:t>
      </w:r>
      <w:r w:rsidRPr="004E58F6">
        <w:rPr>
          <w:rFonts w:ascii="Arial" w:eastAsia="Times New Roman" w:hAnsi="Arial" w:cs="Arial"/>
          <w:color w:val="114258"/>
          <w:sz w:val="24"/>
          <w:szCs w:val="24"/>
          <w:bdr w:val="none" w:sz="0" w:space="0" w:color="auto" w:frame="1"/>
          <w:lang w:val="fr-FR"/>
        </w:rPr>
        <w:t> </w:t>
      </w:r>
      <w:r w:rsidRPr="00716445">
        <w:rPr>
          <w:rFonts w:ascii="Arial" w:eastAsia="Times New Roman" w:hAnsi="Arial" w:cs="Arial"/>
          <w:b/>
          <w:bCs/>
          <w:color w:val="114258"/>
          <w:sz w:val="24"/>
          <w:szCs w:val="24"/>
          <w:bdr w:val="none" w:sz="0" w:space="0" w:color="auto" w:frame="1"/>
          <w:lang w:val="fr-FR"/>
        </w:rPr>
        <w:t>services non échangeables</w:t>
      </w:r>
      <w:r w:rsidRPr="004E58F6">
        <w:rPr>
          <w:rFonts w:ascii="Arial" w:eastAsia="Times New Roman" w:hAnsi="Arial" w:cs="Arial"/>
          <w:color w:val="114258"/>
          <w:sz w:val="24"/>
          <w:szCs w:val="24"/>
          <w:bdr w:val="none" w:sz="0" w:space="0" w:color="auto" w:frame="1"/>
          <w:lang w:val="fr-FR"/>
        </w:rPr>
        <w:t> (c'est-à-dire qui ne sont pas soumis à la concurrence internationale). La redistribution de la rente gazière devient alors cruciale pour le soutien d’une activité économique intérieure même pour la production de biens ou de services non échangeables. Enfin, le redéploiement des ressources en faveur du secteur extractif, intensif en capital qui n’utilise que peu de main-d’œuvre, s’accompagne d’une </w:t>
      </w:r>
      <w:r w:rsidRPr="00716445">
        <w:rPr>
          <w:rFonts w:ascii="Arial" w:eastAsia="Times New Roman" w:hAnsi="Arial" w:cs="Arial"/>
          <w:b/>
          <w:bCs/>
          <w:color w:val="114258"/>
          <w:sz w:val="24"/>
          <w:szCs w:val="24"/>
          <w:bdr w:val="none" w:sz="0" w:space="0" w:color="auto" w:frame="1"/>
          <w:lang w:val="fr-FR"/>
        </w:rPr>
        <w:t>montée du chômage</w:t>
      </w:r>
      <w:r w:rsidRPr="004E58F6">
        <w:rPr>
          <w:rFonts w:ascii="Arial" w:eastAsia="Times New Roman" w:hAnsi="Arial" w:cs="Arial"/>
          <w:color w:val="114258"/>
          <w:sz w:val="24"/>
          <w:szCs w:val="24"/>
          <w:bdr w:val="none" w:sz="0" w:space="0" w:color="auto" w:frame="1"/>
          <w:lang w:val="fr-FR"/>
        </w:rPr>
        <w:t>. On retrouve ce type d’effet notamment avec le pétrole au Mexique, au Nigéria ou en Azerbaïdjan.</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b/>
          <w:bCs/>
          <w:color w:val="114258"/>
          <w:sz w:val="24"/>
          <w:szCs w:val="24"/>
          <w:bdr w:val="none" w:sz="0" w:space="0" w:color="auto" w:frame="1"/>
          <w:lang w:val="fr-FR"/>
        </w:rPr>
        <w:t>Le deuxième effet s’exprime à travers la dégradation de la qualité des institutions et de la cohésion sociale</w:t>
      </w:r>
      <w:r w:rsidRPr="004E58F6">
        <w:rPr>
          <w:rFonts w:ascii="Arial" w:eastAsia="Times New Roman" w:hAnsi="Arial" w:cs="Arial"/>
          <w:color w:val="114258"/>
          <w:sz w:val="24"/>
          <w:szCs w:val="24"/>
          <w:bdr w:val="none" w:sz="0" w:space="0" w:color="auto" w:frame="1"/>
          <w:lang w:val="fr-FR"/>
        </w:rPr>
        <w:t xml:space="preserve">. La rente pétrolière ou minière peut être « gaspillée » par le financement de dépenses publiques somptuaires (inutiles ou peu productives qu’on appelle des « éléphants blancs »). Pire, elle peut être détournée par les </w:t>
      </w:r>
      <w:proofErr w:type="spellStart"/>
      <w:proofErr w:type="gramStart"/>
      <w:r w:rsidRPr="004E58F6">
        <w:rPr>
          <w:rFonts w:ascii="Arial" w:eastAsia="Times New Roman" w:hAnsi="Arial" w:cs="Arial"/>
          <w:color w:val="114258"/>
          <w:sz w:val="24"/>
          <w:szCs w:val="24"/>
          <w:bdr w:val="none" w:sz="0" w:space="0" w:color="auto" w:frame="1"/>
          <w:lang w:val="fr-FR"/>
        </w:rPr>
        <w:t>décideur.euse</w:t>
      </w:r>
      <w:proofErr w:type="gramEnd"/>
      <w:r w:rsidRPr="004E58F6">
        <w:rPr>
          <w:rFonts w:ascii="Arial" w:eastAsia="Times New Roman" w:hAnsi="Arial" w:cs="Arial"/>
          <w:color w:val="114258"/>
          <w:sz w:val="24"/>
          <w:szCs w:val="24"/>
          <w:bdr w:val="none" w:sz="0" w:space="0" w:color="auto" w:frame="1"/>
          <w:lang w:val="fr-FR"/>
        </w:rPr>
        <w:t>.s</w:t>
      </w:r>
      <w:proofErr w:type="spellEnd"/>
      <w:r w:rsidRPr="004E58F6">
        <w:rPr>
          <w:rFonts w:ascii="Arial" w:eastAsia="Times New Roman" w:hAnsi="Arial" w:cs="Arial"/>
          <w:color w:val="114258"/>
          <w:sz w:val="24"/>
          <w:szCs w:val="24"/>
          <w:bdr w:val="none" w:sz="0" w:space="0" w:color="auto" w:frame="1"/>
          <w:lang w:val="fr-FR"/>
        </w:rPr>
        <w:t xml:space="preserve"> dans un objectif d’enrichissement personnel ou pour récompenser les groupes qui les soutiennent, Il n’est pas rare que </w:t>
      </w:r>
      <w:r w:rsidRPr="00716445">
        <w:rPr>
          <w:rFonts w:ascii="Arial" w:eastAsia="Times New Roman" w:hAnsi="Arial" w:cs="Arial"/>
          <w:b/>
          <w:bCs/>
          <w:color w:val="114258"/>
          <w:sz w:val="24"/>
          <w:szCs w:val="24"/>
          <w:bdr w:val="none" w:sz="0" w:space="0" w:color="auto" w:frame="1"/>
          <w:lang w:val="fr-FR"/>
        </w:rPr>
        <w:t>seul un petit groupe profite de la manne liée à l’exploitation des ressources</w:t>
      </w:r>
      <w:r w:rsidRPr="004E58F6">
        <w:rPr>
          <w:rFonts w:ascii="Arial" w:eastAsia="Times New Roman" w:hAnsi="Arial" w:cs="Arial"/>
          <w:color w:val="114258"/>
          <w:sz w:val="24"/>
          <w:szCs w:val="24"/>
          <w:bdr w:val="none" w:sz="0" w:space="0" w:color="auto" w:frame="1"/>
          <w:lang w:val="fr-FR"/>
        </w:rPr>
        <w:t> tandis qu’une grande partie de la population n’en subisse que les</w:t>
      </w:r>
      <w:r w:rsidRPr="00716445">
        <w:rPr>
          <w:rFonts w:ascii="Arial" w:eastAsia="Times New Roman" w:hAnsi="Arial" w:cs="Arial"/>
          <w:b/>
          <w:bCs/>
          <w:color w:val="114258"/>
          <w:sz w:val="24"/>
          <w:szCs w:val="24"/>
          <w:bdr w:val="none" w:sz="0" w:space="0" w:color="auto" w:frame="1"/>
          <w:lang w:val="fr-FR"/>
        </w:rPr>
        <w:t> </w:t>
      </w:r>
      <w:r w:rsidRPr="004E58F6">
        <w:rPr>
          <w:rFonts w:ascii="Arial" w:eastAsia="Times New Roman" w:hAnsi="Arial" w:cs="Arial"/>
          <w:color w:val="114258"/>
          <w:sz w:val="24"/>
          <w:szCs w:val="24"/>
          <w:bdr w:val="none" w:sz="0" w:space="0" w:color="auto" w:frame="1"/>
          <w:lang w:val="fr-FR"/>
        </w:rPr>
        <w:t>effets négatifs à travers la hausse du coût de la vie ou la pollution. Certaines études mettent en évidence une corrélation entre abondance de ressources naturelles et émergence de régime autocratique. Les ressources naturelles alimentent également les guerres civiles et les conflits armés et sont </w:t>
      </w:r>
      <w:r w:rsidRPr="00716445">
        <w:rPr>
          <w:rFonts w:ascii="Arial" w:eastAsia="Times New Roman" w:hAnsi="Arial" w:cs="Arial"/>
          <w:b/>
          <w:bCs/>
          <w:color w:val="114258"/>
          <w:sz w:val="24"/>
          <w:szCs w:val="24"/>
          <w:bdr w:val="none" w:sz="0" w:space="0" w:color="auto" w:frame="1"/>
          <w:lang w:val="fr-FR"/>
        </w:rPr>
        <w:t>un</w:t>
      </w:r>
      <w:r w:rsidRPr="004E58F6">
        <w:rPr>
          <w:rFonts w:ascii="Arial" w:eastAsia="Times New Roman" w:hAnsi="Arial" w:cs="Arial"/>
          <w:color w:val="114258"/>
          <w:sz w:val="24"/>
          <w:szCs w:val="24"/>
          <w:bdr w:val="none" w:sz="0" w:space="0" w:color="auto" w:frame="1"/>
          <w:lang w:val="fr-FR"/>
        </w:rPr>
        <w:t> </w:t>
      </w:r>
      <w:r w:rsidRPr="00716445">
        <w:rPr>
          <w:rFonts w:ascii="Arial" w:eastAsia="Times New Roman" w:hAnsi="Arial" w:cs="Arial"/>
          <w:b/>
          <w:bCs/>
          <w:color w:val="114258"/>
          <w:sz w:val="24"/>
          <w:szCs w:val="24"/>
          <w:bdr w:val="none" w:sz="0" w:space="0" w:color="auto" w:frame="1"/>
          <w:lang w:val="fr-FR"/>
        </w:rPr>
        <w:t>facteur d’instabilité politique</w:t>
      </w:r>
      <w:r w:rsidRPr="004E58F6">
        <w:rPr>
          <w:rFonts w:ascii="Arial" w:eastAsia="Times New Roman" w:hAnsi="Arial" w:cs="Arial"/>
          <w:color w:val="114258"/>
          <w:sz w:val="24"/>
          <w:szCs w:val="24"/>
          <w:bdr w:val="none" w:sz="0" w:space="0" w:color="auto" w:frame="1"/>
          <w:lang w:val="fr-FR"/>
        </w:rPr>
        <w:t> en particulier dans des pays marqués par une fragmentation ethnolinguistique.</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4E58F6">
        <w:rPr>
          <w:rFonts w:ascii="Arial" w:eastAsia="Times New Roman" w:hAnsi="Arial" w:cs="Arial"/>
          <w:color w:val="114258"/>
          <w:sz w:val="24"/>
          <w:szCs w:val="24"/>
          <w:bdr w:val="none" w:sz="0" w:space="0" w:color="auto" w:frame="1"/>
          <w:lang w:val="fr-FR"/>
        </w:rPr>
        <w:br/>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b/>
          <w:bCs/>
          <w:color w:val="114258"/>
          <w:sz w:val="24"/>
          <w:szCs w:val="24"/>
          <w:bdr w:val="none" w:sz="0" w:space="0" w:color="auto" w:frame="1"/>
          <w:lang w:val="fr-FR"/>
        </w:rPr>
        <w:t>Le mode d’exploitation minière (artisanal ou industrielle) influence également les mécanismes en jeu dans la malédiction des ressources naturelles</w:t>
      </w:r>
      <w:r w:rsidRPr="004E58F6">
        <w:rPr>
          <w:rFonts w:ascii="Arial" w:eastAsia="Times New Roman" w:hAnsi="Arial" w:cs="Arial"/>
          <w:color w:val="114258"/>
          <w:sz w:val="24"/>
          <w:szCs w:val="24"/>
          <w:bdr w:val="none" w:sz="0" w:space="0" w:color="auto" w:frame="1"/>
          <w:lang w:val="fr-FR"/>
        </w:rPr>
        <w:t xml:space="preserve">. Des études </w:t>
      </w:r>
      <w:r w:rsidRPr="004E58F6">
        <w:rPr>
          <w:rFonts w:ascii="Arial" w:eastAsia="Times New Roman" w:hAnsi="Arial" w:cs="Arial"/>
          <w:color w:val="114258"/>
          <w:sz w:val="24"/>
          <w:szCs w:val="24"/>
          <w:bdr w:val="none" w:sz="0" w:space="0" w:color="auto" w:frame="1"/>
          <w:lang w:val="fr-FR"/>
        </w:rPr>
        <w:lastRenderedPageBreak/>
        <w:t>montrent en effet que l’exploitation minière au Burkina Faso profite davantage aux populations vivant à proximité des mines artisanales que celles vivant à proximité des mines industrielles. L’exploitation artisanale, intensive en travail, est un complément de revenu dans des régions agricoles pauvres des pays en développement. Malheureusement, c’est aussi dans les mines artisanales que l’on a recours au travail des enfants et que la violation des droits de l’homme est fréquente. Pour une rémunération extrêmement faible</w:t>
      </w:r>
      <w:r w:rsidRPr="00716445">
        <w:rPr>
          <w:rFonts w:ascii="Arial" w:eastAsia="Times New Roman" w:hAnsi="Arial" w:cs="Arial"/>
          <w:b/>
          <w:bCs/>
          <w:color w:val="114258"/>
          <w:sz w:val="24"/>
          <w:szCs w:val="24"/>
          <w:bdr w:val="none" w:sz="0" w:space="0" w:color="auto" w:frame="1"/>
          <w:lang w:val="fr-FR"/>
        </w:rPr>
        <w:t> </w:t>
      </w:r>
      <w:r w:rsidRPr="004E58F6">
        <w:rPr>
          <w:rFonts w:ascii="Arial" w:eastAsia="Times New Roman" w:hAnsi="Arial" w:cs="Arial"/>
          <w:color w:val="114258"/>
          <w:sz w:val="24"/>
          <w:szCs w:val="24"/>
          <w:bdr w:val="none" w:sz="0" w:space="0" w:color="auto" w:frame="1"/>
          <w:lang w:val="fr-FR"/>
        </w:rPr>
        <w:t>mais nécessaire à la subsistance de leur famille, les enfants travaillent dans des conditions physiquement et psychologiquement dangereuses. Des conditions qui n’ont rien à envier aux jeunes ouvriers des pays industrialisés du XIX</w:t>
      </w:r>
      <w:r w:rsidRPr="004E58F6">
        <w:rPr>
          <w:rFonts w:ascii="Arial" w:eastAsia="Times New Roman" w:hAnsi="Arial" w:cs="Arial"/>
          <w:color w:val="114258"/>
          <w:sz w:val="20"/>
          <w:szCs w:val="20"/>
          <w:bdr w:val="none" w:sz="0" w:space="0" w:color="auto" w:frame="1"/>
          <w:vertAlign w:val="superscript"/>
          <w:lang w:val="fr-FR"/>
        </w:rPr>
        <w:t>e</w:t>
      </w:r>
      <w:r w:rsidRPr="004E58F6">
        <w:rPr>
          <w:rFonts w:ascii="Arial" w:eastAsia="Times New Roman" w:hAnsi="Arial" w:cs="Arial"/>
          <w:color w:val="114258"/>
          <w:sz w:val="24"/>
          <w:szCs w:val="24"/>
          <w:bdr w:val="none" w:sz="0" w:space="0" w:color="auto" w:frame="1"/>
          <w:lang w:val="fr-FR"/>
        </w:rPr>
        <w:t> siècle.</w:t>
      </w:r>
      <w:r w:rsidRPr="00716445">
        <w:rPr>
          <w:rFonts w:ascii="Arial" w:eastAsia="Times New Roman" w:hAnsi="Arial" w:cs="Arial"/>
          <w:b/>
          <w:bCs/>
          <w:color w:val="114258"/>
          <w:sz w:val="24"/>
          <w:szCs w:val="24"/>
          <w:bdr w:val="none" w:sz="0" w:space="0" w:color="auto" w:frame="1"/>
          <w:lang w:val="fr-FR"/>
        </w:rPr>
        <w:t> </w:t>
      </w:r>
      <w:r w:rsidRPr="004E58F6">
        <w:rPr>
          <w:rFonts w:ascii="Arial" w:eastAsia="Times New Roman" w:hAnsi="Arial" w:cs="Arial"/>
          <w:color w:val="114258"/>
          <w:sz w:val="24"/>
          <w:szCs w:val="24"/>
          <w:bdr w:val="none" w:sz="0" w:space="0" w:color="auto" w:frame="1"/>
          <w:lang w:val="fr-FR"/>
        </w:rPr>
        <w:t xml:space="preserve">L’activité artisanale soulève également des difficultés de droits d’exploitation et une contrebande de minerais (diamants, or, </w:t>
      </w:r>
      <w:proofErr w:type="spellStart"/>
      <w:r w:rsidRPr="004E58F6">
        <w:rPr>
          <w:rFonts w:ascii="Arial" w:eastAsia="Times New Roman" w:hAnsi="Arial" w:cs="Arial"/>
          <w:color w:val="114258"/>
          <w:sz w:val="24"/>
          <w:szCs w:val="24"/>
          <w:bdr w:val="none" w:sz="0" w:space="0" w:color="auto" w:frame="1"/>
          <w:lang w:val="fr-FR"/>
        </w:rPr>
        <w:t>coltran</w:t>
      </w:r>
      <w:proofErr w:type="spellEnd"/>
      <w:r w:rsidRPr="004E58F6">
        <w:rPr>
          <w:rFonts w:ascii="Arial" w:eastAsia="Times New Roman" w:hAnsi="Arial" w:cs="Arial"/>
          <w:color w:val="114258"/>
          <w:sz w:val="24"/>
          <w:szCs w:val="24"/>
          <w:bdr w:val="none" w:sz="0" w:space="0" w:color="auto" w:frame="1"/>
          <w:lang w:val="fr-FR"/>
        </w:rPr>
        <w:t>…), qui peut alimenter des conflits armés (RCA, RDC, Sierra Leone). </w:t>
      </w: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p>
    <w:p w:rsidR="004E58F6" w:rsidRPr="004E58F6" w:rsidRDefault="004E58F6" w:rsidP="004E58F6">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b/>
          <w:bCs/>
          <w:color w:val="114258"/>
          <w:sz w:val="24"/>
          <w:szCs w:val="24"/>
          <w:bdr w:val="none" w:sz="0" w:space="0" w:color="auto" w:frame="1"/>
          <w:lang w:val="fr-FR"/>
        </w:rPr>
        <w:t>Depuis quelques années, un certain nombre d’initiatives cherchent à conjurer cette malédiction en canalisant les revenus des activités extractives vers le financement du développement</w:t>
      </w:r>
      <w:r w:rsidRPr="004E58F6">
        <w:rPr>
          <w:rFonts w:ascii="Arial" w:eastAsia="Times New Roman" w:hAnsi="Arial" w:cs="Arial"/>
          <w:color w:val="114258"/>
          <w:sz w:val="24"/>
          <w:szCs w:val="24"/>
          <w:bdr w:val="none" w:sz="0" w:space="0" w:color="auto" w:frame="1"/>
          <w:lang w:val="fr-FR"/>
        </w:rPr>
        <w:t>. Comme la Norvège ou plus récemment le Botswana, plusieurs politiques complémentaires ont permis de transformer cette malédiction en bénédiction. Ainsi une plus grande transparence des revenus reçus, des règles budgétaires plus strictes, un régime fiscal adapté, la création de Fonds souverain (placement de la rente au profit des générations futures) et diverses initiatives internationales comme l’Initiative pour la Transparence des Industries Extractives, le processus de Kimberley pour interdire la commercialisation des diamants de sang ou le standard Gold-free-</w:t>
      </w:r>
      <w:proofErr w:type="spellStart"/>
      <w:r w:rsidRPr="004E58F6">
        <w:rPr>
          <w:rFonts w:ascii="Arial" w:eastAsia="Times New Roman" w:hAnsi="Arial" w:cs="Arial"/>
          <w:color w:val="114258"/>
          <w:sz w:val="24"/>
          <w:szCs w:val="24"/>
          <w:bdr w:val="none" w:sz="0" w:space="0" w:color="auto" w:frame="1"/>
          <w:lang w:val="fr-FR"/>
        </w:rPr>
        <w:t>conflict</w:t>
      </w:r>
      <w:proofErr w:type="spellEnd"/>
      <w:r w:rsidRPr="004E58F6">
        <w:rPr>
          <w:rFonts w:ascii="Arial" w:eastAsia="Times New Roman" w:hAnsi="Arial" w:cs="Arial"/>
          <w:color w:val="114258"/>
          <w:sz w:val="24"/>
          <w:szCs w:val="24"/>
          <w:bdr w:val="none" w:sz="0" w:space="0" w:color="auto" w:frame="1"/>
          <w:lang w:val="fr-FR"/>
        </w:rPr>
        <w:t>.</w:t>
      </w:r>
    </w:p>
    <w:p w:rsidR="004E58F6" w:rsidRPr="00716445" w:rsidRDefault="004E58F6">
      <w:pPr>
        <w:rPr>
          <w:lang w:val="fr-FR"/>
        </w:rPr>
      </w:pPr>
    </w:p>
    <w:p w:rsidR="00723A0B" w:rsidRPr="00723A0B" w:rsidRDefault="00723A0B" w:rsidP="00723A0B">
      <w:pPr>
        <w:spacing w:after="0" w:line="240" w:lineRule="auto"/>
        <w:textAlignment w:val="baseline"/>
        <w:outlineLvl w:val="0"/>
        <w:rPr>
          <w:rFonts w:ascii="var(--font-family-head)" w:eastAsia="Times New Roman" w:hAnsi="var(--font-family-head)" w:cs="Times New Roman"/>
          <w:b/>
          <w:bCs/>
          <w:kern w:val="36"/>
          <w:sz w:val="48"/>
          <w:szCs w:val="48"/>
          <w:lang w:val="fr-FR"/>
        </w:rPr>
      </w:pPr>
      <w:r w:rsidRPr="00723A0B">
        <w:rPr>
          <w:rFonts w:ascii="var(--font-family-head)" w:eastAsia="Times New Roman" w:hAnsi="var(--font-family-head)" w:cs="Times New Roman"/>
          <w:b/>
          <w:bCs/>
          <w:kern w:val="36"/>
          <w:sz w:val="48"/>
          <w:szCs w:val="48"/>
          <w:lang w:val="fr-FR"/>
        </w:rPr>
        <w:t>I.2 Quelles sont les solutions pour y remédier ?</w:t>
      </w:r>
    </w:p>
    <w:p w:rsidR="00723A0B" w:rsidRPr="00723A0B" w:rsidRDefault="00723A0B" w:rsidP="00723A0B">
      <w:pPr>
        <w:shd w:val="clear" w:color="auto" w:fill="F3F3F3"/>
        <w:spacing w:after="0" w:line="240" w:lineRule="auto"/>
        <w:jc w:val="center"/>
        <w:textAlignment w:val="baseline"/>
        <w:rPr>
          <w:rFonts w:ascii="Times New Roman" w:eastAsia="Times New Roman" w:hAnsi="Times New Roman" w:cs="Times New Roman"/>
          <w:sz w:val="24"/>
          <w:szCs w:val="24"/>
          <w:lang w:val="fr-FR"/>
        </w:rPr>
      </w:pPr>
      <w:r w:rsidRPr="00723A0B">
        <w:rPr>
          <w:rFonts w:ascii="Times New Roman" w:eastAsia="Times New Roman" w:hAnsi="Times New Roman" w:cs="Times New Roman"/>
          <w:color w:val="026D8E"/>
          <w:sz w:val="24"/>
          <w:szCs w:val="24"/>
          <w:bdr w:val="none" w:sz="0" w:space="0" w:color="auto" w:frame="1"/>
          <w:lang w:val="fr-FR"/>
        </w:rPr>
        <w:t>Malgré ce phénomène commun,</w:t>
      </w:r>
      <w:r w:rsidRPr="00716445">
        <w:rPr>
          <w:rFonts w:ascii="Times New Roman" w:eastAsia="Times New Roman" w:hAnsi="Times New Roman" w:cs="Times New Roman"/>
          <w:b/>
          <w:bCs/>
          <w:color w:val="026D8E"/>
          <w:sz w:val="24"/>
          <w:szCs w:val="24"/>
          <w:bdr w:val="none" w:sz="0" w:space="0" w:color="auto" w:frame="1"/>
          <w:lang w:val="fr-FR"/>
        </w:rPr>
        <w:t> la malédiction des ressources naturelles n’est pas systématique</w:t>
      </w:r>
      <w:r w:rsidRPr="00723A0B">
        <w:rPr>
          <w:rFonts w:ascii="Times New Roman" w:eastAsia="Times New Roman" w:hAnsi="Times New Roman" w:cs="Times New Roman"/>
          <w:color w:val="026D8E"/>
          <w:sz w:val="24"/>
          <w:szCs w:val="24"/>
          <w:bdr w:val="none" w:sz="0" w:space="0" w:color="auto" w:frame="1"/>
          <w:lang w:val="fr-FR"/>
        </w:rPr>
        <w:t>. Découvrons certaines solutions mobilisables par les États pour éviter ce phénomène.</w:t>
      </w:r>
    </w:p>
    <w:p w:rsidR="00723A0B" w:rsidRPr="00723A0B" w:rsidRDefault="00723A0B" w:rsidP="00723A0B">
      <w:pPr>
        <w:shd w:val="clear" w:color="auto" w:fill="026D8E"/>
        <w:spacing w:after="0" w:line="240" w:lineRule="auto"/>
        <w:jc w:val="center"/>
        <w:textAlignment w:val="baseline"/>
        <w:outlineLvl w:val="2"/>
        <w:rPr>
          <w:rFonts w:ascii="Times New Roman" w:eastAsia="Times New Roman" w:hAnsi="Times New Roman" w:cs="Times New Roman"/>
          <w:b/>
          <w:bCs/>
          <w:sz w:val="36"/>
          <w:szCs w:val="36"/>
          <w:lang w:val="fr-FR"/>
        </w:rPr>
      </w:pPr>
      <w:r w:rsidRPr="00716445">
        <w:rPr>
          <w:rFonts w:ascii="Times New Roman" w:eastAsia="Times New Roman" w:hAnsi="Times New Roman" w:cs="Times New Roman"/>
          <w:b/>
          <w:bCs/>
          <w:color w:val="FFFFFF"/>
          <w:sz w:val="45"/>
          <w:szCs w:val="45"/>
          <w:bdr w:val="none" w:sz="0" w:space="0" w:color="auto" w:frame="1"/>
          <w:lang w:val="fr-FR"/>
        </w:rPr>
        <w:t>Les règles budgétaires</w:t>
      </w:r>
    </w:p>
    <w:p w:rsidR="00723A0B" w:rsidRPr="00723A0B" w:rsidRDefault="00723A0B" w:rsidP="000442A9">
      <w:pPr>
        <w:spacing w:after="0" w:line="240" w:lineRule="auto"/>
        <w:jc w:val="both"/>
        <w:textAlignment w:val="baseline"/>
        <w:rPr>
          <w:rFonts w:ascii="Times New Roman" w:eastAsia="Times New Roman" w:hAnsi="Times New Roman" w:cs="Times New Roman"/>
          <w:sz w:val="24"/>
          <w:szCs w:val="24"/>
          <w:lang w:val="fr-FR"/>
        </w:rPr>
      </w:pPr>
      <w:r w:rsidRPr="00723A0B">
        <w:rPr>
          <w:rFonts w:ascii="Times New Roman" w:eastAsia="Times New Roman" w:hAnsi="Times New Roman" w:cs="Times New Roman"/>
          <w:color w:val="114258"/>
          <w:sz w:val="24"/>
          <w:szCs w:val="24"/>
          <w:bdr w:val="none" w:sz="0" w:space="0" w:color="auto" w:frame="1"/>
          <w:lang w:val="fr-FR"/>
        </w:rPr>
        <w:t>Les pays riches en ressources naturelles peuvent établir </w:t>
      </w:r>
      <w:r w:rsidRPr="00716445">
        <w:rPr>
          <w:rFonts w:ascii="Times New Roman" w:eastAsia="Times New Roman" w:hAnsi="Times New Roman" w:cs="Times New Roman"/>
          <w:b/>
          <w:bCs/>
          <w:color w:val="114258"/>
          <w:sz w:val="24"/>
          <w:szCs w:val="24"/>
          <w:bdr w:val="none" w:sz="0" w:space="0" w:color="auto" w:frame="1"/>
          <w:lang w:val="fr-FR"/>
        </w:rPr>
        <w:t>des règles budgétaires qui visent à</w:t>
      </w:r>
      <w:r w:rsidRPr="00723A0B">
        <w:rPr>
          <w:rFonts w:ascii="Times New Roman" w:eastAsia="Times New Roman" w:hAnsi="Times New Roman" w:cs="Times New Roman"/>
          <w:color w:val="114258"/>
          <w:sz w:val="24"/>
          <w:szCs w:val="24"/>
          <w:bdr w:val="none" w:sz="0" w:space="0" w:color="auto" w:frame="1"/>
          <w:lang w:val="fr-FR"/>
        </w:rPr>
        <w:t> </w:t>
      </w:r>
      <w:r w:rsidRPr="00716445">
        <w:rPr>
          <w:rFonts w:ascii="Times New Roman" w:eastAsia="Times New Roman" w:hAnsi="Times New Roman" w:cs="Times New Roman"/>
          <w:b/>
          <w:bCs/>
          <w:color w:val="114258"/>
          <w:sz w:val="24"/>
          <w:szCs w:val="24"/>
          <w:bdr w:val="none" w:sz="0" w:space="0" w:color="auto" w:frame="1"/>
          <w:lang w:val="fr-FR"/>
        </w:rPr>
        <w:t>encadrer le type de dépenses</w:t>
      </w:r>
      <w:r w:rsidRPr="00723A0B">
        <w:rPr>
          <w:rFonts w:ascii="Times New Roman" w:eastAsia="Times New Roman" w:hAnsi="Times New Roman" w:cs="Times New Roman"/>
          <w:color w:val="114258"/>
          <w:sz w:val="24"/>
          <w:szCs w:val="24"/>
          <w:bdr w:val="none" w:sz="0" w:space="0" w:color="auto" w:frame="1"/>
          <w:lang w:val="fr-FR"/>
        </w:rPr>
        <w:t> financées par ces ressources non-renouvelables. Le Fonds Monétaire International a une classification des règles budgétaires en </w:t>
      </w:r>
      <w:r w:rsidRPr="00716445">
        <w:rPr>
          <w:rFonts w:ascii="Times New Roman" w:eastAsia="Times New Roman" w:hAnsi="Times New Roman" w:cs="Times New Roman"/>
          <w:b/>
          <w:bCs/>
          <w:color w:val="114258"/>
          <w:sz w:val="24"/>
          <w:szCs w:val="24"/>
          <w:bdr w:val="none" w:sz="0" w:space="0" w:color="auto" w:frame="1"/>
          <w:lang w:val="fr-FR"/>
        </w:rPr>
        <w:t>4 catégories</w:t>
      </w:r>
      <w:r w:rsidRPr="00723A0B">
        <w:rPr>
          <w:rFonts w:ascii="Times New Roman" w:eastAsia="Times New Roman" w:hAnsi="Times New Roman" w:cs="Times New Roman"/>
          <w:color w:val="114258"/>
          <w:sz w:val="24"/>
          <w:szCs w:val="24"/>
          <w:bdr w:val="none" w:sz="0" w:space="0" w:color="auto" w:frame="1"/>
          <w:lang w:val="fr-FR"/>
        </w:rPr>
        <w:t>.</w:t>
      </w:r>
    </w:p>
    <w:p w:rsidR="00723A0B" w:rsidRPr="00716445" w:rsidRDefault="00723A0B">
      <w:pPr>
        <w:rPr>
          <w:rFonts w:ascii="Times New Roman" w:eastAsia="Times New Roman" w:hAnsi="Times New Roman" w:cs="Times New Roman"/>
          <w:color w:val="000000"/>
          <w:sz w:val="24"/>
          <w:szCs w:val="24"/>
          <w:lang w:val="fr-FR"/>
        </w:rPr>
      </w:pPr>
    </w:p>
    <w:p w:rsidR="00C35C51" w:rsidRPr="00716445" w:rsidRDefault="005601CB">
      <w:pPr>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color w:val="000000"/>
          <w:sz w:val="24"/>
          <w:szCs w:val="24"/>
          <w:lang w:val="fr-FR"/>
        </w:rPr>
        <w:t>Les r</w:t>
      </w:r>
      <w:r w:rsidR="00C35C51" w:rsidRPr="00716445">
        <w:rPr>
          <w:rFonts w:ascii="Times New Roman" w:eastAsia="Times New Roman" w:hAnsi="Times New Roman" w:cs="Times New Roman"/>
          <w:color w:val="000000"/>
          <w:sz w:val="24"/>
          <w:szCs w:val="24"/>
          <w:lang w:val="fr-FR"/>
        </w:rPr>
        <w:t>ègles sur la dette</w:t>
      </w:r>
      <w:r w:rsidR="00413BD6" w:rsidRPr="00716445">
        <w:rPr>
          <w:rFonts w:ascii="Times New Roman" w:eastAsia="Times New Roman" w:hAnsi="Times New Roman" w:cs="Times New Roman"/>
          <w:color w:val="000000"/>
          <w:sz w:val="24"/>
          <w:szCs w:val="24"/>
          <w:lang w:val="fr-FR"/>
        </w:rPr>
        <w:t> : une limite de la dette publique en pourcentage du PIB</w:t>
      </w:r>
    </w:p>
    <w:p w:rsidR="00C35C51" w:rsidRPr="00716445" w:rsidRDefault="00C35C51">
      <w:pPr>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color w:val="000000"/>
          <w:sz w:val="24"/>
          <w:szCs w:val="24"/>
          <w:lang w:val="fr-FR"/>
        </w:rPr>
        <w:t>Les règles d’équilibre budgétaire</w:t>
      </w:r>
      <w:r w:rsidR="00413BD6" w:rsidRPr="00716445">
        <w:rPr>
          <w:rFonts w:ascii="Times New Roman" w:eastAsia="Times New Roman" w:hAnsi="Times New Roman" w:cs="Times New Roman"/>
          <w:color w:val="000000"/>
          <w:sz w:val="24"/>
          <w:szCs w:val="24"/>
          <w:lang w:val="fr-FR"/>
        </w:rPr>
        <w:t> : Une limite ou un encadrement des équilibres budgétaires primaires ou autres</w:t>
      </w:r>
      <w:r w:rsidR="005F0ED1" w:rsidRPr="00716445">
        <w:rPr>
          <w:rFonts w:ascii="Times New Roman" w:eastAsia="Times New Roman" w:hAnsi="Times New Roman" w:cs="Times New Roman"/>
          <w:color w:val="000000"/>
          <w:sz w:val="24"/>
          <w:szCs w:val="24"/>
          <w:lang w:val="fr-FR"/>
        </w:rPr>
        <w:t>.</w:t>
      </w:r>
    </w:p>
    <w:p w:rsidR="00C35C51" w:rsidRPr="00716445" w:rsidRDefault="00C35C51">
      <w:pPr>
        <w:rPr>
          <w:rFonts w:ascii="Times New Roman" w:eastAsia="Times New Roman" w:hAnsi="Times New Roman" w:cs="Times New Roman"/>
          <w:color w:val="000000"/>
          <w:sz w:val="24"/>
          <w:szCs w:val="24"/>
          <w:lang w:val="fr-FR"/>
        </w:rPr>
      </w:pPr>
    </w:p>
    <w:p w:rsidR="00C35C51" w:rsidRPr="00716445" w:rsidRDefault="00C35C51">
      <w:pPr>
        <w:rPr>
          <w:rFonts w:ascii="Times New Roman" w:eastAsia="Times New Roman" w:hAnsi="Times New Roman" w:cs="Times New Roman"/>
          <w:color w:val="000000"/>
          <w:sz w:val="24"/>
          <w:szCs w:val="24"/>
          <w:lang w:val="fr-FR"/>
        </w:rPr>
      </w:pPr>
    </w:p>
    <w:p w:rsidR="00C35C51" w:rsidRPr="00716445" w:rsidRDefault="00C35C51">
      <w:pPr>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color w:val="000000"/>
          <w:sz w:val="24"/>
          <w:szCs w:val="24"/>
          <w:lang w:val="fr-FR"/>
        </w:rPr>
        <w:lastRenderedPageBreak/>
        <w:t>Les règles de dépenses</w:t>
      </w:r>
      <w:r w:rsidR="005F0ED1" w:rsidRPr="00716445">
        <w:rPr>
          <w:rFonts w:ascii="Times New Roman" w:eastAsia="Times New Roman" w:hAnsi="Times New Roman" w:cs="Times New Roman"/>
          <w:color w:val="000000"/>
          <w:sz w:val="24"/>
          <w:szCs w:val="24"/>
          <w:lang w:val="fr-FR"/>
        </w:rPr>
        <w:t> : Une limite sur les dépenses courantes, primaires ou totales en pourcentages du PIB.</w:t>
      </w:r>
    </w:p>
    <w:p w:rsidR="00C35C51" w:rsidRPr="00716445" w:rsidRDefault="00C35C51">
      <w:pPr>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color w:val="000000"/>
          <w:sz w:val="24"/>
          <w:szCs w:val="24"/>
          <w:lang w:val="fr-FR"/>
        </w:rPr>
        <w:t>Les règles de recettes</w:t>
      </w:r>
      <w:r w:rsidR="005F0ED1" w:rsidRPr="00716445">
        <w:rPr>
          <w:rFonts w:ascii="Times New Roman" w:eastAsia="Times New Roman" w:hAnsi="Times New Roman" w:cs="Times New Roman"/>
          <w:color w:val="000000"/>
          <w:sz w:val="24"/>
          <w:szCs w:val="24"/>
          <w:lang w:val="fr-FR"/>
        </w:rPr>
        <w:t> : Plafond ou plancher des recettes liées aux re</w:t>
      </w:r>
      <w:r w:rsidR="00630834" w:rsidRPr="00716445">
        <w:rPr>
          <w:rFonts w:ascii="Times New Roman" w:eastAsia="Times New Roman" w:hAnsi="Times New Roman" w:cs="Times New Roman"/>
          <w:color w:val="000000"/>
          <w:sz w:val="24"/>
          <w:szCs w:val="24"/>
          <w:lang w:val="fr-FR"/>
        </w:rPr>
        <w:t>ssources naturelles entrant dans le budget.</w:t>
      </w:r>
    </w:p>
    <w:p w:rsidR="00630834" w:rsidRPr="00716445" w:rsidRDefault="00630834">
      <w:pPr>
        <w:rPr>
          <w:rFonts w:ascii="Times New Roman" w:eastAsia="Times New Roman" w:hAnsi="Times New Roman" w:cs="Times New Roman"/>
          <w:color w:val="000000"/>
          <w:sz w:val="24"/>
          <w:szCs w:val="24"/>
          <w:lang w:val="fr-FR"/>
        </w:rPr>
      </w:pPr>
    </w:p>
    <w:p w:rsidR="00630834" w:rsidRPr="00630834" w:rsidRDefault="00630834" w:rsidP="00630834">
      <w:pPr>
        <w:spacing w:after="0" w:line="240" w:lineRule="auto"/>
        <w:textAlignment w:val="baseline"/>
        <w:rPr>
          <w:rFonts w:ascii="Times New Roman" w:eastAsia="Times New Roman" w:hAnsi="Times New Roman" w:cs="Times New Roman"/>
          <w:color w:val="000000"/>
          <w:sz w:val="24"/>
          <w:szCs w:val="24"/>
          <w:lang w:val="fr-FR"/>
        </w:rPr>
      </w:pPr>
      <w:r w:rsidRPr="00630834">
        <w:rPr>
          <w:rFonts w:ascii="Times New Roman" w:eastAsia="Times New Roman" w:hAnsi="Times New Roman" w:cs="Times New Roman"/>
          <w:color w:val="114258"/>
          <w:sz w:val="24"/>
          <w:szCs w:val="24"/>
          <w:bdr w:val="none" w:sz="0" w:space="0" w:color="auto" w:frame="1"/>
          <w:lang w:val="fr-FR"/>
        </w:rPr>
        <w:t>En pratique, les pays utilisent </w:t>
      </w:r>
      <w:r w:rsidRPr="00716445">
        <w:rPr>
          <w:rFonts w:ascii="Times New Roman" w:eastAsia="Times New Roman" w:hAnsi="Times New Roman" w:cs="Times New Roman"/>
          <w:b/>
          <w:bCs/>
          <w:color w:val="114258"/>
          <w:sz w:val="24"/>
          <w:szCs w:val="24"/>
          <w:bdr w:val="none" w:sz="0" w:space="0" w:color="auto" w:frame="1"/>
          <w:lang w:val="fr-FR"/>
        </w:rPr>
        <w:t>une combinaison de ces 4 types de règles</w:t>
      </w:r>
      <w:r w:rsidRPr="00630834">
        <w:rPr>
          <w:rFonts w:ascii="Times New Roman" w:eastAsia="Times New Roman" w:hAnsi="Times New Roman" w:cs="Times New Roman"/>
          <w:color w:val="114258"/>
          <w:sz w:val="24"/>
          <w:szCs w:val="24"/>
          <w:bdr w:val="none" w:sz="0" w:space="0" w:color="auto" w:frame="1"/>
          <w:lang w:val="fr-FR"/>
        </w:rPr>
        <w:t>. De plus, l’UEMOA, la CEMAC ou l’UE peuvent établir des </w:t>
      </w:r>
      <w:r w:rsidRPr="00716445">
        <w:rPr>
          <w:rFonts w:ascii="Times New Roman" w:eastAsia="Times New Roman" w:hAnsi="Times New Roman" w:cs="Times New Roman"/>
          <w:b/>
          <w:bCs/>
          <w:color w:val="114258"/>
          <w:sz w:val="24"/>
          <w:szCs w:val="24"/>
          <w:bdr w:val="none" w:sz="0" w:space="0" w:color="auto" w:frame="1"/>
          <w:lang w:val="fr-FR"/>
        </w:rPr>
        <w:t>règles budgétaires supranationales</w:t>
      </w:r>
      <w:r w:rsidRPr="00630834">
        <w:rPr>
          <w:rFonts w:ascii="Times New Roman" w:eastAsia="Times New Roman" w:hAnsi="Times New Roman" w:cs="Times New Roman"/>
          <w:color w:val="114258"/>
          <w:sz w:val="24"/>
          <w:szCs w:val="24"/>
          <w:bdr w:val="none" w:sz="0" w:space="0" w:color="auto" w:frame="1"/>
          <w:lang w:val="fr-FR"/>
        </w:rPr>
        <w:t> qui s’imposent aux États membres :</w:t>
      </w:r>
    </w:p>
    <w:p w:rsidR="00456716" w:rsidRDefault="00630834" w:rsidP="00630834">
      <w:pPr>
        <w:numPr>
          <w:ilvl w:val="0"/>
          <w:numId w:val="1"/>
        </w:numPr>
        <w:spacing w:beforeAutospacing="1" w:after="0" w:afterAutospacing="1" w:line="240" w:lineRule="auto"/>
        <w:ind w:left="0"/>
        <w:textAlignment w:val="baseline"/>
        <w:rPr>
          <w:rFonts w:ascii="Arial" w:eastAsia="Times New Roman" w:hAnsi="Arial" w:cs="Arial"/>
          <w:color w:val="000000"/>
          <w:sz w:val="24"/>
          <w:szCs w:val="24"/>
          <w:lang w:val="fr-FR"/>
        </w:rPr>
      </w:pPr>
      <w:r w:rsidRPr="00456716">
        <w:rPr>
          <w:rFonts w:ascii="Times New Roman" w:eastAsia="Times New Roman" w:hAnsi="Times New Roman" w:cs="Times New Roman"/>
          <w:b/>
          <w:bCs/>
          <w:color w:val="114258"/>
          <w:sz w:val="24"/>
          <w:szCs w:val="24"/>
          <w:bdr w:val="none" w:sz="0" w:space="0" w:color="auto" w:frame="1"/>
          <w:lang w:val="fr-FR"/>
        </w:rPr>
        <w:t>Botswana, Tanzanie, Norvège et Équateur</w:t>
      </w:r>
      <w:r w:rsidRPr="00630834">
        <w:rPr>
          <w:rFonts w:ascii="Times New Roman" w:eastAsia="Times New Roman" w:hAnsi="Times New Roman" w:cs="Times New Roman"/>
          <w:color w:val="114258"/>
          <w:sz w:val="24"/>
          <w:szCs w:val="24"/>
          <w:bdr w:val="none" w:sz="0" w:space="0" w:color="auto" w:frame="1"/>
          <w:lang w:val="fr-FR"/>
        </w:rPr>
        <w:br/>
        <w:t>Les dépenses publiques courantes ne peuvent pas être financées par les rentes des ressources naturelles exploitées.</w:t>
      </w:r>
    </w:p>
    <w:p w:rsidR="00456716" w:rsidRPr="00456716" w:rsidRDefault="00630834" w:rsidP="009F7247">
      <w:pPr>
        <w:numPr>
          <w:ilvl w:val="0"/>
          <w:numId w:val="1"/>
        </w:numPr>
        <w:spacing w:beforeAutospacing="1" w:after="0" w:afterAutospacing="1" w:line="240" w:lineRule="auto"/>
        <w:ind w:left="0"/>
        <w:textAlignment w:val="baseline"/>
        <w:rPr>
          <w:rFonts w:ascii="Times New Roman" w:eastAsia="Times New Roman" w:hAnsi="Times New Roman" w:cs="Times New Roman"/>
          <w:color w:val="000000"/>
          <w:sz w:val="24"/>
          <w:szCs w:val="24"/>
          <w:lang w:val="fr-FR"/>
        </w:rPr>
      </w:pPr>
      <w:r w:rsidRPr="00456716">
        <w:rPr>
          <w:rFonts w:ascii="Times New Roman" w:eastAsia="Times New Roman" w:hAnsi="Times New Roman" w:cs="Times New Roman"/>
          <w:b/>
          <w:bCs/>
          <w:color w:val="114258"/>
          <w:sz w:val="24"/>
          <w:szCs w:val="24"/>
          <w:bdr w:val="none" w:sz="0" w:space="0" w:color="auto" w:frame="1"/>
          <w:lang w:val="fr-FR"/>
        </w:rPr>
        <w:t>Chili</w:t>
      </w:r>
      <w:r w:rsidRPr="00630834">
        <w:rPr>
          <w:rFonts w:ascii="Times New Roman" w:eastAsia="Times New Roman" w:hAnsi="Times New Roman" w:cs="Times New Roman"/>
          <w:color w:val="114258"/>
          <w:sz w:val="24"/>
          <w:szCs w:val="24"/>
          <w:bdr w:val="none" w:sz="0" w:space="0" w:color="auto" w:frame="1"/>
          <w:lang w:val="fr-FR"/>
        </w:rPr>
        <w:br/>
        <w:t>Le déficit budgétaire n’est pas autorisé lorsque le cours du cuivre est inférieur à un cours de référence établi par un groupe d’experts indépendants. Les règles budgétaires sont dites structurelles car elles intègrent le cycle économique. Outre le Chili, la Colombie, la Mongolie, le Pérou et la Grande-Bretagne ont ce type de règles.</w:t>
      </w:r>
    </w:p>
    <w:p w:rsidR="00630834" w:rsidRPr="00630834" w:rsidRDefault="00630834" w:rsidP="009F7247">
      <w:pPr>
        <w:numPr>
          <w:ilvl w:val="0"/>
          <w:numId w:val="1"/>
        </w:numPr>
        <w:spacing w:beforeAutospacing="1" w:after="0" w:afterAutospacing="1" w:line="240" w:lineRule="auto"/>
        <w:ind w:left="0"/>
        <w:textAlignment w:val="baseline"/>
        <w:rPr>
          <w:rFonts w:ascii="Times New Roman" w:eastAsia="Times New Roman" w:hAnsi="Times New Roman" w:cs="Times New Roman"/>
          <w:color w:val="000000"/>
          <w:sz w:val="24"/>
          <w:szCs w:val="24"/>
          <w:lang w:val="fr-FR"/>
        </w:rPr>
      </w:pPr>
      <w:r w:rsidRPr="00456716">
        <w:rPr>
          <w:rFonts w:ascii="Times New Roman" w:eastAsia="Times New Roman" w:hAnsi="Times New Roman" w:cs="Times New Roman"/>
          <w:b/>
          <w:bCs/>
          <w:color w:val="114258"/>
          <w:sz w:val="24"/>
          <w:szCs w:val="24"/>
          <w:bdr w:val="none" w:sz="0" w:space="0" w:color="auto" w:frame="1"/>
          <w:lang w:val="fr-FR"/>
        </w:rPr>
        <w:t>Des clés de répartition des revenus de l’extraction minière ou pétrolière</w:t>
      </w:r>
      <w:r w:rsidRPr="00630834">
        <w:rPr>
          <w:rFonts w:ascii="Times New Roman" w:eastAsia="Times New Roman" w:hAnsi="Times New Roman" w:cs="Times New Roman"/>
          <w:color w:val="114258"/>
          <w:sz w:val="24"/>
          <w:szCs w:val="24"/>
          <w:bdr w:val="none" w:sz="0" w:space="0" w:color="auto" w:frame="1"/>
          <w:lang w:val="fr-FR"/>
        </w:rPr>
        <w:t> existent dans certaines législations nationales pour assurer le financement d’infrastructures publiques locales. Par exemple, la Malaisie a adopté une règle d’or qui équilibre les recettes aux dépenses récurrentes et réserve l’emprunt que pour le financement de projet de développement ou d’investissement.</w:t>
      </w:r>
    </w:p>
    <w:p w:rsidR="00630834" w:rsidRPr="00630834" w:rsidRDefault="00630834" w:rsidP="00630834">
      <w:pPr>
        <w:spacing w:after="0" w:line="240" w:lineRule="auto"/>
        <w:textAlignment w:val="baseline"/>
        <w:rPr>
          <w:rFonts w:ascii="Times New Roman" w:eastAsia="Times New Roman" w:hAnsi="Times New Roman" w:cs="Times New Roman"/>
          <w:color w:val="000000"/>
          <w:sz w:val="24"/>
          <w:szCs w:val="24"/>
          <w:lang w:val="fr-FR"/>
        </w:rPr>
      </w:pPr>
      <w:r w:rsidRPr="00630834">
        <w:rPr>
          <w:rFonts w:ascii="Times New Roman" w:eastAsia="Times New Roman" w:hAnsi="Times New Roman" w:cs="Times New Roman"/>
          <w:color w:val="114258"/>
          <w:sz w:val="24"/>
          <w:szCs w:val="24"/>
          <w:bdr w:val="none" w:sz="0" w:space="0" w:color="auto" w:frame="1"/>
          <w:lang w:val="fr-FR"/>
        </w:rPr>
        <w:t>Une question demeure sur la crédibilité de ces règles et leur potentielle violation en cas de crise.</w:t>
      </w:r>
    </w:p>
    <w:p w:rsidR="00630834" w:rsidRPr="00716445" w:rsidRDefault="00630834">
      <w:pPr>
        <w:rPr>
          <w:rFonts w:ascii="Times New Roman" w:eastAsia="Times New Roman" w:hAnsi="Times New Roman" w:cs="Times New Roman"/>
          <w:color w:val="000000"/>
          <w:sz w:val="24"/>
          <w:szCs w:val="24"/>
          <w:lang w:val="fr-FR"/>
        </w:rPr>
      </w:pPr>
    </w:p>
    <w:p w:rsidR="00E56EB9" w:rsidRPr="00E56EB9" w:rsidRDefault="00E56EB9" w:rsidP="00E56EB9">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716445">
        <w:rPr>
          <w:rFonts w:ascii="Times New Roman" w:eastAsia="Times New Roman" w:hAnsi="Times New Roman" w:cs="Times New Roman"/>
          <w:b/>
          <w:bCs/>
          <w:color w:val="FFFFFF"/>
          <w:sz w:val="45"/>
          <w:szCs w:val="45"/>
          <w:bdr w:val="none" w:sz="0" w:space="0" w:color="auto" w:frame="1"/>
          <w:lang w:val="fr-FR"/>
        </w:rPr>
        <w:t>La création des Fonds souverains</w:t>
      </w:r>
    </w:p>
    <w:p w:rsidR="00E56EB9" w:rsidRPr="00E56EB9" w:rsidRDefault="00E56EB9" w:rsidP="00E56EB9">
      <w:pPr>
        <w:spacing w:after="0" w:line="240" w:lineRule="auto"/>
        <w:textAlignment w:val="baseline"/>
        <w:rPr>
          <w:rFonts w:ascii="Times New Roman" w:eastAsia="Times New Roman" w:hAnsi="Times New Roman" w:cs="Times New Roman"/>
          <w:color w:val="000000"/>
          <w:sz w:val="24"/>
          <w:szCs w:val="24"/>
          <w:lang w:val="fr-FR"/>
        </w:rPr>
      </w:pPr>
      <w:r w:rsidRPr="00E56EB9">
        <w:rPr>
          <w:rFonts w:ascii="Times New Roman" w:eastAsia="Times New Roman" w:hAnsi="Times New Roman" w:cs="Times New Roman"/>
          <w:color w:val="114258"/>
          <w:sz w:val="24"/>
          <w:szCs w:val="24"/>
          <w:bdr w:val="none" w:sz="0" w:space="0" w:color="auto" w:frame="1"/>
          <w:lang w:val="fr-FR"/>
        </w:rPr>
        <w:t>La création de Fonds souverains peut permettre de « </w:t>
      </w:r>
      <w:r w:rsidRPr="00716445">
        <w:rPr>
          <w:rFonts w:ascii="Times New Roman" w:eastAsia="Times New Roman" w:hAnsi="Times New Roman" w:cs="Times New Roman"/>
          <w:b/>
          <w:bCs/>
          <w:color w:val="114258"/>
          <w:sz w:val="24"/>
          <w:szCs w:val="24"/>
          <w:bdr w:val="none" w:sz="0" w:space="0" w:color="auto" w:frame="1"/>
          <w:lang w:val="fr-FR"/>
        </w:rPr>
        <w:t>neutraliser</w:t>
      </w:r>
      <w:r w:rsidRPr="00E56EB9">
        <w:rPr>
          <w:rFonts w:ascii="Times New Roman" w:eastAsia="Times New Roman" w:hAnsi="Times New Roman" w:cs="Times New Roman"/>
          <w:color w:val="114258"/>
          <w:sz w:val="24"/>
          <w:szCs w:val="24"/>
          <w:bdr w:val="none" w:sz="0" w:space="0" w:color="auto" w:frame="1"/>
          <w:lang w:val="fr-FR"/>
        </w:rPr>
        <w:t> » les flux financiers générés par l’extraction d’une </w:t>
      </w:r>
      <w:r w:rsidRPr="00716445">
        <w:rPr>
          <w:rFonts w:ascii="Times New Roman" w:eastAsia="Times New Roman" w:hAnsi="Times New Roman" w:cs="Times New Roman"/>
          <w:b/>
          <w:bCs/>
          <w:color w:val="114258"/>
          <w:sz w:val="24"/>
          <w:szCs w:val="24"/>
          <w:bdr w:val="none" w:sz="0" w:space="0" w:color="auto" w:frame="1"/>
          <w:lang w:val="fr-FR"/>
        </w:rPr>
        <w:t>ressource</w:t>
      </w:r>
      <w:r w:rsidRPr="00E56EB9">
        <w:rPr>
          <w:rFonts w:ascii="Times New Roman" w:eastAsia="Times New Roman" w:hAnsi="Times New Roman" w:cs="Times New Roman"/>
          <w:color w:val="114258"/>
          <w:sz w:val="24"/>
          <w:szCs w:val="24"/>
          <w:bdr w:val="none" w:sz="0" w:space="0" w:color="auto" w:frame="1"/>
          <w:lang w:val="fr-FR"/>
        </w:rPr>
        <w:t> </w:t>
      </w:r>
      <w:r w:rsidRPr="00716445">
        <w:rPr>
          <w:rFonts w:ascii="Times New Roman" w:eastAsia="Times New Roman" w:hAnsi="Times New Roman" w:cs="Times New Roman"/>
          <w:b/>
          <w:bCs/>
          <w:color w:val="114258"/>
          <w:sz w:val="24"/>
          <w:szCs w:val="24"/>
          <w:bdr w:val="none" w:sz="0" w:space="0" w:color="auto" w:frame="1"/>
          <w:lang w:val="fr-FR"/>
        </w:rPr>
        <w:t>non renouvelable </w:t>
      </w:r>
      <w:r w:rsidRPr="00E56EB9">
        <w:rPr>
          <w:rFonts w:ascii="Times New Roman" w:eastAsia="Times New Roman" w:hAnsi="Times New Roman" w:cs="Times New Roman"/>
          <w:color w:val="114258"/>
          <w:sz w:val="24"/>
          <w:szCs w:val="24"/>
          <w:bdr w:val="none" w:sz="0" w:space="0" w:color="auto" w:frame="1"/>
          <w:lang w:val="fr-FR"/>
        </w:rPr>
        <w:t>et d’</w:t>
      </w:r>
      <w:r w:rsidRPr="00716445">
        <w:rPr>
          <w:rFonts w:ascii="Times New Roman" w:eastAsia="Times New Roman" w:hAnsi="Times New Roman" w:cs="Times New Roman"/>
          <w:b/>
          <w:bCs/>
          <w:color w:val="114258"/>
          <w:sz w:val="24"/>
          <w:szCs w:val="24"/>
          <w:bdr w:val="none" w:sz="0" w:space="0" w:color="auto" w:frame="1"/>
          <w:lang w:val="fr-FR"/>
        </w:rPr>
        <w:t>éviter ainsi le syndrome hollandais</w:t>
      </w:r>
      <w:r w:rsidRPr="00E56EB9">
        <w:rPr>
          <w:rFonts w:ascii="Times New Roman" w:eastAsia="Times New Roman" w:hAnsi="Times New Roman" w:cs="Times New Roman"/>
          <w:color w:val="114258"/>
          <w:sz w:val="24"/>
          <w:szCs w:val="24"/>
          <w:bdr w:val="none" w:sz="0" w:space="0" w:color="auto" w:frame="1"/>
          <w:lang w:val="fr-FR"/>
        </w:rPr>
        <w:t>. Les Fonds souverains sont des fonds d’investissement détenus par des États et financés par des excédents de l’activité économique des pays comme pour le China</w:t>
      </w:r>
      <w:r w:rsidRPr="00716445">
        <w:rPr>
          <w:rFonts w:ascii="Times New Roman" w:eastAsia="Times New Roman" w:hAnsi="Times New Roman" w:cs="Times New Roman"/>
          <w:i/>
          <w:iCs/>
          <w:color w:val="114258"/>
          <w:sz w:val="24"/>
          <w:szCs w:val="24"/>
          <w:bdr w:val="none" w:sz="0" w:space="0" w:color="auto" w:frame="1"/>
          <w:lang w:val="fr-FR"/>
        </w:rPr>
        <w:t> Investment Corporations</w:t>
      </w:r>
      <w:r w:rsidRPr="00E56EB9">
        <w:rPr>
          <w:rFonts w:ascii="Times New Roman" w:eastAsia="Times New Roman" w:hAnsi="Times New Roman" w:cs="Times New Roman"/>
          <w:color w:val="114258"/>
          <w:sz w:val="24"/>
          <w:szCs w:val="24"/>
          <w:bdr w:val="none" w:sz="0" w:space="0" w:color="auto" w:frame="1"/>
          <w:lang w:val="fr-FR"/>
        </w:rPr>
        <w:t> ou par une partie ou la totalité des revenus du secteur extractif. Ces fonds permettent de </w:t>
      </w:r>
      <w:r w:rsidRPr="00716445">
        <w:rPr>
          <w:rFonts w:ascii="Times New Roman" w:eastAsia="Times New Roman" w:hAnsi="Times New Roman" w:cs="Times New Roman"/>
          <w:b/>
          <w:bCs/>
          <w:color w:val="114258"/>
          <w:sz w:val="24"/>
          <w:szCs w:val="24"/>
          <w:bdr w:val="none" w:sz="0" w:space="0" w:color="auto" w:frame="1"/>
          <w:lang w:val="fr-FR"/>
        </w:rPr>
        <w:t>garantir des revenus</w:t>
      </w:r>
      <w:r w:rsidRPr="00E56EB9">
        <w:rPr>
          <w:rFonts w:ascii="Times New Roman" w:eastAsia="Times New Roman" w:hAnsi="Times New Roman" w:cs="Times New Roman"/>
          <w:color w:val="114258"/>
          <w:sz w:val="24"/>
          <w:szCs w:val="24"/>
          <w:bdr w:val="none" w:sz="0" w:space="0" w:color="auto" w:frame="1"/>
          <w:lang w:val="fr-FR"/>
        </w:rPr>
        <w:t> </w:t>
      </w:r>
      <w:r w:rsidRPr="00716445">
        <w:rPr>
          <w:rFonts w:ascii="Times New Roman" w:eastAsia="Times New Roman" w:hAnsi="Times New Roman" w:cs="Times New Roman"/>
          <w:b/>
          <w:bCs/>
          <w:color w:val="114258"/>
          <w:sz w:val="24"/>
          <w:szCs w:val="24"/>
          <w:bdr w:val="none" w:sz="0" w:space="0" w:color="auto" w:frame="1"/>
          <w:lang w:val="fr-FR"/>
        </w:rPr>
        <w:t>après l’épuisement des gisements pétroliers ou miniers</w:t>
      </w:r>
      <w:r w:rsidRPr="00E56EB9">
        <w:rPr>
          <w:rFonts w:ascii="Times New Roman" w:eastAsia="Times New Roman" w:hAnsi="Times New Roman" w:cs="Times New Roman"/>
          <w:color w:val="114258"/>
          <w:sz w:val="24"/>
          <w:szCs w:val="24"/>
          <w:bdr w:val="none" w:sz="0" w:space="0" w:color="auto" w:frame="1"/>
          <w:lang w:val="fr-FR"/>
        </w:rPr>
        <w:t>. Ils contribuent également à une diversification de l’économie. Un débat existe pour déterminer si ces fonds doivent être réinvestis dans le pays en développement ou ailleurs dans le monde voire dans des pays développés (investissements immobiliers notamment). La gestion de ces fonds peut soulever des difficultés selon le cadre institutionnel du pays.</w:t>
      </w:r>
    </w:p>
    <w:p w:rsidR="00E56EB9" w:rsidRPr="00E56EB9" w:rsidRDefault="00E56EB9" w:rsidP="00E56EB9">
      <w:pPr>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noProof/>
          <w:color w:val="000000"/>
          <w:sz w:val="24"/>
          <w:szCs w:val="24"/>
        </w:rPr>
        <w:drawing>
          <wp:inline distT="0" distB="0" distL="0" distR="0">
            <wp:extent cx="629313" cy="632460"/>
            <wp:effectExtent l="0" t="0" r="0" b="0"/>
            <wp:docPr id="7" name="Image 7"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exempl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8134" cy="641326"/>
                    </a:xfrm>
                    <a:prstGeom prst="rect">
                      <a:avLst/>
                    </a:prstGeom>
                    <a:noFill/>
                    <a:ln>
                      <a:noFill/>
                    </a:ln>
                  </pic:spPr>
                </pic:pic>
              </a:graphicData>
            </a:graphic>
          </wp:inline>
        </w:drawing>
      </w:r>
    </w:p>
    <w:p w:rsidR="00E56EB9" w:rsidRPr="00E56EB9" w:rsidRDefault="00E56EB9" w:rsidP="00E56EB9">
      <w:pPr>
        <w:spacing w:after="0" w:line="240" w:lineRule="auto"/>
        <w:textAlignment w:val="baseline"/>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b/>
          <w:bCs/>
          <w:color w:val="026D8E"/>
          <w:sz w:val="24"/>
          <w:szCs w:val="24"/>
          <w:bdr w:val="none" w:sz="0" w:space="0" w:color="auto" w:frame="1"/>
          <w:lang w:val="fr-FR"/>
        </w:rPr>
        <w:t>Les exemples sont multiples : </w:t>
      </w:r>
      <w:r w:rsidRPr="00E56EB9">
        <w:rPr>
          <w:rFonts w:ascii="Times New Roman" w:eastAsia="Times New Roman" w:hAnsi="Times New Roman" w:cs="Times New Roman"/>
          <w:color w:val="026D8E"/>
          <w:sz w:val="24"/>
          <w:szCs w:val="24"/>
          <w:bdr w:val="none" w:sz="0" w:space="0" w:color="auto" w:frame="1"/>
          <w:lang w:val="fr-FR"/>
        </w:rPr>
        <w:t>Qatar, Norvège, Nauru, Tchad…</w:t>
      </w:r>
    </w:p>
    <w:p w:rsidR="00FF5332" w:rsidRPr="000442A9" w:rsidRDefault="006E5A4A" w:rsidP="00E56EB9">
      <w:pPr>
        <w:numPr>
          <w:ilvl w:val="0"/>
          <w:numId w:val="2"/>
        </w:numPr>
        <w:spacing w:beforeAutospacing="1" w:after="0" w:afterAutospacing="1" w:line="240" w:lineRule="auto"/>
        <w:ind w:left="0"/>
        <w:textAlignment w:val="baseline"/>
        <w:rPr>
          <w:rFonts w:ascii="Arial" w:eastAsia="Times New Roman" w:hAnsi="Arial" w:cs="Arial"/>
          <w:color w:val="000000"/>
          <w:sz w:val="24"/>
          <w:szCs w:val="24"/>
        </w:rPr>
      </w:pPr>
      <w:hyperlink r:id="rId7" w:tgtFrame="_blank" w:history="1">
        <w:proofErr w:type="spellStart"/>
        <w:r w:rsidR="00E56EB9" w:rsidRPr="000442A9">
          <w:rPr>
            <w:rFonts w:ascii="Times New Roman" w:eastAsia="Times New Roman" w:hAnsi="Times New Roman" w:cs="Times New Roman"/>
            <w:color w:val="026D8E"/>
            <w:sz w:val="24"/>
            <w:szCs w:val="24"/>
            <w:u w:val="single"/>
            <w:bdr w:val="none" w:sz="0" w:space="0" w:color="auto" w:frame="1"/>
          </w:rPr>
          <w:t>Quatar</w:t>
        </w:r>
        <w:proofErr w:type="spellEnd"/>
        <w:r w:rsidR="00E56EB9" w:rsidRPr="000442A9">
          <w:rPr>
            <w:rFonts w:ascii="Times New Roman" w:eastAsia="Times New Roman" w:hAnsi="Times New Roman" w:cs="Times New Roman"/>
            <w:color w:val="026D8E"/>
            <w:sz w:val="24"/>
            <w:szCs w:val="24"/>
            <w:u w:val="single"/>
            <w:bdr w:val="none" w:sz="0" w:space="0" w:color="auto" w:frame="1"/>
          </w:rPr>
          <w:t xml:space="preserve"> Investment Authority</w:t>
        </w:r>
        <w:r w:rsidR="00E56EB9" w:rsidRPr="000442A9">
          <w:rPr>
            <w:rFonts w:ascii="Times New Roman" w:eastAsia="Times New Roman" w:hAnsi="Times New Roman" w:cs="Times New Roman"/>
            <w:color w:val="0000FF"/>
            <w:sz w:val="24"/>
            <w:szCs w:val="24"/>
            <w:u w:val="single"/>
            <w:bdr w:val="none" w:sz="0" w:space="0" w:color="auto" w:frame="1"/>
          </w:rPr>
          <w:t>(opens in a new tab)</w:t>
        </w:r>
      </w:hyperlink>
    </w:p>
    <w:p w:rsidR="00FF5332" w:rsidRPr="00716445" w:rsidRDefault="00E56EB9" w:rsidP="00E56EB9">
      <w:pPr>
        <w:numPr>
          <w:ilvl w:val="0"/>
          <w:numId w:val="2"/>
        </w:numPr>
        <w:spacing w:beforeAutospacing="1" w:after="0" w:afterAutospacing="1" w:line="240" w:lineRule="auto"/>
        <w:ind w:left="0"/>
        <w:textAlignment w:val="baseline"/>
        <w:rPr>
          <w:rFonts w:ascii="Arial" w:eastAsia="Times New Roman" w:hAnsi="Arial" w:cs="Arial"/>
          <w:color w:val="000000"/>
          <w:sz w:val="24"/>
          <w:szCs w:val="24"/>
          <w:lang w:val="fr-FR"/>
        </w:rPr>
      </w:pPr>
      <w:proofErr w:type="spellStart"/>
      <w:r w:rsidRPr="00E56EB9">
        <w:rPr>
          <w:rFonts w:ascii="Times New Roman" w:eastAsia="Times New Roman" w:hAnsi="Times New Roman" w:cs="Times New Roman"/>
          <w:color w:val="026D8E"/>
          <w:sz w:val="24"/>
          <w:szCs w:val="24"/>
          <w:bdr w:val="none" w:sz="0" w:space="0" w:color="auto" w:frame="1"/>
          <w:lang w:val="fr-FR"/>
        </w:rPr>
        <w:lastRenderedPageBreak/>
        <w:t>Norway</w:t>
      </w:r>
      <w:proofErr w:type="spellEnd"/>
      <w:r w:rsidRPr="00E56EB9">
        <w:rPr>
          <w:rFonts w:ascii="Times New Roman" w:eastAsia="Times New Roman" w:hAnsi="Times New Roman" w:cs="Times New Roman"/>
          <w:color w:val="026D8E"/>
          <w:sz w:val="24"/>
          <w:szCs w:val="24"/>
          <w:bdr w:val="none" w:sz="0" w:space="0" w:color="auto" w:frame="1"/>
          <w:lang w:val="fr-FR"/>
        </w:rPr>
        <w:t xml:space="preserve"> </w:t>
      </w:r>
      <w:proofErr w:type="spellStart"/>
      <w:r w:rsidRPr="00E56EB9">
        <w:rPr>
          <w:rFonts w:ascii="Times New Roman" w:eastAsia="Times New Roman" w:hAnsi="Times New Roman" w:cs="Times New Roman"/>
          <w:color w:val="026D8E"/>
          <w:sz w:val="24"/>
          <w:szCs w:val="24"/>
          <w:bdr w:val="none" w:sz="0" w:space="0" w:color="auto" w:frame="1"/>
          <w:lang w:val="fr-FR"/>
        </w:rPr>
        <w:t>Governement</w:t>
      </w:r>
      <w:proofErr w:type="spellEnd"/>
      <w:r w:rsidRPr="00E56EB9">
        <w:rPr>
          <w:rFonts w:ascii="Times New Roman" w:eastAsia="Times New Roman" w:hAnsi="Times New Roman" w:cs="Times New Roman"/>
          <w:color w:val="026D8E"/>
          <w:sz w:val="24"/>
          <w:szCs w:val="24"/>
          <w:bdr w:val="none" w:sz="0" w:space="0" w:color="auto" w:frame="1"/>
          <w:lang w:val="fr-FR"/>
        </w:rPr>
        <w:t xml:space="preserve"> Pension </w:t>
      </w:r>
      <w:proofErr w:type="spellStart"/>
      <w:r w:rsidRPr="00E56EB9">
        <w:rPr>
          <w:rFonts w:ascii="Times New Roman" w:eastAsia="Times New Roman" w:hAnsi="Times New Roman" w:cs="Times New Roman"/>
          <w:color w:val="026D8E"/>
          <w:sz w:val="24"/>
          <w:szCs w:val="24"/>
          <w:bdr w:val="none" w:sz="0" w:space="0" w:color="auto" w:frame="1"/>
          <w:lang w:val="fr-FR"/>
        </w:rPr>
        <w:t>Fund</w:t>
      </w:r>
      <w:proofErr w:type="spellEnd"/>
      <w:r w:rsidRPr="00E56EB9">
        <w:rPr>
          <w:rFonts w:ascii="Times New Roman" w:eastAsia="Times New Roman" w:hAnsi="Times New Roman" w:cs="Times New Roman"/>
          <w:color w:val="026D8E"/>
          <w:sz w:val="24"/>
          <w:szCs w:val="24"/>
          <w:bdr w:val="none" w:sz="0" w:space="0" w:color="auto" w:frame="1"/>
          <w:lang w:val="fr-FR"/>
        </w:rPr>
        <w:t xml:space="preserve"> Global créé en 1990, a un total d’actifs estimés à 1338 milliards de dollars en 2022</w:t>
      </w:r>
    </w:p>
    <w:p w:rsidR="00FF5332" w:rsidRPr="00716445" w:rsidRDefault="00E56EB9" w:rsidP="00E56EB9">
      <w:pPr>
        <w:numPr>
          <w:ilvl w:val="0"/>
          <w:numId w:val="2"/>
        </w:numPr>
        <w:spacing w:beforeAutospacing="1" w:after="0" w:afterAutospacing="1" w:line="240" w:lineRule="auto"/>
        <w:ind w:left="0"/>
        <w:textAlignment w:val="baseline"/>
        <w:rPr>
          <w:rFonts w:ascii="Arial" w:eastAsia="Times New Roman" w:hAnsi="Arial" w:cs="Arial"/>
          <w:color w:val="000000"/>
          <w:sz w:val="24"/>
          <w:szCs w:val="24"/>
          <w:lang w:val="fr-FR"/>
        </w:rPr>
      </w:pPr>
      <w:r w:rsidRPr="000442A9">
        <w:rPr>
          <w:rFonts w:ascii="Times New Roman" w:eastAsia="Times New Roman" w:hAnsi="Times New Roman" w:cs="Times New Roman"/>
          <w:color w:val="026D8E"/>
          <w:sz w:val="24"/>
          <w:szCs w:val="24"/>
          <w:bdr w:val="none" w:sz="0" w:space="0" w:color="auto" w:frame="1"/>
        </w:rPr>
        <w:t>Nauru Phosphate Royalties Trust (NPRT).</w:t>
      </w:r>
      <w:r w:rsidRPr="000442A9">
        <w:rPr>
          <w:rFonts w:ascii="Times New Roman" w:eastAsia="Times New Roman" w:hAnsi="Times New Roman" w:cs="Times New Roman"/>
          <w:color w:val="026D8E"/>
          <w:sz w:val="24"/>
          <w:szCs w:val="24"/>
          <w:bdr w:val="none" w:sz="0" w:space="0" w:color="auto" w:frame="1"/>
        </w:rPr>
        <w:br/>
      </w:r>
      <w:r w:rsidRPr="00E56EB9">
        <w:rPr>
          <w:rFonts w:ascii="Times New Roman" w:eastAsia="Times New Roman" w:hAnsi="Times New Roman" w:cs="Times New Roman"/>
          <w:color w:val="026D8E"/>
          <w:sz w:val="24"/>
          <w:szCs w:val="24"/>
          <w:bdr w:val="none" w:sz="0" w:space="0" w:color="auto" w:frame="1"/>
          <w:lang w:val="fr-FR"/>
        </w:rPr>
        <w:t>Ce fonds a principalement investi dans l’immobilier en anticipant la montée des eaux et la future disparition de l’île. La faillite du fonds résultant d’une gouvernance de faible qualité et d’erreurs de gestion a entraîné la faillite de cette île État.</w:t>
      </w:r>
    </w:p>
    <w:p w:rsidR="00E56EB9" w:rsidRPr="00E56EB9" w:rsidRDefault="006E5A4A" w:rsidP="00E56EB9">
      <w:pPr>
        <w:numPr>
          <w:ilvl w:val="0"/>
          <w:numId w:val="2"/>
        </w:numPr>
        <w:spacing w:beforeAutospacing="1" w:after="0" w:afterAutospacing="1" w:line="240" w:lineRule="auto"/>
        <w:ind w:left="0"/>
        <w:textAlignment w:val="baseline"/>
        <w:rPr>
          <w:rFonts w:ascii="Arial" w:eastAsia="Times New Roman" w:hAnsi="Arial" w:cs="Arial"/>
          <w:color w:val="000000"/>
          <w:sz w:val="24"/>
          <w:szCs w:val="24"/>
          <w:lang w:val="fr-FR"/>
        </w:rPr>
      </w:pPr>
      <w:hyperlink r:id="rId8" w:tgtFrame="_blank" w:history="1">
        <w:r w:rsidR="00E56EB9" w:rsidRPr="00716445">
          <w:rPr>
            <w:rFonts w:ascii="Times New Roman" w:eastAsia="Times New Roman" w:hAnsi="Times New Roman" w:cs="Times New Roman"/>
            <w:color w:val="026D8E"/>
            <w:sz w:val="24"/>
            <w:szCs w:val="24"/>
            <w:u w:val="single"/>
            <w:bdr w:val="none" w:sz="0" w:space="0" w:color="auto" w:frame="1"/>
            <w:lang w:val="fr-FR"/>
          </w:rPr>
          <w:t>Fonds Souverain d'Investissements Stratégiques</w:t>
        </w:r>
        <w:r w:rsidR="00E56EB9" w:rsidRPr="00716445">
          <w:rPr>
            <w:rFonts w:ascii="Times New Roman" w:eastAsia="Times New Roman" w:hAnsi="Times New Roman" w:cs="Times New Roman"/>
            <w:color w:val="0000FF"/>
            <w:sz w:val="24"/>
            <w:szCs w:val="24"/>
            <w:u w:val="single"/>
            <w:bdr w:val="none" w:sz="0" w:space="0" w:color="auto" w:frame="1"/>
            <w:lang w:val="fr-FR"/>
          </w:rPr>
          <w:t>(opens in a new tab)</w:t>
        </w:r>
      </w:hyperlink>
    </w:p>
    <w:p w:rsidR="00E56EB9" w:rsidRPr="00716445" w:rsidRDefault="00E56EB9" w:rsidP="00E56EB9">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716445">
        <w:rPr>
          <w:rFonts w:ascii="Times New Roman" w:eastAsia="Times New Roman" w:hAnsi="Times New Roman" w:cs="Times New Roman"/>
          <w:b/>
          <w:bCs/>
          <w:color w:val="114258"/>
          <w:sz w:val="24"/>
          <w:szCs w:val="24"/>
          <w:bdr w:val="none" w:sz="0" w:space="0" w:color="auto" w:frame="1"/>
          <w:lang w:val="fr-FR"/>
        </w:rPr>
        <w:t>Les Fonds souverains ne sont pas une garantie de succès</w:t>
      </w:r>
      <w:r w:rsidRPr="00E56EB9">
        <w:rPr>
          <w:rFonts w:ascii="Times New Roman" w:eastAsia="Times New Roman" w:hAnsi="Times New Roman" w:cs="Times New Roman"/>
          <w:color w:val="114258"/>
          <w:sz w:val="24"/>
          <w:szCs w:val="24"/>
          <w:bdr w:val="none" w:sz="0" w:space="0" w:color="auto" w:frame="1"/>
          <w:lang w:val="fr-FR"/>
        </w:rPr>
        <w:t>. Leurs modalités de gestion, leurs objectifs, leurs relations avec le pouvoir politique, leur transparence sont autant d’éléments qui expliquent leur réussite ou leur échec.</w:t>
      </w:r>
    </w:p>
    <w:p w:rsidR="00FF5332" w:rsidRPr="00716445" w:rsidRDefault="00FF5332" w:rsidP="00E56EB9">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p>
    <w:p w:rsidR="00FF5332" w:rsidRPr="00E56EB9" w:rsidRDefault="00FF5332" w:rsidP="00E56EB9">
      <w:pPr>
        <w:spacing w:after="0" w:line="240" w:lineRule="auto"/>
        <w:textAlignment w:val="baseline"/>
        <w:rPr>
          <w:rFonts w:ascii="Times New Roman" w:eastAsia="Times New Roman" w:hAnsi="Times New Roman" w:cs="Times New Roman"/>
          <w:color w:val="000000"/>
          <w:sz w:val="24"/>
          <w:szCs w:val="24"/>
          <w:lang w:val="fr-FR"/>
        </w:rPr>
      </w:pPr>
    </w:p>
    <w:p w:rsidR="00E56EB9" w:rsidRPr="00E56EB9" w:rsidRDefault="00E56EB9" w:rsidP="00E56EB9">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716445">
        <w:rPr>
          <w:rFonts w:ascii="Times New Roman" w:eastAsia="Times New Roman" w:hAnsi="Times New Roman" w:cs="Times New Roman"/>
          <w:b/>
          <w:bCs/>
          <w:color w:val="FFFFFF"/>
          <w:sz w:val="45"/>
          <w:szCs w:val="45"/>
          <w:bdr w:val="none" w:sz="0" w:space="0" w:color="auto" w:frame="1"/>
          <w:lang w:val="fr-FR"/>
        </w:rPr>
        <w:t>La nationalisation des entreprises</w:t>
      </w:r>
    </w:p>
    <w:p w:rsidR="00E56EB9" w:rsidRPr="00E56EB9" w:rsidRDefault="00E56EB9" w:rsidP="00E56EB9">
      <w:pPr>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E56EB9">
        <w:rPr>
          <w:rFonts w:ascii="Times New Roman" w:eastAsia="Times New Roman" w:hAnsi="Times New Roman" w:cs="Times New Roman"/>
          <w:color w:val="114258"/>
          <w:sz w:val="24"/>
          <w:szCs w:val="24"/>
          <w:bdr w:val="none" w:sz="0" w:space="0" w:color="auto" w:frame="1"/>
          <w:lang w:val="fr-FR"/>
        </w:rPr>
        <w:t>Une alternative pour l’industrie extractive </w:t>
      </w:r>
      <w:r w:rsidRPr="00716445">
        <w:rPr>
          <w:rFonts w:ascii="Times New Roman" w:eastAsia="Times New Roman" w:hAnsi="Times New Roman" w:cs="Times New Roman"/>
          <w:b/>
          <w:bCs/>
          <w:color w:val="114258"/>
          <w:sz w:val="24"/>
          <w:szCs w:val="24"/>
          <w:bdr w:val="none" w:sz="0" w:space="0" w:color="auto" w:frame="1"/>
          <w:lang w:val="fr-FR"/>
        </w:rPr>
        <w:t>largement utilisée dans les pays en développement</w:t>
      </w:r>
      <w:r w:rsidRPr="00E56EB9">
        <w:rPr>
          <w:rFonts w:ascii="Times New Roman" w:eastAsia="Times New Roman" w:hAnsi="Times New Roman" w:cs="Times New Roman"/>
          <w:color w:val="114258"/>
          <w:sz w:val="24"/>
          <w:szCs w:val="24"/>
          <w:bdr w:val="none" w:sz="0" w:space="0" w:color="auto" w:frame="1"/>
          <w:lang w:val="fr-FR"/>
        </w:rPr>
        <w:t> a été la nationalisation de cette industrie par le développement d’entreprises publiques en charge de la valorisation et de l’exploitation du sous-sol. La gestion de ces entreprises publiques fait parfois l’objet de débats et leur privatisation a été une option utilisée dans certains États.</w:t>
      </w:r>
    </w:p>
    <w:p w:rsidR="00E56EB9" w:rsidRPr="00E56EB9" w:rsidRDefault="00E56EB9" w:rsidP="00E56EB9">
      <w:pPr>
        <w:spacing w:after="0" w:line="240" w:lineRule="auto"/>
        <w:textAlignment w:val="baseline"/>
        <w:rPr>
          <w:rFonts w:ascii="Times New Roman" w:eastAsia="Times New Roman" w:hAnsi="Times New Roman" w:cs="Times New Roman"/>
          <w:color w:val="000000"/>
          <w:sz w:val="24"/>
          <w:szCs w:val="24"/>
          <w:lang w:val="fr-FR"/>
        </w:rPr>
      </w:pPr>
      <w:r w:rsidRPr="00E56EB9">
        <w:rPr>
          <w:rFonts w:ascii="Times New Roman" w:eastAsia="Times New Roman" w:hAnsi="Times New Roman" w:cs="Times New Roman"/>
          <w:color w:val="114258"/>
          <w:sz w:val="24"/>
          <w:szCs w:val="24"/>
          <w:bdr w:val="none" w:sz="0" w:space="0" w:color="auto" w:frame="1"/>
          <w:lang w:val="fr-FR"/>
        </w:rPr>
        <w:t>Le Venezuela a nationalisé sa production pétrolière en 1971 (sans compensation financière à la fin des concessions pétrolières) en créant une entreprise publique. L’efficience de l’entreprise publique se dégrada, ses coûts de fonctionnement passant de 29 % en 1976 à 64 % en 1992.</w:t>
      </w:r>
    </w:p>
    <w:p w:rsidR="00E56EB9" w:rsidRPr="00E56EB9" w:rsidRDefault="00E56EB9" w:rsidP="00E56EB9">
      <w:pPr>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noProof/>
          <w:color w:val="000000"/>
          <w:sz w:val="24"/>
          <w:szCs w:val="24"/>
        </w:rPr>
        <w:drawing>
          <wp:inline distT="0" distB="0" distL="0" distR="0">
            <wp:extent cx="826448" cy="830580"/>
            <wp:effectExtent l="0" t="0" r="0" b="7620"/>
            <wp:docPr id="6" name="Image 6"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rexempl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4620" cy="838793"/>
                    </a:xfrm>
                    <a:prstGeom prst="rect">
                      <a:avLst/>
                    </a:prstGeom>
                    <a:noFill/>
                    <a:ln>
                      <a:noFill/>
                    </a:ln>
                  </pic:spPr>
                </pic:pic>
              </a:graphicData>
            </a:graphic>
          </wp:inline>
        </w:drawing>
      </w:r>
    </w:p>
    <w:p w:rsidR="00E56EB9" w:rsidRPr="00E56EB9" w:rsidRDefault="00E56EB9" w:rsidP="00E56EB9">
      <w:pPr>
        <w:spacing w:after="0" w:line="240" w:lineRule="auto"/>
        <w:textAlignment w:val="baseline"/>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b/>
          <w:bCs/>
          <w:color w:val="026D8E"/>
          <w:sz w:val="24"/>
          <w:szCs w:val="24"/>
          <w:bdr w:val="none" w:sz="0" w:space="0" w:color="auto" w:frame="1"/>
          <w:lang w:val="fr-FR"/>
        </w:rPr>
        <w:t>Les exemples sont multiples...</w:t>
      </w:r>
    </w:p>
    <w:p w:rsidR="00E56EB9" w:rsidRPr="00716445" w:rsidRDefault="00E56EB9" w:rsidP="00E56EB9">
      <w:pPr>
        <w:numPr>
          <w:ilvl w:val="0"/>
          <w:numId w:val="3"/>
        </w:numPr>
        <w:spacing w:beforeAutospacing="1" w:after="0" w:afterAutospacing="1" w:line="240" w:lineRule="auto"/>
        <w:ind w:left="0"/>
        <w:textAlignment w:val="baseline"/>
        <w:rPr>
          <w:rFonts w:ascii="Arial" w:eastAsia="Times New Roman" w:hAnsi="Arial" w:cs="Arial"/>
          <w:color w:val="000000"/>
          <w:sz w:val="24"/>
          <w:szCs w:val="24"/>
          <w:lang w:val="fr-FR"/>
        </w:rPr>
      </w:pPr>
      <w:r w:rsidRPr="00E56EB9">
        <w:rPr>
          <w:rFonts w:ascii="Times New Roman" w:eastAsia="Times New Roman" w:hAnsi="Times New Roman" w:cs="Times New Roman"/>
          <w:color w:val="026D8E"/>
          <w:sz w:val="24"/>
          <w:szCs w:val="24"/>
          <w:bdr w:val="none" w:sz="0" w:space="0" w:color="auto" w:frame="1"/>
          <w:lang w:val="fr-FR"/>
        </w:rPr>
        <w:t xml:space="preserve">L’Office </w:t>
      </w:r>
      <w:proofErr w:type="spellStart"/>
      <w:r w:rsidRPr="00E56EB9">
        <w:rPr>
          <w:rFonts w:ascii="Times New Roman" w:eastAsia="Times New Roman" w:hAnsi="Times New Roman" w:cs="Times New Roman"/>
          <w:color w:val="026D8E"/>
          <w:sz w:val="24"/>
          <w:szCs w:val="24"/>
          <w:bdr w:val="none" w:sz="0" w:space="0" w:color="auto" w:frame="1"/>
          <w:lang w:val="fr-FR"/>
        </w:rPr>
        <w:t>Cheriffien</w:t>
      </w:r>
      <w:proofErr w:type="spellEnd"/>
      <w:r w:rsidRPr="00E56EB9">
        <w:rPr>
          <w:rFonts w:ascii="Times New Roman" w:eastAsia="Times New Roman" w:hAnsi="Times New Roman" w:cs="Times New Roman"/>
          <w:color w:val="026D8E"/>
          <w:sz w:val="24"/>
          <w:szCs w:val="24"/>
          <w:bdr w:val="none" w:sz="0" w:space="0" w:color="auto" w:frame="1"/>
          <w:lang w:val="fr-FR"/>
        </w:rPr>
        <w:t xml:space="preserve"> des Phosphates au Maroc,</w:t>
      </w:r>
    </w:p>
    <w:p w:rsidR="00E56EB9" w:rsidRPr="00E56EB9" w:rsidRDefault="00E56EB9" w:rsidP="00E56EB9">
      <w:pPr>
        <w:numPr>
          <w:ilvl w:val="0"/>
          <w:numId w:val="3"/>
        </w:numPr>
        <w:spacing w:beforeAutospacing="1" w:after="0" w:afterAutospacing="1" w:line="240" w:lineRule="auto"/>
        <w:ind w:left="0"/>
        <w:textAlignment w:val="baseline"/>
        <w:rPr>
          <w:rFonts w:ascii="Arial" w:eastAsia="Times New Roman" w:hAnsi="Arial" w:cs="Arial"/>
          <w:color w:val="000000"/>
          <w:sz w:val="24"/>
          <w:szCs w:val="24"/>
          <w:lang w:val="fr-FR"/>
        </w:rPr>
      </w:pPr>
      <w:r w:rsidRPr="00E56EB9">
        <w:rPr>
          <w:rFonts w:ascii="Times New Roman" w:eastAsia="Times New Roman" w:hAnsi="Times New Roman" w:cs="Times New Roman"/>
          <w:color w:val="026D8E"/>
          <w:sz w:val="24"/>
          <w:szCs w:val="24"/>
          <w:bdr w:val="none" w:sz="0" w:space="0" w:color="auto" w:frame="1"/>
          <w:lang w:val="fr-FR"/>
        </w:rPr>
        <w:t>La Société Nationale d’Industrie Minière (SNIM) en Mauritanie,</w:t>
      </w:r>
    </w:p>
    <w:p w:rsidR="00E56EB9" w:rsidRPr="00716445" w:rsidRDefault="00E56EB9" w:rsidP="00E56EB9">
      <w:pPr>
        <w:numPr>
          <w:ilvl w:val="0"/>
          <w:numId w:val="3"/>
        </w:numPr>
        <w:spacing w:beforeAutospacing="1" w:after="0" w:afterAutospacing="1" w:line="240" w:lineRule="auto"/>
        <w:ind w:left="0"/>
        <w:textAlignment w:val="baseline"/>
        <w:rPr>
          <w:rFonts w:ascii="Arial" w:eastAsia="Times New Roman" w:hAnsi="Arial" w:cs="Arial"/>
          <w:color w:val="000000"/>
          <w:sz w:val="24"/>
          <w:szCs w:val="24"/>
          <w:lang w:val="fr-FR"/>
        </w:rPr>
      </w:pPr>
      <w:r w:rsidRPr="00E56EB9">
        <w:rPr>
          <w:rFonts w:ascii="Times New Roman" w:eastAsia="Times New Roman" w:hAnsi="Times New Roman" w:cs="Times New Roman"/>
          <w:color w:val="026D8E"/>
          <w:sz w:val="24"/>
          <w:szCs w:val="24"/>
          <w:bdr w:val="none" w:sz="0" w:space="0" w:color="auto" w:frame="1"/>
          <w:lang w:val="fr-FR"/>
        </w:rPr>
        <w:t>La GECAMIN en RDC,</w:t>
      </w:r>
    </w:p>
    <w:p w:rsidR="00E56EB9" w:rsidRPr="00E56EB9" w:rsidRDefault="00E56EB9" w:rsidP="00E56EB9">
      <w:pPr>
        <w:numPr>
          <w:ilvl w:val="0"/>
          <w:numId w:val="3"/>
        </w:numPr>
        <w:spacing w:beforeAutospacing="1" w:after="0" w:afterAutospacing="1" w:line="240" w:lineRule="auto"/>
        <w:ind w:left="0"/>
        <w:textAlignment w:val="baseline"/>
        <w:rPr>
          <w:rFonts w:ascii="Arial" w:eastAsia="Times New Roman" w:hAnsi="Arial" w:cs="Arial"/>
          <w:color w:val="000000"/>
          <w:sz w:val="24"/>
          <w:szCs w:val="24"/>
          <w:lang w:val="fr-FR"/>
        </w:rPr>
      </w:pPr>
      <w:r w:rsidRPr="00E56EB9">
        <w:rPr>
          <w:rFonts w:ascii="Times New Roman" w:eastAsia="Times New Roman" w:hAnsi="Times New Roman" w:cs="Times New Roman"/>
          <w:color w:val="026D8E"/>
          <w:sz w:val="24"/>
          <w:szCs w:val="24"/>
          <w:bdr w:val="none" w:sz="0" w:space="0" w:color="auto" w:frame="1"/>
          <w:lang w:val="fr-FR"/>
        </w:rPr>
        <w:t>SONATRAC en Algérie...</w:t>
      </w:r>
    </w:p>
    <w:p w:rsidR="00E56EB9" w:rsidRDefault="00E56EB9" w:rsidP="00234E50">
      <w:pPr>
        <w:spacing w:after="0" w:line="240" w:lineRule="auto"/>
        <w:textAlignment w:val="baseline"/>
        <w:rPr>
          <w:rFonts w:ascii="Arial" w:eastAsia="Times New Roman" w:hAnsi="Arial" w:cs="Arial"/>
          <w:color w:val="000000"/>
          <w:sz w:val="24"/>
          <w:szCs w:val="24"/>
          <w:lang w:val="fr-FR"/>
        </w:rPr>
      </w:pPr>
      <w:r w:rsidRPr="00E56EB9">
        <w:rPr>
          <w:rFonts w:ascii="Times New Roman" w:eastAsia="Times New Roman" w:hAnsi="Times New Roman" w:cs="Times New Roman"/>
          <w:color w:val="114258"/>
          <w:sz w:val="24"/>
          <w:szCs w:val="24"/>
          <w:bdr w:val="none" w:sz="0" w:space="0" w:color="auto" w:frame="1"/>
          <w:lang w:val="fr-FR"/>
        </w:rPr>
        <w:t>Les entreprises publiques d’extraction ont une expérience minière (production et commercialisation). Les fonds souverains n’en n’ont pas, mais sont plus expérimentés en matière de placements financiers.</w:t>
      </w:r>
    </w:p>
    <w:p w:rsidR="00234E50" w:rsidRDefault="00234E50" w:rsidP="00234E50">
      <w:pPr>
        <w:spacing w:after="0" w:line="240" w:lineRule="auto"/>
        <w:textAlignment w:val="baseline"/>
        <w:rPr>
          <w:rFonts w:ascii="Arial" w:eastAsia="Times New Roman" w:hAnsi="Arial" w:cs="Arial"/>
          <w:color w:val="000000"/>
          <w:sz w:val="24"/>
          <w:szCs w:val="24"/>
          <w:lang w:val="fr-FR"/>
        </w:rPr>
      </w:pPr>
    </w:p>
    <w:p w:rsidR="00234E50" w:rsidRPr="00E56EB9" w:rsidRDefault="00234E50" w:rsidP="00234E50">
      <w:pPr>
        <w:spacing w:after="0" w:line="240" w:lineRule="auto"/>
        <w:textAlignment w:val="baseline"/>
        <w:rPr>
          <w:rFonts w:ascii="Arial" w:eastAsia="Times New Roman" w:hAnsi="Arial" w:cs="Arial"/>
          <w:color w:val="000000"/>
          <w:sz w:val="24"/>
          <w:szCs w:val="24"/>
          <w:lang w:val="fr-FR"/>
        </w:rPr>
      </w:pPr>
    </w:p>
    <w:p w:rsidR="00E56EB9" w:rsidRPr="00E56EB9" w:rsidRDefault="00E56EB9" w:rsidP="00E56EB9">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716445">
        <w:rPr>
          <w:rFonts w:ascii="Times New Roman" w:eastAsia="Times New Roman" w:hAnsi="Times New Roman" w:cs="Times New Roman"/>
          <w:b/>
          <w:bCs/>
          <w:color w:val="FFFFFF"/>
          <w:sz w:val="45"/>
          <w:szCs w:val="45"/>
          <w:bdr w:val="none" w:sz="0" w:space="0" w:color="auto" w:frame="1"/>
          <w:lang w:val="fr-FR"/>
        </w:rPr>
        <w:t>Les enchères</w:t>
      </w:r>
    </w:p>
    <w:p w:rsidR="00E56EB9" w:rsidRPr="00E56EB9" w:rsidRDefault="00E56EB9" w:rsidP="00E56EB9">
      <w:pPr>
        <w:spacing w:after="0" w:line="240" w:lineRule="auto"/>
        <w:textAlignment w:val="baseline"/>
        <w:rPr>
          <w:rFonts w:ascii="Times New Roman" w:eastAsia="Times New Roman" w:hAnsi="Times New Roman" w:cs="Times New Roman"/>
          <w:color w:val="000000"/>
          <w:sz w:val="24"/>
          <w:szCs w:val="24"/>
          <w:lang w:val="fr-FR"/>
        </w:rPr>
      </w:pPr>
      <w:r w:rsidRPr="00E56EB9">
        <w:rPr>
          <w:rFonts w:ascii="Times New Roman" w:eastAsia="Times New Roman" w:hAnsi="Times New Roman" w:cs="Times New Roman"/>
          <w:color w:val="114258"/>
          <w:sz w:val="24"/>
          <w:szCs w:val="24"/>
          <w:bdr w:val="none" w:sz="0" w:space="0" w:color="auto" w:frame="1"/>
          <w:lang w:val="fr-FR"/>
        </w:rPr>
        <w:t>Les </w:t>
      </w:r>
      <w:r w:rsidRPr="00716445">
        <w:rPr>
          <w:rFonts w:ascii="Times New Roman" w:eastAsia="Times New Roman" w:hAnsi="Times New Roman" w:cs="Times New Roman"/>
          <w:b/>
          <w:bCs/>
          <w:color w:val="114258"/>
          <w:sz w:val="24"/>
          <w:szCs w:val="24"/>
          <w:bdr w:val="none" w:sz="0" w:space="0" w:color="auto" w:frame="1"/>
          <w:lang w:val="fr-FR"/>
        </w:rPr>
        <w:t>enchères</w:t>
      </w:r>
      <w:r w:rsidRPr="00E56EB9">
        <w:rPr>
          <w:rFonts w:ascii="Times New Roman" w:eastAsia="Times New Roman" w:hAnsi="Times New Roman" w:cs="Times New Roman"/>
          <w:color w:val="114258"/>
          <w:sz w:val="24"/>
          <w:szCs w:val="24"/>
          <w:bdr w:val="none" w:sz="0" w:space="0" w:color="auto" w:frame="1"/>
          <w:lang w:val="fr-FR"/>
        </w:rPr>
        <w:t> sont un mécanisme qui permet de </w:t>
      </w:r>
      <w:r w:rsidRPr="00716445">
        <w:rPr>
          <w:rFonts w:ascii="Times New Roman" w:eastAsia="Times New Roman" w:hAnsi="Times New Roman" w:cs="Times New Roman"/>
          <w:b/>
          <w:bCs/>
          <w:color w:val="114258"/>
          <w:sz w:val="24"/>
          <w:szCs w:val="24"/>
          <w:bdr w:val="none" w:sz="0" w:space="0" w:color="auto" w:frame="1"/>
          <w:lang w:val="fr-FR"/>
        </w:rPr>
        <w:t>révéler l’information</w:t>
      </w:r>
      <w:r w:rsidRPr="00E56EB9">
        <w:rPr>
          <w:rFonts w:ascii="Times New Roman" w:eastAsia="Times New Roman" w:hAnsi="Times New Roman" w:cs="Times New Roman"/>
          <w:color w:val="114258"/>
          <w:sz w:val="24"/>
          <w:szCs w:val="24"/>
          <w:bdr w:val="none" w:sz="0" w:space="0" w:color="auto" w:frame="1"/>
          <w:lang w:val="fr-FR"/>
        </w:rPr>
        <w:t> sur la valeur d’un gisement </w:t>
      </w:r>
      <w:r w:rsidRPr="00716445">
        <w:rPr>
          <w:rFonts w:ascii="Times New Roman" w:eastAsia="Times New Roman" w:hAnsi="Times New Roman" w:cs="Times New Roman"/>
          <w:b/>
          <w:bCs/>
          <w:color w:val="114258"/>
          <w:sz w:val="24"/>
          <w:szCs w:val="24"/>
          <w:bdr w:val="none" w:sz="0" w:space="0" w:color="auto" w:frame="1"/>
          <w:lang w:val="fr-FR"/>
        </w:rPr>
        <w:t>en mettant en concurrence les entreprises</w:t>
      </w:r>
      <w:r w:rsidRPr="00E56EB9">
        <w:rPr>
          <w:rFonts w:ascii="Times New Roman" w:eastAsia="Times New Roman" w:hAnsi="Times New Roman" w:cs="Times New Roman"/>
          <w:color w:val="114258"/>
          <w:sz w:val="24"/>
          <w:szCs w:val="24"/>
          <w:bdr w:val="none" w:sz="0" w:space="0" w:color="auto" w:frame="1"/>
          <w:lang w:val="fr-FR"/>
        </w:rPr>
        <w:t xml:space="preserve">. C’est une méthode efficace et transparente d’allocation des droits d’exploitation ou d’exploration à l’entreprise la plus capable de les utiliser. </w:t>
      </w:r>
      <w:r w:rsidRPr="00E56EB9">
        <w:rPr>
          <w:rFonts w:ascii="Times New Roman" w:eastAsia="Times New Roman" w:hAnsi="Times New Roman" w:cs="Times New Roman"/>
          <w:color w:val="114258"/>
          <w:sz w:val="24"/>
          <w:szCs w:val="24"/>
          <w:bdr w:val="none" w:sz="0" w:space="0" w:color="auto" w:frame="1"/>
          <w:lang w:val="fr-FR"/>
        </w:rPr>
        <w:lastRenderedPageBreak/>
        <w:t>Selon leur design, elles permettent de maximiser les recettes (non fiscales) pour les pays. </w:t>
      </w:r>
      <w:r w:rsidRPr="00E56EB9">
        <w:rPr>
          <w:rFonts w:ascii="Times New Roman" w:eastAsia="Times New Roman" w:hAnsi="Times New Roman" w:cs="Times New Roman"/>
          <w:color w:val="000000"/>
          <w:sz w:val="24"/>
          <w:szCs w:val="24"/>
          <w:lang w:val="fr-FR"/>
        </w:rPr>
        <w:br/>
      </w:r>
      <w:r w:rsidRPr="00E56EB9">
        <w:rPr>
          <w:rFonts w:ascii="Times New Roman" w:eastAsia="Times New Roman" w:hAnsi="Times New Roman" w:cs="Times New Roman"/>
          <w:color w:val="114258"/>
          <w:sz w:val="24"/>
          <w:szCs w:val="24"/>
          <w:bdr w:val="none" w:sz="0" w:space="0" w:color="auto" w:frame="1"/>
          <w:lang w:val="fr-FR"/>
        </w:rPr>
        <w:t>Les enchères peuvent prendre de multiples formes...</w:t>
      </w:r>
    </w:p>
    <w:p w:rsidR="00E56EB9" w:rsidRPr="00716445" w:rsidRDefault="00E56EB9">
      <w:pPr>
        <w:rPr>
          <w:rFonts w:ascii="Times New Roman" w:eastAsia="Times New Roman" w:hAnsi="Times New Roman" w:cs="Times New Roman"/>
          <w:color w:val="000000"/>
          <w:sz w:val="24"/>
          <w:szCs w:val="24"/>
          <w:lang w:val="fr-FR"/>
        </w:rPr>
      </w:pPr>
    </w:p>
    <w:p w:rsidR="006959BF" w:rsidRPr="00716445" w:rsidRDefault="006959BF">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Ascendante :</w:t>
      </w:r>
    </w:p>
    <w:p w:rsidR="00413BD6" w:rsidRPr="00716445" w:rsidRDefault="006959BF">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Les enchères ascendantes ou enchères anglaises </w:t>
      </w:r>
      <w:r w:rsidRPr="00716445">
        <w:rPr>
          <w:rStyle w:val="lev"/>
          <w:rFonts w:ascii="Lora" w:hAnsi="Lora"/>
          <w:color w:val="114258"/>
          <w:sz w:val="26"/>
          <w:szCs w:val="26"/>
          <w:bdr w:val="none" w:sz="0" w:space="0" w:color="auto" w:frame="1"/>
          <w:shd w:val="clear" w:color="auto" w:fill="FAFAFA"/>
          <w:lang w:val="fr-FR"/>
        </w:rPr>
        <w:t>débutent avec un prix de départ raisonnable</w:t>
      </w:r>
      <w:r w:rsidRPr="00716445">
        <w:rPr>
          <w:rFonts w:ascii="Lora" w:hAnsi="Lora"/>
          <w:color w:val="114258"/>
          <w:sz w:val="26"/>
          <w:szCs w:val="26"/>
          <w:shd w:val="clear" w:color="auto" w:fill="FAFAFA"/>
          <w:lang w:val="fr-FR"/>
        </w:rPr>
        <w:t> que le commissaire-priseur fait monter progressivement en suivant les offres d’achat formulées, jusqu’à ce que la vente soit remportée par l’offre d’achat la plus élevée. </w:t>
      </w:r>
      <w:r w:rsidRPr="00716445">
        <w:rPr>
          <w:rStyle w:val="lev"/>
          <w:rFonts w:ascii="Lora" w:hAnsi="Lora"/>
          <w:color w:val="114258"/>
          <w:sz w:val="26"/>
          <w:szCs w:val="26"/>
          <w:bdr w:val="none" w:sz="0" w:space="0" w:color="auto" w:frame="1"/>
          <w:shd w:val="clear" w:color="auto" w:fill="FAFAFA"/>
          <w:lang w:val="fr-FR"/>
        </w:rPr>
        <w:t>C’est le mécanisme d’enchères le plus fréquent</w:t>
      </w:r>
      <w:r w:rsidRPr="00716445">
        <w:rPr>
          <w:rFonts w:ascii="Lora" w:hAnsi="Lora"/>
          <w:color w:val="114258"/>
          <w:sz w:val="26"/>
          <w:szCs w:val="26"/>
          <w:shd w:val="clear" w:color="auto" w:fill="FAFAFA"/>
          <w:lang w:val="fr-FR"/>
        </w:rPr>
        <w:t>.</w:t>
      </w:r>
    </w:p>
    <w:p w:rsidR="006959BF" w:rsidRPr="00716445" w:rsidRDefault="00EE40AD">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Descente :</w:t>
      </w:r>
    </w:p>
    <w:p w:rsidR="006959BF" w:rsidRPr="00716445" w:rsidRDefault="006959BF">
      <w:pPr>
        <w:rPr>
          <w:rFonts w:ascii="Times New Roman" w:eastAsia="Times New Roman" w:hAnsi="Times New Roman" w:cs="Times New Roman"/>
          <w:color w:val="000000"/>
          <w:sz w:val="24"/>
          <w:szCs w:val="24"/>
          <w:lang w:val="fr-FR"/>
        </w:rPr>
      </w:pPr>
      <w:r w:rsidRPr="00716445">
        <w:rPr>
          <w:rFonts w:ascii="Lora" w:hAnsi="Lora"/>
          <w:color w:val="114258"/>
          <w:sz w:val="26"/>
          <w:szCs w:val="26"/>
          <w:shd w:val="clear" w:color="auto" w:fill="FAFAFA"/>
          <w:lang w:val="fr-FR"/>
        </w:rPr>
        <w:t>Les enchères descendantes ou enchères hollandaises </w:t>
      </w:r>
      <w:r w:rsidRPr="00716445">
        <w:rPr>
          <w:rStyle w:val="lev"/>
          <w:rFonts w:ascii="Lora" w:hAnsi="Lora"/>
          <w:color w:val="114258"/>
          <w:sz w:val="26"/>
          <w:szCs w:val="26"/>
          <w:bdr w:val="none" w:sz="0" w:space="0" w:color="auto" w:frame="1"/>
          <w:shd w:val="clear" w:color="auto" w:fill="FAFAFA"/>
          <w:lang w:val="fr-FR"/>
        </w:rPr>
        <w:t>débutent avec un prix de départ élevé</w:t>
      </w:r>
      <w:r w:rsidRPr="00716445">
        <w:rPr>
          <w:rFonts w:ascii="Lora" w:hAnsi="Lora"/>
          <w:color w:val="114258"/>
          <w:sz w:val="26"/>
          <w:szCs w:val="26"/>
          <w:shd w:val="clear" w:color="auto" w:fill="FAFAFA"/>
          <w:lang w:val="fr-FR"/>
        </w:rPr>
        <w:t xml:space="preserve"> que le commissaire-priseur fait baisser progressivement jusqu’à ce </w:t>
      </w:r>
      <w:proofErr w:type="gramStart"/>
      <w:r w:rsidRPr="00716445">
        <w:rPr>
          <w:rFonts w:ascii="Lora" w:hAnsi="Lora"/>
          <w:color w:val="114258"/>
          <w:sz w:val="26"/>
          <w:szCs w:val="26"/>
          <w:shd w:val="clear" w:color="auto" w:fill="FAFAFA"/>
          <w:lang w:val="fr-FR"/>
        </w:rPr>
        <w:t>qu’</w:t>
      </w:r>
      <w:proofErr w:type="spellStart"/>
      <w:r w:rsidRPr="00716445">
        <w:rPr>
          <w:rFonts w:ascii="Lora" w:hAnsi="Lora"/>
          <w:color w:val="114258"/>
          <w:sz w:val="26"/>
          <w:szCs w:val="26"/>
          <w:shd w:val="clear" w:color="auto" w:fill="FAFAFA"/>
          <w:lang w:val="fr-FR"/>
        </w:rPr>
        <w:t>un.e</w:t>
      </w:r>
      <w:proofErr w:type="spellEnd"/>
      <w:proofErr w:type="gramEnd"/>
      <w:r w:rsidRPr="00716445">
        <w:rPr>
          <w:rFonts w:ascii="Lora" w:hAnsi="Lora"/>
          <w:color w:val="114258"/>
          <w:sz w:val="26"/>
          <w:szCs w:val="26"/>
          <w:shd w:val="clear" w:color="auto" w:fill="FAFAFA"/>
          <w:lang w:val="fr-FR"/>
        </w:rPr>
        <w:t xml:space="preserve"> </w:t>
      </w:r>
      <w:proofErr w:type="spellStart"/>
      <w:r w:rsidRPr="00716445">
        <w:rPr>
          <w:rFonts w:ascii="Lora" w:hAnsi="Lora"/>
          <w:color w:val="114258"/>
          <w:sz w:val="26"/>
          <w:szCs w:val="26"/>
          <w:shd w:val="clear" w:color="auto" w:fill="FAFAFA"/>
          <w:lang w:val="fr-FR"/>
        </w:rPr>
        <w:t>acheteur.euse</w:t>
      </w:r>
      <w:proofErr w:type="spellEnd"/>
      <w:r w:rsidRPr="00716445">
        <w:rPr>
          <w:rFonts w:ascii="Lora" w:hAnsi="Lora"/>
          <w:color w:val="114258"/>
          <w:sz w:val="26"/>
          <w:szCs w:val="26"/>
          <w:shd w:val="clear" w:color="auto" w:fill="FAFAFA"/>
          <w:lang w:val="fr-FR"/>
        </w:rPr>
        <w:t xml:space="preserve"> se manifeste. C’est un mécanisme d’enchères utilisé notamment pour les denrées périssables.</w:t>
      </w:r>
    </w:p>
    <w:p w:rsidR="00413BD6" w:rsidRPr="00716445" w:rsidRDefault="00EE40AD">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A la bougie</w:t>
      </w:r>
    </w:p>
    <w:p w:rsidR="006959BF" w:rsidRPr="00716445" w:rsidRDefault="006959BF">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Les enchères à la bougie ou enchères à la chandelle sont des enchères ascendantes dans lesquelles des bougies </w:t>
      </w:r>
      <w:r w:rsidRPr="00716445">
        <w:rPr>
          <w:rStyle w:val="lev"/>
          <w:rFonts w:ascii="Lora" w:hAnsi="Lora"/>
          <w:color w:val="114258"/>
          <w:sz w:val="26"/>
          <w:szCs w:val="26"/>
          <w:bdr w:val="none" w:sz="0" w:space="0" w:color="auto" w:frame="1"/>
          <w:shd w:val="clear" w:color="auto" w:fill="FAFAFA"/>
          <w:lang w:val="fr-FR"/>
        </w:rPr>
        <w:t>sont utilisées pour conclure la vente</w:t>
      </w:r>
      <w:r w:rsidRPr="00716445">
        <w:rPr>
          <w:rFonts w:ascii="Lora" w:hAnsi="Lora"/>
          <w:color w:val="114258"/>
          <w:sz w:val="26"/>
          <w:szCs w:val="26"/>
          <w:shd w:val="clear" w:color="auto" w:fill="FAFAFA"/>
          <w:lang w:val="fr-FR"/>
        </w:rPr>
        <w:t>. En fin d’enchères, lorsque plus aucune offre d’enchère supérieure n’est formulée, 2 ou 3 bougies, d’environ 30 secondes chacune, sont allumées les unes après les autres. Si aucune nouvelle offre n’est formulée durant ce compte-à-rebours, la vente est conclue. C’est un mécanisme utilisé notamment dans certaines salles d’enchères de notaires français, même si les bougies </w:t>
      </w:r>
      <w:r w:rsidRPr="00716445">
        <w:rPr>
          <w:rStyle w:val="lev"/>
          <w:rFonts w:ascii="Lora" w:hAnsi="Lora"/>
          <w:color w:val="114258"/>
          <w:sz w:val="26"/>
          <w:szCs w:val="26"/>
          <w:bdr w:val="none" w:sz="0" w:space="0" w:color="auto" w:frame="1"/>
          <w:shd w:val="clear" w:color="auto" w:fill="FAFAFA"/>
          <w:lang w:val="fr-FR"/>
        </w:rPr>
        <w:t>peuvent désormais être remplacées</w:t>
      </w:r>
      <w:r w:rsidRPr="00716445">
        <w:rPr>
          <w:rFonts w:ascii="Lora" w:hAnsi="Lora"/>
          <w:color w:val="114258"/>
          <w:sz w:val="26"/>
          <w:szCs w:val="26"/>
          <w:shd w:val="clear" w:color="auto" w:fill="FAFAFA"/>
          <w:lang w:val="fr-FR"/>
        </w:rPr>
        <w:t> par des </w:t>
      </w:r>
      <w:r w:rsidRPr="00716445">
        <w:rPr>
          <w:rStyle w:val="lev"/>
          <w:rFonts w:ascii="Lora" w:hAnsi="Lora"/>
          <w:color w:val="114258"/>
          <w:sz w:val="26"/>
          <w:szCs w:val="26"/>
          <w:bdr w:val="none" w:sz="0" w:space="0" w:color="auto" w:frame="1"/>
          <w:shd w:val="clear" w:color="auto" w:fill="FAFAFA"/>
          <w:lang w:val="fr-FR"/>
        </w:rPr>
        <w:t>signaux lumineux ou sonores</w:t>
      </w:r>
      <w:r w:rsidRPr="00716445">
        <w:rPr>
          <w:rFonts w:ascii="Lora" w:hAnsi="Lora"/>
          <w:color w:val="114258"/>
          <w:sz w:val="26"/>
          <w:szCs w:val="26"/>
          <w:shd w:val="clear" w:color="auto" w:fill="FAFAFA"/>
          <w:lang w:val="fr-FR"/>
        </w:rPr>
        <w:t>.</w:t>
      </w:r>
    </w:p>
    <w:p w:rsidR="00EE40AD" w:rsidRPr="00716445" w:rsidRDefault="00EE40AD">
      <w:pPr>
        <w:rPr>
          <w:rFonts w:ascii="Lora" w:hAnsi="Lora"/>
          <w:color w:val="114258"/>
          <w:sz w:val="26"/>
          <w:szCs w:val="26"/>
          <w:shd w:val="clear" w:color="auto" w:fill="FAFAFA"/>
          <w:lang w:val="fr-FR"/>
        </w:rPr>
      </w:pPr>
    </w:p>
    <w:p w:rsidR="00EE40AD" w:rsidRPr="00716445" w:rsidRDefault="00EE40AD">
      <w:pPr>
        <w:rPr>
          <w:rFonts w:ascii="Roboto" w:hAnsi="Roboto"/>
          <w:color w:val="114258"/>
          <w:sz w:val="26"/>
          <w:szCs w:val="26"/>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t>Les enchères ont été utilisées dans de nombreux autres secteurs</w:t>
      </w:r>
      <w:r w:rsidRPr="00716445">
        <w:rPr>
          <w:rFonts w:ascii="Roboto" w:hAnsi="Roboto"/>
          <w:color w:val="114258"/>
          <w:sz w:val="26"/>
          <w:szCs w:val="26"/>
          <w:shd w:val="clear" w:color="auto" w:fill="FFFFFF"/>
          <w:lang w:val="fr-FR"/>
        </w:rPr>
        <w:t> dont la vente d’œuvre d’art, l’attribution de fréquences hertziennes (3G, 4G, 5G), les droits de retransmission des matches de football. </w:t>
      </w:r>
    </w:p>
    <w:p w:rsidR="00EE40AD" w:rsidRPr="00716445" w:rsidRDefault="00076EFF">
      <w:pPr>
        <w:rPr>
          <w:rStyle w:val="lev"/>
          <w:rFonts w:ascii="Roboto" w:hAnsi="Roboto"/>
          <w:color w:val="114258"/>
          <w:sz w:val="26"/>
          <w:szCs w:val="26"/>
          <w:bdr w:val="none" w:sz="0" w:space="0" w:color="auto" w:frame="1"/>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t>Le succès d’une enchère dépend de...</w:t>
      </w:r>
    </w:p>
    <w:p w:rsidR="00076EFF" w:rsidRPr="00716445" w:rsidRDefault="00076EFF">
      <w:pPr>
        <w:rPr>
          <w:rStyle w:val="lev"/>
          <w:rFonts w:ascii="Roboto" w:hAnsi="Roboto"/>
          <w:color w:val="114258"/>
          <w:sz w:val="26"/>
          <w:szCs w:val="26"/>
          <w:bdr w:val="none" w:sz="0" w:space="0" w:color="auto" w:frame="1"/>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t>La qualité du gisement</w:t>
      </w:r>
    </w:p>
    <w:p w:rsidR="00076EFF" w:rsidRPr="00716445" w:rsidRDefault="002C6F88">
      <w:pPr>
        <w:rPr>
          <w:rStyle w:val="lev"/>
          <w:rFonts w:ascii="Roboto" w:hAnsi="Roboto"/>
          <w:color w:val="114258"/>
          <w:sz w:val="26"/>
          <w:szCs w:val="26"/>
          <w:bdr w:val="none" w:sz="0" w:space="0" w:color="auto" w:frame="1"/>
          <w:shd w:val="clear" w:color="auto" w:fill="FFFFFF"/>
          <w:lang w:val="fr-FR"/>
        </w:rPr>
      </w:pPr>
      <w:r w:rsidRPr="00716445">
        <w:rPr>
          <w:rFonts w:ascii="Lora" w:hAnsi="Lora"/>
          <w:color w:val="114258"/>
          <w:sz w:val="26"/>
          <w:szCs w:val="26"/>
          <w:shd w:val="clear" w:color="auto" w:fill="FAFAFA"/>
          <w:lang w:val="fr-FR"/>
        </w:rPr>
        <w:t>Elle garantit </w:t>
      </w:r>
      <w:r w:rsidRPr="00716445">
        <w:rPr>
          <w:rStyle w:val="lev"/>
          <w:rFonts w:ascii="Lora" w:hAnsi="Lora"/>
          <w:color w:val="114258"/>
          <w:sz w:val="26"/>
          <w:szCs w:val="26"/>
          <w:bdr w:val="none" w:sz="0" w:space="0" w:color="auto" w:frame="1"/>
          <w:shd w:val="clear" w:color="auto" w:fill="FAFAFA"/>
          <w:lang w:val="fr-FR"/>
        </w:rPr>
        <w:t>un grand nombre d’</w:t>
      </w:r>
      <w:proofErr w:type="spellStart"/>
      <w:r w:rsidRPr="00716445">
        <w:rPr>
          <w:rStyle w:val="lev"/>
          <w:rFonts w:ascii="Lora" w:hAnsi="Lora"/>
          <w:color w:val="114258"/>
          <w:sz w:val="26"/>
          <w:szCs w:val="26"/>
          <w:bdr w:val="none" w:sz="0" w:space="0" w:color="auto" w:frame="1"/>
          <w:shd w:val="clear" w:color="auto" w:fill="FAFAFA"/>
          <w:lang w:val="fr-FR"/>
        </w:rPr>
        <w:t>enchérisseur.euse.s</w:t>
      </w:r>
      <w:proofErr w:type="spellEnd"/>
      <w:r w:rsidRPr="00716445">
        <w:rPr>
          <w:rFonts w:ascii="Lora" w:hAnsi="Lora"/>
          <w:color w:val="114258"/>
          <w:sz w:val="26"/>
          <w:szCs w:val="26"/>
          <w:shd w:val="clear" w:color="auto" w:fill="FAFAFA"/>
          <w:lang w:val="fr-FR"/>
        </w:rPr>
        <w:t>.</w:t>
      </w:r>
    </w:p>
    <w:p w:rsidR="00076EFF" w:rsidRPr="00716445" w:rsidRDefault="00076EFF">
      <w:pPr>
        <w:rPr>
          <w:rStyle w:val="lev"/>
          <w:rFonts w:ascii="Roboto" w:hAnsi="Roboto"/>
          <w:color w:val="114258"/>
          <w:sz w:val="26"/>
          <w:szCs w:val="26"/>
          <w:bdr w:val="none" w:sz="0" w:space="0" w:color="auto" w:frame="1"/>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t>Capacité technique et financière des enché</w:t>
      </w:r>
      <w:r w:rsidR="002C6F88" w:rsidRPr="00716445">
        <w:rPr>
          <w:rStyle w:val="lev"/>
          <w:rFonts w:ascii="Roboto" w:hAnsi="Roboto"/>
          <w:color w:val="114258"/>
          <w:sz w:val="26"/>
          <w:szCs w:val="26"/>
          <w:bdr w:val="none" w:sz="0" w:space="0" w:color="auto" w:frame="1"/>
          <w:shd w:val="clear" w:color="auto" w:fill="FFFFFF"/>
          <w:lang w:val="fr-FR"/>
        </w:rPr>
        <w:t>risseurs</w:t>
      </w:r>
    </w:p>
    <w:p w:rsidR="002C6F88" w:rsidRPr="00716445" w:rsidRDefault="002C6F88">
      <w:pPr>
        <w:rPr>
          <w:rStyle w:val="lev"/>
          <w:rFonts w:ascii="Roboto" w:hAnsi="Roboto"/>
          <w:color w:val="114258"/>
          <w:sz w:val="26"/>
          <w:szCs w:val="26"/>
          <w:bdr w:val="none" w:sz="0" w:space="0" w:color="auto" w:frame="1"/>
          <w:shd w:val="clear" w:color="auto" w:fill="FFFFFF"/>
          <w:lang w:val="fr-FR"/>
        </w:rPr>
      </w:pPr>
      <w:r w:rsidRPr="00716445">
        <w:rPr>
          <w:rStyle w:val="lev"/>
          <w:rFonts w:ascii="Lora" w:hAnsi="Lora"/>
          <w:color w:val="114258"/>
          <w:sz w:val="26"/>
          <w:szCs w:val="26"/>
          <w:bdr w:val="none" w:sz="0" w:space="0" w:color="auto" w:frame="1"/>
          <w:shd w:val="clear" w:color="auto" w:fill="FAFAFA"/>
          <w:lang w:val="fr-FR"/>
        </w:rPr>
        <w:t>Une sélection peut être réalisée en amont</w:t>
      </w:r>
      <w:r w:rsidRPr="00716445">
        <w:rPr>
          <w:rFonts w:ascii="Lora" w:hAnsi="Lora"/>
          <w:color w:val="114258"/>
          <w:sz w:val="26"/>
          <w:szCs w:val="26"/>
          <w:shd w:val="clear" w:color="auto" w:fill="FAFAFA"/>
          <w:lang w:val="fr-FR"/>
        </w:rPr>
        <w:t> afin de s’assurer de leurs capacités.</w:t>
      </w:r>
    </w:p>
    <w:p w:rsidR="002C6F88" w:rsidRPr="00716445" w:rsidRDefault="002C6F88">
      <w:pPr>
        <w:rPr>
          <w:rStyle w:val="lev"/>
          <w:rFonts w:ascii="Roboto" w:hAnsi="Roboto"/>
          <w:color w:val="114258"/>
          <w:sz w:val="26"/>
          <w:szCs w:val="26"/>
          <w:bdr w:val="none" w:sz="0" w:space="0" w:color="auto" w:frame="1"/>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t xml:space="preserve">De la définition du bien aux enchères </w:t>
      </w:r>
    </w:p>
    <w:p w:rsidR="002C6F88" w:rsidRPr="00716445" w:rsidRDefault="00795B40">
      <w:pPr>
        <w:rPr>
          <w:rStyle w:val="lev"/>
          <w:rFonts w:ascii="Roboto" w:hAnsi="Roboto"/>
          <w:color w:val="114258"/>
          <w:sz w:val="26"/>
          <w:szCs w:val="26"/>
          <w:bdr w:val="none" w:sz="0" w:space="0" w:color="auto" w:frame="1"/>
          <w:shd w:val="clear" w:color="auto" w:fill="FFFFFF"/>
          <w:lang w:val="fr-FR"/>
        </w:rPr>
      </w:pPr>
      <w:r w:rsidRPr="00716445">
        <w:rPr>
          <w:rFonts w:ascii="Lora" w:hAnsi="Lora"/>
          <w:color w:val="114258"/>
          <w:sz w:val="26"/>
          <w:szCs w:val="26"/>
          <w:shd w:val="clear" w:color="auto" w:fill="FAFAFA"/>
          <w:lang w:val="fr-FR"/>
        </w:rPr>
        <w:t>Elle contient notamment </w:t>
      </w:r>
      <w:r w:rsidRPr="00716445">
        <w:rPr>
          <w:rStyle w:val="lev"/>
          <w:rFonts w:ascii="Lora" w:hAnsi="Lora"/>
          <w:color w:val="114258"/>
          <w:sz w:val="26"/>
          <w:szCs w:val="26"/>
          <w:bdr w:val="none" w:sz="0" w:space="0" w:color="auto" w:frame="1"/>
          <w:shd w:val="clear" w:color="auto" w:fill="FAFAFA"/>
          <w:lang w:val="fr-FR"/>
        </w:rPr>
        <w:t>les termes de la licence</w:t>
      </w:r>
      <w:r w:rsidRPr="00716445">
        <w:rPr>
          <w:rFonts w:ascii="Lora" w:hAnsi="Lora"/>
          <w:color w:val="114258"/>
          <w:sz w:val="26"/>
          <w:szCs w:val="26"/>
          <w:shd w:val="clear" w:color="auto" w:fill="FAFAFA"/>
          <w:lang w:val="fr-FR"/>
        </w:rPr>
        <w:t> (durée, royauté, obligations fiscales) et </w:t>
      </w:r>
      <w:r w:rsidRPr="00716445">
        <w:rPr>
          <w:rStyle w:val="lev"/>
          <w:rFonts w:ascii="Lora" w:hAnsi="Lora"/>
          <w:color w:val="114258"/>
          <w:sz w:val="26"/>
          <w:szCs w:val="26"/>
          <w:bdr w:val="none" w:sz="0" w:space="0" w:color="auto" w:frame="1"/>
          <w:shd w:val="clear" w:color="auto" w:fill="FAFAFA"/>
          <w:lang w:val="fr-FR"/>
        </w:rPr>
        <w:t>la localisation géographique et la taille</w:t>
      </w:r>
      <w:r w:rsidRPr="00716445">
        <w:rPr>
          <w:rFonts w:ascii="Lora" w:hAnsi="Lora"/>
          <w:color w:val="114258"/>
          <w:sz w:val="26"/>
          <w:szCs w:val="26"/>
          <w:shd w:val="clear" w:color="auto" w:fill="FAFAFA"/>
          <w:lang w:val="fr-FR"/>
        </w:rPr>
        <w:t> du ou des lots (</w:t>
      </w:r>
      <w:proofErr w:type="spellStart"/>
      <w:r w:rsidRPr="00716445">
        <w:rPr>
          <w:rFonts w:ascii="Lora" w:hAnsi="Lora"/>
          <w:color w:val="114258"/>
          <w:sz w:val="26"/>
          <w:szCs w:val="26"/>
          <w:shd w:val="clear" w:color="auto" w:fill="FAFAFA"/>
          <w:lang w:val="fr-FR"/>
        </w:rPr>
        <w:t>Cramton</w:t>
      </w:r>
      <w:proofErr w:type="spellEnd"/>
      <w:r w:rsidRPr="00716445">
        <w:rPr>
          <w:rFonts w:ascii="Lora" w:hAnsi="Lora"/>
          <w:color w:val="114258"/>
          <w:sz w:val="26"/>
          <w:szCs w:val="26"/>
          <w:shd w:val="clear" w:color="auto" w:fill="FAFAFA"/>
          <w:lang w:val="fr-FR"/>
        </w:rPr>
        <w:t>, 2009).</w:t>
      </w:r>
    </w:p>
    <w:p w:rsidR="002C6F88" w:rsidRPr="00716445" w:rsidRDefault="002C6F88">
      <w:pPr>
        <w:rPr>
          <w:rStyle w:val="lev"/>
          <w:rFonts w:ascii="Roboto" w:hAnsi="Roboto"/>
          <w:color w:val="114258"/>
          <w:sz w:val="26"/>
          <w:szCs w:val="26"/>
          <w:bdr w:val="none" w:sz="0" w:space="0" w:color="auto" w:frame="1"/>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lastRenderedPageBreak/>
        <w:t>La publication de la procédure d’enchère</w:t>
      </w:r>
    </w:p>
    <w:p w:rsidR="002C6F88" w:rsidRPr="00716445" w:rsidRDefault="00795B40">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La procédure d’enchère doit être </w:t>
      </w:r>
      <w:r w:rsidRPr="00716445">
        <w:rPr>
          <w:rStyle w:val="lev"/>
          <w:rFonts w:ascii="Lora" w:hAnsi="Lora"/>
          <w:color w:val="114258"/>
          <w:sz w:val="26"/>
          <w:szCs w:val="26"/>
          <w:bdr w:val="none" w:sz="0" w:space="0" w:color="auto" w:frame="1"/>
          <w:shd w:val="clear" w:color="auto" w:fill="FAFAFA"/>
          <w:lang w:val="fr-FR"/>
        </w:rPr>
        <w:t>rendue publique avec tous les détails techniques</w:t>
      </w:r>
      <w:r w:rsidRPr="00716445">
        <w:rPr>
          <w:rFonts w:ascii="Lora" w:hAnsi="Lora"/>
          <w:color w:val="114258"/>
          <w:sz w:val="26"/>
          <w:szCs w:val="26"/>
          <w:shd w:val="clear" w:color="auto" w:fill="FAFAFA"/>
          <w:lang w:val="fr-FR"/>
        </w:rPr>
        <w:t> qui définissent la licence. Le développement des enchères en ligne a réduit sensiblement le coût de participation à celles-ci en particulier lorsqu’elles sont dynamiques.</w:t>
      </w:r>
    </w:p>
    <w:p w:rsidR="00795B40" w:rsidRPr="00795B40" w:rsidRDefault="00795B40" w:rsidP="00795B40">
      <w:pPr>
        <w:spacing w:after="0" w:line="240" w:lineRule="auto"/>
        <w:textAlignment w:val="baseline"/>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b/>
          <w:bCs/>
          <w:color w:val="114258"/>
          <w:sz w:val="24"/>
          <w:szCs w:val="24"/>
          <w:bdr w:val="none" w:sz="0" w:space="0" w:color="auto" w:frame="1"/>
          <w:lang w:val="fr-FR"/>
        </w:rPr>
        <w:t>Les risques d’échec...</w:t>
      </w:r>
    </w:p>
    <w:p w:rsidR="00795B40" w:rsidRPr="00795B40" w:rsidRDefault="00795B40" w:rsidP="00795B40">
      <w:pPr>
        <w:spacing w:after="0" w:line="240" w:lineRule="auto"/>
        <w:textAlignment w:val="baseline"/>
        <w:rPr>
          <w:rFonts w:ascii="Times New Roman" w:eastAsia="Times New Roman" w:hAnsi="Times New Roman" w:cs="Times New Roman"/>
          <w:color w:val="000000"/>
          <w:sz w:val="24"/>
          <w:szCs w:val="24"/>
          <w:lang w:val="fr-FR"/>
        </w:rPr>
      </w:pPr>
      <w:r w:rsidRPr="00795B40">
        <w:rPr>
          <w:rFonts w:ascii="Times New Roman" w:eastAsia="Times New Roman" w:hAnsi="Times New Roman" w:cs="Times New Roman"/>
          <w:color w:val="114258"/>
          <w:sz w:val="24"/>
          <w:szCs w:val="24"/>
          <w:bdr w:val="none" w:sz="0" w:space="0" w:color="auto" w:frame="1"/>
          <w:lang w:val="fr-FR"/>
        </w:rPr>
        <w:t>Les enchères peuvent échouer à révéler l’information et la vraie valeur d’un titre minier. Plusieurs facteurs ont été étudiés en particulier : le manque de concurrents pour l’enchère ou une coalition (entente) éventuellement tacite des concurrents. Les coûts de participation aux enchères </w:t>
      </w:r>
      <w:r w:rsidRPr="00716445">
        <w:rPr>
          <w:rFonts w:ascii="Times New Roman" w:eastAsia="Times New Roman" w:hAnsi="Times New Roman" w:cs="Times New Roman"/>
          <w:b/>
          <w:bCs/>
          <w:color w:val="114258"/>
          <w:sz w:val="24"/>
          <w:szCs w:val="24"/>
          <w:bdr w:val="none" w:sz="0" w:space="0" w:color="auto" w:frame="1"/>
          <w:lang w:val="fr-FR"/>
        </w:rPr>
        <w:t>peuvent dissuader la participation de certaines entreprises</w:t>
      </w:r>
      <w:r w:rsidRPr="00795B40">
        <w:rPr>
          <w:rFonts w:ascii="Times New Roman" w:eastAsia="Times New Roman" w:hAnsi="Times New Roman" w:cs="Times New Roman"/>
          <w:color w:val="114258"/>
          <w:sz w:val="24"/>
          <w:szCs w:val="24"/>
          <w:bdr w:val="none" w:sz="0" w:space="0" w:color="auto" w:frame="1"/>
          <w:lang w:val="fr-FR"/>
        </w:rPr>
        <w:t> et </w:t>
      </w:r>
      <w:r w:rsidRPr="00716445">
        <w:rPr>
          <w:rFonts w:ascii="Times New Roman" w:eastAsia="Times New Roman" w:hAnsi="Times New Roman" w:cs="Times New Roman"/>
          <w:b/>
          <w:bCs/>
          <w:color w:val="114258"/>
          <w:sz w:val="24"/>
          <w:szCs w:val="24"/>
          <w:bdr w:val="none" w:sz="0" w:space="0" w:color="auto" w:frame="1"/>
          <w:lang w:val="fr-FR"/>
        </w:rPr>
        <w:t>limiter excessivement l’efficacité du mécanisme des enchères</w:t>
      </w:r>
      <w:r w:rsidRPr="00795B40">
        <w:rPr>
          <w:rFonts w:ascii="Times New Roman" w:eastAsia="Times New Roman" w:hAnsi="Times New Roman" w:cs="Times New Roman"/>
          <w:color w:val="114258"/>
          <w:sz w:val="24"/>
          <w:szCs w:val="24"/>
          <w:bdr w:val="none" w:sz="0" w:space="0" w:color="auto" w:frame="1"/>
          <w:lang w:val="fr-FR"/>
        </w:rPr>
        <w:t>.</w:t>
      </w:r>
    </w:p>
    <w:p w:rsidR="00795B40" w:rsidRPr="00716445" w:rsidRDefault="00795B40">
      <w:pPr>
        <w:rPr>
          <w:rFonts w:ascii="Lora" w:hAnsi="Lora"/>
          <w:color w:val="114258"/>
          <w:sz w:val="26"/>
          <w:szCs w:val="26"/>
          <w:shd w:val="clear" w:color="auto" w:fill="FAFAFA"/>
          <w:lang w:val="fr-FR"/>
        </w:rPr>
      </w:pPr>
    </w:p>
    <w:p w:rsidR="00795B40" w:rsidRPr="00716445" w:rsidRDefault="00795B40">
      <w:pPr>
        <w:rPr>
          <w:rFonts w:ascii="Lora" w:hAnsi="Lora"/>
          <w:color w:val="114258"/>
          <w:sz w:val="26"/>
          <w:szCs w:val="26"/>
          <w:shd w:val="clear" w:color="auto" w:fill="FAFAFA"/>
          <w:lang w:val="fr-FR"/>
        </w:rPr>
      </w:pPr>
      <w:r w:rsidRPr="00716445">
        <w:rPr>
          <w:rFonts w:ascii="Lora" w:hAnsi="Lora"/>
          <w:color w:val="114258"/>
          <w:sz w:val="26"/>
          <w:szCs w:val="26"/>
          <w:shd w:val="clear" w:color="auto" w:fill="FAFAFA"/>
          <w:lang w:val="fr-FR"/>
        </w:rPr>
        <w:t>Pour aller plus loin : Un peu de théorie économique</w:t>
      </w:r>
    </w:p>
    <w:p w:rsidR="00795B40" w:rsidRPr="00716445" w:rsidRDefault="00795B40">
      <w:pPr>
        <w:rPr>
          <w:rFonts w:ascii="Roboto" w:hAnsi="Roboto"/>
          <w:color w:val="114258"/>
          <w:shd w:val="clear" w:color="auto" w:fill="FFFFFF"/>
          <w:lang w:val="fr-FR"/>
        </w:rPr>
      </w:pPr>
      <w:r w:rsidRPr="00716445">
        <w:rPr>
          <w:rFonts w:ascii="Roboto" w:hAnsi="Roboto"/>
          <w:color w:val="114258"/>
          <w:shd w:val="clear" w:color="auto" w:fill="FFFFFF"/>
          <w:lang w:val="fr-FR"/>
        </w:rPr>
        <w:t>Le théorème de l’équivalence de revenu établit que les </w:t>
      </w:r>
      <w:r w:rsidRPr="00716445">
        <w:rPr>
          <w:rStyle w:val="lev"/>
          <w:rFonts w:ascii="Roboto" w:hAnsi="Roboto"/>
          <w:color w:val="114258"/>
          <w:bdr w:val="none" w:sz="0" w:space="0" w:color="auto" w:frame="1"/>
          <w:shd w:val="clear" w:color="auto" w:fill="FFFFFF"/>
          <w:lang w:val="fr-FR"/>
        </w:rPr>
        <w:t>4 types d’enchères</w:t>
      </w:r>
      <w:r w:rsidRPr="00716445">
        <w:rPr>
          <w:rFonts w:ascii="Roboto" w:hAnsi="Roboto"/>
          <w:color w:val="114258"/>
          <w:shd w:val="clear" w:color="auto" w:fill="FFFFFF"/>
          <w:lang w:val="fr-FR"/>
        </w:rPr>
        <w:t> crée le même niveau de recettes : enchère sous pli cacheté au premier prix, enchère sous pli cacheté au second prix, enchère ascendante (anglaise), enchère descendante (hollandaise). Ce théorème signifie que la forme du mécanisme d’enchère importe peu. Cependant, les hypothèses nécessaires à ce théorème sont néanmoins assez strictes : enchères sur un seul bien, évaluation privée du bien indépendante, enchérisseurs neutres au risque, un nombre exogène des enchérisseurs et aucune collusion entre enchérisseurs ni corruption entre l’offreur et l’enchérisseur. En pratique, peu sinon aucune hypothèse ne tient vraiment dans la réalité : l’évaluation des enchérisseurs </w:t>
      </w:r>
      <w:r w:rsidRPr="00716445">
        <w:rPr>
          <w:rStyle w:val="lev"/>
          <w:rFonts w:ascii="Roboto" w:hAnsi="Roboto"/>
          <w:color w:val="114258"/>
          <w:bdr w:val="none" w:sz="0" w:space="0" w:color="auto" w:frame="1"/>
          <w:shd w:val="clear" w:color="auto" w:fill="FFFFFF"/>
          <w:lang w:val="fr-FR"/>
        </w:rPr>
        <w:t>varie en fonction de l’évaluation des autres</w:t>
      </w:r>
      <w:r w:rsidRPr="00716445">
        <w:rPr>
          <w:rFonts w:ascii="Roboto" w:hAnsi="Roboto"/>
          <w:color w:val="114258"/>
          <w:shd w:val="clear" w:color="auto" w:fill="FFFFFF"/>
          <w:lang w:val="fr-FR"/>
        </w:rPr>
        <w:t>, ces évaluations sont corrélées (non indépendantes), les enchérisseurs sont averses au risque, la collusion et la corruption sont des risques réels.</w:t>
      </w:r>
    </w:p>
    <w:p w:rsidR="002D1CC1" w:rsidRPr="00716445" w:rsidRDefault="002D1CC1">
      <w:pPr>
        <w:rPr>
          <w:rFonts w:ascii="Roboto" w:hAnsi="Roboto"/>
          <w:color w:val="114258"/>
          <w:shd w:val="clear" w:color="auto" w:fill="FFFFFF"/>
          <w:lang w:val="fr-FR"/>
        </w:rPr>
      </w:pPr>
    </w:p>
    <w:p w:rsidR="002D1CC1" w:rsidRPr="00716445" w:rsidRDefault="002D1CC1">
      <w:pPr>
        <w:rPr>
          <w:rFonts w:ascii="Roboto" w:hAnsi="Roboto"/>
          <w:color w:val="114258"/>
          <w:sz w:val="26"/>
          <w:szCs w:val="26"/>
          <w:shd w:val="clear" w:color="auto" w:fill="FFFFFF"/>
          <w:lang w:val="fr-FR"/>
        </w:rPr>
      </w:pPr>
      <w:r w:rsidRPr="00716445">
        <w:rPr>
          <w:rFonts w:ascii="Roboto" w:hAnsi="Roboto"/>
          <w:color w:val="114258"/>
          <w:sz w:val="26"/>
          <w:szCs w:val="26"/>
          <w:shd w:val="clear" w:color="auto" w:fill="FFFFFF"/>
          <w:lang w:val="fr-FR"/>
        </w:rPr>
        <w:t>Les alternatives aux mécanismes des enchères sont le </w:t>
      </w:r>
      <w:r w:rsidRPr="00716445">
        <w:rPr>
          <w:rStyle w:val="lev"/>
          <w:rFonts w:ascii="Roboto" w:hAnsi="Roboto"/>
          <w:color w:val="114258"/>
          <w:sz w:val="26"/>
          <w:szCs w:val="26"/>
          <w:bdr w:val="none" w:sz="0" w:space="0" w:color="auto" w:frame="1"/>
          <w:shd w:val="clear" w:color="auto" w:fill="FFFFFF"/>
          <w:lang w:val="fr-FR"/>
        </w:rPr>
        <w:t>concours de beauté</w:t>
      </w:r>
      <w:r w:rsidRPr="00716445">
        <w:rPr>
          <w:rFonts w:ascii="Roboto" w:hAnsi="Roboto"/>
          <w:color w:val="114258"/>
          <w:sz w:val="26"/>
          <w:szCs w:val="26"/>
          <w:shd w:val="clear" w:color="auto" w:fill="FFFFFF"/>
          <w:lang w:val="fr-FR"/>
        </w:rPr>
        <w:t> (expression employée par Keynes), c'est à dire un processus administratif qui consiste à octroyer un titre d’exploration ou d’exploitation à une entreprise selon un cahier des charges et </w:t>
      </w:r>
      <w:r w:rsidRPr="00716445">
        <w:rPr>
          <w:rStyle w:val="lev"/>
          <w:rFonts w:ascii="Roboto" w:hAnsi="Roboto"/>
          <w:color w:val="114258"/>
          <w:sz w:val="26"/>
          <w:szCs w:val="26"/>
          <w:bdr w:val="none" w:sz="0" w:space="0" w:color="auto" w:frame="1"/>
          <w:shd w:val="clear" w:color="auto" w:fill="FFFFFF"/>
          <w:lang w:val="fr-FR"/>
        </w:rPr>
        <w:t>la règle du premier arrivé premier servi</w:t>
      </w:r>
      <w:r w:rsidRPr="00716445">
        <w:rPr>
          <w:rFonts w:ascii="Roboto" w:hAnsi="Roboto"/>
          <w:color w:val="114258"/>
          <w:sz w:val="26"/>
          <w:szCs w:val="26"/>
          <w:shd w:val="clear" w:color="auto" w:fill="FFFFFF"/>
          <w:lang w:val="fr-FR"/>
        </w:rPr>
        <w:t> largement utilisée dans le secteur minier. Dans ce cas, le régime fiscal détermine le partage de la rente minière.</w:t>
      </w:r>
    </w:p>
    <w:p w:rsidR="002D1CC1" w:rsidRPr="002D1CC1" w:rsidRDefault="002D1CC1" w:rsidP="002D1CC1">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716445">
        <w:rPr>
          <w:rFonts w:ascii="Times New Roman" w:eastAsia="Times New Roman" w:hAnsi="Times New Roman" w:cs="Times New Roman"/>
          <w:b/>
          <w:bCs/>
          <w:color w:val="FFFFFF"/>
          <w:sz w:val="45"/>
          <w:szCs w:val="45"/>
          <w:bdr w:val="none" w:sz="0" w:space="0" w:color="auto" w:frame="1"/>
          <w:lang w:val="fr-FR"/>
        </w:rPr>
        <w:t>Le régime fiscal</w:t>
      </w:r>
    </w:p>
    <w:p w:rsidR="002D1CC1" w:rsidRPr="002D1CC1" w:rsidRDefault="002D1CC1" w:rsidP="002D1CC1">
      <w:pPr>
        <w:spacing w:after="0" w:line="240" w:lineRule="auto"/>
        <w:textAlignment w:val="baseline"/>
        <w:rPr>
          <w:rFonts w:ascii="Times New Roman" w:eastAsia="Times New Roman" w:hAnsi="Times New Roman" w:cs="Times New Roman"/>
          <w:color w:val="000000"/>
          <w:sz w:val="24"/>
          <w:szCs w:val="24"/>
          <w:lang w:val="fr-FR"/>
        </w:rPr>
      </w:pPr>
      <w:r w:rsidRPr="002D1CC1">
        <w:rPr>
          <w:rFonts w:ascii="Times New Roman" w:eastAsia="Times New Roman" w:hAnsi="Times New Roman" w:cs="Times New Roman"/>
          <w:color w:val="114258"/>
          <w:sz w:val="24"/>
          <w:szCs w:val="24"/>
          <w:bdr w:val="none" w:sz="0" w:space="0" w:color="auto" w:frame="1"/>
          <w:lang w:val="fr-FR"/>
        </w:rPr>
        <w:t>Le régime fiscal est un élément essentiel d’</w:t>
      </w:r>
      <w:r w:rsidRPr="00716445">
        <w:rPr>
          <w:rFonts w:ascii="Times New Roman" w:eastAsia="Times New Roman" w:hAnsi="Times New Roman" w:cs="Times New Roman"/>
          <w:b/>
          <w:bCs/>
          <w:color w:val="114258"/>
          <w:sz w:val="24"/>
          <w:szCs w:val="24"/>
          <w:bdr w:val="none" w:sz="0" w:space="0" w:color="auto" w:frame="1"/>
          <w:lang w:val="fr-FR"/>
        </w:rPr>
        <w:t>un partage</w:t>
      </w:r>
      <w:r w:rsidRPr="002D1CC1">
        <w:rPr>
          <w:rFonts w:ascii="Times New Roman" w:eastAsia="Times New Roman" w:hAnsi="Times New Roman" w:cs="Times New Roman"/>
          <w:color w:val="114258"/>
          <w:sz w:val="24"/>
          <w:szCs w:val="24"/>
          <w:bdr w:val="none" w:sz="0" w:space="0" w:color="auto" w:frame="1"/>
          <w:lang w:val="fr-FR"/>
        </w:rPr>
        <w:t> « </w:t>
      </w:r>
      <w:r w:rsidRPr="00716445">
        <w:rPr>
          <w:rFonts w:ascii="Times New Roman" w:eastAsia="Times New Roman" w:hAnsi="Times New Roman" w:cs="Times New Roman"/>
          <w:b/>
          <w:bCs/>
          <w:color w:val="114258"/>
          <w:sz w:val="24"/>
          <w:szCs w:val="24"/>
          <w:bdr w:val="none" w:sz="0" w:space="0" w:color="auto" w:frame="1"/>
          <w:lang w:val="fr-FR"/>
        </w:rPr>
        <w:t>équitable</w:t>
      </w:r>
      <w:r w:rsidRPr="002D1CC1">
        <w:rPr>
          <w:rFonts w:ascii="Times New Roman" w:eastAsia="Times New Roman" w:hAnsi="Times New Roman" w:cs="Times New Roman"/>
          <w:color w:val="114258"/>
          <w:sz w:val="24"/>
          <w:szCs w:val="24"/>
          <w:bdr w:val="none" w:sz="0" w:space="0" w:color="auto" w:frame="1"/>
          <w:lang w:val="fr-FR"/>
        </w:rPr>
        <w:t> » </w:t>
      </w:r>
      <w:r w:rsidRPr="00716445">
        <w:rPr>
          <w:rFonts w:ascii="Times New Roman" w:eastAsia="Times New Roman" w:hAnsi="Times New Roman" w:cs="Times New Roman"/>
          <w:b/>
          <w:bCs/>
          <w:color w:val="114258"/>
          <w:sz w:val="24"/>
          <w:szCs w:val="24"/>
          <w:bdr w:val="none" w:sz="0" w:space="0" w:color="auto" w:frame="1"/>
          <w:lang w:val="fr-FR"/>
        </w:rPr>
        <w:t>de la rente minière ou pétrolière</w:t>
      </w:r>
      <w:r w:rsidRPr="002D1CC1">
        <w:rPr>
          <w:rFonts w:ascii="Times New Roman" w:eastAsia="Times New Roman" w:hAnsi="Times New Roman" w:cs="Times New Roman"/>
          <w:color w:val="114258"/>
          <w:sz w:val="24"/>
          <w:szCs w:val="24"/>
          <w:bdr w:val="none" w:sz="0" w:space="0" w:color="auto" w:frame="1"/>
          <w:lang w:val="fr-FR"/>
        </w:rPr>
        <w:t>. La notion d’équité est néanmoins complexe et varie d’un pays à l’autre et d’une période à l’autre.</w:t>
      </w:r>
    </w:p>
    <w:p w:rsidR="002D1CC1" w:rsidRPr="00716445" w:rsidRDefault="00E306F4">
      <w:pPr>
        <w:rPr>
          <w:rFonts w:ascii="Roboto" w:hAnsi="Roboto"/>
          <w:color w:val="114258"/>
          <w:sz w:val="26"/>
          <w:szCs w:val="26"/>
          <w:shd w:val="clear" w:color="auto" w:fill="FFFFFF"/>
          <w:lang w:val="fr-FR"/>
        </w:rPr>
      </w:pPr>
      <w:r w:rsidRPr="00716445">
        <w:rPr>
          <w:rStyle w:val="lev"/>
          <w:rFonts w:ascii="Roboto" w:hAnsi="Roboto"/>
          <w:color w:val="114258"/>
          <w:sz w:val="26"/>
          <w:szCs w:val="26"/>
          <w:bdr w:val="none" w:sz="0" w:space="0" w:color="auto" w:frame="1"/>
          <w:shd w:val="clear" w:color="auto" w:fill="FFFFFF"/>
          <w:lang w:val="fr-FR"/>
        </w:rPr>
        <w:t>Le régime fiscal participe à la réduction des effets néfastes de la malédiction des ressources naturelles</w:t>
      </w:r>
      <w:r w:rsidRPr="00716445">
        <w:rPr>
          <w:rFonts w:ascii="Roboto" w:hAnsi="Roboto"/>
          <w:color w:val="114258"/>
          <w:sz w:val="26"/>
          <w:szCs w:val="26"/>
          <w:shd w:val="clear" w:color="auto" w:fill="FFFFFF"/>
          <w:lang w:val="fr-FR"/>
        </w:rPr>
        <w:t xml:space="preserve">. Différents principes guidant le design de ce régime sont présentés dans la suite de cette formation. Cependant, il convient de souligner que le système fiscal est un instrument privilégié de financement de l’État dans une </w:t>
      </w:r>
      <w:r w:rsidRPr="002B63C7">
        <w:rPr>
          <w:rFonts w:ascii="Roboto" w:hAnsi="Roboto"/>
          <w:color w:val="114258"/>
          <w:sz w:val="26"/>
          <w:szCs w:val="26"/>
          <w:highlight w:val="yellow"/>
          <w:shd w:val="clear" w:color="auto" w:fill="FFFFFF"/>
          <w:lang w:val="fr-FR"/>
        </w:rPr>
        <w:t>économie de marché.</w:t>
      </w:r>
    </w:p>
    <w:p w:rsidR="00E306F4" w:rsidRPr="00E306F4" w:rsidRDefault="00E306F4" w:rsidP="00E306F4">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E306F4">
        <w:rPr>
          <w:rFonts w:ascii="var(--font-family-head)" w:eastAsia="Times New Roman" w:hAnsi="var(--font-family-head)" w:cs="Arial"/>
          <w:b/>
          <w:bCs/>
          <w:color w:val="000000"/>
          <w:kern w:val="36"/>
          <w:sz w:val="48"/>
          <w:szCs w:val="48"/>
          <w:lang w:val="fr-FR"/>
        </w:rPr>
        <w:lastRenderedPageBreak/>
        <w:t>I.3 Pourquoi le secteur extractif est spécifique ?</w:t>
      </w:r>
    </w:p>
    <w:p w:rsidR="00E306F4" w:rsidRPr="00E306F4" w:rsidRDefault="00E306F4" w:rsidP="00E306F4">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b/>
          <w:bCs/>
          <w:color w:val="026D8E"/>
          <w:sz w:val="24"/>
          <w:szCs w:val="24"/>
          <w:bdr w:val="none" w:sz="0" w:space="0" w:color="auto" w:frame="1"/>
          <w:lang w:val="fr-FR"/>
        </w:rPr>
        <w:t>Les solutions mobilisables</w:t>
      </w:r>
      <w:r w:rsidRPr="00E306F4">
        <w:rPr>
          <w:rFonts w:ascii="Times New Roman" w:eastAsia="Times New Roman" w:hAnsi="Times New Roman" w:cs="Times New Roman"/>
          <w:color w:val="026D8E"/>
          <w:sz w:val="24"/>
          <w:szCs w:val="24"/>
          <w:bdr w:val="none" w:sz="0" w:space="0" w:color="auto" w:frame="1"/>
          <w:lang w:val="fr-FR"/>
        </w:rPr>
        <w:t> </w:t>
      </w:r>
      <w:r w:rsidRPr="00716445">
        <w:rPr>
          <w:rFonts w:ascii="Times New Roman" w:eastAsia="Times New Roman" w:hAnsi="Times New Roman" w:cs="Times New Roman"/>
          <w:b/>
          <w:bCs/>
          <w:color w:val="026D8E"/>
          <w:sz w:val="24"/>
          <w:szCs w:val="24"/>
          <w:bdr w:val="none" w:sz="0" w:space="0" w:color="auto" w:frame="1"/>
          <w:lang w:val="fr-FR"/>
        </w:rPr>
        <w:t>tel que le régime fiscal</w:t>
      </w:r>
      <w:r w:rsidRPr="00E306F4">
        <w:rPr>
          <w:rFonts w:ascii="Times New Roman" w:eastAsia="Times New Roman" w:hAnsi="Times New Roman" w:cs="Times New Roman"/>
          <w:color w:val="026D8E"/>
          <w:sz w:val="24"/>
          <w:szCs w:val="24"/>
          <w:bdr w:val="none" w:sz="0" w:space="0" w:color="auto" w:frame="1"/>
          <w:lang w:val="fr-FR"/>
        </w:rPr>
        <w:t xml:space="preserve">, doivent prendre en compte la spécificité du cycle de production des industries extractives. </w:t>
      </w:r>
      <w:proofErr w:type="gramStart"/>
      <w:r w:rsidRPr="00E306F4">
        <w:rPr>
          <w:rFonts w:ascii="Times New Roman" w:eastAsia="Times New Roman" w:hAnsi="Times New Roman" w:cs="Times New Roman"/>
          <w:color w:val="026D8E"/>
          <w:sz w:val="24"/>
          <w:szCs w:val="24"/>
          <w:bdr w:val="none" w:sz="0" w:space="0" w:color="auto" w:frame="1"/>
          <w:lang w:val="fr-FR"/>
        </w:rPr>
        <w:t>Voyons en</w:t>
      </w:r>
      <w:proofErr w:type="gramEnd"/>
      <w:r w:rsidRPr="00E306F4">
        <w:rPr>
          <w:rFonts w:ascii="Times New Roman" w:eastAsia="Times New Roman" w:hAnsi="Times New Roman" w:cs="Times New Roman"/>
          <w:color w:val="026D8E"/>
          <w:sz w:val="24"/>
          <w:szCs w:val="24"/>
          <w:bdr w:val="none" w:sz="0" w:space="0" w:color="auto" w:frame="1"/>
          <w:lang w:val="fr-FR"/>
        </w:rPr>
        <w:t xml:space="preserve"> quoi il </w:t>
      </w:r>
      <w:r w:rsidRPr="00716445">
        <w:rPr>
          <w:rFonts w:ascii="Times New Roman" w:eastAsia="Times New Roman" w:hAnsi="Times New Roman" w:cs="Times New Roman"/>
          <w:b/>
          <w:bCs/>
          <w:color w:val="026D8E"/>
          <w:sz w:val="24"/>
          <w:szCs w:val="24"/>
          <w:bdr w:val="none" w:sz="0" w:space="0" w:color="auto" w:frame="1"/>
          <w:lang w:val="fr-FR"/>
        </w:rPr>
        <w:t>influence à la fois le comportement des investisseurs</w:t>
      </w:r>
      <w:r w:rsidRPr="00E306F4">
        <w:rPr>
          <w:rFonts w:ascii="Times New Roman" w:eastAsia="Times New Roman" w:hAnsi="Times New Roman" w:cs="Times New Roman"/>
          <w:color w:val="026D8E"/>
          <w:sz w:val="24"/>
          <w:szCs w:val="24"/>
          <w:bdr w:val="none" w:sz="0" w:space="0" w:color="auto" w:frame="1"/>
          <w:lang w:val="fr-FR"/>
        </w:rPr>
        <w:t> et </w:t>
      </w:r>
      <w:r w:rsidRPr="00716445">
        <w:rPr>
          <w:rFonts w:ascii="Times New Roman" w:eastAsia="Times New Roman" w:hAnsi="Times New Roman" w:cs="Times New Roman"/>
          <w:b/>
          <w:bCs/>
          <w:color w:val="026D8E"/>
          <w:sz w:val="24"/>
          <w:szCs w:val="24"/>
          <w:bdr w:val="none" w:sz="0" w:space="0" w:color="auto" w:frame="1"/>
          <w:lang w:val="fr-FR"/>
        </w:rPr>
        <w:t>la manière dont l’État doit organiser son système fiscal</w:t>
      </w:r>
      <w:r w:rsidRPr="00E306F4">
        <w:rPr>
          <w:rFonts w:ascii="Times New Roman" w:eastAsia="Times New Roman" w:hAnsi="Times New Roman" w:cs="Times New Roman"/>
          <w:color w:val="026D8E"/>
          <w:sz w:val="24"/>
          <w:szCs w:val="24"/>
          <w:bdr w:val="none" w:sz="0" w:space="0" w:color="auto" w:frame="1"/>
          <w:lang w:val="fr-FR"/>
        </w:rPr>
        <w:t>.</w:t>
      </w:r>
    </w:p>
    <w:p w:rsidR="00E306F4" w:rsidRPr="00E306F4" w:rsidRDefault="00E306F4" w:rsidP="00EE2872">
      <w:pPr>
        <w:shd w:val="clear" w:color="auto" w:fill="FFFFFF"/>
        <w:spacing w:after="0" w:line="240" w:lineRule="auto"/>
        <w:textAlignment w:val="baseline"/>
        <w:rPr>
          <w:rFonts w:ascii="Arial" w:eastAsia="Times New Roman" w:hAnsi="Arial" w:cs="Arial"/>
          <w:color w:val="000000"/>
          <w:sz w:val="24"/>
          <w:szCs w:val="24"/>
          <w:lang w:val="fr-FR"/>
        </w:rPr>
      </w:pPr>
    </w:p>
    <w:p w:rsidR="00E306F4" w:rsidRPr="00E306F4" w:rsidRDefault="00E306F4" w:rsidP="00EE2872">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noProof/>
          <w:color w:val="000000"/>
          <w:sz w:val="24"/>
          <w:szCs w:val="24"/>
        </w:rPr>
        <w:drawing>
          <wp:inline distT="0" distB="0" distL="0" distR="0">
            <wp:extent cx="1120140" cy="1120140"/>
            <wp:effectExtent l="0" t="0" r="3810" b="3810"/>
            <wp:docPr id="10" name="Image 10" descr="https://ihedd.ferdi.fr/scorm/ihedd/a5ed9e3a-c411-45ba-9d50-a0b8aa0c4036/scormcontent/assets/XRjyMKxYYaWN-djM_UJzhEfFL0Vcp8W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hedd.ferdi.fr/scorm/ihedd/a5ed9e3a-c411-45ba-9d50-a0b8aa0c4036/scormcontent/assets/XRjyMKxYYaWN-djM_UJzhEfFL0Vcp8Wh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inline>
        </w:drawing>
      </w:r>
    </w:p>
    <w:p w:rsidR="00E306F4" w:rsidRPr="00E306F4" w:rsidRDefault="00E306F4" w:rsidP="006D5F5B">
      <w:pPr>
        <w:shd w:val="clear" w:color="auto" w:fill="FFFFFF"/>
        <w:spacing w:after="0" w:line="240" w:lineRule="auto"/>
        <w:textAlignment w:val="baseline"/>
        <w:rPr>
          <w:rFonts w:ascii="Arial" w:eastAsia="Times New Roman" w:hAnsi="Arial" w:cs="Arial"/>
          <w:color w:val="000000"/>
          <w:sz w:val="24"/>
          <w:szCs w:val="24"/>
          <w:lang w:val="fr-FR"/>
        </w:rPr>
      </w:pPr>
      <w:r w:rsidRPr="00E306F4">
        <w:rPr>
          <w:rFonts w:ascii="Arial" w:eastAsia="Times New Roman" w:hAnsi="Arial" w:cs="Arial"/>
          <w:color w:val="114258"/>
          <w:sz w:val="26"/>
          <w:szCs w:val="26"/>
          <w:bdr w:val="none" w:sz="0" w:space="0" w:color="auto" w:frame="1"/>
          <w:lang w:val="fr-FR"/>
        </w:rPr>
        <w:t>Il distingue l’exploration de l’exploitation. Ce </w:t>
      </w:r>
      <w:r w:rsidRPr="00716445">
        <w:rPr>
          <w:rFonts w:ascii="Arial" w:eastAsia="Times New Roman" w:hAnsi="Arial" w:cs="Arial"/>
          <w:b/>
          <w:bCs/>
          <w:color w:val="114258"/>
          <w:sz w:val="26"/>
          <w:szCs w:val="26"/>
          <w:bdr w:val="none" w:sz="0" w:space="0" w:color="auto" w:frame="1"/>
          <w:lang w:val="fr-FR"/>
        </w:rPr>
        <w:t>sont deux activités bien différentes</w:t>
      </w:r>
      <w:r w:rsidRPr="00E306F4">
        <w:rPr>
          <w:rFonts w:ascii="Arial" w:eastAsia="Times New Roman" w:hAnsi="Arial" w:cs="Arial"/>
          <w:color w:val="114258"/>
          <w:sz w:val="26"/>
          <w:szCs w:val="26"/>
          <w:bdr w:val="none" w:sz="0" w:space="0" w:color="auto" w:frame="1"/>
          <w:lang w:val="fr-FR"/>
        </w:rPr>
        <w:t> quant à leurs caractéristiques économiques et à la nature des entreprises qui y interviennent. L’activité d’extraction </w:t>
      </w:r>
      <w:r w:rsidRPr="00716445">
        <w:rPr>
          <w:rFonts w:ascii="Arial" w:eastAsia="Times New Roman" w:hAnsi="Arial" w:cs="Arial"/>
          <w:b/>
          <w:bCs/>
          <w:color w:val="114258"/>
          <w:sz w:val="26"/>
          <w:szCs w:val="26"/>
          <w:bdr w:val="none" w:sz="0" w:space="0" w:color="auto" w:frame="1"/>
          <w:lang w:val="fr-FR"/>
        </w:rPr>
        <w:t>nécessite des investissements importants</w:t>
      </w:r>
      <w:r w:rsidRPr="00E306F4">
        <w:rPr>
          <w:rFonts w:ascii="Arial" w:eastAsia="Times New Roman" w:hAnsi="Arial" w:cs="Arial"/>
          <w:color w:val="114258"/>
          <w:sz w:val="26"/>
          <w:szCs w:val="26"/>
          <w:bdr w:val="none" w:sz="0" w:space="0" w:color="auto" w:frame="1"/>
          <w:lang w:val="fr-FR"/>
        </w:rPr>
        <w:t xml:space="preserve"> en centaines de millions de dollars sur une période d’activité longue voire très longues (plusieurs décennies). L’activité d’exploration est particulièrement risquée. Elle est principalement exercée par des entreprises (dites junior) de taille moyenne. Les grandes sociétés se limitent généralement à réaliser des explorations autour de </w:t>
      </w:r>
      <w:proofErr w:type="gramStart"/>
      <w:r w:rsidRPr="00E306F4">
        <w:rPr>
          <w:rFonts w:ascii="Arial" w:eastAsia="Times New Roman" w:hAnsi="Arial" w:cs="Arial"/>
          <w:color w:val="114258"/>
          <w:sz w:val="26"/>
          <w:szCs w:val="26"/>
          <w:bdr w:val="none" w:sz="0" w:space="0" w:color="auto" w:frame="1"/>
          <w:lang w:val="fr-FR"/>
        </w:rPr>
        <w:t>leur gisements exploités</w:t>
      </w:r>
      <w:proofErr w:type="gramEnd"/>
      <w:r w:rsidRPr="00E306F4">
        <w:rPr>
          <w:rFonts w:ascii="Arial" w:eastAsia="Times New Roman" w:hAnsi="Arial" w:cs="Arial"/>
          <w:color w:val="114258"/>
          <w:sz w:val="26"/>
          <w:szCs w:val="26"/>
          <w:bdr w:val="none" w:sz="0" w:space="0" w:color="auto" w:frame="1"/>
          <w:lang w:val="fr-FR"/>
        </w:rPr>
        <w:t xml:space="preserve"> afin de procéder à des extensions de leur site minier.</w:t>
      </w:r>
    </w:p>
    <w:p w:rsidR="00E306F4" w:rsidRPr="00E306F4" w:rsidRDefault="00E306F4" w:rsidP="006D5F5B">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noProof/>
          <w:color w:val="000000"/>
          <w:sz w:val="24"/>
          <w:szCs w:val="24"/>
        </w:rPr>
        <w:drawing>
          <wp:inline distT="0" distB="0" distL="0" distR="0">
            <wp:extent cx="1120140" cy="1118563"/>
            <wp:effectExtent l="0" t="0" r="3810" b="5715"/>
            <wp:docPr id="9" name="Image 9" descr="https://ihedd.ferdi.fr/scorm/ihedd/a5ed9e3a-c411-45ba-9d50-a0b8aa0c4036/scormcontent/assets/nLVBMcUxAmpPCfYw_vAZPoXrBIpFh0iz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hedd.ferdi.fr/scorm/ihedd/a5ed9e3a-c411-45ba-9d50-a0b8aa0c4036/scormcontent/assets/nLVBMcUxAmpPCfYw_vAZPoXrBIpFh0izH.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3411" cy="1151787"/>
                    </a:xfrm>
                    <a:prstGeom prst="rect">
                      <a:avLst/>
                    </a:prstGeom>
                    <a:noFill/>
                    <a:ln>
                      <a:noFill/>
                    </a:ln>
                  </pic:spPr>
                </pic:pic>
              </a:graphicData>
            </a:graphic>
          </wp:inline>
        </w:drawing>
      </w:r>
    </w:p>
    <w:p w:rsidR="00E306F4" w:rsidRPr="00E306F4" w:rsidRDefault="00E306F4" w:rsidP="006D5F5B">
      <w:pPr>
        <w:shd w:val="clear" w:color="auto" w:fill="FFFFFF"/>
        <w:spacing w:after="0" w:line="240" w:lineRule="auto"/>
        <w:textAlignment w:val="baseline"/>
        <w:rPr>
          <w:rFonts w:ascii="Arial" w:eastAsia="Times New Roman" w:hAnsi="Arial" w:cs="Arial"/>
          <w:color w:val="000000"/>
          <w:sz w:val="24"/>
          <w:szCs w:val="24"/>
          <w:lang w:val="fr-FR"/>
        </w:rPr>
      </w:pPr>
      <w:r w:rsidRPr="00E306F4">
        <w:rPr>
          <w:rFonts w:ascii="Arial" w:eastAsia="Times New Roman" w:hAnsi="Arial" w:cs="Arial"/>
          <w:color w:val="114258"/>
          <w:sz w:val="26"/>
          <w:szCs w:val="26"/>
          <w:bdr w:val="none" w:sz="0" w:space="0" w:color="auto" w:frame="1"/>
          <w:lang w:val="fr-FR"/>
        </w:rPr>
        <w:t>C'est très important dans l’activité minière et ceux-ci peuvent selon les législations en vigueur </w:t>
      </w:r>
      <w:r w:rsidRPr="00716445">
        <w:rPr>
          <w:rFonts w:ascii="Arial" w:eastAsia="Times New Roman" w:hAnsi="Arial" w:cs="Arial"/>
          <w:b/>
          <w:bCs/>
          <w:color w:val="114258"/>
          <w:sz w:val="26"/>
          <w:szCs w:val="26"/>
          <w:bdr w:val="none" w:sz="0" w:space="0" w:color="auto" w:frame="1"/>
          <w:lang w:val="fr-FR"/>
        </w:rPr>
        <w:t>bénéficier du même régime fiscal</w:t>
      </w:r>
      <w:r w:rsidRPr="00E306F4">
        <w:rPr>
          <w:rFonts w:ascii="Arial" w:eastAsia="Times New Roman" w:hAnsi="Arial" w:cs="Arial"/>
          <w:color w:val="114258"/>
          <w:sz w:val="26"/>
          <w:szCs w:val="26"/>
          <w:bdr w:val="none" w:sz="0" w:space="0" w:color="auto" w:frame="1"/>
          <w:lang w:val="fr-FR"/>
        </w:rPr>
        <w:t> que les titulaires des permis d’exploration ou d’exploitation. La définition de sous-traitant est donc essentielle à la bonne maîtrise de l’activité minière par les autorités publiques. La récente réforme en RDC (loi du 8 février 2017) vise notamment à promouvoir le développement d’entreprises congolaises sous-traitantes de grands groupes nationaux ou internationaux miniers. </w:t>
      </w:r>
      <w:r w:rsidRPr="00716445">
        <w:rPr>
          <w:rFonts w:ascii="Arial" w:eastAsia="Times New Roman" w:hAnsi="Arial" w:cs="Arial"/>
          <w:b/>
          <w:bCs/>
          <w:color w:val="114258"/>
          <w:sz w:val="26"/>
          <w:szCs w:val="26"/>
          <w:bdr w:val="none" w:sz="0" w:space="0" w:color="auto" w:frame="1"/>
          <w:lang w:val="fr-FR"/>
        </w:rPr>
        <w:t>L’objectif est essentiellement de développer un contenu local de l’activité d’extraction en permettant à des entreprises nationales à bénéficier du savoir-faire des groupes multinationaux</w:t>
      </w:r>
      <w:r w:rsidRPr="00E306F4">
        <w:rPr>
          <w:rFonts w:ascii="Arial" w:eastAsia="Times New Roman" w:hAnsi="Arial" w:cs="Arial"/>
          <w:color w:val="114258"/>
          <w:sz w:val="26"/>
          <w:szCs w:val="26"/>
          <w:bdr w:val="none" w:sz="0" w:space="0" w:color="auto" w:frame="1"/>
          <w:lang w:val="fr-FR"/>
        </w:rPr>
        <w:t>. Certains sous-traitants qui sont des entreprises multinationales sont également incités à créer des entreprises de droit congolais plus faciles à suivre pour l’administration fiscale congolaise. Dans d’autres pays où la notion de sous-traitance n’est pas clairement établie, certaines entreprises de service comme des restaurants peuvent se prévaloir du statut de sous-traitants et bénéficier des avantages fiscaux et douaniers réservés aux titulaires miniers.</w:t>
      </w:r>
    </w:p>
    <w:p w:rsidR="006D5F5B" w:rsidRPr="00716445" w:rsidRDefault="00E306F4" w:rsidP="006D5F5B">
      <w:pPr>
        <w:shd w:val="clear" w:color="auto" w:fill="FFFFFF"/>
        <w:spacing w:after="0" w:line="240" w:lineRule="auto"/>
        <w:textAlignment w:val="baseline"/>
        <w:rPr>
          <w:rFonts w:ascii="Arial" w:eastAsia="Times New Roman" w:hAnsi="Arial" w:cs="Arial"/>
          <w:color w:val="000000"/>
          <w:sz w:val="24"/>
          <w:szCs w:val="24"/>
          <w:lang w:val="fr-FR"/>
        </w:rPr>
      </w:pPr>
      <w:r w:rsidRPr="00716445">
        <w:rPr>
          <w:rFonts w:ascii="Arial" w:eastAsia="Times New Roman" w:hAnsi="Arial" w:cs="Arial"/>
          <w:noProof/>
          <w:color w:val="000000"/>
          <w:sz w:val="24"/>
          <w:szCs w:val="24"/>
        </w:rPr>
        <w:lastRenderedPageBreak/>
        <w:drawing>
          <wp:inline distT="0" distB="0" distL="0" distR="0">
            <wp:extent cx="1432560" cy="1430543"/>
            <wp:effectExtent l="0" t="0" r="0" b="0"/>
            <wp:docPr id="8" name="Image 8" descr="https://ihedd.ferdi.fr/scorm/ihedd/a5ed9e3a-c411-45ba-9d50-a0b8aa0c4036/scormcontent/assets/G7kXKmISmN6hX4_-_ZrHai9VpZ_PggW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hedd.ferdi.fr/scorm/ihedd/a5ed9e3a-c411-45ba-9d50-a0b8aa0c4036/scormcontent/assets/G7kXKmISmN6hX4_-_ZrHai9VpZ_PggWZ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3604" cy="1441571"/>
                    </a:xfrm>
                    <a:prstGeom prst="rect">
                      <a:avLst/>
                    </a:prstGeom>
                    <a:noFill/>
                    <a:ln>
                      <a:noFill/>
                    </a:ln>
                  </pic:spPr>
                </pic:pic>
              </a:graphicData>
            </a:graphic>
          </wp:inline>
        </w:drawing>
      </w:r>
    </w:p>
    <w:p w:rsidR="00776393" w:rsidRPr="00716445" w:rsidRDefault="00E306F4" w:rsidP="00E306F4">
      <w:pPr>
        <w:shd w:val="clear" w:color="auto" w:fill="FFFFFF"/>
        <w:spacing w:after="0" w:line="240" w:lineRule="auto"/>
        <w:textAlignment w:val="baseline"/>
        <w:rPr>
          <w:rFonts w:ascii="Times New Roman" w:eastAsia="Times New Roman" w:hAnsi="Times New Roman" w:cs="Times New Roman"/>
          <w:color w:val="114258"/>
          <w:sz w:val="26"/>
          <w:szCs w:val="26"/>
          <w:bdr w:val="none" w:sz="0" w:space="0" w:color="auto" w:frame="1"/>
          <w:lang w:val="fr-FR"/>
        </w:rPr>
      </w:pPr>
      <w:r w:rsidRPr="00716445">
        <w:rPr>
          <w:rFonts w:ascii="Arial" w:eastAsia="Times New Roman" w:hAnsi="Arial" w:cs="Arial"/>
          <w:b/>
          <w:bCs/>
          <w:color w:val="114258"/>
          <w:sz w:val="26"/>
          <w:szCs w:val="26"/>
          <w:bdr w:val="none" w:sz="0" w:space="0" w:color="auto" w:frame="1"/>
          <w:lang w:val="fr-FR"/>
        </w:rPr>
        <w:t>C'est une phase critique</w:t>
      </w:r>
      <w:r w:rsidRPr="00E306F4">
        <w:rPr>
          <w:rFonts w:ascii="Arial" w:eastAsia="Times New Roman" w:hAnsi="Arial" w:cs="Arial"/>
          <w:color w:val="114258"/>
          <w:sz w:val="26"/>
          <w:szCs w:val="26"/>
          <w:bdr w:val="none" w:sz="0" w:space="0" w:color="auto" w:frame="1"/>
          <w:lang w:val="fr-FR"/>
        </w:rPr>
        <w:t>, souvent négligée dans les pays en développement et qui </w:t>
      </w:r>
      <w:r w:rsidRPr="00716445">
        <w:rPr>
          <w:rFonts w:ascii="Arial" w:eastAsia="Times New Roman" w:hAnsi="Arial" w:cs="Arial"/>
          <w:b/>
          <w:bCs/>
          <w:color w:val="114258"/>
          <w:sz w:val="26"/>
          <w:szCs w:val="26"/>
          <w:bdr w:val="none" w:sz="0" w:space="0" w:color="auto" w:frame="1"/>
          <w:lang w:val="fr-FR"/>
        </w:rPr>
        <w:t>nécessite des moyens financiers importants</w:t>
      </w:r>
      <w:r w:rsidRPr="00E306F4">
        <w:rPr>
          <w:rFonts w:ascii="Arial" w:eastAsia="Times New Roman" w:hAnsi="Arial" w:cs="Arial"/>
          <w:color w:val="114258"/>
          <w:sz w:val="26"/>
          <w:szCs w:val="26"/>
          <w:bdr w:val="none" w:sz="0" w:space="0" w:color="auto" w:frame="1"/>
          <w:lang w:val="fr-FR"/>
        </w:rPr>
        <w:t>. Différents dispositifs ou instruments fiscaux permettent normalement de provisionner des réserves financières pour la réhabilitation des sites d’exploitation. Certains sites miniers sont reconvertis en centres de gestion des déchets permettant de conserver une activité économique.</w:t>
      </w:r>
    </w:p>
    <w:p w:rsidR="00776393" w:rsidRPr="00716445" w:rsidRDefault="00776393" w:rsidP="00E306F4">
      <w:pPr>
        <w:shd w:val="clear" w:color="auto" w:fill="FFFFFF"/>
        <w:spacing w:after="0" w:line="240" w:lineRule="auto"/>
        <w:textAlignment w:val="baseline"/>
        <w:rPr>
          <w:rFonts w:ascii="Times New Roman" w:eastAsia="Times New Roman" w:hAnsi="Times New Roman" w:cs="Times New Roman"/>
          <w:color w:val="114258"/>
          <w:sz w:val="26"/>
          <w:szCs w:val="26"/>
          <w:bdr w:val="none" w:sz="0" w:space="0" w:color="auto" w:frame="1"/>
          <w:lang w:val="fr-FR"/>
        </w:rPr>
      </w:pPr>
    </w:p>
    <w:p w:rsidR="00E306F4" w:rsidRPr="00E306F4" w:rsidRDefault="00E306F4" w:rsidP="00E306F4">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E306F4">
        <w:rPr>
          <w:rFonts w:ascii="Times New Roman" w:eastAsia="Times New Roman" w:hAnsi="Times New Roman" w:cs="Times New Roman"/>
          <w:color w:val="114258"/>
          <w:sz w:val="26"/>
          <w:szCs w:val="26"/>
          <w:bdr w:val="none" w:sz="0" w:space="0" w:color="auto" w:frame="1"/>
          <w:lang w:val="fr-FR"/>
        </w:rPr>
        <w:t>La fermeture d’un site minier à d’importantes </w:t>
      </w:r>
      <w:r w:rsidRPr="00716445">
        <w:rPr>
          <w:rFonts w:ascii="Times New Roman" w:eastAsia="Times New Roman" w:hAnsi="Times New Roman" w:cs="Times New Roman"/>
          <w:b/>
          <w:bCs/>
          <w:color w:val="114258"/>
          <w:sz w:val="26"/>
          <w:szCs w:val="26"/>
          <w:bdr w:val="none" w:sz="0" w:space="0" w:color="auto" w:frame="1"/>
          <w:lang w:val="fr-FR"/>
        </w:rPr>
        <w:t>retombées notamment environnementales</w:t>
      </w:r>
      <w:r w:rsidRPr="00E306F4">
        <w:rPr>
          <w:rFonts w:ascii="Times New Roman" w:eastAsia="Times New Roman" w:hAnsi="Times New Roman" w:cs="Times New Roman"/>
          <w:color w:val="114258"/>
          <w:sz w:val="26"/>
          <w:szCs w:val="26"/>
          <w:bdr w:val="none" w:sz="0" w:space="0" w:color="auto" w:frame="1"/>
          <w:lang w:val="fr-FR"/>
        </w:rPr>
        <w:t>. De multiples scandales dans tous les pays du monde développés ou en développement.</w:t>
      </w:r>
    </w:p>
    <w:p w:rsidR="00E306F4" w:rsidRPr="00716445" w:rsidRDefault="00E306F4">
      <w:pPr>
        <w:rPr>
          <w:rFonts w:ascii="Lora" w:hAnsi="Lora"/>
          <w:color w:val="114258"/>
          <w:sz w:val="26"/>
          <w:szCs w:val="26"/>
          <w:shd w:val="clear" w:color="auto" w:fill="FAFAFA"/>
          <w:lang w:val="fr-FR"/>
        </w:rPr>
      </w:pPr>
    </w:p>
    <w:p w:rsidR="00795B40" w:rsidRPr="00716445" w:rsidRDefault="00776393" w:rsidP="00F72708">
      <w:pPr>
        <w:jc w:val="both"/>
        <w:rPr>
          <w:rFonts w:ascii="Lora" w:hAnsi="Lora"/>
          <w:color w:val="114258"/>
          <w:sz w:val="26"/>
          <w:szCs w:val="26"/>
          <w:shd w:val="clear" w:color="auto" w:fill="FAFAFA"/>
          <w:lang w:val="fr-FR"/>
        </w:rPr>
      </w:pPr>
      <w:r w:rsidRPr="00716445">
        <w:rPr>
          <w:rFonts w:ascii="Lora" w:hAnsi="Lora"/>
          <w:color w:val="114258"/>
          <w:sz w:val="33"/>
          <w:szCs w:val="33"/>
          <w:shd w:val="clear" w:color="auto" w:fill="FFFFFF"/>
          <w:lang w:val="fr-FR"/>
        </w:rPr>
        <w:t xml:space="preserve">Au regard des spécificités économiques et des </w:t>
      </w:r>
      <w:proofErr w:type="spellStart"/>
      <w:proofErr w:type="gramStart"/>
      <w:r w:rsidRPr="00716445">
        <w:rPr>
          <w:rFonts w:ascii="Lora" w:hAnsi="Lora"/>
          <w:color w:val="114258"/>
          <w:sz w:val="33"/>
          <w:szCs w:val="33"/>
          <w:shd w:val="clear" w:color="auto" w:fill="FFFFFF"/>
          <w:lang w:val="fr-FR"/>
        </w:rPr>
        <w:t>acteur.trice</w:t>
      </w:r>
      <w:proofErr w:type="gramEnd"/>
      <w:r w:rsidRPr="00716445">
        <w:rPr>
          <w:rFonts w:ascii="Lora" w:hAnsi="Lora"/>
          <w:color w:val="114258"/>
          <w:sz w:val="33"/>
          <w:szCs w:val="33"/>
          <w:shd w:val="clear" w:color="auto" w:fill="FFFFFF"/>
          <w:lang w:val="fr-FR"/>
        </w:rPr>
        <w:t>.s</w:t>
      </w:r>
      <w:proofErr w:type="spellEnd"/>
      <w:r w:rsidRPr="00716445">
        <w:rPr>
          <w:rFonts w:ascii="Lora" w:hAnsi="Lora"/>
          <w:color w:val="114258"/>
          <w:sz w:val="33"/>
          <w:szCs w:val="33"/>
          <w:shd w:val="clear" w:color="auto" w:fill="FFFFFF"/>
          <w:lang w:val="fr-FR"/>
        </w:rPr>
        <w:t xml:space="preserve"> du secteur extractif, il est courant que l’État mette en place une </w:t>
      </w:r>
      <w:r w:rsidRPr="00716445">
        <w:rPr>
          <w:rStyle w:val="lev"/>
          <w:rFonts w:ascii="Lora" w:hAnsi="Lora"/>
          <w:color w:val="114258"/>
          <w:sz w:val="33"/>
          <w:szCs w:val="33"/>
          <w:bdr w:val="none" w:sz="0" w:space="0" w:color="auto" w:frame="1"/>
          <w:shd w:val="clear" w:color="auto" w:fill="FFFFFF"/>
          <w:lang w:val="fr-FR"/>
        </w:rPr>
        <w:t>fiscalité spécifique</w:t>
      </w:r>
      <w:r w:rsidRPr="00716445">
        <w:rPr>
          <w:rFonts w:ascii="Lora" w:hAnsi="Lora"/>
          <w:color w:val="114258"/>
          <w:sz w:val="33"/>
          <w:szCs w:val="33"/>
          <w:shd w:val="clear" w:color="auto" w:fill="FFFFFF"/>
          <w:lang w:val="fr-FR"/>
        </w:rPr>
        <w:t> afin de lever/tenir compte des incertitudes vécues par les entreprises, le </w:t>
      </w:r>
      <w:r w:rsidRPr="00716445">
        <w:rPr>
          <w:rStyle w:val="lev"/>
          <w:rFonts w:ascii="Lora" w:hAnsi="Lora"/>
          <w:color w:val="114258"/>
          <w:sz w:val="33"/>
          <w:szCs w:val="33"/>
          <w:bdr w:val="none" w:sz="0" w:space="0" w:color="auto" w:frame="1"/>
          <w:shd w:val="clear" w:color="auto" w:fill="FFFFFF"/>
          <w:lang w:val="fr-FR"/>
        </w:rPr>
        <w:t>lourd coût d’investissement</w:t>
      </w:r>
      <w:r w:rsidRPr="00716445">
        <w:rPr>
          <w:rFonts w:ascii="Lora" w:hAnsi="Lora"/>
          <w:color w:val="114258"/>
          <w:sz w:val="33"/>
          <w:szCs w:val="33"/>
          <w:shd w:val="clear" w:color="auto" w:fill="FFFFFF"/>
          <w:lang w:val="fr-FR"/>
        </w:rPr>
        <w:t> et les </w:t>
      </w:r>
      <w:r w:rsidRPr="00716445">
        <w:rPr>
          <w:rStyle w:val="lev"/>
          <w:rFonts w:ascii="Lora" w:hAnsi="Lora"/>
          <w:color w:val="114258"/>
          <w:sz w:val="33"/>
          <w:szCs w:val="33"/>
          <w:bdr w:val="none" w:sz="0" w:space="0" w:color="auto" w:frame="1"/>
          <w:shd w:val="clear" w:color="auto" w:fill="FFFFFF"/>
          <w:lang w:val="fr-FR"/>
        </w:rPr>
        <w:t>asymétries d’information</w:t>
      </w:r>
      <w:r w:rsidRPr="00716445">
        <w:rPr>
          <w:rFonts w:ascii="Lora" w:hAnsi="Lora"/>
          <w:color w:val="114258"/>
          <w:sz w:val="33"/>
          <w:szCs w:val="33"/>
          <w:shd w:val="clear" w:color="auto" w:fill="FFFFFF"/>
          <w:lang w:val="fr-FR"/>
        </w:rPr>
        <w:t>. C’est ce que nous étudierons tout au long de cette formation.</w:t>
      </w:r>
    </w:p>
    <w:p w:rsidR="00776393" w:rsidRPr="00776393" w:rsidRDefault="00776393" w:rsidP="00776393">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776393">
        <w:rPr>
          <w:rFonts w:ascii="var(--font-family-head)" w:eastAsia="Times New Roman" w:hAnsi="var(--font-family-head)" w:cs="Arial"/>
          <w:b/>
          <w:bCs/>
          <w:color w:val="000000"/>
          <w:kern w:val="36"/>
          <w:sz w:val="48"/>
          <w:szCs w:val="48"/>
          <w:lang w:val="fr-FR"/>
        </w:rPr>
        <w:t>I.4 La volatilité des prix du secteur des matières premières</w:t>
      </w:r>
    </w:p>
    <w:p w:rsidR="00776393" w:rsidRPr="00776393" w:rsidRDefault="00776393" w:rsidP="00776393">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776393">
        <w:rPr>
          <w:rFonts w:ascii="Times New Roman" w:eastAsia="Times New Roman" w:hAnsi="Times New Roman" w:cs="Times New Roman"/>
          <w:color w:val="026D8E"/>
          <w:sz w:val="24"/>
          <w:szCs w:val="24"/>
          <w:bdr w:val="none" w:sz="0" w:space="0" w:color="auto" w:frame="1"/>
          <w:lang w:val="fr-FR"/>
        </w:rPr>
        <w:t>Au-delà du cycle de production, le cycle de prix pour le secteur extractif </w:t>
      </w:r>
      <w:r w:rsidRPr="00716445">
        <w:rPr>
          <w:rFonts w:ascii="Times New Roman" w:eastAsia="Times New Roman" w:hAnsi="Times New Roman" w:cs="Times New Roman"/>
          <w:b/>
          <w:bCs/>
          <w:color w:val="026D8E"/>
          <w:sz w:val="24"/>
          <w:szCs w:val="24"/>
          <w:bdr w:val="none" w:sz="0" w:space="0" w:color="auto" w:frame="1"/>
          <w:lang w:val="fr-FR"/>
        </w:rPr>
        <w:t>influence</w:t>
      </w:r>
      <w:r w:rsidRPr="00776393">
        <w:rPr>
          <w:rFonts w:ascii="Times New Roman" w:eastAsia="Times New Roman" w:hAnsi="Times New Roman" w:cs="Times New Roman"/>
          <w:color w:val="026D8E"/>
          <w:sz w:val="24"/>
          <w:szCs w:val="24"/>
          <w:bdr w:val="none" w:sz="0" w:space="0" w:color="auto" w:frame="1"/>
          <w:lang w:val="fr-FR"/>
        </w:rPr>
        <w:t> </w:t>
      </w:r>
      <w:r w:rsidRPr="00716445">
        <w:rPr>
          <w:rFonts w:ascii="Times New Roman" w:eastAsia="Times New Roman" w:hAnsi="Times New Roman" w:cs="Times New Roman"/>
          <w:b/>
          <w:bCs/>
          <w:color w:val="026D8E"/>
          <w:sz w:val="24"/>
          <w:szCs w:val="24"/>
          <w:bdr w:val="none" w:sz="0" w:space="0" w:color="auto" w:frame="1"/>
          <w:lang w:val="fr-FR"/>
        </w:rPr>
        <w:t>aussi le choix du système fiscal</w:t>
      </w:r>
      <w:r w:rsidRPr="00776393">
        <w:rPr>
          <w:rFonts w:ascii="Times New Roman" w:eastAsia="Times New Roman" w:hAnsi="Times New Roman" w:cs="Times New Roman"/>
          <w:color w:val="026D8E"/>
          <w:sz w:val="24"/>
          <w:szCs w:val="24"/>
          <w:bdr w:val="none" w:sz="0" w:space="0" w:color="auto" w:frame="1"/>
          <w:lang w:val="fr-FR"/>
        </w:rPr>
        <w:t>.</w:t>
      </w:r>
    </w:p>
    <w:p w:rsidR="00776393" w:rsidRPr="00776393" w:rsidRDefault="00776393" w:rsidP="00776393">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716445">
        <w:rPr>
          <w:rFonts w:ascii="Times New Roman" w:eastAsia="Times New Roman" w:hAnsi="Times New Roman" w:cs="Times New Roman"/>
          <w:b/>
          <w:bCs/>
          <w:color w:val="114258"/>
          <w:sz w:val="24"/>
          <w:szCs w:val="24"/>
          <w:bdr w:val="none" w:sz="0" w:space="0" w:color="auto" w:frame="1"/>
          <w:lang w:val="fr-FR"/>
        </w:rPr>
        <w:t>Le cycle de prix d’un produit traduit</w:t>
      </w:r>
      <w:r w:rsidRPr="00776393">
        <w:rPr>
          <w:rFonts w:ascii="Times New Roman" w:eastAsia="Times New Roman" w:hAnsi="Times New Roman" w:cs="Times New Roman"/>
          <w:color w:val="114258"/>
          <w:sz w:val="24"/>
          <w:szCs w:val="24"/>
          <w:bdr w:val="none" w:sz="0" w:space="0" w:color="auto" w:frame="1"/>
          <w:lang w:val="fr-FR"/>
        </w:rPr>
        <w:t> une variation de prix comprenant une phase de hausse (« </w:t>
      </w:r>
      <w:r w:rsidRPr="00716445">
        <w:rPr>
          <w:rFonts w:ascii="Times New Roman" w:eastAsia="Times New Roman" w:hAnsi="Times New Roman" w:cs="Times New Roman"/>
          <w:i/>
          <w:iCs/>
          <w:color w:val="114258"/>
          <w:sz w:val="24"/>
          <w:szCs w:val="24"/>
          <w:bdr w:val="none" w:sz="0" w:space="0" w:color="auto" w:frame="1"/>
          <w:lang w:val="fr-FR"/>
        </w:rPr>
        <w:t>boom</w:t>
      </w:r>
      <w:r w:rsidRPr="00776393">
        <w:rPr>
          <w:rFonts w:ascii="Times New Roman" w:eastAsia="Times New Roman" w:hAnsi="Times New Roman" w:cs="Times New Roman"/>
          <w:color w:val="114258"/>
          <w:sz w:val="24"/>
          <w:szCs w:val="24"/>
          <w:bdr w:val="none" w:sz="0" w:space="0" w:color="auto" w:frame="1"/>
          <w:lang w:val="fr-FR"/>
        </w:rPr>
        <w:t> ») et une phase d’effondrement (« </w:t>
      </w:r>
      <w:proofErr w:type="spellStart"/>
      <w:r w:rsidRPr="00716445">
        <w:rPr>
          <w:rFonts w:ascii="Times New Roman" w:eastAsia="Times New Roman" w:hAnsi="Times New Roman" w:cs="Times New Roman"/>
          <w:i/>
          <w:iCs/>
          <w:color w:val="114258"/>
          <w:sz w:val="24"/>
          <w:szCs w:val="24"/>
          <w:bdr w:val="none" w:sz="0" w:space="0" w:color="auto" w:frame="1"/>
          <w:lang w:val="fr-FR"/>
        </w:rPr>
        <w:t>slump</w:t>
      </w:r>
      <w:proofErr w:type="spellEnd"/>
      <w:r w:rsidRPr="00716445">
        <w:rPr>
          <w:rFonts w:ascii="Times New Roman" w:eastAsia="Times New Roman" w:hAnsi="Times New Roman" w:cs="Times New Roman"/>
          <w:i/>
          <w:iCs/>
          <w:color w:val="114258"/>
          <w:sz w:val="24"/>
          <w:szCs w:val="24"/>
          <w:bdr w:val="none" w:sz="0" w:space="0" w:color="auto" w:frame="1"/>
          <w:lang w:val="fr-FR"/>
        </w:rPr>
        <w:t> </w:t>
      </w:r>
      <w:r w:rsidRPr="00776393">
        <w:rPr>
          <w:rFonts w:ascii="Times New Roman" w:eastAsia="Times New Roman" w:hAnsi="Times New Roman" w:cs="Times New Roman"/>
          <w:color w:val="114258"/>
          <w:sz w:val="24"/>
          <w:szCs w:val="24"/>
          <w:bdr w:val="none" w:sz="0" w:space="0" w:color="auto" w:frame="1"/>
          <w:lang w:val="fr-FR"/>
        </w:rPr>
        <w:t>») (</w:t>
      </w:r>
      <w:proofErr w:type="spellStart"/>
      <w:r w:rsidRPr="00776393">
        <w:rPr>
          <w:rFonts w:ascii="Times New Roman" w:eastAsia="Times New Roman" w:hAnsi="Times New Roman" w:cs="Times New Roman"/>
          <w:color w:val="114258"/>
          <w:sz w:val="24"/>
          <w:szCs w:val="24"/>
          <w:bdr w:val="none" w:sz="0" w:space="0" w:color="auto" w:frame="1"/>
          <w:lang w:val="fr-FR"/>
        </w:rPr>
        <w:t>Cashin</w:t>
      </w:r>
      <w:proofErr w:type="spellEnd"/>
      <w:r w:rsidRPr="00776393">
        <w:rPr>
          <w:rFonts w:ascii="Times New Roman" w:eastAsia="Times New Roman" w:hAnsi="Times New Roman" w:cs="Times New Roman"/>
          <w:color w:val="114258"/>
          <w:sz w:val="24"/>
          <w:szCs w:val="24"/>
          <w:bdr w:val="none" w:sz="0" w:space="0" w:color="auto" w:frame="1"/>
          <w:lang w:val="fr-FR"/>
        </w:rPr>
        <w:t xml:space="preserve"> et McDermott, 2002).</w:t>
      </w:r>
      <w:r w:rsidRPr="00776393">
        <w:rPr>
          <w:rFonts w:ascii="Times New Roman" w:eastAsia="Times New Roman" w:hAnsi="Times New Roman" w:cs="Times New Roman"/>
          <w:color w:val="114258"/>
          <w:sz w:val="24"/>
          <w:szCs w:val="24"/>
          <w:bdr w:val="none" w:sz="0" w:space="0" w:color="auto" w:frame="1"/>
          <w:lang w:val="fr-FR"/>
        </w:rPr>
        <w:br/>
      </w:r>
    </w:p>
    <w:p w:rsidR="00776393" w:rsidRPr="00776393" w:rsidRDefault="00AD2461" w:rsidP="00716445">
      <w:pPr>
        <w:shd w:val="clear" w:color="auto" w:fill="FFFFFF"/>
        <w:spacing w:after="0" w:line="240" w:lineRule="auto"/>
        <w:jc w:val="center"/>
        <w:textAlignment w:val="baseline"/>
        <w:rPr>
          <w:rFonts w:ascii="Arial" w:eastAsia="Times New Roman" w:hAnsi="Arial" w:cs="Arial"/>
          <w:color w:val="000000"/>
          <w:sz w:val="24"/>
          <w:szCs w:val="24"/>
          <w:lang w:val="fr-FR"/>
        </w:rPr>
      </w:pPr>
      <w:r>
        <w:rPr>
          <w:rFonts w:ascii="Arial" w:eastAsia="Times New Roman" w:hAnsi="Arial" w:cs="Arial"/>
          <w:noProof/>
          <w:color w:val="000000"/>
          <w:sz w:val="24"/>
          <w:szCs w:val="24"/>
        </w:rPr>
        <w:lastRenderedPageBreak/>
        <w:t xml:space="preserve">   </w:t>
      </w:r>
      <w:r w:rsidR="00776393" w:rsidRPr="00716445">
        <w:rPr>
          <w:rFonts w:ascii="Arial" w:eastAsia="Times New Roman" w:hAnsi="Arial" w:cs="Arial"/>
          <w:noProof/>
          <w:color w:val="000000"/>
          <w:sz w:val="24"/>
          <w:szCs w:val="24"/>
        </w:rPr>
        <w:drawing>
          <wp:inline distT="0" distB="0" distL="0" distR="0">
            <wp:extent cx="5392615" cy="3546286"/>
            <wp:effectExtent l="0" t="0" r="0" b="0"/>
            <wp:docPr id="11" name="Image 11" descr="BAD-F3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D-F3_SCHEM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6860" cy="3575383"/>
                    </a:xfrm>
                    <a:prstGeom prst="rect">
                      <a:avLst/>
                    </a:prstGeom>
                    <a:noFill/>
                    <a:ln>
                      <a:noFill/>
                    </a:ln>
                  </pic:spPr>
                </pic:pic>
              </a:graphicData>
            </a:graphic>
          </wp:inline>
        </w:drawing>
      </w:r>
    </w:p>
    <w:p w:rsidR="00776393" w:rsidRPr="00776393" w:rsidRDefault="00776393" w:rsidP="00776393">
      <w:pPr>
        <w:shd w:val="clear" w:color="auto" w:fill="FFFFFF"/>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776393">
        <w:rPr>
          <w:rFonts w:ascii="Times New Roman" w:eastAsia="Times New Roman" w:hAnsi="Times New Roman" w:cs="Times New Roman"/>
          <w:color w:val="114258"/>
          <w:sz w:val="24"/>
          <w:szCs w:val="24"/>
          <w:bdr w:val="none" w:sz="0" w:space="0" w:color="auto" w:frame="1"/>
          <w:lang w:val="fr-FR"/>
        </w:rPr>
        <w:t>3 super-cycles de 20 ans (une hausse continue des cours des matières premières) ont eu lieu sur la période moderne : </w:t>
      </w:r>
    </w:p>
    <w:p w:rsidR="00776393" w:rsidRPr="00776393" w:rsidRDefault="00776393" w:rsidP="00776393">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z w:val="24"/>
          <w:szCs w:val="24"/>
          <w:lang w:val="fr-FR"/>
        </w:rPr>
      </w:pPr>
      <w:r w:rsidRPr="00716445">
        <w:rPr>
          <w:rFonts w:ascii="inherit" w:eastAsia="Times New Roman" w:hAnsi="inherit" w:cs="Arial"/>
          <w:b/>
          <w:bCs/>
          <w:color w:val="114258"/>
          <w:sz w:val="24"/>
          <w:szCs w:val="24"/>
          <w:bdr w:val="none" w:sz="0" w:space="0" w:color="auto" w:frame="1"/>
          <w:lang w:val="fr-FR"/>
        </w:rPr>
        <w:t>La fin du XIX</w:t>
      </w:r>
      <w:r w:rsidRPr="00716445">
        <w:rPr>
          <w:rFonts w:ascii="inherit" w:eastAsia="Times New Roman" w:hAnsi="inherit" w:cs="Arial"/>
          <w:b/>
          <w:bCs/>
          <w:color w:val="114258"/>
          <w:sz w:val="20"/>
          <w:szCs w:val="20"/>
          <w:bdr w:val="none" w:sz="0" w:space="0" w:color="auto" w:frame="1"/>
          <w:vertAlign w:val="superscript"/>
          <w:lang w:val="fr-FR"/>
        </w:rPr>
        <w:t>e</w:t>
      </w:r>
      <w:r w:rsidRPr="00716445">
        <w:rPr>
          <w:rFonts w:ascii="inherit" w:eastAsia="Times New Roman" w:hAnsi="inherit" w:cs="Arial"/>
          <w:b/>
          <w:bCs/>
          <w:color w:val="114258"/>
          <w:sz w:val="24"/>
          <w:szCs w:val="24"/>
          <w:bdr w:val="none" w:sz="0" w:space="0" w:color="auto" w:frame="1"/>
          <w:lang w:val="fr-FR"/>
        </w:rPr>
        <w:t> siècle</w:t>
      </w:r>
      <w:r w:rsidRPr="00776393">
        <w:rPr>
          <w:rFonts w:ascii="inherit" w:eastAsia="Times New Roman" w:hAnsi="inherit" w:cs="Arial"/>
          <w:color w:val="114258"/>
          <w:sz w:val="24"/>
          <w:szCs w:val="24"/>
          <w:bdr w:val="none" w:sz="0" w:space="0" w:color="auto" w:frame="1"/>
          <w:lang w:val="fr-FR"/>
        </w:rPr>
        <w:t> : Développement des États-Unis d’Amérique ;</w:t>
      </w:r>
    </w:p>
    <w:p w:rsidR="00776393" w:rsidRPr="00776393" w:rsidRDefault="00776393" w:rsidP="00776393">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z w:val="24"/>
          <w:szCs w:val="24"/>
          <w:lang w:val="fr-FR"/>
        </w:rPr>
      </w:pPr>
      <w:r w:rsidRPr="00716445">
        <w:rPr>
          <w:rFonts w:ascii="inherit" w:eastAsia="Times New Roman" w:hAnsi="inherit" w:cs="Arial"/>
          <w:b/>
          <w:bCs/>
          <w:color w:val="114258"/>
          <w:sz w:val="24"/>
          <w:szCs w:val="24"/>
          <w:bdr w:val="none" w:sz="0" w:space="0" w:color="auto" w:frame="1"/>
          <w:lang w:val="fr-FR"/>
        </w:rPr>
        <w:t>1945-1975</w:t>
      </w:r>
      <w:r w:rsidRPr="00776393">
        <w:rPr>
          <w:rFonts w:ascii="inherit" w:eastAsia="Times New Roman" w:hAnsi="inherit" w:cs="Arial"/>
          <w:color w:val="114258"/>
          <w:sz w:val="24"/>
          <w:szCs w:val="24"/>
          <w:bdr w:val="none" w:sz="0" w:space="0" w:color="auto" w:frame="1"/>
          <w:lang w:val="fr-FR"/>
        </w:rPr>
        <w:t> : Reconstruction de l’Europe et du Japon ;</w:t>
      </w:r>
    </w:p>
    <w:p w:rsidR="00776393" w:rsidRPr="00776393" w:rsidRDefault="00776393" w:rsidP="00776393">
      <w:pPr>
        <w:numPr>
          <w:ilvl w:val="0"/>
          <w:numId w:val="6"/>
        </w:numPr>
        <w:shd w:val="clear" w:color="auto" w:fill="FFFFFF"/>
        <w:spacing w:beforeAutospacing="1" w:after="0" w:afterAutospacing="1" w:line="240" w:lineRule="auto"/>
        <w:textAlignment w:val="baseline"/>
        <w:rPr>
          <w:rFonts w:ascii="inherit" w:eastAsia="Times New Roman" w:hAnsi="inherit" w:cs="Arial"/>
          <w:color w:val="000000"/>
          <w:sz w:val="24"/>
          <w:szCs w:val="24"/>
          <w:lang w:val="fr-FR"/>
        </w:rPr>
      </w:pPr>
      <w:r w:rsidRPr="00716445">
        <w:rPr>
          <w:rFonts w:ascii="inherit" w:eastAsia="Times New Roman" w:hAnsi="inherit" w:cs="Arial"/>
          <w:b/>
          <w:bCs/>
          <w:color w:val="114258"/>
          <w:sz w:val="24"/>
          <w:szCs w:val="24"/>
          <w:bdr w:val="none" w:sz="0" w:space="0" w:color="auto" w:frame="1"/>
          <w:lang w:val="fr-FR"/>
        </w:rPr>
        <w:t>2000-2015</w:t>
      </w:r>
      <w:r w:rsidRPr="00776393">
        <w:rPr>
          <w:rFonts w:ascii="inherit" w:eastAsia="Times New Roman" w:hAnsi="inherit" w:cs="Arial"/>
          <w:color w:val="114258"/>
          <w:sz w:val="24"/>
          <w:szCs w:val="24"/>
          <w:bdr w:val="none" w:sz="0" w:space="0" w:color="auto" w:frame="1"/>
          <w:lang w:val="fr-FR"/>
        </w:rPr>
        <w:t> : Développement de la Chine.</w:t>
      </w:r>
    </w:p>
    <w:p w:rsidR="00776393" w:rsidRPr="00776393" w:rsidRDefault="00776393" w:rsidP="00776393">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776393">
        <w:rPr>
          <w:rFonts w:ascii="Times New Roman" w:eastAsia="Times New Roman" w:hAnsi="Times New Roman" w:cs="Times New Roman"/>
          <w:color w:val="114258"/>
          <w:sz w:val="24"/>
          <w:szCs w:val="24"/>
          <w:bdr w:val="none" w:sz="0" w:space="0" w:color="auto" w:frame="1"/>
          <w:lang w:val="fr-FR"/>
        </w:rPr>
        <w:t>Cependant malgré ces tendances de long terme, la forte volatilité des cours de matières premières </w:t>
      </w:r>
      <w:r w:rsidRPr="00716445">
        <w:rPr>
          <w:rFonts w:ascii="Times New Roman" w:eastAsia="Times New Roman" w:hAnsi="Times New Roman" w:cs="Times New Roman"/>
          <w:b/>
          <w:bCs/>
          <w:color w:val="114258"/>
          <w:sz w:val="24"/>
          <w:szCs w:val="24"/>
          <w:bdr w:val="none" w:sz="0" w:space="0" w:color="auto" w:frame="1"/>
          <w:lang w:val="fr-FR"/>
        </w:rPr>
        <w:t>affecte sensiblement</w:t>
      </w:r>
      <w:r w:rsidRPr="00776393">
        <w:rPr>
          <w:rFonts w:ascii="Times New Roman" w:eastAsia="Times New Roman" w:hAnsi="Times New Roman" w:cs="Times New Roman"/>
          <w:color w:val="114258"/>
          <w:sz w:val="24"/>
          <w:szCs w:val="24"/>
          <w:bdr w:val="none" w:sz="0" w:space="0" w:color="auto" w:frame="1"/>
          <w:lang w:val="fr-FR"/>
        </w:rPr>
        <w:t> </w:t>
      </w:r>
      <w:r w:rsidRPr="00716445">
        <w:rPr>
          <w:rFonts w:ascii="Times New Roman" w:eastAsia="Times New Roman" w:hAnsi="Times New Roman" w:cs="Times New Roman"/>
          <w:b/>
          <w:bCs/>
          <w:color w:val="114258"/>
          <w:sz w:val="24"/>
          <w:szCs w:val="24"/>
          <w:bdr w:val="none" w:sz="0" w:space="0" w:color="auto" w:frame="1"/>
          <w:lang w:val="fr-FR"/>
        </w:rPr>
        <w:t>la profitabilité des exploitations minières et pétrolières</w:t>
      </w:r>
      <w:r w:rsidRPr="00776393">
        <w:rPr>
          <w:rFonts w:ascii="Times New Roman" w:eastAsia="Times New Roman" w:hAnsi="Times New Roman" w:cs="Times New Roman"/>
          <w:color w:val="114258"/>
          <w:sz w:val="24"/>
          <w:szCs w:val="24"/>
          <w:bdr w:val="none" w:sz="0" w:space="0" w:color="auto" w:frame="1"/>
          <w:lang w:val="fr-FR"/>
        </w:rPr>
        <w:t>. L’instabilité des cours accroît l’incertitude de l’activité d’exploitation notamment. Cette forte volatilité des prix s’explique par les variations de l’offre et de la demande.</w:t>
      </w:r>
    </w:p>
    <w:p w:rsidR="00795B40" w:rsidRPr="00716445" w:rsidRDefault="00795B40">
      <w:pPr>
        <w:rPr>
          <w:rStyle w:val="lev"/>
          <w:rFonts w:ascii="Roboto" w:hAnsi="Roboto"/>
          <w:color w:val="114258"/>
          <w:sz w:val="26"/>
          <w:szCs w:val="26"/>
          <w:bdr w:val="none" w:sz="0" w:space="0" w:color="auto" w:frame="1"/>
          <w:shd w:val="clear" w:color="auto" w:fill="FFFFFF"/>
          <w:lang w:val="fr-FR"/>
        </w:rPr>
      </w:pPr>
    </w:p>
    <w:p w:rsidR="002C6F88" w:rsidRPr="00716445" w:rsidRDefault="002C6F88">
      <w:pPr>
        <w:rPr>
          <w:rStyle w:val="lev"/>
          <w:rFonts w:ascii="Roboto" w:hAnsi="Roboto"/>
          <w:color w:val="114258"/>
          <w:sz w:val="26"/>
          <w:szCs w:val="26"/>
          <w:bdr w:val="none" w:sz="0" w:space="0" w:color="auto" w:frame="1"/>
          <w:shd w:val="clear" w:color="auto" w:fill="FFFFFF"/>
          <w:lang w:val="fr-FR"/>
        </w:rPr>
      </w:pPr>
    </w:p>
    <w:p w:rsidR="002C6F88" w:rsidRPr="00716445" w:rsidRDefault="002C6F88">
      <w:pPr>
        <w:rPr>
          <w:rStyle w:val="lev"/>
          <w:rFonts w:ascii="Roboto" w:hAnsi="Roboto"/>
          <w:color w:val="114258"/>
          <w:sz w:val="26"/>
          <w:szCs w:val="26"/>
          <w:bdr w:val="none" w:sz="0" w:space="0" w:color="auto" w:frame="1"/>
          <w:shd w:val="clear" w:color="auto" w:fill="FFFFFF"/>
          <w:lang w:val="fr-FR"/>
        </w:rPr>
      </w:pPr>
    </w:p>
    <w:p w:rsidR="00076EFF" w:rsidRPr="00716445" w:rsidRDefault="00076EFF">
      <w:pPr>
        <w:rPr>
          <w:rStyle w:val="lev"/>
          <w:rFonts w:ascii="Roboto" w:hAnsi="Roboto"/>
          <w:color w:val="114258"/>
          <w:sz w:val="26"/>
          <w:szCs w:val="26"/>
          <w:bdr w:val="none" w:sz="0" w:space="0" w:color="auto" w:frame="1"/>
          <w:shd w:val="clear" w:color="auto" w:fill="FFFFFF"/>
          <w:lang w:val="fr-FR"/>
        </w:rPr>
      </w:pPr>
    </w:p>
    <w:p w:rsidR="00076EFF" w:rsidRPr="00716445" w:rsidRDefault="00076EFF">
      <w:pPr>
        <w:rPr>
          <w:rFonts w:ascii="Roboto" w:hAnsi="Roboto"/>
          <w:color w:val="114258"/>
          <w:sz w:val="26"/>
          <w:szCs w:val="26"/>
          <w:shd w:val="clear" w:color="auto" w:fill="FFFFFF"/>
          <w:lang w:val="fr-FR"/>
        </w:rPr>
      </w:pPr>
    </w:p>
    <w:p w:rsidR="00EE40AD" w:rsidRPr="00716445" w:rsidRDefault="00EE40AD">
      <w:pPr>
        <w:rPr>
          <w:lang w:val="fr-FR"/>
        </w:rPr>
      </w:pPr>
    </w:p>
    <w:sectPr w:rsidR="00EE40AD" w:rsidRPr="0071644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family-hea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676ED"/>
    <w:multiLevelType w:val="multilevel"/>
    <w:tmpl w:val="59A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8966BC"/>
    <w:multiLevelType w:val="multilevel"/>
    <w:tmpl w:val="E90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65337"/>
    <w:multiLevelType w:val="multilevel"/>
    <w:tmpl w:val="3ED6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1E3D7F"/>
    <w:multiLevelType w:val="multilevel"/>
    <w:tmpl w:val="D92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463F0"/>
    <w:multiLevelType w:val="multilevel"/>
    <w:tmpl w:val="6F60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AA1B35"/>
    <w:multiLevelType w:val="multilevel"/>
    <w:tmpl w:val="003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8F8"/>
    <w:rsid w:val="000442A9"/>
    <w:rsid w:val="00076EFF"/>
    <w:rsid w:val="000B6BAC"/>
    <w:rsid w:val="00167BBC"/>
    <w:rsid w:val="001F58F8"/>
    <w:rsid w:val="00234E50"/>
    <w:rsid w:val="002B63C7"/>
    <w:rsid w:val="002C6F88"/>
    <w:rsid w:val="002D1CC1"/>
    <w:rsid w:val="00413BD6"/>
    <w:rsid w:val="00456716"/>
    <w:rsid w:val="00475D3B"/>
    <w:rsid w:val="004B6B05"/>
    <w:rsid w:val="004E58F6"/>
    <w:rsid w:val="005601CB"/>
    <w:rsid w:val="005F0ED1"/>
    <w:rsid w:val="00630834"/>
    <w:rsid w:val="006959BF"/>
    <w:rsid w:val="006D5F5B"/>
    <w:rsid w:val="006E5A4A"/>
    <w:rsid w:val="00716445"/>
    <w:rsid w:val="00723A0B"/>
    <w:rsid w:val="00776393"/>
    <w:rsid w:val="00795B40"/>
    <w:rsid w:val="00A0184F"/>
    <w:rsid w:val="00AD2461"/>
    <w:rsid w:val="00B40971"/>
    <w:rsid w:val="00B42B3B"/>
    <w:rsid w:val="00C35C51"/>
    <w:rsid w:val="00E306F4"/>
    <w:rsid w:val="00E56EB9"/>
    <w:rsid w:val="00EE2872"/>
    <w:rsid w:val="00EE40AD"/>
    <w:rsid w:val="00F72708"/>
    <w:rsid w:val="00FF5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0BE9"/>
  <w15:chartTrackingRefBased/>
  <w15:docId w15:val="{6244481A-0F71-4311-9A69-1EF7A7BF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018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184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018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verheader-content-action-link-text">
    <w:name w:val="cover__header-content-action-link-text"/>
    <w:basedOn w:val="Policepardfaut"/>
    <w:rsid w:val="00B42B3B"/>
  </w:style>
  <w:style w:type="character" w:styleId="lev">
    <w:name w:val="Strong"/>
    <w:basedOn w:val="Policepardfaut"/>
    <w:uiPriority w:val="22"/>
    <w:qFormat/>
    <w:rsid w:val="00B42B3B"/>
    <w:rPr>
      <w:b/>
      <w:bCs/>
    </w:rPr>
  </w:style>
  <w:style w:type="character" w:customStyle="1" w:styleId="blocks-accordiontoggler">
    <w:name w:val="blocks-accordion__toggler"/>
    <w:basedOn w:val="Policepardfaut"/>
    <w:rsid w:val="004E58F6"/>
  </w:style>
  <w:style w:type="character" w:styleId="Accentuation">
    <w:name w:val="Emphasis"/>
    <w:basedOn w:val="Policepardfaut"/>
    <w:uiPriority w:val="20"/>
    <w:qFormat/>
    <w:rsid w:val="004E58F6"/>
    <w:rPr>
      <w:i/>
      <w:iCs/>
    </w:rPr>
  </w:style>
  <w:style w:type="character" w:customStyle="1" w:styleId="visually-hidden-always">
    <w:name w:val="visually-hidden-always"/>
    <w:basedOn w:val="Policepardfaut"/>
    <w:rsid w:val="00723A0B"/>
  </w:style>
  <w:style w:type="character" w:styleId="Lienhypertexte">
    <w:name w:val="Hyperlink"/>
    <w:basedOn w:val="Policepardfaut"/>
    <w:uiPriority w:val="99"/>
    <w:semiHidden/>
    <w:unhideWhenUsed/>
    <w:rsid w:val="00E56E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80000">
      <w:bodyDiv w:val="1"/>
      <w:marLeft w:val="0"/>
      <w:marRight w:val="0"/>
      <w:marTop w:val="0"/>
      <w:marBottom w:val="0"/>
      <w:divBdr>
        <w:top w:val="none" w:sz="0" w:space="0" w:color="auto"/>
        <w:left w:val="none" w:sz="0" w:space="0" w:color="auto"/>
        <w:bottom w:val="none" w:sz="0" w:space="0" w:color="auto"/>
        <w:right w:val="none" w:sz="0" w:space="0" w:color="auto"/>
      </w:divBdr>
      <w:divsChild>
        <w:div w:id="1122770523">
          <w:marLeft w:val="0"/>
          <w:marRight w:val="0"/>
          <w:marTop w:val="0"/>
          <w:marBottom w:val="0"/>
          <w:divBdr>
            <w:top w:val="none" w:sz="0" w:space="0" w:color="auto"/>
            <w:left w:val="none" w:sz="0" w:space="0" w:color="auto"/>
            <w:bottom w:val="none" w:sz="0" w:space="0" w:color="auto"/>
            <w:right w:val="none" w:sz="0" w:space="0" w:color="auto"/>
          </w:divBdr>
          <w:divsChild>
            <w:div w:id="636379685">
              <w:marLeft w:val="0"/>
              <w:marRight w:val="0"/>
              <w:marTop w:val="0"/>
              <w:marBottom w:val="0"/>
              <w:divBdr>
                <w:top w:val="none" w:sz="0" w:space="0" w:color="auto"/>
                <w:left w:val="none" w:sz="0" w:space="0" w:color="auto"/>
                <w:bottom w:val="none" w:sz="0" w:space="0" w:color="auto"/>
                <w:right w:val="none" w:sz="0" w:space="0" w:color="auto"/>
              </w:divBdr>
              <w:divsChild>
                <w:div w:id="999305651">
                  <w:marLeft w:val="0"/>
                  <w:marRight w:val="0"/>
                  <w:marTop w:val="0"/>
                  <w:marBottom w:val="0"/>
                  <w:divBdr>
                    <w:top w:val="none" w:sz="0" w:space="0" w:color="auto"/>
                    <w:left w:val="none" w:sz="0" w:space="0" w:color="auto"/>
                    <w:bottom w:val="none" w:sz="0" w:space="0" w:color="auto"/>
                    <w:right w:val="none" w:sz="0" w:space="0" w:color="auto"/>
                  </w:divBdr>
                  <w:divsChild>
                    <w:div w:id="1786657130">
                      <w:marLeft w:val="0"/>
                      <w:marRight w:val="0"/>
                      <w:marTop w:val="0"/>
                      <w:marBottom w:val="0"/>
                      <w:divBdr>
                        <w:top w:val="none" w:sz="0" w:space="0" w:color="auto"/>
                        <w:left w:val="none" w:sz="0" w:space="0" w:color="auto"/>
                        <w:bottom w:val="none" w:sz="0" w:space="0" w:color="auto"/>
                        <w:right w:val="none" w:sz="0" w:space="0" w:color="auto"/>
                      </w:divBdr>
                      <w:divsChild>
                        <w:div w:id="1663772717">
                          <w:marLeft w:val="0"/>
                          <w:marRight w:val="0"/>
                          <w:marTop w:val="0"/>
                          <w:marBottom w:val="0"/>
                          <w:divBdr>
                            <w:top w:val="none" w:sz="0" w:space="0" w:color="auto"/>
                            <w:left w:val="none" w:sz="0" w:space="0" w:color="auto"/>
                            <w:bottom w:val="none" w:sz="0" w:space="0" w:color="auto"/>
                            <w:right w:val="none" w:sz="0" w:space="0" w:color="auto"/>
                          </w:divBdr>
                          <w:divsChild>
                            <w:div w:id="1130710173">
                              <w:marLeft w:val="0"/>
                              <w:marRight w:val="0"/>
                              <w:marTop w:val="0"/>
                              <w:marBottom w:val="0"/>
                              <w:divBdr>
                                <w:top w:val="none" w:sz="0" w:space="0" w:color="auto"/>
                                <w:left w:val="none" w:sz="0" w:space="0" w:color="auto"/>
                                <w:bottom w:val="none" w:sz="0" w:space="0" w:color="auto"/>
                                <w:right w:val="none" w:sz="0" w:space="0" w:color="auto"/>
                              </w:divBdr>
                              <w:divsChild>
                                <w:div w:id="842744915">
                                  <w:marLeft w:val="0"/>
                                  <w:marRight w:val="0"/>
                                  <w:marTop w:val="0"/>
                                  <w:marBottom w:val="0"/>
                                  <w:divBdr>
                                    <w:top w:val="none" w:sz="0" w:space="0" w:color="auto"/>
                                    <w:left w:val="none" w:sz="0" w:space="0" w:color="auto"/>
                                    <w:bottom w:val="none" w:sz="0" w:space="0" w:color="auto"/>
                                    <w:right w:val="none" w:sz="0" w:space="0" w:color="auto"/>
                                  </w:divBdr>
                                  <w:divsChild>
                                    <w:div w:id="4231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364760">
          <w:marLeft w:val="0"/>
          <w:marRight w:val="0"/>
          <w:marTop w:val="0"/>
          <w:marBottom w:val="0"/>
          <w:divBdr>
            <w:top w:val="none" w:sz="0" w:space="0" w:color="auto"/>
            <w:left w:val="none" w:sz="0" w:space="0" w:color="auto"/>
            <w:bottom w:val="none" w:sz="0" w:space="0" w:color="auto"/>
            <w:right w:val="none" w:sz="0" w:space="0" w:color="auto"/>
          </w:divBdr>
          <w:divsChild>
            <w:div w:id="651369642">
              <w:marLeft w:val="0"/>
              <w:marRight w:val="0"/>
              <w:marTop w:val="0"/>
              <w:marBottom w:val="0"/>
              <w:divBdr>
                <w:top w:val="none" w:sz="0" w:space="0" w:color="auto"/>
                <w:left w:val="none" w:sz="0" w:space="0" w:color="auto"/>
                <w:bottom w:val="none" w:sz="0" w:space="0" w:color="auto"/>
                <w:right w:val="none" w:sz="0" w:space="0" w:color="auto"/>
              </w:divBdr>
              <w:divsChild>
                <w:div w:id="168445858">
                  <w:marLeft w:val="0"/>
                  <w:marRight w:val="0"/>
                  <w:marTop w:val="0"/>
                  <w:marBottom w:val="0"/>
                  <w:divBdr>
                    <w:top w:val="none" w:sz="0" w:space="0" w:color="auto"/>
                    <w:left w:val="none" w:sz="0" w:space="0" w:color="auto"/>
                    <w:bottom w:val="none" w:sz="0" w:space="0" w:color="auto"/>
                    <w:right w:val="none" w:sz="0" w:space="0" w:color="auto"/>
                  </w:divBdr>
                  <w:divsChild>
                    <w:div w:id="1369649316">
                      <w:marLeft w:val="0"/>
                      <w:marRight w:val="0"/>
                      <w:marTop w:val="0"/>
                      <w:marBottom w:val="0"/>
                      <w:divBdr>
                        <w:top w:val="none" w:sz="0" w:space="0" w:color="auto"/>
                        <w:left w:val="none" w:sz="0" w:space="0" w:color="auto"/>
                        <w:bottom w:val="none" w:sz="0" w:space="0" w:color="auto"/>
                        <w:right w:val="none" w:sz="0" w:space="0" w:color="auto"/>
                      </w:divBdr>
                      <w:divsChild>
                        <w:div w:id="1727990947">
                          <w:marLeft w:val="0"/>
                          <w:marRight w:val="0"/>
                          <w:marTop w:val="0"/>
                          <w:marBottom w:val="0"/>
                          <w:divBdr>
                            <w:top w:val="none" w:sz="0" w:space="0" w:color="auto"/>
                            <w:left w:val="none" w:sz="0" w:space="0" w:color="auto"/>
                            <w:bottom w:val="none" w:sz="0" w:space="0" w:color="auto"/>
                            <w:right w:val="none" w:sz="0" w:space="0" w:color="auto"/>
                          </w:divBdr>
                          <w:divsChild>
                            <w:div w:id="320936361">
                              <w:marLeft w:val="0"/>
                              <w:marRight w:val="0"/>
                              <w:marTop w:val="0"/>
                              <w:marBottom w:val="0"/>
                              <w:divBdr>
                                <w:top w:val="none" w:sz="0" w:space="0" w:color="auto"/>
                                <w:left w:val="none" w:sz="0" w:space="0" w:color="auto"/>
                                <w:bottom w:val="none" w:sz="0" w:space="0" w:color="auto"/>
                                <w:right w:val="none" w:sz="0" w:space="0" w:color="auto"/>
                              </w:divBdr>
                              <w:divsChild>
                                <w:div w:id="41818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184147">
          <w:marLeft w:val="0"/>
          <w:marRight w:val="0"/>
          <w:marTop w:val="0"/>
          <w:marBottom w:val="0"/>
          <w:divBdr>
            <w:top w:val="none" w:sz="0" w:space="0" w:color="auto"/>
            <w:left w:val="none" w:sz="0" w:space="0" w:color="auto"/>
            <w:bottom w:val="none" w:sz="0" w:space="0" w:color="auto"/>
            <w:right w:val="none" w:sz="0" w:space="0" w:color="auto"/>
          </w:divBdr>
          <w:divsChild>
            <w:div w:id="920796781">
              <w:marLeft w:val="0"/>
              <w:marRight w:val="0"/>
              <w:marTop w:val="0"/>
              <w:marBottom w:val="0"/>
              <w:divBdr>
                <w:top w:val="none" w:sz="0" w:space="0" w:color="auto"/>
                <w:left w:val="none" w:sz="0" w:space="0" w:color="auto"/>
                <w:bottom w:val="none" w:sz="0" w:space="0" w:color="auto"/>
                <w:right w:val="none" w:sz="0" w:space="0" w:color="auto"/>
              </w:divBdr>
              <w:divsChild>
                <w:div w:id="2092123586">
                  <w:marLeft w:val="0"/>
                  <w:marRight w:val="0"/>
                  <w:marTop w:val="0"/>
                  <w:marBottom w:val="0"/>
                  <w:divBdr>
                    <w:top w:val="none" w:sz="0" w:space="0" w:color="auto"/>
                    <w:left w:val="none" w:sz="0" w:space="0" w:color="auto"/>
                    <w:bottom w:val="none" w:sz="0" w:space="0" w:color="auto"/>
                    <w:right w:val="none" w:sz="0" w:space="0" w:color="auto"/>
                  </w:divBdr>
                  <w:divsChild>
                    <w:div w:id="968977515">
                      <w:marLeft w:val="0"/>
                      <w:marRight w:val="0"/>
                      <w:marTop w:val="0"/>
                      <w:marBottom w:val="0"/>
                      <w:divBdr>
                        <w:top w:val="none" w:sz="0" w:space="0" w:color="auto"/>
                        <w:left w:val="none" w:sz="0" w:space="0" w:color="auto"/>
                        <w:bottom w:val="none" w:sz="0" w:space="0" w:color="auto"/>
                        <w:right w:val="none" w:sz="0" w:space="0" w:color="auto"/>
                      </w:divBdr>
                      <w:divsChild>
                        <w:div w:id="1241212413">
                          <w:marLeft w:val="0"/>
                          <w:marRight w:val="0"/>
                          <w:marTop w:val="0"/>
                          <w:marBottom w:val="0"/>
                          <w:divBdr>
                            <w:top w:val="none" w:sz="0" w:space="0" w:color="auto"/>
                            <w:left w:val="none" w:sz="0" w:space="0" w:color="auto"/>
                            <w:bottom w:val="none" w:sz="0" w:space="0" w:color="auto"/>
                            <w:right w:val="none" w:sz="0" w:space="0" w:color="auto"/>
                          </w:divBdr>
                          <w:divsChild>
                            <w:div w:id="310909926">
                              <w:marLeft w:val="0"/>
                              <w:marRight w:val="0"/>
                              <w:marTop w:val="0"/>
                              <w:marBottom w:val="0"/>
                              <w:divBdr>
                                <w:top w:val="none" w:sz="0" w:space="0" w:color="auto"/>
                                <w:left w:val="none" w:sz="0" w:space="0" w:color="auto"/>
                                <w:bottom w:val="none" w:sz="0" w:space="0" w:color="auto"/>
                                <w:right w:val="none" w:sz="0" w:space="0" w:color="auto"/>
                              </w:divBdr>
                              <w:divsChild>
                                <w:div w:id="2093768487">
                                  <w:marLeft w:val="0"/>
                                  <w:marRight w:val="0"/>
                                  <w:marTop w:val="0"/>
                                  <w:marBottom w:val="0"/>
                                  <w:divBdr>
                                    <w:top w:val="none" w:sz="0" w:space="0" w:color="auto"/>
                                    <w:left w:val="none" w:sz="0" w:space="0" w:color="auto"/>
                                    <w:bottom w:val="none" w:sz="0" w:space="0" w:color="auto"/>
                                    <w:right w:val="none" w:sz="0" w:space="0" w:color="auto"/>
                                  </w:divBdr>
                                  <w:divsChild>
                                    <w:div w:id="1354920664">
                                      <w:marLeft w:val="0"/>
                                      <w:marRight w:val="0"/>
                                      <w:marTop w:val="0"/>
                                      <w:marBottom w:val="0"/>
                                      <w:divBdr>
                                        <w:top w:val="none" w:sz="0" w:space="0" w:color="auto"/>
                                        <w:left w:val="none" w:sz="0" w:space="0" w:color="auto"/>
                                        <w:bottom w:val="none" w:sz="0" w:space="0" w:color="auto"/>
                                        <w:right w:val="none" w:sz="0" w:space="0" w:color="auto"/>
                                      </w:divBdr>
                                      <w:divsChild>
                                        <w:div w:id="1226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125560">
          <w:marLeft w:val="0"/>
          <w:marRight w:val="0"/>
          <w:marTop w:val="0"/>
          <w:marBottom w:val="0"/>
          <w:divBdr>
            <w:top w:val="none" w:sz="0" w:space="0" w:color="auto"/>
            <w:left w:val="none" w:sz="0" w:space="0" w:color="auto"/>
            <w:bottom w:val="none" w:sz="0" w:space="0" w:color="auto"/>
            <w:right w:val="none" w:sz="0" w:space="0" w:color="auto"/>
          </w:divBdr>
          <w:divsChild>
            <w:div w:id="1216237740">
              <w:marLeft w:val="0"/>
              <w:marRight w:val="0"/>
              <w:marTop w:val="0"/>
              <w:marBottom w:val="0"/>
              <w:divBdr>
                <w:top w:val="none" w:sz="0" w:space="0" w:color="auto"/>
                <w:left w:val="none" w:sz="0" w:space="0" w:color="auto"/>
                <w:bottom w:val="none" w:sz="0" w:space="0" w:color="auto"/>
                <w:right w:val="none" w:sz="0" w:space="0" w:color="auto"/>
              </w:divBdr>
              <w:divsChild>
                <w:div w:id="973100300">
                  <w:marLeft w:val="0"/>
                  <w:marRight w:val="0"/>
                  <w:marTop w:val="0"/>
                  <w:marBottom w:val="0"/>
                  <w:divBdr>
                    <w:top w:val="none" w:sz="0" w:space="0" w:color="auto"/>
                    <w:left w:val="none" w:sz="0" w:space="0" w:color="auto"/>
                    <w:bottom w:val="none" w:sz="0" w:space="0" w:color="auto"/>
                    <w:right w:val="none" w:sz="0" w:space="0" w:color="auto"/>
                  </w:divBdr>
                  <w:divsChild>
                    <w:div w:id="1552420590">
                      <w:marLeft w:val="0"/>
                      <w:marRight w:val="0"/>
                      <w:marTop w:val="0"/>
                      <w:marBottom w:val="0"/>
                      <w:divBdr>
                        <w:top w:val="none" w:sz="0" w:space="0" w:color="auto"/>
                        <w:left w:val="none" w:sz="0" w:space="0" w:color="auto"/>
                        <w:bottom w:val="none" w:sz="0" w:space="0" w:color="auto"/>
                        <w:right w:val="none" w:sz="0" w:space="0" w:color="auto"/>
                      </w:divBdr>
                      <w:divsChild>
                        <w:div w:id="1644656908">
                          <w:marLeft w:val="0"/>
                          <w:marRight w:val="0"/>
                          <w:marTop w:val="0"/>
                          <w:marBottom w:val="0"/>
                          <w:divBdr>
                            <w:top w:val="none" w:sz="0" w:space="0" w:color="auto"/>
                            <w:left w:val="none" w:sz="0" w:space="0" w:color="auto"/>
                            <w:bottom w:val="none" w:sz="0" w:space="0" w:color="auto"/>
                            <w:right w:val="none" w:sz="0" w:space="0" w:color="auto"/>
                          </w:divBdr>
                          <w:divsChild>
                            <w:div w:id="1389455113">
                              <w:marLeft w:val="0"/>
                              <w:marRight w:val="0"/>
                              <w:marTop w:val="0"/>
                              <w:marBottom w:val="0"/>
                              <w:divBdr>
                                <w:top w:val="none" w:sz="0" w:space="0" w:color="auto"/>
                                <w:left w:val="none" w:sz="0" w:space="0" w:color="auto"/>
                                <w:bottom w:val="none" w:sz="0" w:space="0" w:color="auto"/>
                                <w:right w:val="none" w:sz="0" w:space="0" w:color="auto"/>
                              </w:divBdr>
                              <w:divsChild>
                                <w:div w:id="15378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3639">
          <w:marLeft w:val="0"/>
          <w:marRight w:val="0"/>
          <w:marTop w:val="0"/>
          <w:marBottom w:val="0"/>
          <w:divBdr>
            <w:top w:val="none" w:sz="0" w:space="0" w:color="auto"/>
            <w:left w:val="none" w:sz="0" w:space="0" w:color="auto"/>
            <w:bottom w:val="none" w:sz="0" w:space="0" w:color="auto"/>
            <w:right w:val="none" w:sz="0" w:space="0" w:color="auto"/>
          </w:divBdr>
          <w:divsChild>
            <w:div w:id="71126865">
              <w:marLeft w:val="0"/>
              <w:marRight w:val="0"/>
              <w:marTop w:val="0"/>
              <w:marBottom w:val="0"/>
              <w:divBdr>
                <w:top w:val="none" w:sz="0" w:space="0" w:color="auto"/>
                <w:left w:val="none" w:sz="0" w:space="0" w:color="auto"/>
                <w:bottom w:val="none" w:sz="0" w:space="0" w:color="auto"/>
                <w:right w:val="none" w:sz="0" w:space="0" w:color="auto"/>
              </w:divBdr>
              <w:divsChild>
                <w:div w:id="2119786900">
                  <w:marLeft w:val="0"/>
                  <w:marRight w:val="0"/>
                  <w:marTop w:val="0"/>
                  <w:marBottom w:val="0"/>
                  <w:divBdr>
                    <w:top w:val="none" w:sz="0" w:space="0" w:color="auto"/>
                    <w:left w:val="none" w:sz="0" w:space="0" w:color="auto"/>
                    <w:bottom w:val="none" w:sz="0" w:space="0" w:color="auto"/>
                    <w:right w:val="none" w:sz="0" w:space="0" w:color="auto"/>
                  </w:divBdr>
                  <w:divsChild>
                    <w:div w:id="73747047">
                      <w:marLeft w:val="0"/>
                      <w:marRight w:val="0"/>
                      <w:marTop w:val="0"/>
                      <w:marBottom w:val="0"/>
                      <w:divBdr>
                        <w:top w:val="none" w:sz="0" w:space="0" w:color="auto"/>
                        <w:left w:val="none" w:sz="0" w:space="0" w:color="auto"/>
                        <w:bottom w:val="none" w:sz="0" w:space="0" w:color="auto"/>
                        <w:right w:val="none" w:sz="0" w:space="0" w:color="auto"/>
                      </w:divBdr>
                      <w:divsChild>
                        <w:div w:id="1086614956">
                          <w:marLeft w:val="0"/>
                          <w:marRight w:val="0"/>
                          <w:marTop w:val="0"/>
                          <w:marBottom w:val="0"/>
                          <w:divBdr>
                            <w:top w:val="none" w:sz="0" w:space="0" w:color="auto"/>
                            <w:left w:val="none" w:sz="0" w:space="0" w:color="auto"/>
                            <w:bottom w:val="none" w:sz="0" w:space="0" w:color="auto"/>
                            <w:right w:val="none" w:sz="0" w:space="0" w:color="auto"/>
                          </w:divBdr>
                          <w:divsChild>
                            <w:div w:id="866481285">
                              <w:marLeft w:val="0"/>
                              <w:marRight w:val="0"/>
                              <w:marTop w:val="0"/>
                              <w:marBottom w:val="0"/>
                              <w:divBdr>
                                <w:top w:val="none" w:sz="0" w:space="0" w:color="auto"/>
                                <w:left w:val="none" w:sz="0" w:space="0" w:color="auto"/>
                                <w:bottom w:val="none" w:sz="0" w:space="0" w:color="auto"/>
                                <w:right w:val="none" w:sz="0" w:space="0" w:color="auto"/>
                              </w:divBdr>
                              <w:divsChild>
                                <w:div w:id="2034960703">
                                  <w:marLeft w:val="0"/>
                                  <w:marRight w:val="0"/>
                                  <w:marTop w:val="0"/>
                                  <w:marBottom w:val="0"/>
                                  <w:divBdr>
                                    <w:top w:val="none" w:sz="0" w:space="0" w:color="auto"/>
                                    <w:left w:val="none" w:sz="0" w:space="0" w:color="auto"/>
                                    <w:bottom w:val="none" w:sz="0" w:space="0" w:color="auto"/>
                                    <w:right w:val="none" w:sz="0" w:space="0" w:color="auto"/>
                                  </w:divBdr>
                                </w:div>
                                <w:div w:id="828446681">
                                  <w:marLeft w:val="0"/>
                                  <w:marRight w:val="0"/>
                                  <w:marTop w:val="0"/>
                                  <w:marBottom w:val="0"/>
                                  <w:divBdr>
                                    <w:top w:val="none" w:sz="0" w:space="0" w:color="auto"/>
                                    <w:left w:val="none" w:sz="0" w:space="0" w:color="auto"/>
                                    <w:bottom w:val="none" w:sz="0" w:space="0" w:color="auto"/>
                                    <w:right w:val="none" w:sz="0" w:space="0" w:color="auto"/>
                                  </w:divBdr>
                                  <w:divsChild>
                                    <w:div w:id="1001468092">
                                      <w:marLeft w:val="0"/>
                                      <w:marRight w:val="0"/>
                                      <w:marTop w:val="0"/>
                                      <w:marBottom w:val="0"/>
                                      <w:divBdr>
                                        <w:top w:val="none" w:sz="0" w:space="0" w:color="auto"/>
                                        <w:left w:val="none" w:sz="0" w:space="0" w:color="auto"/>
                                        <w:bottom w:val="none" w:sz="0" w:space="0" w:color="auto"/>
                                        <w:right w:val="none" w:sz="0" w:space="0" w:color="auto"/>
                                      </w:divBdr>
                                    </w:div>
                                  </w:divsChild>
                                </w:div>
                                <w:div w:id="2028678800">
                                  <w:marLeft w:val="0"/>
                                  <w:marRight w:val="0"/>
                                  <w:marTop w:val="0"/>
                                  <w:marBottom w:val="0"/>
                                  <w:divBdr>
                                    <w:top w:val="none" w:sz="0" w:space="0" w:color="auto"/>
                                    <w:left w:val="none" w:sz="0" w:space="0" w:color="auto"/>
                                    <w:bottom w:val="none" w:sz="0" w:space="0" w:color="auto"/>
                                    <w:right w:val="none" w:sz="0" w:space="0" w:color="auto"/>
                                  </w:divBdr>
                                </w:div>
                                <w:div w:id="197670031">
                                  <w:marLeft w:val="0"/>
                                  <w:marRight w:val="0"/>
                                  <w:marTop w:val="0"/>
                                  <w:marBottom w:val="0"/>
                                  <w:divBdr>
                                    <w:top w:val="none" w:sz="0" w:space="0" w:color="auto"/>
                                    <w:left w:val="none" w:sz="0" w:space="0" w:color="auto"/>
                                    <w:bottom w:val="none" w:sz="0" w:space="0" w:color="auto"/>
                                    <w:right w:val="none" w:sz="0" w:space="0" w:color="auto"/>
                                  </w:divBdr>
                                  <w:divsChild>
                                    <w:div w:id="1843929654">
                                      <w:marLeft w:val="0"/>
                                      <w:marRight w:val="0"/>
                                      <w:marTop w:val="0"/>
                                      <w:marBottom w:val="0"/>
                                      <w:divBdr>
                                        <w:top w:val="none" w:sz="0" w:space="0" w:color="auto"/>
                                        <w:left w:val="none" w:sz="0" w:space="0" w:color="auto"/>
                                        <w:bottom w:val="none" w:sz="0" w:space="0" w:color="auto"/>
                                        <w:right w:val="none" w:sz="0" w:space="0" w:color="auto"/>
                                      </w:divBdr>
                                    </w:div>
                                  </w:divsChild>
                                </w:div>
                                <w:div w:id="2080131717">
                                  <w:marLeft w:val="0"/>
                                  <w:marRight w:val="0"/>
                                  <w:marTop w:val="0"/>
                                  <w:marBottom w:val="0"/>
                                  <w:divBdr>
                                    <w:top w:val="none" w:sz="0" w:space="0" w:color="auto"/>
                                    <w:left w:val="none" w:sz="0" w:space="0" w:color="auto"/>
                                    <w:bottom w:val="none" w:sz="0" w:space="0" w:color="auto"/>
                                    <w:right w:val="none" w:sz="0" w:space="0" w:color="auto"/>
                                  </w:divBdr>
                                </w:div>
                                <w:div w:id="1117260195">
                                  <w:marLeft w:val="0"/>
                                  <w:marRight w:val="0"/>
                                  <w:marTop w:val="0"/>
                                  <w:marBottom w:val="0"/>
                                  <w:divBdr>
                                    <w:top w:val="none" w:sz="0" w:space="0" w:color="auto"/>
                                    <w:left w:val="none" w:sz="0" w:space="0" w:color="auto"/>
                                    <w:bottom w:val="none" w:sz="0" w:space="0" w:color="auto"/>
                                    <w:right w:val="none" w:sz="0" w:space="0" w:color="auto"/>
                                  </w:divBdr>
                                  <w:divsChild>
                                    <w:div w:id="1932470059">
                                      <w:marLeft w:val="0"/>
                                      <w:marRight w:val="0"/>
                                      <w:marTop w:val="0"/>
                                      <w:marBottom w:val="0"/>
                                      <w:divBdr>
                                        <w:top w:val="none" w:sz="0" w:space="0" w:color="auto"/>
                                        <w:left w:val="none" w:sz="0" w:space="0" w:color="auto"/>
                                        <w:bottom w:val="none" w:sz="0" w:space="0" w:color="auto"/>
                                        <w:right w:val="none" w:sz="0" w:space="0" w:color="auto"/>
                                      </w:divBdr>
                                    </w:div>
                                  </w:divsChild>
                                </w:div>
                                <w:div w:id="774322596">
                                  <w:marLeft w:val="0"/>
                                  <w:marRight w:val="0"/>
                                  <w:marTop w:val="0"/>
                                  <w:marBottom w:val="0"/>
                                  <w:divBdr>
                                    <w:top w:val="none" w:sz="0" w:space="0" w:color="auto"/>
                                    <w:left w:val="none" w:sz="0" w:space="0" w:color="auto"/>
                                    <w:bottom w:val="none" w:sz="0" w:space="0" w:color="auto"/>
                                    <w:right w:val="none" w:sz="0" w:space="0" w:color="auto"/>
                                  </w:divBdr>
                                </w:div>
                                <w:div w:id="486165911">
                                  <w:marLeft w:val="0"/>
                                  <w:marRight w:val="0"/>
                                  <w:marTop w:val="0"/>
                                  <w:marBottom w:val="0"/>
                                  <w:divBdr>
                                    <w:top w:val="none" w:sz="0" w:space="0" w:color="auto"/>
                                    <w:left w:val="none" w:sz="0" w:space="0" w:color="auto"/>
                                    <w:bottom w:val="none" w:sz="0" w:space="0" w:color="auto"/>
                                    <w:right w:val="none" w:sz="0" w:space="0" w:color="auto"/>
                                  </w:divBdr>
                                  <w:divsChild>
                                    <w:div w:id="14634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377845">
          <w:marLeft w:val="0"/>
          <w:marRight w:val="0"/>
          <w:marTop w:val="0"/>
          <w:marBottom w:val="0"/>
          <w:divBdr>
            <w:top w:val="none" w:sz="0" w:space="0" w:color="auto"/>
            <w:left w:val="none" w:sz="0" w:space="0" w:color="auto"/>
            <w:bottom w:val="none" w:sz="0" w:space="0" w:color="auto"/>
            <w:right w:val="none" w:sz="0" w:space="0" w:color="auto"/>
          </w:divBdr>
          <w:divsChild>
            <w:div w:id="2036692479">
              <w:marLeft w:val="0"/>
              <w:marRight w:val="0"/>
              <w:marTop w:val="0"/>
              <w:marBottom w:val="0"/>
              <w:divBdr>
                <w:top w:val="none" w:sz="0" w:space="0" w:color="auto"/>
                <w:left w:val="none" w:sz="0" w:space="0" w:color="auto"/>
                <w:bottom w:val="none" w:sz="0" w:space="0" w:color="auto"/>
                <w:right w:val="none" w:sz="0" w:space="0" w:color="auto"/>
              </w:divBdr>
              <w:divsChild>
                <w:div w:id="1444421691">
                  <w:marLeft w:val="0"/>
                  <w:marRight w:val="0"/>
                  <w:marTop w:val="0"/>
                  <w:marBottom w:val="0"/>
                  <w:divBdr>
                    <w:top w:val="none" w:sz="0" w:space="0" w:color="auto"/>
                    <w:left w:val="none" w:sz="0" w:space="0" w:color="auto"/>
                    <w:bottom w:val="none" w:sz="0" w:space="0" w:color="auto"/>
                    <w:right w:val="none" w:sz="0" w:space="0" w:color="auto"/>
                  </w:divBdr>
                  <w:divsChild>
                    <w:div w:id="210044360">
                      <w:marLeft w:val="0"/>
                      <w:marRight w:val="0"/>
                      <w:marTop w:val="0"/>
                      <w:marBottom w:val="0"/>
                      <w:divBdr>
                        <w:top w:val="none" w:sz="0" w:space="0" w:color="auto"/>
                        <w:left w:val="none" w:sz="0" w:space="0" w:color="auto"/>
                        <w:bottom w:val="none" w:sz="0" w:space="0" w:color="auto"/>
                        <w:right w:val="none" w:sz="0" w:space="0" w:color="auto"/>
                      </w:divBdr>
                      <w:divsChild>
                        <w:div w:id="1763601883">
                          <w:marLeft w:val="0"/>
                          <w:marRight w:val="0"/>
                          <w:marTop w:val="0"/>
                          <w:marBottom w:val="0"/>
                          <w:divBdr>
                            <w:top w:val="none" w:sz="0" w:space="0" w:color="auto"/>
                            <w:left w:val="none" w:sz="0" w:space="0" w:color="auto"/>
                            <w:bottom w:val="none" w:sz="0" w:space="0" w:color="auto"/>
                            <w:right w:val="none" w:sz="0" w:space="0" w:color="auto"/>
                          </w:divBdr>
                          <w:divsChild>
                            <w:div w:id="524288239">
                              <w:marLeft w:val="0"/>
                              <w:marRight w:val="0"/>
                              <w:marTop w:val="0"/>
                              <w:marBottom w:val="0"/>
                              <w:divBdr>
                                <w:top w:val="none" w:sz="0" w:space="0" w:color="auto"/>
                                <w:left w:val="none" w:sz="0" w:space="0" w:color="auto"/>
                                <w:bottom w:val="none" w:sz="0" w:space="0" w:color="auto"/>
                                <w:right w:val="none" w:sz="0" w:space="0" w:color="auto"/>
                              </w:divBdr>
                              <w:divsChild>
                                <w:div w:id="7205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219262">
          <w:marLeft w:val="0"/>
          <w:marRight w:val="0"/>
          <w:marTop w:val="0"/>
          <w:marBottom w:val="0"/>
          <w:divBdr>
            <w:top w:val="none" w:sz="0" w:space="0" w:color="auto"/>
            <w:left w:val="none" w:sz="0" w:space="0" w:color="auto"/>
            <w:bottom w:val="none" w:sz="0" w:space="0" w:color="auto"/>
            <w:right w:val="none" w:sz="0" w:space="0" w:color="auto"/>
          </w:divBdr>
          <w:divsChild>
            <w:div w:id="1052848568">
              <w:marLeft w:val="0"/>
              <w:marRight w:val="0"/>
              <w:marTop w:val="0"/>
              <w:marBottom w:val="0"/>
              <w:divBdr>
                <w:top w:val="none" w:sz="0" w:space="0" w:color="auto"/>
                <w:left w:val="none" w:sz="0" w:space="0" w:color="auto"/>
                <w:bottom w:val="none" w:sz="0" w:space="0" w:color="auto"/>
                <w:right w:val="none" w:sz="0" w:space="0" w:color="auto"/>
              </w:divBdr>
              <w:divsChild>
                <w:div w:id="13146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41">
          <w:marLeft w:val="0"/>
          <w:marRight w:val="0"/>
          <w:marTop w:val="0"/>
          <w:marBottom w:val="0"/>
          <w:divBdr>
            <w:top w:val="none" w:sz="0" w:space="0" w:color="auto"/>
            <w:left w:val="none" w:sz="0" w:space="0" w:color="auto"/>
            <w:bottom w:val="none" w:sz="0" w:space="0" w:color="auto"/>
            <w:right w:val="none" w:sz="0" w:space="0" w:color="auto"/>
          </w:divBdr>
          <w:divsChild>
            <w:div w:id="1860774195">
              <w:marLeft w:val="0"/>
              <w:marRight w:val="0"/>
              <w:marTop w:val="0"/>
              <w:marBottom w:val="0"/>
              <w:divBdr>
                <w:top w:val="none" w:sz="0" w:space="0" w:color="auto"/>
                <w:left w:val="none" w:sz="0" w:space="0" w:color="auto"/>
                <w:bottom w:val="none" w:sz="0" w:space="0" w:color="auto"/>
                <w:right w:val="none" w:sz="0" w:space="0" w:color="auto"/>
              </w:divBdr>
              <w:divsChild>
                <w:div w:id="2085180158">
                  <w:marLeft w:val="0"/>
                  <w:marRight w:val="0"/>
                  <w:marTop w:val="0"/>
                  <w:marBottom w:val="0"/>
                  <w:divBdr>
                    <w:top w:val="none" w:sz="0" w:space="0" w:color="auto"/>
                    <w:left w:val="none" w:sz="0" w:space="0" w:color="auto"/>
                    <w:bottom w:val="none" w:sz="0" w:space="0" w:color="auto"/>
                    <w:right w:val="none" w:sz="0" w:space="0" w:color="auto"/>
                  </w:divBdr>
                  <w:divsChild>
                    <w:div w:id="1513109861">
                      <w:marLeft w:val="0"/>
                      <w:marRight w:val="0"/>
                      <w:marTop w:val="0"/>
                      <w:marBottom w:val="0"/>
                      <w:divBdr>
                        <w:top w:val="none" w:sz="0" w:space="0" w:color="auto"/>
                        <w:left w:val="none" w:sz="0" w:space="0" w:color="auto"/>
                        <w:bottom w:val="none" w:sz="0" w:space="0" w:color="auto"/>
                        <w:right w:val="none" w:sz="0" w:space="0" w:color="auto"/>
                      </w:divBdr>
                      <w:divsChild>
                        <w:div w:id="349185599">
                          <w:marLeft w:val="0"/>
                          <w:marRight w:val="0"/>
                          <w:marTop w:val="0"/>
                          <w:marBottom w:val="0"/>
                          <w:divBdr>
                            <w:top w:val="none" w:sz="0" w:space="0" w:color="auto"/>
                            <w:left w:val="none" w:sz="0" w:space="0" w:color="auto"/>
                            <w:bottom w:val="none" w:sz="0" w:space="0" w:color="auto"/>
                            <w:right w:val="none" w:sz="0" w:space="0" w:color="auto"/>
                          </w:divBdr>
                          <w:divsChild>
                            <w:div w:id="53700028">
                              <w:marLeft w:val="0"/>
                              <w:marRight w:val="0"/>
                              <w:marTop w:val="0"/>
                              <w:marBottom w:val="0"/>
                              <w:divBdr>
                                <w:top w:val="none" w:sz="0" w:space="0" w:color="auto"/>
                                <w:left w:val="none" w:sz="0" w:space="0" w:color="auto"/>
                                <w:bottom w:val="none" w:sz="0" w:space="0" w:color="auto"/>
                                <w:right w:val="none" w:sz="0" w:space="0" w:color="auto"/>
                              </w:divBdr>
                              <w:divsChild>
                                <w:div w:id="1566993165">
                                  <w:marLeft w:val="0"/>
                                  <w:marRight w:val="0"/>
                                  <w:marTop w:val="0"/>
                                  <w:marBottom w:val="0"/>
                                  <w:divBdr>
                                    <w:top w:val="none" w:sz="0" w:space="0" w:color="auto"/>
                                    <w:left w:val="none" w:sz="0" w:space="0" w:color="auto"/>
                                    <w:bottom w:val="none" w:sz="0" w:space="0" w:color="auto"/>
                                    <w:right w:val="none" w:sz="0" w:space="0" w:color="auto"/>
                                  </w:divBdr>
                                  <w:divsChild>
                                    <w:div w:id="20400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850850">
          <w:marLeft w:val="0"/>
          <w:marRight w:val="0"/>
          <w:marTop w:val="0"/>
          <w:marBottom w:val="0"/>
          <w:divBdr>
            <w:top w:val="none" w:sz="0" w:space="0" w:color="auto"/>
            <w:left w:val="none" w:sz="0" w:space="0" w:color="auto"/>
            <w:bottom w:val="none" w:sz="0" w:space="0" w:color="auto"/>
            <w:right w:val="none" w:sz="0" w:space="0" w:color="auto"/>
          </w:divBdr>
          <w:divsChild>
            <w:div w:id="711655999">
              <w:marLeft w:val="0"/>
              <w:marRight w:val="0"/>
              <w:marTop w:val="0"/>
              <w:marBottom w:val="0"/>
              <w:divBdr>
                <w:top w:val="none" w:sz="0" w:space="0" w:color="auto"/>
                <w:left w:val="none" w:sz="0" w:space="0" w:color="auto"/>
                <w:bottom w:val="none" w:sz="0" w:space="0" w:color="auto"/>
                <w:right w:val="none" w:sz="0" w:space="0" w:color="auto"/>
              </w:divBdr>
              <w:divsChild>
                <w:div w:id="1042631610">
                  <w:marLeft w:val="0"/>
                  <w:marRight w:val="0"/>
                  <w:marTop w:val="0"/>
                  <w:marBottom w:val="0"/>
                  <w:divBdr>
                    <w:top w:val="none" w:sz="0" w:space="0" w:color="auto"/>
                    <w:left w:val="none" w:sz="0" w:space="0" w:color="auto"/>
                    <w:bottom w:val="none" w:sz="0" w:space="0" w:color="auto"/>
                    <w:right w:val="none" w:sz="0" w:space="0" w:color="auto"/>
                  </w:divBdr>
                  <w:divsChild>
                    <w:div w:id="24403913">
                      <w:marLeft w:val="0"/>
                      <w:marRight w:val="0"/>
                      <w:marTop w:val="0"/>
                      <w:marBottom w:val="0"/>
                      <w:divBdr>
                        <w:top w:val="none" w:sz="0" w:space="0" w:color="auto"/>
                        <w:left w:val="none" w:sz="0" w:space="0" w:color="auto"/>
                        <w:bottom w:val="none" w:sz="0" w:space="0" w:color="auto"/>
                        <w:right w:val="none" w:sz="0" w:space="0" w:color="auto"/>
                      </w:divBdr>
                      <w:divsChild>
                        <w:div w:id="1198154619">
                          <w:marLeft w:val="0"/>
                          <w:marRight w:val="0"/>
                          <w:marTop w:val="0"/>
                          <w:marBottom w:val="0"/>
                          <w:divBdr>
                            <w:top w:val="none" w:sz="0" w:space="0" w:color="auto"/>
                            <w:left w:val="none" w:sz="0" w:space="0" w:color="auto"/>
                            <w:bottom w:val="none" w:sz="0" w:space="0" w:color="auto"/>
                            <w:right w:val="none" w:sz="0" w:space="0" w:color="auto"/>
                          </w:divBdr>
                          <w:divsChild>
                            <w:div w:id="2062289045">
                              <w:marLeft w:val="0"/>
                              <w:marRight w:val="0"/>
                              <w:marTop w:val="0"/>
                              <w:marBottom w:val="0"/>
                              <w:divBdr>
                                <w:top w:val="none" w:sz="0" w:space="0" w:color="auto"/>
                                <w:left w:val="none" w:sz="0" w:space="0" w:color="auto"/>
                                <w:bottom w:val="none" w:sz="0" w:space="0" w:color="auto"/>
                                <w:right w:val="none" w:sz="0" w:space="0" w:color="auto"/>
                              </w:divBdr>
                              <w:divsChild>
                                <w:div w:id="14992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739526">
          <w:marLeft w:val="0"/>
          <w:marRight w:val="0"/>
          <w:marTop w:val="0"/>
          <w:marBottom w:val="0"/>
          <w:divBdr>
            <w:top w:val="none" w:sz="0" w:space="0" w:color="auto"/>
            <w:left w:val="none" w:sz="0" w:space="0" w:color="auto"/>
            <w:bottom w:val="none" w:sz="0" w:space="0" w:color="auto"/>
            <w:right w:val="none" w:sz="0" w:space="0" w:color="auto"/>
          </w:divBdr>
          <w:divsChild>
            <w:div w:id="513805816">
              <w:marLeft w:val="0"/>
              <w:marRight w:val="0"/>
              <w:marTop w:val="0"/>
              <w:marBottom w:val="0"/>
              <w:divBdr>
                <w:top w:val="none" w:sz="0" w:space="0" w:color="auto"/>
                <w:left w:val="none" w:sz="0" w:space="0" w:color="auto"/>
                <w:bottom w:val="none" w:sz="0" w:space="0" w:color="auto"/>
                <w:right w:val="none" w:sz="0" w:space="0" w:color="auto"/>
              </w:divBdr>
              <w:divsChild>
                <w:div w:id="1706446564">
                  <w:marLeft w:val="0"/>
                  <w:marRight w:val="0"/>
                  <w:marTop w:val="0"/>
                  <w:marBottom w:val="0"/>
                  <w:divBdr>
                    <w:top w:val="none" w:sz="0" w:space="0" w:color="auto"/>
                    <w:left w:val="none" w:sz="0" w:space="0" w:color="auto"/>
                    <w:bottom w:val="none" w:sz="0" w:space="0" w:color="auto"/>
                    <w:right w:val="none" w:sz="0" w:space="0" w:color="auto"/>
                  </w:divBdr>
                  <w:divsChild>
                    <w:div w:id="12190493">
                      <w:marLeft w:val="0"/>
                      <w:marRight w:val="0"/>
                      <w:marTop w:val="0"/>
                      <w:marBottom w:val="0"/>
                      <w:divBdr>
                        <w:top w:val="none" w:sz="0" w:space="0" w:color="auto"/>
                        <w:left w:val="none" w:sz="0" w:space="0" w:color="auto"/>
                        <w:bottom w:val="none" w:sz="0" w:space="0" w:color="auto"/>
                        <w:right w:val="none" w:sz="0" w:space="0" w:color="auto"/>
                      </w:divBdr>
                      <w:divsChild>
                        <w:div w:id="2022927027">
                          <w:marLeft w:val="0"/>
                          <w:marRight w:val="0"/>
                          <w:marTop w:val="0"/>
                          <w:marBottom w:val="0"/>
                          <w:divBdr>
                            <w:top w:val="none" w:sz="0" w:space="0" w:color="auto"/>
                            <w:left w:val="none" w:sz="0" w:space="0" w:color="auto"/>
                            <w:bottom w:val="none" w:sz="0" w:space="0" w:color="auto"/>
                            <w:right w:val="none" w:sz="0" w:space="0" w:color="auto"/>
                          </w:divBdr>
                          <w:divsChild>
                            <w:div w:id="2055225445">
                              <w:marLeft w:val="0"/>
                              <w:marRight w:val="0"/>
                              <w:marTop w:val="0"/>
                              <w:marBottom w:val="0"/>
                              <w:divBdr>
                                <w:top w:val="none" w:sz="0" w:space="0" w:color="auto"/>
                                <w:left w:val="none" w:sz="0" w:space="0" w:color="auto"/>
                                <w:bottom w:val="none" w:sz="0" w:space="0" w:color="auto"/>
                                <w:right w:val="none" w:sz="0" w:space="0" w:color="auto"/>
                              </w:divBdr>
                              <w:divsChild>
                                <w:div w:id="935359229">
                                  <w:marLeft w:val="0"/>
                                  <w:marRight w:val="0"/>
                                  <w:marTop w:val="0"/>
                                  <w:marBottom w:val="0"/>
                                  <w:divBdr>
                                    <w:top w:val="none" w:sz="0" w:space="0" w:color="auto"/>
                                    <w:left w:val="none" w:sz="0" w:space="0" w:color="auto"/>
                                    <w:bottom w:val="none" w:sz="0" w:space="0" w:color="auto"/>
                                    <w:right w:val="none" w:sz="0" w:space="0" w:color="auto"/>
                                  </w:divBdr>
                                  <w:divsChild>
                                    <w:div w:id="110167886">
                                      <w:marLeft w:val="0"/>
                                      <w:marRight w:val="0"/>
                                      <w:marTop w:val="0"/>
                                      <w:marBottom w:val="0"/>
                                      <w:divBdr>
                                        <w:top w:val="none" w:sz="0" w:space="0" w:color="auto"/>
                                        <w:left w:val="none" w:sz="0" w:space="0" w:color="auto"/>
                                        <w:bottom w:val="none" w:sz="0" w:space="0" w:color="auto"/>
                                        <w:right w:val="none" w:sz="0" w:space="0" w:color="auto"/>
                                      </w:divBdr>
                                      <w:divsChild>
                                        <w:div w:id="12498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395693">
          <w:marLeft w:val="0"/>
          <w:marRight w:val="0"/>
          <w:marTop w:val="0"/>
          <w:marBottom w:val="0"/>
          <w:divBdr>
            <w:top w:val="none" w:sz="0" w:space="0" w:color="auto"/>
            <w:left w:val="none" w:sz="0" w:space="0" w:color="auto"/>
            <w:bottom w:val="none" w:sz="0" w:space="0" w:color="auto"/>
            <w:right w:val="none" w:sz="0" w:space="0" w:color="auto"/>
          </w:divBdr>
          <w:divsChild>
            <w:div w:id="386490465">
              <w:marLeft w:val="0"/>
              <w:marRight w:val="0"/>
              <w:marTop w:val="0"/>
              <w:marBottom w:val="0"/>
              <w:divBdr>
                <w:top w:val="none" w:sz="0" w:space="0" w:color="auto"/>
                <w:left w:val="none" w:sz="0" w:space="0" w:color="auto"/>
                <w:bottom w:val="none" w:sz="0" w:space="0" w:color="auto"/>
                <w:right w:val="none" w:sz="0" w:space="0" w:color="auto"/>
              </w:divBdr>
              <w:divsChild>
                <w:div w:id="1154295017">
                  <w:marLeft w:val="0"/>
                  <w:marRight w:val="0"/>
                  <w:marTop w:val="0"/>
                  <w:marBottom w:val="0"/>
                  <w:divBdr>
                    <w:top w:val="none" w:sz="0" w:space="0" w:color="auto"/>
                    <w:left w:val="none" w:sz="0" w:space="0" w:color="auto"/>
                    <w:bottom w:val="none" w:sz="0" w:space="0" w:color="auto"/>
                    <w:right w:val="none" w:sz="0" w:space="0" w:color="auto"/>
                  </w:divBdr>
                  <w:divsChild>
                    <w:div w:id="1188061856">
                      <w:marLeft w:val="0"/>
                      <w:marRight w:val="0"/>
                      <w:marTop w:val="0"/>
                      <w:marBottom w:val="0"/>
                      <w:divBdr>
                        <w:top w:val="none" w:sz="0" w:space="0" w:color="auto"/>
                        <w:left w:val="none" w:sz="0" w:space="0" w:color="auto"/>
                        <w:bottom w:val="none" w:sz="0" w:space="0" w:color="auto"/>
                        <w:right w:val="none" w:sz="0" w:space="0" w:color="auto"/>
                      </w:divBdr>
                      <w:divsChild>
                        <w:div w:id="869608733">
                          <w:marLeft w:val="0"/>
                          <w:marRight w:val="0"/>
                          <w:marTop w:val="0"/>
                          <w:marBottom w:val="0"/>
                          <w:divBdr>
                            <w:top w:val="none" w:sz="0" w:space="0" w:color="auto"/>
                            <w:left w:val="none" w:sz="0" w:space="0" w:color="auto"/>
                            <w:bottom w:val="none" w:sz="0" w:space="0" w:color="auto"/>
                            <w:right w:val="none" w:sz="0" w:space="0" w:color="auto"/>
                          </w:divBdr>
                          <w:divsChild>
                            <w:div w:id="221139254">
                              <w:marLeft w:val="0"/>
                              <w:marRight w:val="0"/>
                              <w:marTop w:val="0"/>
                              <w:marBottom w:val="0"/>
                              <w:divBdr>
                                <w:top w:val="none" w:sz="0" w:space="0" w:color="auto"/>
                                <w:left w:val="none" w:sz="0" w:space="0" w:color="auto"/>
                                <w:bottom w:val="none" w:sz="0" w:space="0" w:color="auto"/>
                                <w:right w:val="none" w:sz="0" w:space="0" w:color="auto"/>
                              </w:divBdr>
                              <w:divsChild>
                                <w:div w:id="12148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63765">
          <w:marLeft w:val="0"/>
          <w:marRight w:val="0"/>
          <w:marTop w:val="0"/>
          <w:marBottom w:val="0"/>
          <w:divBdr>
            <w:top w:val="none" w:sz="0" w:space="0" w:color="auto"/>
            <w:left w:val="none" w:sz="0" w:space="0" w:color="auto"/>
            <w:bottom w:val="none" w:sz="0" w:space="0" w:color="auto"/>
            <w:right w:val="none" w:sz="0" w:space="0" w:color="auto"/>
          </w:divBdr>
          <w:divsChild>
            <w:div w:id="306512653">
              <w:marLeft w:val="0"/>
              <w:marRight w:val="0"/>
              <w:marTop w:val="0"/>
              <w:marBottom w:val="0"/>
              <w:divBdr>
                <w:top w:val="none" w:sz="0" w:space="0" w:color="auto"/>
                <w:left w:val="none" w:sz="0" w:space="0" w:color="auto"/>
                <w:bottom w:val="none" w:sz="0" w:space="0" w:color="auto"/>
                <w:right w:val="none" w:sz="0" w:space="0" w:color="auto"/>
              </w:divBdr>
              <w:divsChild>
                <w:div w:id="2106924154">
                  <w:marLeft w:val="0"/>
                  <w:marRight w:val="0"/>
                  <w:marTop w:val="0"/>
                  <w:marBottom w:val="0"/>
                  <w:divBdr>
                    <w:top w:val="none" w:sz="0" w:space="0" w:color="auto"/>
                    <w:left w:val="none" w:sz="0" w:space="0" w:color="auto"/>
                    <w:bottom w:val="none" w:sz="0" w:space="0" w:color="auto"/>
                    <w:right w:val="none" w:sz="0" w:space="0" w:color="auto"/>
                  </w:divBdr>
                  <w:divsChild>
                    <w:div w:id="195508007">
                      <w:marLeft w:val="0"/>
                      <w:marRight w:val="0"/>
                      <w:marTop w:val="0"/>
                      <w:marBottom w:val="0"/>
                      <w:divBdr>
                        <w:top w:val="none" w:sz="0" w:space="0" w:color="auto"/>
                        <w:left w:val="none" w:sz="0" w:space="0" w:color="auto"/>
                        <w:bottom w:val="none" w:sz="0" w:space="0" w:color="auto"/>
                        <w:right w:val="none" w:sz="0" w:space="0" w:color="auto"/>
                      </w:divBdr>
                      <w:divsChild>
                        <w:div w:id="1411199326">
                          <w:marLeft w:val="0"/>
                          <w:marRight w:val="0"/>
                          <w:marTop w:val="0"/>
                          <w:marBottom w:val="0"/>
                          <w:divBdr>
                            <w:top w:val="none" w:sz="0" w:space="0" w:color="auto"/>
                            <w:left w:val="none" w:sz="0" w:space="0" w:color="auto"/>
                            <w:bottom w:val="none" w:sz="0" w:space="0" w:color="auto"/>
                            <w:right w:val="none" w:sz="0" w:space="0" w:color="auto"/>
                          </w:divBdr>
                          <w:divsChild>
                            <w:div w:id="1766612200">
                              <w:marLeft w:val="0"/>
                              <w:marRight w:val="0"/>
                              <w:marTop w:val="0"/>
                              <w:marBottom w:val="0"/>
                              <w:divBdr>
                                <w:top w:val="none" w:sz="0" w:space="0" w:color="auto"/>
                                <w:left w:val="none" w:sz="0" w:space="0" w:color="auto"/>
                                <w:bottom w:val="none" w:sz="0" w:space="0" w:color="auto"/>
                                <w:right w:val="none" w:sz="0" w:space="0" w:color="auto"/>
                              </w:divBdr>
                              <w:divsChild>
                                <w:div w:id="1303150341">
                                  <w:marLeft w:val="0"/>
                                  <w:marRight w:val="0"/>
                                  <w:marTop w:val="0"/>
                                  <w:marBottom w:val="0"/>
                                  <w:divBdr>
                                    <w:top w:val="none" w:sz="0" w:space="0" w:color="auto"/>
                                    <w:left w:val="none" w:sz="0" w:space="0" w:color="auto"/>
                                    <w:bottom w:val="none" w:sz="0" w:space="0" w:color="auto"/>
                                    <w:right w:val="none" w:sz="0" w:space="0" w:color="auto"/>
                                  </w:divBdr>
                                </w:div>
                                <w:div w:id="1676303250">
                                  <w:marLeft w:val="0"/>
                                  <w:marRight w:val="0"/>
                                  <w:marTop w:val="0"/>
                                  <w:marBottom w:val="0"/>
                                  <w:divBdr>
                                    <w:top w:val="none" w:sz="0" w:space="0" w:color="auto"/>
                                    <w:left w:val="none" w:sz="0" w:space="0" w:color="auto"/>
                                    <w:bottom w:val="none" w:sz="0" w:space="0" w:color="auto"/>
                                    <w:right w:val="none" w:sz="0" w:space="0" w:color="auto"/>
                                  </w:divBdr>
                                  <w:divsChild>
                                    <w:div w:id="12851551">
                                      <w:marLeft w:val="0"/>
                                      <w:marRight w:val="0"/>
                                      <w:marTop w:val="0"/>
                                      <w:marBottom w:val="0"/>
                                      <w:divBdr>
                                        <w:top w:val="none" w:sz="0" w:space="0" w:color="auto"/>
                                        <w:left w:val="none" w:sz="0" w:space="0" w:color="auto"/>
                                        <w:bottom w:val="none" w:sz="0" w:space="0" w:color="auto"/>
                                        <w:right w:val="none" w:sz="0" w:space="0" w:color="auto"/>
                                      </w:divBdr>
                                    </w:div>
                                  </w:divsChild>
                                </w:div>
                                <w:div w:id="85617956">
                                  <w:marLeft w:val="0"/>
                                  <w:marRight w:val="0"/>
                                  <w:marTop w:val="0"/>
                                  <w:marBottom w:val="0"/>
                                  <w:divBdr>
                                    <w:top w:val="none" w:sz="0" w:space="0" w:color="auto"/>
                                    <w:left w:val="none" w:sz="0" w:space="0" w:color="auto"/>
                                    <w:bottom w:val="none" w:sz="0" w:space="0" w:color="auto"/>
                                    <w:right w:val="none" w:sz="0" w:space="0" w:color="auto"/>
                                  </w:divBdr>
                                </w:div>
                                <w:div w:id="1146162398">
                                  <w:marLeft w:val="0"/>
                                  <w:marRight w:val="0"/>
                                  <w:marTop w:val="0"/>
                                  <w:marBottom w:val="0"/>
                                  <w:divBdr>
                                    <w:top w:val="none" w:sz="0" w:space="0" w:color="auto"/>
                                    <w:left w:val="none" w:sz="0" w:space="0" w:color="auto"/>
                                    <w:bottom w:val="none" w:sz="0" w:space="0" w:color="auto"/>
                                    <w:right w:val="none" w:sz="0" w:space="0" w:color="auto"/>
                                  </w:divBdr>
                                  <w:divsChild>
                                    <w:div w:id="386147866">
                                      <w:marLeft w:val="0"/>
                                      <w:marRight w:val="0"/>
                                      <w:marTop w:val="0"/>
                                      <w:marBottom w:val="0"/>
                                      <w:divBdr>
                                        <w:top w:val="none" w:sz="0" w:space="0" w:color="auto"/>
                                        <w:left w:val="none" w:sz="0" w:space="0" w:color="auto"/>
                                        <w:bottom w:val="none" w:sz="0" w:space="0" w:color="auto"/>
                                        <w:right w:val="none" w:sz="0" w:space="0" w:color="auto"/>
                                      </w:divBdr>
                                    </w:div>
                                  </w:divsChild>
                                </w:div>
                                <w:div w:id="676155386">
                                  <w:marLeft w:val="0"/>
                                  <w:marRight w:val="0"/>
                                  <w:marTop w:val="0"/>
                                  <w:marBottom w:val="0"/>
                                  <w:divBdr>
                                    <w:top w:val="none" w:sz="0" w:space="0" w:color="auto"/>
                                    <w:left w:val="none" w:sz="0" w:space="0" w:color="auto"/>
                                    <w:bottom w:val="none" w:sz="0" w:space="0" w:color="auto"/>
                                    <w:right w:val="none" w:sz="0" w:space="0" w:color="auto"/>
                                  </w:divBdr>
                                </w:div>
                                <w:div w:id="1816675874">
                                  <w:marLeft w:val="0"/>
                                  <w:marRight w:val="0"/>
                                  <w:marTop w:val="0"/>
                                  <w:marBottom w:val="0"/>
                                  <w:divBdr>
                                    <w:top w:val="none" w:sz="0" w:space="0" w:color="auto"/>
                                    <w:left w:val="none" w:sz="0" w:space="0" w:color="auto"/>
                                    <w:bottom w:val="none" w:sz="0" w:space="0" w:color="auto"/>
                                    <w:right w:val="none" w:sz="0" w:space="0" w:color="auto"/>
                                  </w:divBdr>
                                  <w:divsChild>
                                    <w:div w:id="1289315348">
                                      <w:marLeft w:val="0"/>
                                      <w:marRight w:val="0"/>
                                      <w:marTop w:val="0"/>
                                      <w:marBottom w:val="0"/>
                                      <w:divBdr>
                                        <w:top w:val="none" w:sz="0" w:space="0" w:color="auto"/>
                                        <w:left w:val="none" w:sz="0" w:space="0" w:color="auto"/>
                                        <w:bottom w:val="none" w:sz="0" w:space="0" w:color="auto"/>
                                        <w:right w:val="none" w:sz="0" w:space="0" w:color="auto"/>
                                      </w:divBdr>
                                    </w:div>
                                  </w:divsChild>
                                </w:div>
                                <w:div w:id="283737312">
                                  <w:marLeft w:val="0"/>
                                  <w:marRight w:val="0"/>
                                  <w:marTop w:val="0"/>
                                  <w:marBottom w:val="0"/>
                                  <w:divBdr>
                                    <w:top w:val="none" w:sz="0" w:space="0" w:color="auto"/>
                                    <w:left w:val="none" w:sz="0" w:space="0" w:color="auto"/>
                                    <w:bottom w:val="none" w:sz="0" w:space="0" w:color="auto"/>
                                    <w:right w:val="none" w:sz="0" w:space="0" w:color="auto"/>
                                  </w:divBdr>
                                </w:div>
                                <w:div w:id="660932084">
                                  <w:marLeft w:val="0"/>
                                  <w:marRight w:val="0"/>
                                  <w:marTop w:val="0"/>
                                  <w:marBottom w:val="0"/>
                                  <w:divBdr>
                                    <w:top w:val="none" w:sz="0" w:space="0" w:color="auto"/>
                                    <w:left w:val="none" w:sz="0" w:space="0" w:color="auto"/>
                                    <w:bottom w:val="none" w:sz="0" w:space="0" w:color="auto"/>
                                    <w:right w:val="none" w:sz="0" w:space="0" w:color="auto"/>
                                  </w:divBdr>
                                  <w:divsChild>
                                    <w:div w:id="9481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77379">
          <w:marLeft w:val="0"/>
          <w:marRight w:val="0"/>
          <w:marTop w:val="0"/>
          <w:marBottom w:val="0"/>
          <w:divBdr>
            <w:top w:val="none" w:sz="0" w:space="0" w:color="auto"/>
            <w:left w:val="none" w:sz="0" w:space="0" w:color="auto"/>
            <w:bottom w:val="none" w:sz="0" w:space="0" w:color="auto"/>
            <w:right w:val="none" w:sz="0" w:space="0" w:color="auto"/>
          </w:divBdr>
          <w:divsChild>
            <w:div w:id="639188056">
              <w:marLeft w:val="0"/>
              <w:marRight w:val="0"/>
              <w:marTop w:val="0"/>
              <w:marBottom w:val="0"/>
              <w:divBdr>
                <w:top w:val="none" w:sz="0" w:space="0" w:color="auto"/>
                <w:left w:val="none" w:sz="0" w:space="0" w:color="auto"/>
                <w:bottom w:val="none" w:sz="0" w:space="0" w:color="auto"/>
                <w:right w:val="none" w:sz="0" w:space="0" w:color="auto"/>
              </w:divBdr>
              <w:divsChild>
                <w:div w:id="1916891739">
                  <w:marLeft w:val="0"/>
                  <w:marRight w:val="0"/>
                  <w:marTop w:val="0"/>
                  <w:marBottom w:val="0"/>
                  <w:divBdr>
                    <w:top w:val="none" w:sz="0" w:space="0" w:color="auto"/>
                    <w:left w:val="none" w:sz="0" w:space="0" w:color="auto"/>
                    <w:bottom w:val="none" w:sz="0" w:space="0" w:color="auto"/>
                    <w:right w:val="none" w:sz="0" w:space="0" w:color="auto"/>
                  </w:divBdr>
                  <w:divsChild>
                    <w:div w:id="665481454">
                      <w:marLeft w:val="0"/>
                      <w:marRight w:val="0"/>
                      <w:marTop w:val="0"/>
                      <w:marBottom w:val="0"/>
                      <w:divBdr>
                        <w:top w:val="none" w:sz="0" w:space="0" w:color="auto"/>
                        <w:left w:val="none" w:sz="0" w:space="0" w:color="auto"/>
                        <w:bottom w:val="none" w:sz="0" w:space="0" w:color="auto"/>
                        <w:right w:val="none" w:sz="0" w:space="0" w:color="auto"/>
                      </w:divBdr>
                      <w:divsChild>
                        <w:div w:id="1631281186">
                          <w:marLeft w:val="0"/>
                          <w:marRight w:val="0"/>
                          <w:marTop w:val="0"/>
                          <w:marBottom w:val="0"/>
                          <w:divBdr>
                            <w:top w:val="none" w:sz="0" w:space="0" w:color="auto"/>
                            <w:left w:val="none" w:sz="0" w:space="0" w:color="auto"/>
                            <w:bottom w:val="none" w:sz="0" w:space="0" w:color="auto"/>
                            <w:right w:val="none" w:sz="0" w:space="0" w:color="auto"/>
                          </w:divBdr>
                          <w:divsChild>
                            <w:div w:id="2110002243">
                              <w:marLeft w:val="0"/>
                              <w:marRight w:val="0"/>
                              <w:marTop w:val="0"/>
                              <w:marBottom w:val="0"/>
                              <w:divBdr>
                                <w:top w:val="none" w:sz="0" w:space="0" w:color="auto"/>
                                <w:left w:val="none" w:sz="0" w:space="0" w:color="auto"/>
                                <w:bottom w:val="none" w:sz="0" w:space="0" w:color="auto"/>
                                <w:right w:val="none" w:sz="0" w:space="0" w:color="auto"/>
                              </w:divBdr>
                              <w:divsChild>
                                <w:div w:id="18130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786581">
          <w:marLeft w:val="0"/>
          <w:marRight w:val="0"/>
          <w:marTop w:val="0"/>
          <w:marBottom w:val="0"/>
          <w:divBdr>
            <w:top w:val="none" w:sz="0" w:space="0" w:color="auto"/>
            <w:left w:val="none" w:sz="0" w:space="0" w:color="auto"/>
            <w:bottom w:val="none" w:sz="0" w:space="0" w:color="auto"/>
            <w:right w:val="none" w:sz="0" w:space="0" w:color="auto"/>
          </w:divBdr>
          <w:divsChild>
            <w:div w:id="871651865">
              <w:marLeft w:val="0"/>
              <w:marRight w:val="0"/>
              <w:marTop w:val="0"/>
              <w:marBottom w:val="0"/>
              <w:divBdr>
                <w:top w:val="none" w:sz="0" w:space="0" w:color="auto"/>
                <w:left w:val="none" w:sz="0" w:space="0" w:color="auto"/>
                <w:bottom w:val="none" w:sz="0" w:space="0" w:color="auto"/>
                <w:right w:val="none" w:sz="0" w:space="0" w:color="auto"/>
              </w:divBdr>
              <w:divsChild>
                <w:div w:id="16713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4791">
          <w:marLeft w:val="0"/>
          <w:marRight w:val="0"/>
          <w:marTop w:val="0"/>
          <w:marBottom w:val="0"/>
          <w:divBdr>
            <w:top w:val="none" w:sz="0" w:space="0" w:color="auto"/>
            <w:left w:val="none" w:sz="0" w:space="0" w:color="auto"/>
            <w:bottom w:val="none" w:sz="0" w:space="0" w:color="auto"/>
            <w:right w:val="none" w:sz="0" w:space="0" w:color="auto"/>
          </w:divBdr>
          <w:divsChild>
            <w:div w:id="2092579598">
              <w:marLeft w:val="0"/>
              <w:marRight w:val="0"/>
              <w:marTop w:val="0"/>
              <w:marBottom w:val="0"/>
              <w:divBdr>
                <w:top w:val="none" w:sz="0" w:space="0" w:color="auto"/>
                <w:left w:val="none" w:sz="0" w:space="0" w:color="auto"/>
                <w:bottom w:val="none" w:sz="0" w:space="0" w:color="auto"/>
                <w:right w:val="none" w:sz="0" w:space="0" w:color="auto"/>
              </w:divBdr>
              <w:divsChild>
                <w:div w:id="1771703493">
                  <w:marLeft w:val="0"/>
                  <w:marRight w:val="0"/>
                  <w:marTop w:val="0"/>
                  <w:marBottom w:val="0"/>
                  <w:divBdr>
                    <w:top w:val="none" w:sz="0" w:space="0" w:color="auto"/>
                    <w:left w:val="none" w:sz="0" w:space="0" w:color="auto"/>
                    <w:bottom w:val="none" w:sz="0" w:space="0" w:color="auto"/>
                    <w:right w:val="none" w:sz="0" w:space="0" w:color="auto"/>
                  </w:divBdr>
                  <w:divsChild>
                    <w:div w:id="1870874431">
                      <w:marLeft w:val="0"/>
                      <w:marRight w:val="0"/>
                      <w:marTop w:val="0"/>
                      <w:marBottom w:val="0"/>
                      <w:divBdr>
                        <w:top w:val="none" w:sz="0" w:space="0" w:color="auto"/>
                        <w:left w:val="none" w:sz="0" w:space="0" w:color="auto"/>
                        <w:bottom w:val="none" w:sz="0" w:space="0" w:color="auto"/>
                        <w:right w:val="none" w:sz="0" w:space="0" w:color="auto"/>
                      </w:divBdr>
                      <w:divsChild>
                        <w:div w:id="899049615">
                          <w:marLeft w:val="0"/>
                          <w:marRight w:val="0"/>
                          <w:marTop w:val="0"/>
                          <w:marBottom w:val="0"/>
                          <w:divBdr>
                            <w:top w:val="none" w:sz="0" w:space="0" w:color="auto"/>
                            <w:left w:val="none" w:sz="0" w:space="0" w:color="auto"/>
                            <w:bottom w:val="none" w:sz="0" w:space="0" w:color="auto"/>
                            <w:right w:val="none" w:sz="0" w:space="0" w:color="auto"/>
                          </w:divBdr>
                          <w:divsChild>
                            <w:div w:id="885608258">
                              <w:marLeft w:val="0"/>
                              <w:marRight w:val="0"/>
                              <w:marTop w:val="0"/>
                              <w:marBottom w:val="0"/>
                              <w:divBdr>
                                <w:top w:val="none" w:sz="0" w:space="0" w:color="auto"/>
                                <w:left w:val="none" w:sz="0" w:space="0" w:color="auto"/>
                                <w:bottom w:val="none" w:sz="0" w:space="0" w:color="auto"/>
                                <w:right w:val="none" w:sz="0" w:space="0" w:color="auto"/>
                              </w:divBdr>
                              <w:divsChild>
                                <w:div w:id="1739858938">
                                  <w:marLeft w:val="0"/>
                                  <w:marRight w:val="0"/>
                                  <w:marTop w:val="0"/>
                                  <w:marBottom w:val="0"/>
                                  <w:divBdr>
                                    <w:top w:val="none" w:sz="0" w:space="0" w:color="auto"/>
                                    <w:left w:val="none" w:sz="0" w:space="0" w:color="auto"/>
                                    <w:bottom w:val="none" w:sz="0" w:space="0" w:color="auto"/>
                                    <w:right w:val="none" w:sz="0" w:space="0" w:color="auto"/>
                                  </w:divBdr>
                                  <w:divsChild>
                                    <w:div w:id="3798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353507">
          <w:marLeft w:val="0"/>
          <w:marRight w:val="0"/>
          <w:marTop w:val="0"/>
          <w:marBottom w:val="0"/>
          <w:divBdr>
            <w:top w:val="none" w:sz="0" w:space="0" w:color="auto"/>
            <w:left w:val="none" w:sz="0" w:space="0" w:color="auto"/>
            <w:bottom w:val="none" w:sz="0" w:space="0" w:color="auto"/>
            <w:right w:val="none" w:sz="0" w:space="0" w:color="auto"/>
          </w:divBdr>
          <w:divsChild>
            <w:div w:id="1795370537">
              <w:marLeft w:val="0"/>
              <w:marRight w:val="0"/>
              <w:marTop w:val="0"/>
              <w:marBottom w:val="0"/>
              <w:divBdr>
                <w:top w:val="none" w:sz="0" w:space="0" w:color="auto"/>
                <w:left w:val="none" w:sz="0" w:space="0" w:color="auto"/>
                <w:bottom w:val="none" w:sz="0" w:space="0" w:color="auto"/>
                <w:right w:val="none" w:sz="0" w:space="0" w:color="auto"/>
              </w:divBdr>
              <w:divsChild>
                <w:div w:id="1219247711">
                  <w:marLeft w:val="0"/>
                  <w:marRight w:val="0"/>
                  <w:marTop w:val="0"/>
                  <w:marBottom w:val="0"/>
                  <w:divBdr>
                    <w:top w:val="none" w:sz="0" w:space="0" w:color="auto"/>
                    <w:left w:val="none" w:sz="0" w:space="0" w:color="auto"/>
                    <w:bottom w:val="none" w:sz="0" w:space="0" w:color="auto"/>
                    <w:right w:val="none" w:sz="0" w:space="0" w:color="auto"/>
                  </w:divBdr>
                  <w:divsChild>
                    <w:div w:id="1544714821">
                      <w:marLeft w:val="0"/>
                      <w:marRight w:val="0"/>
                      <w:marTop w:val="0"/>
                      <w:marBottom w:val="0"/>
                      <w:divBdr>
                        <w:top w:val="none" w:sz="0" w:space="0" w:color="auto"/>
                        <w:left w:val="none" w:sz="0" w:space="0" w:color="auto"/>
                        <w:bottom w:val="none" w:sz="0" w:space="0" w:color="auto"/>
                        <w:right w:val="none" w:sz="0" w:space="0" w:color="auto"/>
                      </w:divBdr>
                      <w:divsChild>
                        <w:div w:id="1248882354">
                          <w:marLeft w:val="0"/>
                          <w:marRight w:val="0"/>
                          <w:marTop w:val="0"/>
                          <w:marBottom w:val="0"/>
                          <w:divBdr>
                            <w:top w:val="none" w:sz="0" w:space="0" w:color="auto"/>
                            <w:left w:val="none" w:sz="0" w:space="0" w:color="auto"/>
                            <w:bottom w:val="none" w:sz="0" w:space="0" w:color="auto"/>
                            <w:right w:val="none" w:sz="0" w:space="0" w:color="auto"/>
                          </w:divBdr>
                          <w:divsChild>
                            <w:div w:id="2018342739">
                              <w:marLeft w:val="0"/>
                              <w:marRight w:val="0"/>
                              <w:marTop w:val="0"/>
                              <w:marBottom w:val="0"/>
                              <w:divBdr>
                                <w:top w:val="none" w:sz="0" w:space="0" w:color="auto"/>
                                <w:left w:val="none" w:sz="0" w:space="0" w:color="auto"/>
                                <w:bottom w:val="none" w:sz="0" w:space="0" w:color="auto"/>
                                <w:right w:val="none" w:sz="0" w:space="0" w:color="auto"/>
                              </w:divBdr>
                              <w:divsChild>
                                <w:div w:id="2964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520940">
      <w:bodyDiv w:val="1"/>
      <w:marLeft w:val="0"/>
      <w:marRight w:val="0"/>
      <w:marTop w:val="0"/>
      <w:marBottom w:val="0"/>
      <w:divBdr>
        <w:top w:val="none" w:sz="0" w:space="0" w:color="auto"/>
        <w:left w:val="none" w:sz="0" w:space="0" w:color="auto"/>
        <w:bottom w:val="none" w:sz="0" w:space="0" w:color="auto"/>
        <w:right w:val="none" w:sz="0" w:space="0" w:color="auto"/>
      </w:divBdr>
      <w:divsChild>
        <w:div w:id="407652497">
          <w:marLeft w:val="0"/>
          <w:marRight w:val="0"/>
          <w:marTop w:val="0"/>
          <w:marBottom w:val="0"/>
          <w:divBdr>
            <w:top w:val="none" w:sz="0" w:space="0" w:color="auto"/>
            <w:left w:val="none" w:sz="0" w:space="0" w:color="auto"/>
            <w:bottom w:val="none" w:sz="0" w:space="0" w:color="auto"/>
            <w:right w:val="none" w:sz="0" w:space="0" w:color="auto"/>
          </w:divBdr>
          <w:divsChild>
            <w:div w:id="642466584">
              <w:marLeft w:val="0"/>
              <w:marRight w:val="0"/>
              <w:marTop w:val="0"/>
              <w:marBottom w:val="0"/>
              <w:divBdr>
                <w:top w:val="none" w:sz="0" w:space="0" w:color="auto"/>
                <w:left w:val="none" w:sz="0" w:space="0" w:color="auto"/>
                <w:bottom w:val="none" w:sz="0" w:space="0" w:color="auto"/>
                <w:right w:val="none" w:sz="0" w:space="0" w:color="auto"/>
              </w:divBdr>
              <w:divsChild>
                <w:div w:id="987131582">
                  <w:marLeft w:val="0"/>
                  <w:marRight w:val="0"/>
                  <w:marTop w:val="0"/>
                  <w:marBottom w:val="0"/>
                  <w:divBdr>
                    <w:top w:val="none" w:sz="0" w:space="0" w:color="auto"/>
                    <w:left w:val="none" w:sz="0" w:space="0" w:color="auto"/>
                    <w:bottom w:val="none" w:sz="0" w:space="0" w:color="auto"/>
                    <w:right w:val="none" w:sz="0" w:space="0" w:color="auto"/>
                  </w:divBdr>
                  <w:divsChild>
                    <w:div w:id="731662419">
                      <w:marLeft w:val="0"/>
                      <w:marRight w:val="0"/>
                      <w:marTop w:val="0"/>
                      <w:marBottom w:val="0"/>
                      <w:divBdr>
                        <w:top w:val="none" w:sz="0" w:space="0" w:color="auto"/>
                        <w:left w:val="none" w:sz="0" w:space="0" w:color="auto"/>
                        <w:bottom w:val="none" w:sz="0" w:space="0" w:color="auto"/>
                        <w:right w:val="none" w:sz="0" w:space="0" w:color="auto"/>
                      </w:divBdr>
                      <w:divsChild>
                        <w:div w:id="414523242">
                          <w:marLeft w:val="1187"/>
                          <w:marRight w:val="0"/>
                          <w:marTop w:val="0"/>
                          <w:marBottom w:val="0"/>
                          <w:divBdr>
                            <w:top w:val="none" w:sz="0" w:space="0" w:color="auto"/>
                            <w:left w:val="none" w:sz="0" w:space="0" w:color="auto"/>
                            <w:bottom w:val="none" w:sz="0" w:space="0" w:color="auto"/>
                            <w:right w:val="none" w:sz="0" w:space="0" w:color="auto"/>
                          </w:divBdr>
                          <w:divsChild>
                            <w:div w:id="51275617">
                              <w:marLeft w:val="0"/>
                              <w:marRight w:val="0"/>
                              <w:marTop w:val="0"/>
                              <w:marBottom w:val="0"/>
                              <w:divBdr>
                                <w:top w:val="none" w:sz="0" w:space="0" w:color="auto"/>
                                <w:left w:val="none" w:sz="0" w:space="0" w:color="auto"/>
                                <w:bottom w:val="none" w:sz="0" w:space="0" w:color="auto"/>
                                <w:right w:val="none" w:sz="0" w:space="0" w:color="auto"/>
                              </w:divBdr>
                              <w:divsChild>
                                <w:div w:id="921370931">
                                  <w:marLeft w:val="0"/>
                                  <w:marRight w:val="0"/>
                                  <w:marTop w:val="0"/>
                                  <w:marBottom w:val="0"/>
                                  <w:divBdr>
                                    <w:top w:val="none" w:sz="0" w:space="0" w:color="auto"/>
                                    <w:left w:val="none" w:sz="0" w:space="0" w:color="auto"/>
                                    <w:bottom w:val="none" w:sz="0" w:space="0" w:color="auto"/>
                                    <w:right w:val="none" w:sz="0" w:space="0" w:color="auto"/>
                                  </w:divBdr>
                                  <w:divsChild>
                                    <w:div w:id="1792894221">
                                      <w:marLeft w:val="0"/>
                                      <w:marRight w:val="0"/>
                                      <w:marTop w:val="0"/>
                                      <w:marBottom w:val="0"/>
                                      <w:divBdr>
                                        <w:top w:val="none" w:sz="0" w:space="0" w:color="auto"/>
                                        <w:left w:val="none" w:sz="0" w:space="0" w:color="auto"/>
                                        <w:bottom w:val="none" w:sz="0" w:space="0" w:color="auto"/>
                                        <w:right w:val="none" w:sz="0" w:space="0" w:color="auto"/>
                                      </w:divBdr>
                                      <w:divsChild>
                                        <w:div w:id="7857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84937">
          <w:marLeft w:val="0"/>
          <w:marRight w:val="0"/>
          <w:marTop w:val="0"/>
          <w:marBottom w:val="0"/>
          <w:divBdr>
            <w:top w:val="none" w:sz="0" w:space="0" w:color="auto"/>
            <w:left w:val="none" w:sz="0" w:space="0" w:color="auto"/>
            <w:bottom w:val="none" w:sz="0" w:space="0" w:color="auto"/>
            <w:right w:val="none" w:sz="0" w:space="0" w:color="auto"/>
          </w:divBdr>
          <w:divsChild>
            <w:div w:id="1634409333">
              <w:marLeft w:val="0"/>
              <w:marRight w:val="0"/>
              <w:marTop w:val="0"/>
              <w:marBottom w:val="0"/>
              <w:divBdr>
                <w:top w:val="none" w:sz="0" w:space="0" w:color="auto"/>
                <w:left w:val="none" w:sz="0" w:space="0" w:color="auto"/>
                <w:bottom w:val="none" w:sz="0" w:space="0" w:color="auto"/>
                <w:right w:val="none" w:sz="0" w:space="0" w:color="auto"/>
              </w:divBdr>
              <w:divsChild>
                <w:div w:id="1335567382">
                  <w:marLeft w:val="0"/>
                  <w:marRight w:val="0"/>
                  <w:marTop w:val="0"/>
                  <w:marBottom w:val="0"/>
                  <w:divBdr>
                    <w:top w:val="none" w:sz="0" w:space="0" w:color="auto"/>
                    <w:left w:val="none" w:sz="0" w:space="0" w:color="auto"/>
                    <w:bottom w:val="none" w:sz="0" w:space="0" w:color="auto"/>
                    <w:right w:val="none" w:sz="0" w:space="0" w:color="auto"/>
                  </w:divBdr>
                  <w:divsChild>
                    <w:div w:id="263732937">
                      <w:marLeft w:val="0"/>
                      <w:marRight w:val="0"/>
                      <w:marTop w:val="0"/>
                      <w:marBottom w:val="0"/>
                      <w:divBdr>
                        <w:top w:val="none" w:sz="0" w:space="0" w:color="auto"/>
                        <w:left w:val="none" w:sz="0" w:space="0" w:color="auto"/>
                        <w:bottom w:val="none" w:sz="0" w:space="0" w:color="auto"/>
                        <w:right w:val="none" w:sz="0" w:space="0" w:color="auto"/>
                      </w:divBdr>
                      <w:divsChild>
                        <w:div w:id="1981299673">
                          <w:marLeft w:val="0"/>
                          <w:marRight w:val="0"/>
                          <w:marTop w:val="0"/>
                          <w:marBottom w:val="0"/>
                          <w:divBdr>
                            <w:top w:val="none" w:sz="0" w:space="0" w:color="auto"/>
                            <w:left w:val="none" w:sz="0" w:space="0" w:color="auto"/>
                            <w:bottom w:val="none" w:sz="0" w:space="0" w:color="auto"/>
                            <w:right w:val="none" w:sz="0" w:space="0" w:color="auto"/>
                          </w:divBdr>
                          <w:divsChild>
                            <w:div w:id="1243762920">
                              <w:marLeft w:val="0"/>
                              <w:marRight w:val="0"/>
                              <w:marTop w:val="0"/>
                              <w:marBottom w:val="0"/>
                              <w:divBdr>
                                <w:top w:val="none" w:sz="0" w:space="0" w:color="auto"/>
                                <w:left w:val="none" w:sz="0" w:space="0" w:color="auto"/>
                                <w:bottom w:val="none" w:sz="0" w:space="0" w:color="auto"/>
                                <w:right w:val="none" w:sz="0" w:space="0" w:color="auto"/>
                              </w:divBdr>
                              <w:divsChild>
                                <w:div w:id="1735854099">
                                  <w:marLeft w:val="1187"/>
                                  <w:marRight w:val="0"/>
                                  <w:marTop w:val="0"/>
                                  <w:marBottom w:val="0"/>
                                  <w:divBdr>
                                    <w:top w:val="none" w:sz="0" w:space="0" w:color="auto"/>
                                    <w:left w:val="none" w:sz="0" w:space="0" w:color="auto"/>
                                    <w:bottom w:val="none" w:sz="0" w:space="0" w:color="auto"/>
                                    <w:right w:val="none" w:sz="0" w:space="0" w:color="auto"/>
                                  </w:divBdr>
                                  <w:divsChild>
                                    <w:div w:id="19873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266099">
              <w:marLeft w:val="0"/>
              <w:marRight w:val="0"/>
              <w:marTop w:val="0"/>
              <w:marBottom w:val="0"/>
              <w:divBdr>
                <w:top w:val="none" w:sz="0" w:space="0" w:color="auto"/>
                <w:left w:val="none" w:sz="0" w:space="0" w:color="auto"/>
                <w:bottom w:val="none" w:sz="0" w:space="0" w:color="auto"/>
                <w:right w:val="none" w:sz="0" w:space="0" w:color="auto"/>
              </w:divBdr>
              <w:divsChild>
                <w:div w:id="502400732">
                  <w:marLeft w:val="0"/>
                  <w:marRight w:val="0"/>
                  <w:marTop w:val="0"/>
                  <w:marBottom w:val="0"/>
                  <w:divBdr>
                    <w:top w:val="none" w:sz="0" w:space="0" w:color="auto"/>
                    <w:left w:val="none" w:sz="0" w:space="0" w:color="auto"/>
                    <w:bottom w:val="none" w:sz="0" w:space="0" w:color="auto"/>
                    <w:right w:val="none" w:sz="0" w:space="0" w:color="auto"/>
                  </w:divBdr>
                  <w:divsChild>
                    <w:div w:id="164126127">
                      <w:marLeft w:val="0"/>
                      <w:marRight w:val="0"/>
                      <w:marTop w:val="0"/>
                      <w:marBottom w:val="0"/>
                      <w:divBdr>
                        <w:top w:val="none" w:sz="0" w:space="0" w:color="auto"/>
                        <w:left w:val="none" w:sz="0" w:space="0" w:color="auto"/>
                        <w:bottom w:val="none" w:sz="0" w:space="0" w:color="auto"/>
                        <w:right w:val="none" w:sz="0" w:space="0" w:color="auto"/>
                      </w:divBdr>
                      <w:divsChild>
                        <w:div w:id="1479034441">
                          <w:marLeft w:val="0"/>
                          <w:marRight w:val="0"/>
                          <w:marTop w:val="0"/>
                          <w:marBottom w:val="0"/>
                          <w:divBdr>
                            <w:top w:val="none" w:sz="0" w:space="0" w:color="auto"/>
                            <w:left w:val="none" w:sz="0" w:space="0" w:color="auto"/>
                            <w:bottom w:val="none" w:sz="0" w:space="0" w:color="auto"/>
                            <w:right w:val="none" w:sz="0" w:space="0" w:color="auto"/>
                          </w:divBdr>
                          <w:divsChild>
                            <w:div w:id="808591861">
                              <w:marLeft w:val="0"/>
                              <w:marRight w:val="0"/>
                              <w:marTop w:val="0"/>
                              <w:marBottom w:val="0"/>
                              <w:divBdr>
                                <w:top w:val="none" w:sz="0" w:space="0" w:color="auto"/>
                                <w:left w:val="none" w:sz="0" w:space="0" w:color="auto"/>
                                <w:bottom w:val="none" w:sz="0" w:space="0" w:color="auto"/>
                                <w:right w:val="none" w:sz="0" w:space="0" w:color="auto"/>
                              </w:divBdr>
                              <w:divsChild>
                                <w:div w:id="1713193363">
                                  <w:marLeft w:val="1187"/>
                                  <w:marRight w:val="0"/>
                                  <w:marTop w:val="0"/>
                                  <w:marBottom w:val="0"/>
                                  <w:divBdr>
                                    <w:top w:val="none" w:sz="0" w:space="0" w:color="auto"/>
                                    <w:left w:val="none" w:sz="0" w:space="0" w:color="auto"/>
                                    <w:bottom w:val="none" w:sz="0" w:space="0" w:color="auto"/>
                                    <w:right w:val="none" w:sz="0" w:space="0" w:color="auto"/>
                                  </w:divBdr>
                                  <w:divsChild>
                                    <w:div w:id="1730958998">
                                      <w:marLeft w:val="0"/>
                                      <w:marRight w:val="0"/>
                                      <w:marTop w:val="0"/>
                                      <w:marBottom w:val="0"/>
                                      <w:divBdr>
                                        <w:top w:val="none" w:sz="0" w:space="0" w:color="auto"/>
                                        <w:left w:val="none" w:sz="0" w:space="0" w:color="auto"/>
                                        <w:bottom w:val="none" w:sz="0" w:space="0" w:color="auto"/>
                                        <w:right w:val="none" w:sz="0" w:space="0" w:color="auto"/>
                                      </w:divBdr>
                                      <w:divsChild>
                                        <w:div w:id="16056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53325">
              <w:marLeft w:val="0"/>
              <w:marRight w:val="0"/>
              <w:marTop w:val="0"/>
              <w:marBottom w:val="0"/>
              <w:divBdr>
                <w:top w:val="none" w:sz="0" w:space="0" w:color="auto"/>
                <w:left w:val="none" w:sz="0" w:space="0" w:color="auto"/>
                <w:bottom w:val="none" w:sz="0" w:space="0" w:color="auto"/>
                <w:right w:val="none" w:sz="0" w:space="0" w:color="auto"/>
              </w:divBdr>
              <w:divsChild>
                <w:div w:id="1215653507">
                  <w:marLeft w:val="0"/>
                  <w:marRight w:val="0"/>
                  <w:marTop w:val="0"/>
                  <w:marBottom w:val="0"/>
                  <w:divBdr>
                    <w:top w:val="none" w:sz="0" w:space="0" w:color="auto"/>
                    <w:left w:val="none" w:sz="0" w:space="0" w:color="auto"/>
                    <w:bottom w:val="none" w:sz="0" w:space="0" w:color="auto"/>
                    <w:right w:val="none" w:sz="0" w:space="0" w:color="auto"/>
                  </w:divBdr>
                  <w:divsChild>
                    <w:div w:id="633411074">
                      <w:marLeft w:val="0"/>
                      <w:marRight w:val="0"/>
                      <w:marTop w:val="0"/>
                      <w:marBottom w:val="0"/>
                      <w:divBdr>
                        <w:top w:val="none" w:sz="0" w:space="0" w:color="auto"/>
                        <w:left w:val="none" w:sz="0" w:space="0" w:color="auto"/>
                        <w:bottom w:val="none" w:sz="0" w:space="0" w:color="auto"/>
                        <w:right w:val="none" w:sz="0" w:space="0" w:color="auto"/>
                      </w:divBdr>
                      <w:divsChild>
                        <w:div w:id="1770538490">
                          <w:marLeft w:val="0"/>
                          <w:marRight w:val="0"/>
                          <w:marTop w:val="0"/>
                          <w:marBottom w:val="0"/>
                          <w:divBdr>
                            <w:top w:val="none" w:sz="0" w:space="0" w:color="auto"/>
                            <w:left w:val="none" w:sz="0" w:space="0" w:color="auto"/>
                            <w:bottom w:val="none" w:sz="0" w:space="0" w:color="auto"/>
                            <w:right w:val="none" w:sz="0" w:space="0" w:color="auto"/>
                          </w:divBdr>
                          <w:divsChild>
                            <w:div w:id="1152603124">
                              <w:marLeft w:val="0"/>
                              <w:marRight w:val="0"/>
                              <w:marTop w:val="0"/>
                              <w:marBottom w:val="0"/>
                              <w:divBdr>
                                <w:top w:val="none" w:sz="0" w:space="0" w:color="auto"/>
                                <w:left w:val="none" w:sz="0" w:space="0" w:color="auto"/>
                                <w:bottom w:val="none" w:sz="0" w:space="0" w:color="auto"/>
                                <w:right w:val="none" w:sz="0" w:space="0" w:color="auto"/>
                              </w:divBdr>
                              <w:divsChild>
                                <w:div w:id="427428703">
                                  <w:marLeft w:val="1187"/>
                                  <w:marRight w:val="0"/>
                                  <w:marTop w:val="0"/>
                                  <w:marBottom w:val="0"/>
                                  <w:divBdr>
                                    <w:top w:val="none" w:sz="0" w:space="0" w:color="auto"/>
                                    <w:left w:val="none" w:sz="0" w:space="0" w:color="auto"/>
                                    <w:bottom w:val="none" w:sz="0" w:space="0" w:color="auto"/>
                                    <w:right w:val="none" w:sz="0" w:space="0" w:color="auto"/>
                                  </w:divBdr>
                                  <w:divsChild>
                                    <w:div w:id="9563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569440">
              <w:marLeft w:val="0"/>
              <w:marRight w:val="0"/>
              <w:marTop w:val="0"/>
              <w:marBottom w:val="0"/>
              <w:divBdr>
                <w:top w:val="none" w:sz="0" w:space="0" w:color="auto"/>
                <w:left w:val="none" w:sz="0" w:space="0" w:color="auto"/>
                <w:bottom w:val="none" w:sz="0" w:space="0" w:color="auto"/>
                <w:right w:val="none" w:sz="0" w:space="0" w:color="auto"/>
              </w:divBdr>
              <w:divsChild>
                <w:div w:id="1888683453">
                  <w:marLeft w:val="0"/>
                  <w:marRight w:val="0"/>
                  <w:marTop w:val="0"/>
                  <w:marBottom w:val="0"/>
                  <w:divBdr>
                    <w:top w:val="none" w:sz="0" w:space="0" w:color="auto"/>
                    <w:left w:val="none" w:sz="0" w:space="0" w:color="auto"/>
                    <w:bottom w:val="none" w:sz="0" w:space="0" w:color="auto"/>
                    <w:right w:val="none" w:sz="0" w:space="0" w:color="auto"/>
                  </w:divBdr>
                  <w:divsChild>
                    <w:div w:id="805661596">
                      <w:marLeft w:val="0"/>
                      <w:marRight w:val="0"/>
                      <w:marTop w:val="0"/>
                      <w:marBottom w:val="0"/>
                      <w:divBdr>
                        <w:top w:val="none" w:sz="0" w:space="0" w:color="auto"/>
                        <w:left w:val="none" w:sz="0" w:space="0" w:color="auto"/>
                        <w:bottom w:val="none" w:sz="0" w:space="0" w:color="auto"/>
                        <w:right w:val="none" w:sz="0" w:space="0" w:color="auto"/>
                      </w:divBdr>
                      <w:divsChild>
                        <w:div w:id="1637371807">
                          <w:marLeft w:val="0"/>
                          <w:marRight w:val="0"/>
                          <w:marTop w:val="0"/>
                          <w:marBottom w:val="0"/>
                          <w:divBdr>
                            <w:top w:val="none" w:sz="0" w:space="0" w:color="auto"/>
                            <w:left w:val="none" w:sz="0" w:space="0" w:color="auto"/>
                            <w:bottom w:val="none" w:sz="0" w:space="0" w:color="auto"/>
                            <w:right w:val="none" w:sz="0" w:space="0" w:color="auto"/>
                          </w:divBdr>
                          <w:divsChild>
                            <w:div w:id="110757068">
                              <w:marLeft w:val="0"/>
                              <w:marRight w:val="0"/>
                              <w:marTop w:val="0"/>
                              <w:marBottom w:val="0"/>
                              <w:divBdr>
                                <w:top w:val="none" w:sz="0" w:space="0" w:color="auto"/>
                                <w:left w:val="none" w:sz="0" w:space="0" w:color="auto"/>
                                <w:bottom w:val="none" w:sz="0" w:space="0" w:color="auto"/>
                                <w:right w:val="none" w:sz="0" w:space="0" w:color="auto"/>
                              </w:divBdr>
                              <w:divsChild>
                                <w:div w:id="575820122">
                                  <w:marLeft w:val="0"/>
                                  <w:marRight w:val="0"/>
                                  <w:marTop w:val="0"/>
                                  <w:marBottom w:val="0"/>
                                  <w:divBdr>
                                    <w:top w:val="none" w:sz="0" w:space="0" w:color="auto"/>
                                    <w:left w:val="none" w:sz="0" w:space="0" w:color="auto"/>
                                    <w:bottom w:val="none" w:sz="0" w:space="0" w:color="auto"/>
                                    <w:right w:val="none" w:sz="0" w:space="0" w:color="auto"/>
                                  </w:divBdr>
                                  <w:divsChild>
                                    <w:div w:id="1244802395">
                                      <w:marLeft w:val="0"/>
                                      <w:marRight w:val="0"/>
                                      <w:marTop w:val="0"/>
                                      <w:marBottom w:val="0"/>
                                      <w:divBdr>
                                        <w:top w:val="none" w:sz="0" w:space="0" w:color="auto"/>
                                        <w:left w:val="none" w:sz="0" w:space="0" w:color="auto"/>
                                        <w:bottom w:val="none" w:sz="0" w:space="0" w:color="auto"/>
                                        <w:right w:val="none" w:sz="0" w:space="0" w:color="auto"/>
                                      </w:divBdr>
                                      <w:divsChild>
                                        <w:div w:id="1406685667">
                                          <w:marLeft w:val="0"/>
                                          <w:marRight w:val="0"/>
                                          <w:marTop w:val="0"/>
                                          <w:marBottom w:val="0"/>
                                          <w:divBdr>
                                            <w:top w:val="none" w:sz="0" w:space="0" w:color="auto"/>
                                            <w:left w:val="none" w:sz="0" w:space="0" w:color="auto"/>
                                            <w:bottom w:val="none" w:sz="0" w:space="0" w:color="auto"/>
                                            <w:right w:val="none" w:sz="0" w:space="0" w:color="auto"/>
                                          </w:divBdr>
                                          <w:divsChild>
                                            <w:div w:id="692806802">
                                              <w:marLeft w:val="0"/>
                                              <w:marRight w:val="0"/>
                                              <w:marTop w:val="0"/>
                                              <w:marBottom w:val="0"/>
                                              <w:divBdr>
                                                <w:top w:val="none" w:sz="0" w:space="0" w:color="auto"/>
                                                <w:left w:val="none" w:sz="0" w:space="0" w:color="auto"/>
                                                <w:bottom w:val="none" w:sz="0" w:space="0" w:color="auto"/>
                                                <w:right w:val="none" w:sz="0" w:space="0" w:color="auto"/>
                                              </w:divBdr>
                                              <w:divsChild>
                                                <w:div w:id="1129283100">
                                                  <w:marLeft w:val="0"/>
                                                  <w:marRight w:val="0"/>
                                                  <w:marTop w:val="0"/>
                                                  <w:marBottom w:val="0"/>
                                                  <w:divBdr>
                                                    <w:top w:val="none" w:sz="0" w:space="0" w:color="auto"/>
                                                    <w:left w:val="none" w:sz="0" w:space="0" w:color="auto"/>
                                                    <w:bottom w:val="none" w:sz="0" w:space="0" w:color="auto"/>
                                                    <w:right w:val="none" w:sz="0" w:space="0" w:color="auto"/>
                                                  </w:divBdr>
                                                  <w:divsChild>
                                                    <w:div w:id="1743286762">
                                                      <w:marLeft w:val="0"/>
                                                      <w:marRight w:val="0"/>
                                                      <w:marTop w:val="0"/>
                                                      <w:marBottom w:val="0"/>
                                                      <w:divBdr>
                                                        <w:top w:val="none" w:sz="0" w:space="0" w:color="auto"/>
                                                        <w:left w:val="none" w:sz="0" w:space="0" w:color="auto"/>
                                                        <w:bottom w:val="none" w:sz="0" w:space="0" w:color="auto"/>
                                                        <w:right w:val="none" w:sz="0" w:space="0" w:color="auto"/>
                                                      </w:divBdr>
                                                      <w:divsChild>
                                                        <w:div w:id="1173298794">
                                                          <w:marLeft w:val="0"/>
                                                          <w:marRight w:val="0"/>
                                                          <w:marTop w:val="0"/>
                                                          <w:marBottom w:val="0"/>
                                                          <w:divBdr>
                                                            <w:top w:val="single" w:sz="6" w:space="0" w:color="DDDDDD"/>
                                                            <w:left w:val="single" w:sz="6" w:space="0" w:color="DDDDDD"/>
                                                            <w:bottom w:val="single" w:sz="6" w:space="0" w:color="DDDDDD"/>
                                                            <w:right w:val="single" w:sz="6" w:space="0" w:color="DDDDDD"/>
                                                          </w:divBdr>
                                                          <w:divsChild>
                                                            <w:div w:id="225918238">
                                                              <w:marLeft w:val="0"/>
                                                              <w:marRight w:val="0"/>
                                                              <w:marTop w:val="0"/>
                                                              <w:marBottom w:val="0"/>
                                                              <w:divBdr>
                                                                <w:top w:val="none" w:sz="0" w:space="0" w:color="auto"/>
                                                                <w:left w:val="none" w:sz="0" w:space="0" w:color="auto"/>
                                                                <w:bottom w:val="none" w:sz="0" w:space="0" w:color="auto"/>
                                                                <w:right w:val="none" w:sz="0" w:space="0" w:color="auto"/>
                                                              </w:divBdr>
                                                              <w:divsChild>
                                                                <w:div w:id="1103067518">
                                                                  <w:marLeft w:val="0"/>
                                                                  <w:marRight w:val="0"/>
                                                                  <w:marTop w:val="0"/>
                                                                  <w:marBottom w:val="0"/>
                                                                  <w:divBdr>
                                                                    <w:top w:val="none" w:sz="0" w:space="0" w:color="auto"/>
                                                                    <w:left w:val="none" w:sz="0" w:space="0" w:color="auto"/>
                                                                    <w:bottom w:val="none" w:sz="0" w:space="0" w:color="auto"/>
                                                                    <w:right w:val="none" w:sz="0" w:space="0" w:color="auto"/>
                                                                  </w:divBdr>
                                                                  <w:divsChild>
                                                                    <w:div w:id="29113554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465003206">
                                                          <w:marLeft w:val="0"/>
                                                          <w:marRight w:val="0"/>
                                                          <w:marTop w:val="0"/>
                                                          <w:marBottom w:val="0"/>
                                                          <w:divBdr>
                                                            <w:top w:val="single" w:sz="6" w:space="0" w:color="DDDDDD"/>
                                                            <w:left w:val="single" w:sz="6" w:space="0" w:color="DDDDDD"/>
                                                            <w:bottom w:val="single" w:sz="6" w:space="0" w:color="DDDDDD"/>
                                                            <w:right w:val="single" w:sz="6" w:space="0" w:color="DDDDDD"/>
                                                          </w:divBdr>
                                                          <w:divsChild>
                                                            <w:div w:id="1176194661">
                                                              <w:marLeft w:val="0"/>
                                                              <w:marRight w:val="0"/>
                                                              <w:marTop w:val="0"/>
                                                              <w:marBottom w:val="0"/>
                                                              <w:divBdr>
                                                                <w:top w:val="none" w:sz="0" w:space="0" w:color="auto"/>
                                                                <w:left w:val="none" w:sz="0" w:space="0" w:color="auto"/>
                                                                <w:bottom w:val="none" w:sz="0" w:space="0" w:color="auto"/>
                                                                <w:right w:val="none" w:sz="0" w:space="0" w:color="auto"/>
                                                              </w:divBdr>
                                                              <w:divsChild>
                                                                <w:div w:id="1097753704">
                                                                  <w:marLeft w:val="0"/>
                                                                  <w:marRight w:val="0"/>
                                                                  <w:marTop w:val="0"/>
                                                                  <w:marBottom w:val="0"/>
                                                                  <w:divBdr>
                                                                    <w:top w:val="none" w:sz="0" w:space="0" w:color="auto"/>
                                                                    <w:left w:val="none" w:sz="0" w:space="0" w:color="auto"/>
                                                                    <w:bottom w:val="none" w:sz="0" w:space="0" w:color="auto"/>
                                                                    <w:right w:val="none" w:sz="0" w:space="0" w:color="auto"/>
                                                                  </w:divBdr>
                                                                  <w:divsChild>
                                                                    <w:div w:id="403844941">
                                                                      <w:marLeft w:val="0"/>
                                                                      <w:marRight w:val="0"/>
                                                                      <w:marTop w:val="0"/>
                                                                      <w:marBottom w:val="0"/>
                                                                      <w:divBdr>
                                                                        <w:top w:val="none" w:sz="0" w:space="0" w:color="auto"/>
                                                                        <w:left w:val="none" w:sz="0" w:space="0" w:color="auto"/>
                                                                        <w:bottom w:val="none" w:sz="0" w:space="0" w:color="auto"/>
                                                                        <w:right w:val="none" w:sz="0" w:space="0" w:color="auto"/>
                                                                      </w:divBdr>
                                                                      <w:divsChild>
                                                                        <w:div w:id="17143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2395">
                                                                  <w:marLeft w:val="0"/>
                                                                  <w:marRight w:val="0"/>
                                                                  <w:marTop w:val="0"/>
                                                                  <w:marBottom w:val="0"/>
                                                                  <w:divBdr>
                                                                    <w:top w:val="none" w:sz="0" w:space="0" w:color="auto"/>
                                                                    <w:left w:val="none" w:sz="0" w:space="0" w:color="auto"/>
                                                                    <w:bottom w:val="none" w:sz="0" w:space="0" w:color="auto"/>
                                                                    <w:right w:val="none" w:sz="0" w:space="0" w:color="auto"/>
                                                                  </w:divBdr>
                                                                  <w:divsChild>
                                                                    <w:div w:id="15427351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961452027">
                                          <w:marLeft w:val="0"/>
                                          <w:marRight w:val="0"/>
                                          <w:marTop w:val="0"/>
                                          <w:marBottom w:val="0"/>
                                          <w:divBdr>
                                            <w:top w:val="none" w:sz="0" w:space="0" w:color="auto"/>
                                            <w:left w:val="none" w:sz="0" w:space="0" w:color="auto"/>
                                            <w:bottom w:val="none" w:sz="0" w:space="0" w:color="auto"/>
                                            <w:right w:val="none" w:sz="0" w:space="0" w:color="auto"/>
                                          </w:divBdr>
                                          <w:divsChild>
                                            <w:div w:id="1069379458">
                                              <w:marLeft w:val="0"/>
                                              <w:marRight w:val="0"/>
                                              <w:marTop w:val="0"/>
                                              <w:marBottom w:val="0"/>
                                              <w:divBdr>
                                                <w:top w:val="none" w:sz="0" w:space="0" w:color="auto"/>
                                                <w:left w:val="none" w:sz="0" w:space="0" w:color="auto"/>
                                                <w:bottom w:val="none" w:sz="0" w:space="0" w:color="auto"/>
                                                <w:right w:val="none" w:sz="0" w:space="0" w:color="auto"/>
                                              </w:divBdr>
                                              <w:divsChild>
                                                <w:div w:id="399597276">
                                                  <w:marLeft w:val="0"/>
                                                  <w:marRight w:val="0"/>
                                                  <w:marTop w:val="0"/>
                                                  <w:marBottom w:val="0"/>
                                                  <w:divBdr>
                                                    <w:top w:val="none" w:sz="0" w:space="0" w:color="auto"/>
                                                    <w:left w:val="none" w:sz="0" w:space="0" w:color="auto"/>
                                                    <w:bottom w:val="none" w:sz="0" w:space="0" w:color="auto"/>
                                                    <w:right w:val="none" w:sz="0" w:space="0" w:color="auto"/>
                                                  </w:divBdr>
                                                  <w:divsChild>
                                                    <w:div w:id="1668897375">
                                                      <w:marLeft w:val="0"/>
                                                      <w:marRight w:val="0"/>
                                                      <w:marTop w:val="0"/>
                                                      <w:marBottom w:val="0"/>
                                                      <w:divBdr>
                                                        <w:top w:val="none" w:sz="0" w:space="0" w:color="auto"/>
                                                        <w:left w:val="none" w:sz="0" w:space="0" w:color="auto"/>
                                                        <w:bottom w:val="none" w:sz="0" w:space="0" w:color="auto"/>
                                                        <w:right w:val="none" w:sz="0" w:space="0" w:color="auto"/>
                                                      </w:divBdr>
                                                      <w:divsChild>
                                                        <w:div w:id="1092386418">
                                                          <w:marLeft w:val="0"/>
                                                          <w:marRight w:val="0"/>
                                                          <w:marTop w:val="0"/>
                                                          <w:marBottom w:val="0"/>
                                                          <w:divBdr>
                                                            <w:top w:val="single" w:sz="6" w:space="0" w:color="DDDDDD"/>
                                                            <w:left w:val="single" w:sz="6" w:space="0" w:color="DDDDDD"/>
                                                            <w:bottom w:val="single" w:sz="6" w:space="0" w:color="DDDDDD"/>
                                                            <w:right w:val="single" w:sz="6" w:space="0" w:color="DDDDDD"/>
                                                          </w:divBdr>
                                                          <w:divsChild>
                                                            <w:div w:id="1766684762">
                                                              <w:marLeft w:val="0"/>
                                                              <w:marRight w:val="0"/>
                                                              <w:marTop w:val="0"/>
                                                              <w:marBottom w:val="0"/>
                                                              <w:divBdr>
                                                                <w:top w:val="none" w:sz="0" w:space="0" w:color="auto"/>
                                                                <w:left w:val="none" w:sz="0" w:space="0" w:color="auto"/>
                                                                <w:bottom w:val="none" w:sz="0" w:space="0" w:color="auto"/>
                                                                <w:right w:val="none" w:sz="0" w:space="0" w:color="auto"/>
                                                              </w:divBdr>
                                                              <w:divsChild>
                                                                <w:div w:id="1157381207">
                                                                  <w:marLeft w:val="0"/>
                                                                  <w:marRight w:val="0"/>
                                                                  <w:marTop w:val="0"/>
                                                                  <w:marBottom w:val="0"/>
                                                                  <w:divBdr>
                                                                    <w:top w:val="none" w:sz="0" w:space="0" w:color="auto"/>
                                                                    <w:left w:val="none" w:sz="0" w:space="0" w:color="auto"/>
                                                                    <w:bottom w:val="none" w:sz="0" w:space="0" w:color="auto"/>
                                                                    <w:right w:val="none" w:sz="0" w:space="0" w:color="auto"/>
                                                                  </w:divBdr>
                                                                  <w:divsChild>
                                                                    <w:div w:id="42573313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252734145">
                                                          <w:marLeft w:val="0"/>
                                                          <w:marRight w:val="0"/>
                                                          <w:marTop w:val="0"/>
                                                          <w:marBottom w:val="0"/>
                                                          <w:divBdr>
                                                            <w:top w:val="single" w:sz="6" w:space="0" w:color="DDDDDD"/>
                                                            <w:left w:val="single" w:sz="6" w:space="0" w:color="DDDDDD"/>
                                                            <w:bottom w:val="single" w:sz="6" w:space="0" w:color="DDDDDD"/>
                                                            <w:right w:val="single" w:sz="6" w:space="0" w:color="DDDDDD"/>
                                                          </w:divBdr>
                                                          <w:divsChild>
                                                            <w:div w:id="303631212">
                                                              <w:marLeft w:val="0"/>
                                                              <w:marRight w:val="0"/>
                                                              <w:marTop w:val="0"/>
                                                              <w:marBottom w:val="0"/>
                                                              <w:divBdr>
                                                                <w:top w:val="none" w:sz="0" w:space="0" w:color="auto"/>
                                                                <w:left w:val="none" w:sz="0" w:space="0" w:color="auto"/>
                                                                <w:bottom w:val="none" w:sz="0" w:space="0" w:color="auto"/>
                                                                <w:right w:val="none" w:sz="0" w:space="0" w:color="auto"/>
                                                              </w:divBdr>
                                                              <w:divsChild>
                                                                <w:div w:id="951980073">
                                                                  <w:marLeft w:val="0"/>
                                                                  <w:marRight w:val="0"/>
                                                                  <w:marTop w:val="0"/>
                                                                  <w:marBottom w:val="0"/>
                                                                  <w:divBdr>
                                                                    <w:top w:val="none" w:sz="0" w:space="0" w:color="auto"/>
                                                                    <w:left w:val="none" w:sz="0" w:space="0" w:color="auto"/>
                                                                    <w:bottom w:val="none" w:sz="0" w:space="0" w:color="auto"/>
                                                                    <w:right w:val="none" w:sz="0" w:space="0" w:color="auto"/>
                                                                  </w:divBdr>
                                                                  <w:divsChild>
                                                                    <w:div w:id="2049062737">
                                                                      <w:marLeft w:val="0"/>
                                                                      <w:marRight w:val="0"/>
                                                                      <w:marTop w:val="0"/>
                                                                      <w:marBottom w:val="0"/>
                                                                      <w:divBdr>
                                                                        <w:top w:val="none" w:sz="0" w:space="0" w:color="auto"/>
                                                                        <w:left w:val="none" w:sz="0" w:space="0" w:color="auto"/>
                                                                        <w:bottom w:val="none" w:sz="0" w:space="0" w:color="auto"/>
                                                                        <w:right w:val="none" w:sz="0" w:space="0" w:color="auto"/>
                                                                      </w:divBdr>
                                                                      <w:divsChild>
                                                                        <w:div w:id="198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7365">
                                                                  <w:marLeft w:val="0"/>
                                                                  <w:marRight w:val="0"/>
                                                                  <w:marTop w:val="0"/>
                                                                  <w:marBottom w:val="0"/>
                                                                  <w:divBdr>
                                                                    <w:top w:val="none" w:sz="0" w:space="0" w:color="auto"/>
                                                                    <w:left w:val="none" w:sz="0" w:space="0" w:color="auto"/>
                                                                    <w:bottom w:val="none" w:sz="0" w:space="0" w:color="auto"/>
                                                                    <w:right w:val="none" w:sz="0" w:space="0" w:color="auto"/>
                                                                  </w:divBdr>
                                                                  <w:divsChild>
                                                                    <w:div w:id="191713092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556622434">
                                          <w:marLeft w:val="0"/>
                                          <w:marRight w:val="0"/>
                                          <w:marTop w:val="0"/>
                                          <w:marBottom w:val="0"/>
                                          <w:divBdr>
                                            <w:top w:val="none" w:sz="0" w:space="0" w:color="auto"/>
                                            <w:left w:val="none" w:sz="0" w:space="0" w:color="auto"/>
                                            <w:bottom w:val="none" w:sz="0" w:space="0" w:color="auto"/>
                                            <w:right w:val="none" w:sz="0" w:space="0" w:color="auto"/>
                                          </w:divBdr>
                                          <w:divsChild>
                                            <w:div w:id="1314138422">
                                              <w:marLeft w:val="0"/>
                                              <w:marRight w:val="0"/>
                                              <w:marTop w:val="0"/>
                                              <w:marBottom w:val="0"/>
                                              <w:divBdr>
                                                <w:top w:val="none" w:sz="0" w:space="0" w:color="auto"/>
                                                <w:left w:val="none" w:sz="0" w:space="0" w:color="auto"/>
                                                <w:bottom w:val="none" w:sz="0" w:space="0" w:color="auto"/>
                                                <w:right w:val="none" w:sz="0" w:space="0" w:color="auto"/>
                                              </w:divBdr>
                                              <w:divsChild>
                                                <w:div w:id="1757166448">
                                                  <w:marLeft w:val="0"/>
                                                  <w:marRight w:val="0"/>
                                                  <w:marTop w:val="0"/>
                                                  <w:marBottom w:val="0"/>
                                                  <w:divBdr>
                                                    <w:top w:val="none" w:sz="0" w:space="0" w:color="auto"/>
                                                    <w:left w:val="none" w:sz="0" w:space="0" w:color="auto"/>
                                                    <w:bottom w:val="none" w:sz="0" w:space="0" w:color="auto"/>
                                                    <w:right w:val="none" w:sz="0" w:space="0" w:color="auto"/>
                                                  </w:divBdr>
                                                  <w:divsChild>
                                                    <w:div w:id="1018191064">
                                                      <w:marLeft w:val="0"/>
                                                      <w:marRight w:val="0"/>
                                                      <w:marTop w:val="0"/>
                                                      <w:marBottom w:val="0"/>
                                                      <w:divBdr>
                                                        <w:top w:val="none" w:sz="0" w:space="0" w:color="auto"/>
                                                        <w:left w:val="none" w:sz="0" w:space="0" w:color="auto"/>
                                                        <w:bottom w:val="none" w:sz="0" w:space="0" w:color="auto"/>
                                                        <w:right w:val="none" w:sz="0" w:space="0" w:color="auto"/>
                                                      </w:divBdr>
                                                      <w:divsChild>
                                                        <w:div w:id="759713093">
                                                          <w:marLeft w:val="0"/>
                                                          <w:marRight w:val="0"/>
                                                          <w:marTop w:val="0"/>
                                                          <w:marBottom w:val="0"/>
                                                          <w:divBdr>
                                                            <w:top w:val="single" w:sz="6" w:space="0" w:color="DDDDDD"/>
                                                            <w:left w:val="single" w:sz="6" w:space="0" w:color="DDDDDD"/>
                                                            <w:bottom w:val="single" w:sz="6" w:space="0" w:color="DDDDDD"/>
                                                            <w:right w:val="single" w:sz="6" w:space="0" w:color="DDDDDD"/>
                                                          </w:divBdr>
                                                          <w:divsChild>
                                                            <w:div w:id="1974600962">
                                                              <w:marLeft w:val="0"/>
                                                              <w:marRight w:val="0"/>
                                                              <w:marTop w:val="0"/>
                                                              <w:marBottom w:val="0"/>
                                                              <w:divBdr>
                                                                <w:top w:val="none" w:sz="0" w:space="0" w:color="auto"/>
                                                                <w:left w:val="none" w:sz="0" w:space="0" w:color="auto"/>
                                                                <w:bottom w:val="none" w:sz="0" w:space="0" w:color="auto"/>
                                                                <w:right w:val="none" w:sz="0" w:space="0" w:color="auto"/>
                                                              </w:divBdr>
                                                              <w:divsChild>
                                                                <w:div w:id="1581478586">
                                                                  <w:marLeft w:val="0"/>
                                                                  <w:marRight w:val="0"/>
                                                                  <w:marTop w:val="0"/>
                                                                  <w:marBottom w:val="0"/>
                                                                  <w:divBdr>
                                                                    <w:top w:val="none" w:sz="0" w:space="0" w:color="auto"/>
                                                                    <w:left w:val="none" w:sz="0" w:space="0" w:color="auto"/>
                                                                    <w:bottom w:val="none" w:sz="0" w:space="0" w:color="auto"/>
                                                                    <w:right w:val="none" w:sz="0" w:space="0" w:color="auto"/>
                                                                  </w:divBdr>
                                                                  <w:divsChild>
                                                                    <w:div w:id="2321922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45298513">
                                                          <w:marLeft w:val="0"/>
                                                          <w:marRight w:val="0"/>
                                                          <w:marTop w:val="0"/>
                                                          <w:marBottom w:val="0"/>
                                                          <w:divBdr>
                                                            <w:top w:val="single" w:sz="6" w:space="0" w:color="DDDDDD"/>
                                                            <w:left w:val="single" w:sz="6" w:space="0" w:color="DDDDDD"/>
                                                            <w:bottom w:val="single" w:sz="6" w:space="0" w:color="DDDDDD"/>
                                                            <w:right w:val="single" w:sz="6" w:space="0" w:color="DDDDDD"/>
                                                          </w:divBdr>
                                                          <w:divsChild>
                                                            <w:div w:id="1591547485">
                                                              <w:marLeft w:val="0"/>
                                                              <w:marRight w:val="0"/>
                                                              <w:marTop w:val="0"/>
                                                              <w:marBottom w:val="0"/>
                                                              <w:divBdr>
                                                                <w:top w:val="none" w:sz="0" w:space="0" w:color="auto"/>
                                                                <w:left w:val="none" w:sz="0" w:space="0" w:color="auto"/>
                                                                <w:bottom w:val="none" w:sz="0" w:space="0" w:color="auto"/>
                                                                <w:right w:val="none" w:sz="0" w:space="0" w:color="auto"/>
                                                              </w:divBdr>
                                                              <w:divsChild>
                                                                <w:div w:id="1240334955">
                                                                  <w:marLeft w:val="0"/>
                                                                  <w:marRight w:val="0"/>
                                                                  <w:marTop w:val="0"/>
                                                                  <w:marBottom w:val="0"/>
                                                                  <w:divBdr>
                                                                    <w:top w:val="none" w:sz="0" w:space="0" w:color="auto"/>
                                                                    <w:left w:val="none" w:sz="0" w:space="0" w:color="auto"/>
                                                                    <w:bottom w:val="none" w:sz="0" w:space="0" w:color="auto"/>
                                                                    <w:right w:val="none" w:sz="0" w:space="0" w:color="auto"/>
                                                                  </w:divBdr>
                                                                  <w:divsChild>
                                                                    <w:div w:id="1352998826">
                                                                      <w:marLeft w:val="0"/>
                                                                      <w:marRight w:val="0"/>
                                                                      <w:marTop w:val="0"/>
                                                                      <w:marBottom w:val="0"/>
                                                                      <w:divBdr>
                                                                        <w:top w:val="none" w:sz="0" w:space="0" w:color="auto"/>
                                                                        <w:left w:val="none" w:sz="0" w:space="0" w:color="auto"/>
                                                                        <w:bottom w:val="none" w:sz="0" w:space="0" w:color="auto"/>
                                                                        <w:right w:val="none" w:sz="0" w:space="0" w:color="auto"/>
                                                                      </w:divBdr>
                                                                      <w:divsChild>
                                                                        <w:div w:id="18224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6799">
                                                                  <w:marLeft w:val="0"/>
                                                                  <w:marRight w:val="0"/>
                                                                  <w:marTop w:val="0"/>
                                                                  <w:marBottom w:val="0"/>
                                                                  <w:divBdr>
                                                                    <w:top w:val="none" w:sz="0" w:space="0" w:color="auto"/>
                                                                    <w:left w:val="none" w:sz="0" w:space="0" w:color="auto"/>
                                                                    <w:bottom w:val="none" w:sz="0" w:space="0" w:color="auto"/>
                                                                    <w:right w:val="none" w:sz="0" w:space="0" w:color="auto"/>
                                                                  </w:divBdr>
                                                                  <w:divsChild>
                                                                    <w:div w:id="105054241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461194048">
                                          <w:marLeft w:val="0"/>
                                          <w:marRight w:val="0"/>
                                          <w:marTop w:val="0"/>
                                          <w:marBottom w:val="0"/>
                                          <w:divBdr>
                                            <w:top w:val="none" w:sz="0" w:space="0" w:color="auto"/>
                                            <w:left w:val="none" w:sz="0" w:space="0" w:color="auto"/>
                                            <w:bottom w:val="none" w:sz="0" w:space="0" w:color="auto"/>
                                            <w:right w:val="none" w:sz="0" w:space="0" w:color="auto"/>
                                          </w:divBdr>
                                          <w:divsChild>
                                            <w:div w:id="963123898">
                                              <w:marLeft w:val="0"/>
                                              <w:marRight w:val="0"/>
                                              <w:marTop w:val="0"/>
                                              <w:marBottom w:val="0"/>
                                              <w:divBdr>
                                                <w:top w:val="none" w:sz="0" w:space="0" w:color="auto"/>
                                                <w:left w:val="none" w:sz="0" w:space="0" w:color="auto"/>
                                                <w:bottom w:val="none" w:sz="0" w:space="0" w:color="auto"/>
                                                <w:right w:val="none" w:sz="0" w:space="0" w:color="auto"/>
                                              </w:divBdr>
                                              <w:divsChild>
                                                <w:div w:id="1408110705">
                                                  <w:marLeft w:val="0"/>
                                                  <w:marRight w:val="0"/>
                                                  <w:marTop w:val="0"/>
                                                  <w:marBottom w:val="0"/>
                                                  <w:divBdr>
                                                    <w:top w:val="none" w:sz="0" w:space="0" w:color="auto"/>
                                                    <w:left w:val="none" w:sz="0" w:space="0" w:color="auto"/>
                                                    <w:bottom w:val="none" w:sz="0" w:space="0" w:color="auto"/>
                                                    <w:right w:val="none" w:sz="0" w:space="0" w:color="auto"/>
                                                  </w:divBdr>
                                                  <w:divsChild>
                                                    <w:div w:id="497579222">
                                                      <w:marLeft w:val="0"/>
                                                      <w:marRight w:val="0"/>
                                                      <w:marTop w:val="0"/>
                                                      <w:marBottom w:val="0"/>
                                                      <w:divBdr>
                                                        <w:top w:val="none" w:sz="0" w:space="0" w:color="auto"/>
                                                        <w:left w:val="none" w:sz="0" w:space="0" w:color="auto"/>
                                                        <w:bottom w:val="none" w:sz="0" w:space="0" w:color="auto"/>
                                                        <w:right w:val="none" w:sz="0" w:space="0" w:color="auto"/>
                                                      </w:divBdr>
                                                      <w:divsChild>
                                                        <w:div w:id="1438134038">
                                                          <w:marLeft w:val="0"/>
                                                          <w:marRight w:val="0"/>
                                                          <w:marTop w:val="0"/>
                                                          <w:marBottom w:val="0"/>
                                                          <w:divBdr>
                                                            <w:top w:val="single" w:sz="6" w:space="0" w:color="DDDDDD"/>
                                                            <w:left w:val="single" w:sz="6" w:space="0" w:color="DDDDDD"/>
                                                            <w:bottom w:val="single" w:sz="6" w:space="0" w:color="DDDDDD"/>
                                                            <w:right w:val="single" w:sz="6" w:space="0" w:color="DDDDDD"/>
                                                          </w:divBdr>
                                                          <w:divsChild>
                                                            <w:div w:id="2053072542">
                                                              <w:marLeft w:val="0"/>
                                                              <w:marRight w:val="0"/>
                                                              <w:marTop w:val="0"/>
                                                              <w:marBottom w:val="0"/>
                                                              <w:divBdr>
                                                                <w:top w:val="none" w:sz="0" w:space="0" w:color="auto"/>
                                                                <w:left w:val="none" w:sz="0" w:space="0" w:color="auto"/>
                                                                <w:bottom w:val="none" w:sz="0" w:space="0" w:color="auto"/>
                                                                <w:right w:val="none" w:sz="0" w:space="0" w:color="auto"/>
                                                              </w:divBdr>
                                                              <w:divsChild>
                                                                <w:div w:id="828863936">
                                                                  <w:marLeft w:val="0"/>
                                                                  <w:marRight w:val="0"/>
                                                                  <w:marTop w:val="0"/>
                                                                  <w:marBottom w:val="0"/>
                                                                  <w:divBdr>
                                                                    <w:top w:val="none" w:sz="0" w:space="0" w:color="auto"/>
                                                                    <w:left w:val="none" w:sz="0" w:space="0" w:color="auto"/>
                                                                    <w:bottom w:val="none" w:sz="0" w:space="0" w:color="auto"/>
                                                                    <w:right w:val="none" w:sz="0" w:space="0" w:color="auto"/>
                                                                  </w:divBdr>
                                                                  <w:divsChild>
                                                                    <w:div w:id="185017704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267346993">
                                                          <w:marLeft w:val="0"/>
                                                          <w:marRight w:val="0"/>
                                                          <w:marTop w:val="0"/>
                                                          <w:marBottom w:val="0"/>
                                                          <w:divBdr>
                                                            <w:top w:val="single" w:sz="6" w:space="0" w:color="DDDDDD"/>
                                                            <w:left w:val="single" w:sz="6" w:space="0" w:color="DDDDDD"/>
                                                            <w:bottom w:val="single" w:sz="6" w:space="0" w:color="DDDDDD"/>
                                                            <w:right w:val="single" w:sz="6" w:space="0" w:color="DDDDDD"/>
                                                          </w:divBdr>
                                                          <w:divsChild>
                                                            <w:div w:id="323510891">
                                                              <w:marLeft w:val="0"/>
                                                              <w:marRight w:val="0"/>
                                                              <w:marTop w:val="0"/>
                                                              <w:marBottom w:val="0"/>
                                                              <w:divBdr>
                                                                <w:top w:val="none" w:sz="0" w:space="0" w:color="auto"/>
                                                                <w:left w:val="none" w:sz="0" w:space="0" w:color="auto"/>
                                                                <w:bottom w:val="none" w:sz="0" w:space="0" w:color="auto"/>
                                                                <w:right w:val="none" w:sz="0" w:space="0" w:color="auto"/>
                                                              </w:divBdr>
                                                              <w:divsChild>
                                                                <w:div w:id="1555391030">
                                                                  <w:marLeft w:val="0"/>
                                                                  <w:marRight w:val="0"/>
                                                                  <w:marTop w:val="0"/>
                                                                  <w:marBottom w:val="0"/>
                                                                  <w:divBdr>
                                                                    <w:top w:val="none" w:sz="0" w:space="0" w:color="auto"/>
                                                                    <w:left w:val="none" w:sz="0" w:space="0" w:color="auto"/>
                                                                    <w:bottom w:val="none" w:sz="0" w:space="0" w:color="auto"/>
                                                                    <w:right w:val="none" w:sz="0" w:space="0" w:color="auto"/>
                                                                  </w:divBdr>
                                                                  <w:divsChild>
                                                                    <w:div w:id="1251506634">
                                                                      <w:marLeft w:val="0"/>
                                                                      <w:marRight w:val="0"/>
                                                                      <w:marTop w:val="0"/>
                                                                      <w:marBottom w:val="0"/>
                                                                      <w:divBdr>
                                                                        <w:top w:val="none" w:sz="0" w:space="0" w:color="auto"/>
                                                                        <w:left w:val="none" w:sz="0" w:space="0" w:color="auto"/>
                                                                        <w:bottom w:val="none" w:sz="0" w:space="0" w:color="auto"/>
                                                                        <w:right w:val="none" w:sz="0" w:space="0" w:color="auto"/>
                                                                      </w:divBdr>
                                                                      <w:divsChild>
                                                                        <w:div w:id="19996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70662">
                                                                  <w:marLeft w:val="0"/>
                                                                  <w:marRight w:val="0"/>
                                                                  <w:marTop w:val="0"/>
                                                                  <w:marBottom w:val="0"/>
                                                                  <w:divBdr>
                                                                    <w:top w:val="none" w:sz="0" w:space="0" w:color="auto"/>
                                                                    <w:left w:val="none" w:sz="0" w:space="0" w:color="auto"/>
                                                                    <w:bottom w:val="none" w:sz="0" w:space="0" w:color="auto"/>
                                                                    <w:right w:val="none" w:sz="0" w:space="0" w:color="auto"/>
                                                                  </w:divBdr>
                                                                  <w:divsChild>
                                                                    <w:div w:id="153538127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 w:id="362902879">
      <w:bodyDiv w:val="1"/>
      <w:marLeft w:val="0"/>
      <w:marRight w:val="0"/>
      <w:marTop w:val="0"/>
      <w:marBottom w:val="0"/>
      <w:divBdr>
        <w:top w:val="none" w:sz="0" w:space="0" w:color="auto"/>
        <w:left w:val="none" w:sz="0" w:space="0" w:color="auto"/>
        <w:bottom w:val="none" w:sz="0" w:space="0" w:color="auto"/>
        <w:right w:val="none" w:sz="0" w:space="0" w:color="auto"/>
      </w:divBdr>
      <w:divsChild>
        <w:div w:id="1093355755">
          <w:marLeft w:val="0"/>
          <w:marRight w:val="0"/>
          <w:marTop w:val="0"/>
          <w:marBottom w:val="0"/>
          <w:divBdr>
            <w:top w:val="none" w:sz="0" w:space="0" w:color="auto"/>
            <w:left w:val="none" w:sz="0" w:space="0" w:color="auto"/>
            <w:bottom w:val="none" w:sz="0" w:space="0" w:color="auto"/>
            <w:right w:val="none" w:sz="0" w:space="0" w:color="auto"/>
          </w:divBdr>
          <w:divsChild>
            <w:div w:id="390926188">
              <w:marLeft w:val="0"/>
              <w:marRight w:val="0"/>
              <w:marTop w:val="0"/>
              <w:marBottom w:val="0"/>
              <w:divBdr>
                <w:top w:val="none" w:sz="0" w:space="0" w:color="auto"/>
                <w:left w:val="none" w:sz="0" w:space="0" w:color="auto"/>
                <w:bottom w:val="none" w:sz="0" w:space="0" w:color="auto"/>
                <w:right w:val="none" w:sz="0" w:space="0" w:color="auto"/>
              </w:divBdr>
              <w:divsChild>
                <w:div w:id="575676152">
                  <w:marLeft w:val="0"/>
                  <w:marRight w:val="0"/>
                  <w:marTop w:val="0"/>
                  <w:marBottom w:val="0"/>
                  <w:divBdr>
                    <w:top w:val="none" w:sz="0" w:space="0" w:color="auto"/>
                    <w:left w:val="none" w:sz="0" w:space="0" w:color="auto"/>
                    <w:bottom w:val="none" w:sz="0" w:space="0" w:color="auto"/>
                    <w:right w:val="none" w:sz="0" w:space="0" w:color="auto"/>
                  </w:divBdr>
                  <w:divsChild>
                    <w:div w:id="841625184">
                      <w:marLeft w:val="0"/>
                      <w:marRight w:val="0"/>
                      <w:marTop w:val="0"/>
                      <w:marBottom w:val="0"/>
                      <w:divBdr>
                        <w:top w:val="none" w:sz="0" w:space="0" w:color="auto"/>
                        <w:left w:val="none" w:sz="0" w:space="0" w:color="auto"/>
                        <w:bottom w:val="none" w:sz="0" w:space="0" w:color="auto"/>
                        <w:right w:val="none" w:sz="0" w:space="0" w:color="auto"/>
                      </w:divBdr>
                      <w:divsChild>
                        <w:div w:id="2038463468">
                          <w:marLeft w:val="0"/>
                          <w:marRight w:val="0"/>
                          <w:marTop w:val="0"/>
                          <w:marBottom w:val="0"/>
                          <w:divBdr>
                            <w:top w:val="none" w:sz="0" w:space="0" w:color="auto"/>
                            <w:left w:val="none" w:sz="0" w:space="0" w:color="auto"/>
                            <w:bottom w:val="none" w:sz="0" w:space="0" w:color="auto"/>
                            <w:right w:val="none" w:sz="0" w:space="0" w:color="auto"/>
                          </w:divBdr>
                          <w:divsChild>
                            <w:div w:id="1496847244">
                              <w:marLeft w:val="0"/>
                              <w:marRight w:val="0"/>
                              <w:marTop w:val="0"/>
                              <w:marBottom w:val="0"/>
                              <w:divBdr>
                                <w:top w:val="none" w:sz="0" w:space="0" w:color="auto"/>
                                <w:left w:val="none" w:sz="0" w:space="0" w:color="auto"/>
                                <w:bottom w:val="none" w:sz="0" w:space="0" w:color="auto"/>
                                <w:right w:val="none" w:sz="0" w:space="0" w:color="auto"/>
                              </w:divBdr>
                              <w:divsChild>
                                <w:div w:id="2147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827218">
          <w:marLeft w:val="0"/>
          <w:marRight w:val="0"/>
          <w:marTop w:val="0"/>
          <w:marBottom w:val="0"/>
          <w:divBdr>
            <w:top w:val="none" w:sz="0" w:space="0" w:color="auto"/>
            <w:left w:val="none" w:sz="0" w:space="0" w:color="auto"/>
            <w:bottom w:val="none" w:sz="0" w:space="0" w:color="auto"/>
            <w:right w:val="none" w:sz="0" w:space="0" w:color="auto"/>
          </w:divBdr>
          <w:divsChild>
            <w:div w:id="1698238697">
              <w:marLeft w:val="0"/>
              <w:marRight w:val="0"/>
              <w:marTop w:val="0"/>
              <w:marBottom w:val="0"/>
              <w:divBdr>
                <w:top w:val="none" w:sz="0" w:space="0" w:color="auto"/>
                <w:left w:val="none" w:sz="0" w:space="0" w:color="auto"/>
                <w:bottom w:val="none" w:sz="0" w:space="0" w:color="auto"/>
                <w:right w:val="none" w:sz="0" w:space="0" w:color="auto"/>
              </w:divBdr>
              <w:divsChild>
                <w:div w:id="1815369059">
                  <w:marLeft w:val="0"/>
                  <w:marRight w:val="0"/>
                  <w:marTop w:val="0"/>
                  <w:marBottom w:val="0"/>
                  <w:divBdr>
                    <w:top w:val="none" w:sz="0" w:space="0" w:color="auto"/>
                    <w:left w:val="none" w:sz="0" w:space="0" w:color="auto"/>
                    <w:bottom w:val="none" w:sz="0" w:space="0" w:color="auto"/>
                    <w:right w:val="none" w:sz="0" w:space="0" w:color="auto"/>
                  </w:divBdr>
                  <w:divsChild>
                    <w:div w:id="1682659217">
                      <w:marLeft w:val="0"/>
                      <w:marRight w:val="0"/>
                      <w:marTop w:val="0"/>
                      <w:marBottom w:val="0"/>
                      <w:divBdr>
                        <w:top w:val="none" w:sz="0" w:space="0" w:color="auto"/>
                        <w:left w:val="none" w:sz="0" w:space="0" w:color="auto"/>
                        <w:bottom w:val="none" w:sz="0" w:space="0" w:color="auto"/>
                        <w:right w:val="none" w:sz="0" w:space="0" w:color="auto"/>
                      </w:divBdr>
                      <w:divsChild>
                        <w:div w:id="1298217590">
                          <w:marLeft w:val="0"/>
                          <w:marRight w:val="0"/>
                          <w:marTop w:val="0"/>
                          <w:marBottom w:val="0"/>
                          <w:divBdr>
                            <w:top w:val="none" w:sz="0" w:space="0" w:color="auto"/>
                            <w:left w:val="none" w:sz="0" w:space="0" w:color="auto"/>
                            <w:bottom w:val="none" w:sz="0" w:space="0" w:color="auto"/>
                            <w:right w:val="none" w:sz="0" w:space="0" w:color="auto"/>
                          </w:divBdr>
                          <w:divsChild>
                            <w:div w:id="2093311242">
                              <w:marLeft w:val="0"/>
                              <w:marRight w:val="0"/>
                              <w:marTop w:val="0"/>
                              <w:marBottom w:val="0"/>
                              <w:divBdr>
                                <w:top w:val="none" w:sz="0" w:space="0" w:color="auto"/>
                                <w:left w:val="none" w:sz="0" w:space="0" w:color="auto"/>
                                <w:bottom w:val="none" w:sz="0" w:space="0" w:color="auto"/>
                                <w:right w:val="none" w:sz="0" w:space="0" w:color="auto"/>
                              </w:divBdr>
                              <w:divsChild>
                                <w:div w:id="1913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510514">
      <w:bodyDiv w:val="1"/>
      <w:marLeft w:val="0"/>
      <w:marRight w:val="0"/>
      <w:marTop w:val="0"/>
      <w:marBottom w:val="0"/>
      <w:divBdr>
        <w:top w:val="none" w:sz="0" w:space="0" w:color="auto"/>
        <w:left w:val="none" w:sz="0" w:space="0" w:color="auto"/>
        <w:bottom w:val="none" w:sz="0" w:space="0" w:color="auto"/>
        <w:right w:val="none" w:sz="0" w:space="0" w:color="auto"/>
      </w:divBdr>
      <w:divsChild>
        <w:div w:id="1044912022">
          <w:marLeft w:val="0"/>
          <w:marRight w:val="0"/>
          <w:marTop w:val="0"/>
          <w:marBottom w:val="0"/>
          <w:divBdr>
            <w:top w:val="none" w:sz="0" w:space="0" w:color="auto"/>
            <w:left w:val="none" w:sz="0" w:space="0" w:color="auto"/>
            <w:bottom w:val="none" w:sz="0" w:space="0" w:color="auto"/>
            <w:right w:val="none" w:sz="0" w:space="0" w:color="auto"/>
          </w:divBdr>
          <w:divsChild>
            <w:div w:id="2028292873">
              <w:marLeft w:val="0"/>
              <w:marRight w:val="0"/>
              <w:marTop w:val="0"/>
              <w:marBottom w:val="0"/>
              <w:divBdr>
                <w:top w:val="none" w:sz="0" w:space="0" w:color="auto"/>
                <w:left w:val="none" w:sz="0" w:space="0" w:color="auto"/>
                <w:bottom w:val="none" w:sz="0" w:space="0" w:color="auto"/>
                <w:right w:val="none" w:sz="0" w:space="0" w:color="auto"/>
              </w:divBdr>
              <w:divsChild>
                <w:div w:id="189493205">
                  <w:marLeft w:val="0"/>
                  <w:marRight w:val="0"/>
                  <w:marTop w:val="0"/>
                  <w:marBottom w:val="0"/>
                  <w:divBdr>
                    <w:top w:val="none" w:sz="0" w:space="0" w:color="auto"/>
                    <w:left w:val="none" w:sz="0" w:space="0" w:color="auto"/>
                    <w:bottom w:val="none" w:sz="0" w:space="0" w:color="auto"/>
                    <w:right w:val="none" w:sz="0" w:space="0" w:color="auto"/>
                  </w:divBdr>
                  <w:divsChild>
                    <w:div w:id="1974286604">
                      <w:marLeft w:val="0"/>
                      <w:marRight w:val="0"/>
                      <w:marTop w:val="0"/>
                      <w:marBottom w:val="0"/>
                      <w:divBdr>
                        <w:top w:val="none" w:sz="0" w:space="0" w:color="auto"/>
                        <w:left w:val="none" w:sz="0" w:space="0" w:color="auto"/>
                        <w:bottom w:val="none" w:sz="0" w:space="0" w:color="auto"/>
                        <w:right w:val="none" w:sz="0" w:space="0" w:color="auto"/>
                      </w:divBdr>
                      <w:divsChild>
                        <w:div w:id="1436902367">
                          <w:marLeft w:val="0"/>
                          <w:marRight w:val="0"/>
                          <w:marTop w:val="0"/>
                          <w:marBottom w:val="0"/>
                          <w:divBdr>
                            <w:top w:val="none" w:sz="0" w:space="0" w:color="auto"/>
                            <w:left w:val="none" w:sz="0" w:space="0" w:color="auto"/>
                            <w:bottom w:val="none" w:sz="0" w:space="0" w:color="auto"/>
                            <w:right w:val="none" w:sz="0" w:space="0" w:color="auto"/>
                          </w:divBdr>
                          <w:divsChild>
                            <w:div w:id="270282027">
                              <w:marLeft w:val="0"/>
                              <w:marRight w:val="0"/>
                              <w:marTop w:val="0"/>
                              <w:marBottom w:val="0"/>
                              <w:divBdr>
                                <w:top w:val="none" w:sz="0" w:space="0" w:color="auto"/>
                                <w:left w:val="none" w:sz="0" w:space="0" w:color="auto"/>
                                <w:bottom w:val="none" w:sz="0" w:space="0" w:color="auto"/>
                                <w:right w:val="none" w:sz="0" w:space="0" w:color="auto"/>
                              </w:divBdr>
                              <w:divsChild>
                                <w:div w:id="537157546">
                                  <w:marLeft w:val="0"/>
                                  <w:marRight w:val="0"/>
                                  <w:marTop w:val="0"/>
                                  <w:marBottom w:val="0"/>
                                  <w:divBdr>
                                    <w:top w:val="none" w:sz="0" w:space="0" w:color="auto"/>
                                    <w:left w:val="none" w:sz="0" w:space="0" w:color="auto"/>
                                    <w:bottom w:val="none" w:sz="0" w:space="0" w:color="auto"/>
                                    <w:right w:val="none" w:sz="0" w:space="0" w:color="auto"/>
                                  </w:divBdr>
                                  <w:divsChild>
                                    <w:div w:id="1892181443">
                                      <w:marLeft w:val="0"/>
                                      <w:marRight w:val="0"/>
                                      <w:marTop w:val="0"/>
                                      <w:marBottom w:val="0"/>
                                      <w:divBdr>
                                        <w:top w:val="none" w:sz="0" w:space="0" w:color="auto"/>
                                        <w:left w:val="none" w:sz="0" w:space="0" w:color="auto"/>
                                        <w:bottom w:val="none" w:sz="0" w:space="0" w:color="auto"/>
                                        <w:right w:val="none" w:sz="0" w:space="0" w:color="auto"/>
                                      </w:divBdr>
                                      <w:divsChild>
                                        <w:div w:id="18855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361618">
          <w:marLeft w:val="0"/>
          <w:marRight w:val="0"/>
          <w:marTop w:val="0"/>
          <w:marBottom w:val="0"/>
          <w:divBdr>
            <w:top w:val="none" w:sz="0" w:space="0" w:color="auto"/>
            <w:left w:val="none" w:sz="0" w:space="0" w:color="auto"/>
            <w:bottom w:val="none" w:sz="0" w:space="0" w:color="auto"/>
            <w:right w:val="none" w:sz="0" w:space="0" w:color="auto"/>
          </w:divBdr>
          <w:divsChild>
            <w:div w:id="828595194">
              <w:marLeft w:val="0"/>
              <w:marRight w:val="0"/>
              <w:marTop w:val="0"/>
              <w:marBottom w:val="0"/>
              <w:divBdr>
                <w:top w:val="none" w:sz="0" w:space="0" w:color="auto"/>
                <w:left w:val="none" w:sz="0" w:space="0" w:color="auto"/>
                <w:bottom w:val="none" w:sz="0" w:space="0" w:color="auto"/>
                <w:right w:val="none" w:sz="0" w:space="0" w:color="auto"/>
              </w:divBdr>
              <w:divsChild>
                <w:div w:id="573707824">
                  <w:marLeft w:val="0"/>
                  <w:marRight w:val="0"/>
                  <w:marTop w:val="0"/>
                  <w:marBottom w:val="0"/>
                  <w:divBdr>
                    <w:top w:val="none" w:sz="0" w:space="0" w:color="auto"/>
                    <w:left w:val="none" w:sz="0" w:space="0" w:color="auto"/>
                    <w:bottom w:val="none" w:sz="0" w:space="0" w:color="auto"/>
                    <w:right w:val="none" w:sz="0" w:space="0" w:color="auto"/>
                  </w:divBdr>
                  <w:divsChild>
                    <w:div w:id="1327250721">
                      <w:marLeft w:val="0"/>
                      <w:marRight w:val="0"/>
                      <w:marTop w:val="0"/>
                      <w:marBottom w:val="0"/>
                      <w:divBdr>
                        <w:top w:val="none" w:sz="0" w:space="0" w:color="auto"/>
                        <w:left w:val="none" w:sz="0" w:space="0" w:color="auto"/>
                        <w:bottom w:val="none" w:sz="0" w:space="0" w:color="auto"/>
                        <w:right w:val="none" w:sz="0" w:space="0" w:color="auto"/>
                      </w:divBdr>
                      <w:divsChild>
                        <w:div w:id="626084241">
                          <w:marLeft w:val="0"/>
                          <w:marRight w:val="0"/>
                          <w:marTop w:val="0"/>
                          <w:marBottom w:val="0"/>
                          <w:divBdr>
                            <w:top w:val="none" w:sz="0" w:space="0" w:color="auto"/>
                            <w:left w:val="none" w:sz="0" w:space="0" w:color="auto"/>
                            <w:bottom w:val="none" w:sz="0" w:space="0" w:color="auto"/>
                            <w:right w:val="none" w:sz="0" w:space="0" w:color="auto"/>
                          </w:divBdr>
                          <w:divsChild>
                            <w:div w:id="1148329186">
                              <w:marLeft w:val="0"/>
                              <w:marRight w:val="0"/>
                              <w:marTop w:val="0"/>
                              <w:marBottom w:val="0"/>
                              <w:divBdr>
                                <w:top w:val="none" w:sz="0" w:space="0" w:color="auto"/>
                                <w:left w:val="none" w:sz="0" w:space="0" w:color="auto"/>
                                <w:bottom w:val="none" w:sz="0" w:space="0" w:color="auto"/>
                                <w:right w:val="none" w:sz="0" w:space="0" w:color="auto"/>
                              </w:divBdr>
                              <w:divsChild>
                                <w:div w:id="1786579310">
                                  <w:marLeft w:val="0"/>
                                  <w:marRight w:val="0"/>
                                  <w:marTop w:val="0"/>
                                  <w:marBottom w:val="0"/>
                                  <w:divBdr>
                                    <w:top w:val="none" w:sz="0" w:space="0" w:color="auto"/>
                                    <w:left w:val="none" w:sz="0" w:space="0" w:color="auto"/>
                                    <w:bottom w:val="none" w:sz="0" w:space="0" w:color="auto"/>
                                    <w:right w:val="none" w:sz="0" w:space="0" w:color="auto"/>
                                  </w:divBdr>
                                  <w:divsChild>
                                    <w:div w:id="13883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713143">
              <w:marLeft w:val="0"/>
              <w:marRight w:val="0"/>
              <w:marTop w:val="0"/>
              <w:marBottom w:val="0"/>
              <w:divBdr>
                <w:top w:val="none" w:sz="0" w:space="0" w:color="auto"/>
                <w:left w:val="none" w:sz="0" w:space="0" w:color="auto"/>
                <w:bottom w:val="none" w:sz="0" w:space="0" w:color="auto"/>
                <w:right w:val="none" w:sz="0" w:space="0" w:color="auto"/>
              </w:divBdr>
              <w:divsChild>
                <w:div w:id="1280910524">
                  <w:marLeft w:val="0"/>
                  <w:marRight w:val="0"/>
                  <w:marTop w:val="0"/>
                  <w:marBottom w:val="0"/>
                  <w:divBdr>
                    <w:top w:val="none" w:sz="0" w:space="0" w:color="auto"/>
                    <w:left w:val="none" w:sz="0" w:space="0" w:color="auto"/>
                    <w:bottom w:val="none" w:sz="0" w:space="0" w:color="auto"/>
                    <w:right w:val="none" w:sz="0" w:space="0" w:color="auto"/>
                  </w:divBdr>
                  <w:divsChild>
                    <w:div w:id="945040889">
                      <w:marLeft w:val="0"/>
                      <w:marRight w:val="0"/>
                      <w:marTop w:val="0"/>
                      <w:marBottom w:val="0"/>
                      <w:divBdr>
                        <w:top w:val="none" w:sz="0" w:space="0" w:color="auto"/>
                        <w:left w:val="none" w:sz="0" w:space="0" w:color="auto"/>
                        <w:bottom w:val="none" w:sz="0" w:space="0" w:color="auto"/>
                        <w:right w:val="none" w:sz="0" w:space="0" w:color="auto"/>
                      </w:divBdr>
                      <w:divsChild>
                        <w:div w:id="1449857019">
                          <w:marLeft w:val="0"/>
                          <w:marRight w:val="0"/>
                          <w:marTop w:val="0"/>
                          <w:marBottom w:val="0"/>
                          <w:divBdr>
                            <w:top w:val="single" w:sz="6" w:space="0" w:color="DDDDDD"/>
                            <w:left w:val="single" w:sz="6" w:space="0" w:color="DDDDDD"/>
                            <w:bottom w:val="single" w:sz="6" w:space="0" w:color="DDDDDD"/>
                            <w:right w:val="single" w:sz="6" w:space="0" w:color="DDDDDD"/>
                          </w:divBdr>
                          <w:divsChild>
                            <w:div w:id="1787696121">
                              <w:marLeft w:val="0"/>
                              <w:marRight w:val="0"/>
                              <w:marTop w:val="0"/>
                              <w:marBottom w:val="0"/>
                              <w:divBdr>
                                <w:top w:val="none" w:sz="0" w:space="0" w:color="auto"/>
                                <w:left w:val="none" w:sz="0" w:space="0" w:color="auto"/>
                                <w:bottom w:val="none" w:sz="0" w:space="0" w:color="auto"/>
                                <w:right w:val="none" w:sz="0" w:space="0" w:color="auto"/>
                              </w:divBdr>
                              <w:divsChild>
                                <w:div w:id="864902894">
                                  <w:marLeft w:val="0"/>
                                  <w:marRight w:val="0"/>
                                  <w:marTop w:val="0"/>
                                  <w:marBottom w:val="0"/>
                                  <w:divBdr>
                                    <w:top w:val="none" w:sz="0" w:space="0" w:color="auto"/>
                                    <w:left w:val="none" w:sz="0" w:space="0" w:color="auto"/>
                                    <w:bottom w:val="none" w:sz="0" w:space="0" w:color="auto"/>
                                    <w:right w:val="none" w:sz="0" w:space="0" w:color="auto"/>
                                  </w:divBdr>
                                  <w:divsChild>
                                    <w:div w:id="107204858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821847631">
                          <w:marLeft w:val="0"/>
                          <w:marRight w:val="0"/>
                          <w:marTop w:val="0"/>
                          <w:marBottom w:val="0"/>
                          <w:divBdr>
                            <w:top w:val="single" w:sz="6" w:space="0" w:color="DDDDDD"/>
                            <w:left w:val="single" w:sz="6" w:space="0" w:color="DDDDDD"/>
                            <w:bottom w:val="single" w:sz="6" w:space="0" w:color="DDDDDD"/>
                            <w:right w:val="single" w:sz="6" w:space="0" w:color="DDDDDD"/>
                          </w:divBdr>
                          <w:divsChild>
                            <w:div w:id="1602448923">
                              <w:marLeft w:val="0"/>
                              <w:marRight w:val="0"/>
                              <w:marTop w:val="0"/>
                              <w:marBottom w:val="0"/>
                              <w:divBdr>
                                <w:top w:val="none" w:sz="0" w:space="0" w:color="auto"/>
                                <w:left w:val="none" w:sz="0" w:space="0" w:color="auto"/>
                                <w:bottom w:val="none" w:sz="0" w:space="0" w:color="auto"/>
                                <w:right w:val="none" w:sz="0" w:space="0" w:color="auto"/>
                              </w:divBdr>
                              <w:divsChild>
                                <w:div w:id="538779429">
                                  <w:marLeft w:val="0"/>
                                  <w:marRight w:val="0"/>
                                  <w:marTop w:val="0"/>
                                  <w:marBottom w:val="0"/>
                                  <w:divBdr>
                                    <w:top w:val="none" w:sz="0" w:space="0" w:color="auto"/>
                                    <w:left w:val="none" w:sz="0" w:space="0" w:color="auto"/>
                                    <w:bottom w:val="none" w:sz="0" w:space="0" w:color="auto"/>
                                    <w:right w:val="none" w:sz="0" w:space="0" w:color="auto"/>
                                  </w:divBdr>
                                  <w:divsChild>
                                    <w:div w:id="287321752">
                                      <w:marLeft w:val="0"/>
                                      <w:marRight w:val="0"/>
                                      <w:marTop w:val="0"/>
                                      <w:marBottom w:val="0"/>
                                      <w:divBdr>
                                        <w:top w:val="none" w:sz="0" w:space="0" w:color="auto"/>
                                        <w:left w:val="none" w:sz="0" w:space="0" w:color="auto"/>
                                        <w:bottom w:val="none" w:sz="0" w:space="0" w:color="auto"/>
                                        <w:right w:val="none" w:sz="0" w:space="0" w:color="auto"/>
                                      </w:divBdr>
                                    </w:div>
                                  </w:divsChild>
                                </w:div>
                                <w:div w:id="1949123735">
                                  <w:marLeft w:val="0"/>
                                  <w:marRight w:val="0"/>
                                  <w:marTop w:val="0"/>
                                  <w:marBottom w:val="0"/>
                                  <w:divBdr>
                                    <w:top w:val="none" w:sz="0" w:space="0" w:color="auto"/>
                                    <w:left w:val="none" w:sz="0" w:space="0" w:color="auto"/>
                                    <w:bottom w:val="none" w:sz="0" w:space="0" w:color="auto"/>
                                    <w:right w:val="none" w:sz="0" w:space="0" w:color="auto"/>
                                  </w:divBdr>
                                  <w:divsChild>
                                    <w:div w:id="13156457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990398841">
                          <w:marLeft w:val="0"/>
                          <w:marRight w:val="0"/>
                          <w:marTop w:val="0"/>
                          <w:marBottom w:val="0"/>
                          <w:divBdr>
                            <w:top w:val="single" w:sz="6" w:space="0" w:color="DDDDDD"/>
                            <w:left w:val="single" w:sz="6" w:space="0" w:color="DDDDDD"/>
                            <w:bottom w:val="single" w:sz="6" w:space="0" w:color="DDDDDD"/>
                            <w:right w:val="single" w:sz="6" w:space="0" w:color="DDDDDD"/>
                          </w:divBdr>
                          <w:divsChild>
                            <w:div w:id="2022463294">
                              <w:marLeft w:val="0"/>
                              <w:marRight w:val="0"/>
                              <w:marTop w:val="0"/>
                              <w:marBottom w:val="0"/>
                              <w:divBdr>
                                <w:top w:val="none" w:sz="0" w:space="0" w:color="auto"/>
                                <w:left w:val="none" w:sz="0" w:space="0" w:color="auto"/>
                                <w:bottom w:val="none" w:sz="0" w:space="0" w:color="auto"/>
                                <w:right w:val="none" w:sz="0" w:space="0" w:color="auto"/>
                              </w:divBdr>
                              <w:divsChild>
                                <w:div w:id="872301159">
                                  <w:marLeft w:val="0"/>
                                  <w:marRight w:val="0"/>
                                  <w:marTop w:val="0"/>
                                  <w:marBottom w:val="0"/>
                                  <w:divBdr>
                                    <w:top w:val="none" w:sz="0" w:space="0" w:color="auto"/>
                                    <w:left w:val="none" w:sz="0" w:space="0" w:color="auto"/>
                                    <w:bottom w:val="none" w:sz="0" w:space="0" w:color="auto"/>
                                    <w:right w:val="none" w:sz="0" w:space="0" w:color="auto"/>
                                  </w:divBdr>
                                  <w:divsChild>
                                    <w:div w:id="212298812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978681534">
                          <w:marLeft w:val="0"/>
                          <w:marRight w:val="0"/>
                          <w:marTop w:val="0"/>
                          <w:marBottom w:val="0"/>
                          <w:divBdr>
                            <w:top w:val="single" w:sz="6" w:space="0" w:color="DDDDDD"/>
                            <w:left w:val="single" w:sz="6" w:space="0" w:color="DDDDDD"/>
                            <w:bottom w:val="single" w:sz="6" w:space="0" w:color="DDDDDD"/>
                            <w:right w:val="single" w:sz="6" w:space="0" w:color="DDDDDD"/>
                          </w:divBdr>
                          <w:divsChild>
                            <w:div w:id="1884826133">
                              <w:marLeft w:val="0"/>
                              <w:marRight w:val="0"/>
                              <w:marTop w:val="0"/>
                              <w:marBottom w:val="0"/>
                              <w:divBdr>
                                <w:top w:val="none" w:sz="0" w:space="0" w:color="auto"/>
                                <w:left w:val="none" w:sz="0" w:space="0" w:color="auto"/>
                                <w:bottom w:val="none" w:sz="0" w:space="0" w:color="auto"/>
                                <w:right w:val="none" w:sz="0" w:space="0" w:color="auto"/>
                              </w:divBdr>
                              <w:divsChild>
                                <w:div w:id="469591439">
                                  <w:marLeft w:val="0"/>
                                  <w:marRight w:val="0"/>
                                  <w:marTop w:val="0"/>
                                  <w:marBottom w:val="0"/>
                                  <w:divBdr>
                                    <w:top w:val="none" w:sz="0" w:space="0" w:color="auto"/>
                                    <w:left w:val="none" w:sz="0" w:space="0" w:color="auto"/>
                                    <w:bottom w:val="none" w:sz="0" w:space="0" w:color="auto"/>
                                    <w:right w:val="none" w:sz="0" w:space="0" w:color="auto"/>
                                  </w:divBdr>
                                  <w:divsChild>
                                    <w:div w:id="289475322">
                                      <w:marLeft w:val="0"/>
                                      <w:marRight w:val="0"/>
                                      <w:marTop w:val="0"/>
                                      <w:marBottom w:val="0"/>
                                      <w:divBdr>
                                        <w:top w:val="none" w:sz="0" w:space="0" w:color="auto"/>
                                        <w:left w:val="none" w:sz="0" w:space="0" w:color="auto"/>
                                        <w:bottom w:val="none" w:sz="0" w:space="0" w:color="auto"/>
                                        <w:right w:val="none" w:sz="0" w:space="0" w:color="auto"/>
                                      </w:divBdr>
                                    </w:div>
                                  </w:divsChild>
                                </w:div>
                                <w:div w:id="581376705">
                                  <w:marLeft w:val="0"/>
                                  <w:marRight w:val="0"/>
                                  <w:marTop w:val="0"/>
                                  <w:marBottom w:val="0"/>
                                  <w:divBdr>
                                    <w:top w:val="none" w:sz="0" w:space="0" w:color="auto"/>
                                    <w:left w:val="none" w:sz="0" w:space="0" w:color="auto"/>
                                    <w:bottom w:val="none" w:sz="0" w:space="0" w:color="auto"/>
                                    <w:right w:val="none" w:sz="0" w:space="0" w:color="auto"/>
                                  </w:divBdr>
                                  <w:divsChild>
                                    <w:div w:id="84852607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73112785">
              <w:marLeft w:val="0"/>
              <w:marRight w:val="0"/>
              <w:marTop w:val="0"/>
              <w:marBottom w:val="0"/>
              <w:divBdr>
                <w:top w:val="none" w:sz="0" w:space="0" w:color="auto"/>
                <w:left w:val="none" w:sz="0" w:space="0" w:color="auto"/>
                <w:bottom w:val="none" w:sz="0" w:space="0" w:color="auto"/>
                <w:right w:val="none" w:sz="0" w:space="0" w:color="auto"/>
              </w:divBdr>
              <w:divsChild>
                <w:div w:id="1333755543">
                  <w:marLeft w:val="0"/>
                  <w:marRight w:val="0"/>
                  <w:marTop w:val="0"/>
                  <w:marBottom w:val="0"/>
                  <w:divBdr>
                    <w:top w:val="none" w:sz="0" w:space="0" w:color="auto"/>
                    <w:left w:val="none" w:sz="0" w:space="0" w:color="auto"/>
                    <w:bottom w:val="none" w:sz="0" w:space="0" w:color="auto"/>
                    <w:right w:val="none" w:sz="0" w:space="0" w:color="auto"/>
                  </w:divBdr>
                  <w:divsChild>
                    <w:div w:id="1548832772">
                      <w:marLeft w:val="0"/>
                      <w:marRight w:val="0"/>
                      <w:marTop w:val="0"/>
                      <w:marBottom w:val="0"/>
                      <w:divBdr>
                        <w:top w:val="none" w:sz="0" w:space="0" w:color="auto"/>
                        <w:left w:val="none" w:sz="0" w:space="0" w:color="auto"/>
                        <w:bottom w:val="none" w:sz="0" w:space="0" w:color="auto"/>
                        <w:right w:val="none" w:sz="0" w:space="0" w:color="auto"/>
                      </w:divBdr>
                      <w:divsChild>
                        <w:div w:id="1059790538">
                          <w:marLeft w:val="0"/>
                          <w:marRight w:val="0"/>
                          <w:marTop w:val="0"/>
                          <w:marBottom w:val="0"/>
                          <w:divBdr>
                            <w:top w:val="single" w:sz="6" w:space="0" w:color="DDDDDD"/>
                            <w:left w:val="single" w:sz="6" w:space="0" w:color="DDDDDD"/>
                            <w:bottom w:val="single" w:sz="6" w:space="0" w:color="DDDDDD"/>
                            <w:right w:val="single" w:sz="6" w:space="0" w:color="DDDDDD"/>
                          </w:divBdr>
                          <w:divsChild>
                            <w:div w:id="150879047">
                              <w:marLeft w:val="0"/>
                              <w:marRight w:val="0"/>
                              <w:marTop w:val="0"/>
                              <w:marBottom w:val="0"/>
                              <w:divBdr>
                                <w:top w:val="none" w:sz="0" w:space="0" w:color="auto"/>
                                <w:left w:val="none" w:sz="0" w:space="0" w:color="auto"/>
                                <w:bottom w:val="none" w:sz="0" w:space="0" w:color="auto"/>
                                <w:right w:val="none" w:sz="0" w:space="0" w:color="auto"/>
                              </w:divBdr>
                              <w:divsChild>
                                <w:div w:id="817499991">
                                  <w:marLeft w:val="0"/>
                                  <w:marRight w:val="0"/>
                                  <w:marTop w:val="0"/>
                                  <w:marBottom w:val="0"/>
                                  <w:divBdr>
                                    <w:top w:val="none" w:sz="0" w:space="0" w:color="auto"/>
                                    <w:left w:val="none" w:sz="0" w:space="0" w:color="auto"/>
                                    <w:bottom w:val="none" w:sz="0" w:space="0" w:color="auto"/>
                                    <w:right w:val="none" w:sz="0" w:space="0" w:color="auto"/>
                                  </w:divBdr>
                                  <w:divsChild>
                                    <w:div w:id="194984552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690957708">
                          <w:marLeft w:val="0"/>
                          <w:marRight w:val="0"/>
                          <w:marTop w:val="0"/>
                          <w:marBottom w:val="0"/>
                          <w:divBdr>
                            <w:top w:val="single" w:sz="6" w:space="0" w:color="DDDDDD"/>
                            <w:left w:val="single" w:sz="6" w:space="0" w:color="DDDDDD"/>
                            <w:bottom w:val="single" w:sz="6" w:space="0" w:color="DDDDDD"/>
                            <w:right w:val="single" w:sz="6" w:space="0" w:color="DDDDDD"/>
                          </w:divBdr>
                          <w:divsChild>
                            <w:div w:id="404499814">
                              <w:marLeft w:val="0"/>
                              <w:marRight w:val="0"/>
                              <w:marTop w:val="0"/>
                              <w:marBottom w:val="0"/>
                              <w:divBdr>
                                <w:top w:val="none" w:sz="0" w:space="0" w:color="auto"/>
                                <w:left w:val="none" w:sz="0" w:space="0" w:color="auto"/>
                                <w:bottom w:val="none" w:sz="0" w:space="0" w:color="auto"/>
                                <w:right w:val="none" w:sz="0" w:space="0" w:color="auto"/>
                              </w:divBdr>
                              <w:divsChild>
                                <w:div w:id="1503935350">
                                  <w:marLeft w:val="0"/>
                                  <w:marRight w:val="0"/>
                                  <w:marTop w:val="0"/>
                                  <w:marBottom w:val="0"/>
                                  <w:divBdr>
                                    <w:top w:val="none" w:sz="0" w:space="0" w:color="auto"/>
                                    <w:left w:val="none" w:sz="0" w:space="0" w:color="auto"/>
                                    <w:bottom w:val="none" w:sz="0" w:space="0" w:color="auto"/>
                                    <w:right w:val="none" w:sz="0" w:space="0" w:color="auto"/>
                                  </w:divBdr>
                                  <w:divsChild>
                                    <w:div w:id="991058696">
                                      <w:marLeft w:val="0"/>
                                      <w:marRight w:val="0"/>
                                      <w:marTop w:val="0"/>
                                      <w:marBottom w:val="0"/>
                                      <w:divBdr>
                                        <w:top w:val="none" w:sz="0" w:space="0" w:color="auto"/>
                                        <w:left w:val="none" w:sz="0" w:space="0" w:color="auto"/>
                                        <w:bottom w:val="none" w:sz="0" w:space="0" w:color="auto"/>
                                        <w:right w:val="none" w:sz="0" w:space="0" w:color="auto"/>
                                      </w:divBdr>
                                    </w:div>
                                  </w:divsChild>
                                </w:div>
                                <w:div w:id="1078746716">
                                  <w:marLeft w:val="0"/>
                                  <w:marRight w:val="0"/>
                                  <w:marTop w:val="0"/>
                                  <w:marBottom w:val="0"/>
                                  <w:divBdr>
                                    <w:top w:val="none" w:sz="0" w:space="0" w:color="auto"/>
                                    <w:left w:val="none" w:sz="0" w:space="0" w:color="auto"/>
                                    <w:bottom w:val="none" w:sz="0" w:space="0" w:color="auto"/>
                                    <w:right w:val="none" w:sz="0" w:space="0" w:color="auto"/>
                                  </w:divBdr>
                                  <w:divsChild>
                                    <w:div w:id="93621302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548953793">
              <w:marLeft w:val="0"/>
              <w:marRight w:val="0"/>
              <w:marTop w:val="0"/>
              <w:marBottom w:val="0"/>
              <w:divBdr>
                <w:top w:val="none" w:sz="0" w:space="0" w:color="auto"/>
                <w:left w:val="none" w:sz="0" w:space="0" w:color="auto"/>
                <w:bottom w:val="none" w:sz="0" w:space="0" w:color="auto"/>
                <w:right w:val="none" w:sz="0" w:space="0" w:color="auto"/>
              </w:divBdr>
              <w:divsChild>
                <w:div w:id="273441349">
                  <w:marLeft w:val="0"/>
                  <w:marRight w:val="0"/>
                  <w:marTop w:val="0"/>
                  <w:marBottom w:val="0"/>
                  <w:divBdr>
                    <w:top w:val="none" w:sz="0" w:space="0" w:color="auto"/>
                    <w:left w:val="none" w:sz="0" w:space="0" w:color="auto"/>
                    <w:bottom w:val="none" w:sz="0" w:space="0" w:color="auto"/>
                    <w:right w:val="none" w:sz="0" w:space="0" w:color="auto"/>
                  </w:divBdr>
                  <w:divsChild>
                    <w:div w:id="970935552">
                      <w:marLeft w:val="0"/>
                      <w:marRight w:val="0"/>
                      <w:marTop w:val="0"/>
                      <w:marBottom w:val="0"/>
                      <w:divBdr>
                        <w:top w:val="none" w:sz="0" w:space="0" w:color="auto"/>
                        <w:left w:val="none" w:sz="0" w:space="0" w:color="auto"/>
                        <w:bottom w:val="none" w:sz="0" w:space="0" w:color="auto"/>
                        <w:right w:val="none" w:sz="0" w:space="0" w:color="auto"/>
                      </w:divBdr>
                      <w:divsChild>
                        <w:div w:id="1470904088">
                          <w:marLeft w:val="0"/>
                          <w:marRight w:val="0"/>
                          <w:marTop w:val="0"/>
                          <w:marBottom w:val="0"/>
                          <w:divBdr>
                            <w:top w:val="none" w:sz="0" w:space="0" w:color="auto"/>
                            <w:left w:val="none" w:sz="0" w:space="0" w:color="auto"/>
                            <w:bottom w:val="none" w:sz="0" w:space="0" w:color="auto"/>
                            <w:right w:val="none" w:sz="0" w:space="0" w:color="auto"/>
                          </w:divBdr>
                          <w:divsChild>
                            <w:div w:id="963845581">
                              <w:marLeft w:val="0"/>
                              <w:marRight w:val="0"/>
                              <w:marTop w:val="0"/>
                              <w:marBottom w:val="0"/>
                              <w:divBdr>
                                <w:top w:val="none" w:sz="0" w:space="0" w:color="auto"/>
                                <w:left w:val="none" w:sz="0" w:space="0" w:color="auto"/>
                                <w:bottom w:val="none" w:sz="0" w:space="0" w:color="auto"/>
                                <w:right w:val="none" w:sz="0" w:space="0" w:color="auto"/>
                              </w:divBdr>
                              <w:divsChild>
                                <w:div w:id="1149134216">
                                  <w:marLeft w:val="0"/>
                                  <w:marRight w:val="0"/>
                                  <w:marTop w:val="0"/>
                                  <w:marBottom w:val="0"/>
                                  <w:divBdr>
                                    <w:top w:val="none" w:sz="0" w:space="0" w:color="auto"/>
                                    <w:left w:val="none" w:sz="0" w:space="0" w:color="auto"/>
                                    <w:bottom w:val="none" w:sz="0" w:space="0" w:color="auto"/>
                                    <w:right w:val="none" w:sz="0" w:space="0" w:color="auto"/>
                                  </w:divBdr>
                                  <w:divsChild>
                                    <w:div w:id="16679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446513">
      <w:bodyDiv w:val="1"/>
      <w:marLeft w:val="0"/>
      <w:marRight w:val="0"/>
      <w:marTop w:val="0"/>
      <w:marBottom w:val="0"/>
      <w:divBdr>
        <w:top w:val="none" w:sz="0" w:space="0" w:color="auto"/>
        <w:left w:val="none" w:sz="0" w:space="0" w:color="auto"/>
        <w:bottom w:val="none" w:sz="0" w:space="0" w:color="auto"/>
        <w:right w:val="none" w:sz="0" w:space="0" w:color="auto"/>
      </w:divBdr>
      <w:divsChild>
        <w:div w:id="181668736">
          <w:marLeft w:val="0"/>
          <w:marRight w:val="0"/>
          <w:marTop w:val="0"/>
          <w:marBottom w:val="0"/>
          <w:divBdr>
            <w:top w:val="none" w:sz="0" w:space="0" w:color="auto"/>
            <w:left w:val="none" w:sz="0" w:space="0" w:color="auto"/>
            <w:bottom w:val="none" w:sz="0" w:space="0" w:color="auto"/>
            <w:right w:val="none" w:sz="0" w:space="0" w:color="auto"/>
          </w:divBdr>
          <w:divsChild>
            <w:div w:id="1964000154">
              <w:marLeft w:val="0"/>
              <w:marRight w:val="0"/>
              <w:marTop w:val="0"/>
              <w:marBottom w:val="0"/>
              <w:divBdr>
                <w:top w:val="none" w:sz="0" w:space="0" w:color="auto"/>
                <w:left w:val="none" w:sz="0" w:space="0" w:color="auto"/>
                <w:bottom w:val="none" w:sz="0" w:space="0" w:color="auto"/>
                <w:right w:val="none" w:sz="0" w:space="0" w:color="auto"/>
              </w:divBdr>
              <w:divsChild>
                <w:div w:id="38818865">
                  <w:marLeft w:val="0"/>
                  <w:marRight w:val="0"/>
                  <w:marTop w:val="0"/>
                  <w:marBottom w:val="0"/>
                  <w:divBdr>
                    <w:top w:val="none" w:sz="0" w:space="0" w:color="auto"/>
                    <w:left w:val="none" w:sz="0" w:space="0" w:color="auto"/>
                    <w:bottom w:val="none" w:sz="0" w:space="0" w:color="auto"/>
                    <w:right w:val="none" w:sz="0" w:space="0" w:color="auto"/>
                  </w:divBdr>
                  <w:divsChild>
                    <w:div w:id="367609811">
                      <w:marLeft w:val="0"/>
                      <w:marRight w:val="0"/>
                      <w:marTop w:val="0"/>
                      <w:marBottom w:val="0"/>
                      <w:divBdr>
                        <w:top w:val="none" w:sz="0" w:space="0" w:color="auto"/>
                        <w:left w:val="none" w:sz="0" w:space="0" w:color="auto"/>
                        <w:bottom w:val="none" w:sz="0" w:space="0" w:color="auto"/>
                        <w:right w:val="none" w:sz="0" w:space="0" w:color="auto"/>
                      </w:divBdr>
                      <w:divsChild>
                        <w:div w:id="567031896">
                          <w:marLeft w:val="0"/>
                          <w:marRight w:val="0"/>
                          <w:marTop w:val="0"/>
                          <w:marBottom w:val="0"/>
                          <w:divBdr>
                            <w:top w:val="none" w:sz="0" w:space="0" w:color="auto"/>
                            <w:left w:val="none" w:sz="0" w:space="0" w:color="auto"/>
                            <w:bottom w:val="none" w:sz="0" w:space="0" w:color="auto"/>
                            <w:right w:val="none" w:sz="0" w:space="0" w:color="auto"/>
                          </w:divBdr>
                          <w:divsChild>
                            <w:div w:id="693776171">
                              <w:marLeft w:val="0"/>
                              <w:marRight w:val="0"/>
                              <w:marTop w:val="0"/>
                              <w:marBottom w:val="0"/>
                              <w:divBdr>
                                <w:top w:val="none" w:sz="0" w:space="0" w:color="auto"/>
                                <w:left w:val="none" w:sz="0" w:space="0" w:color="auto"/>
                                <w:bottom w:val="none" w:sz="0" w:space="0" w:color="auto"/>
                                <w:right w:val="none" w:sz="0" w:space="0" w:color="auto"/>
                              </w:divBdr>
                              <w:divsChild>
                                <w:div w:id="1004630739">
                                  <w:marLeft w:val="0"/>
                                  <w:marRight w:val="0"/>
                                  <w:marTop w:val="0"/>
                                  <w:marBottom w:val="0"/>
                                  <w:divBdr>
                                    <w:top w:val="none" w:sz="0" w:space="0" w:color="auto"/>
                                    <w:left w:val="none" w:sz="0" w:space="0" w:color="auto"/>
                                    <w:bottom w:val="none" w:sz="0" w:space="0" w:color="auto"/>
                                    <w:right w:val="none" w:sz="0" w:space="0" w:color="auto"/>
                                  </w:divBdr>
                                  <w:divsChild>
                                    <w:div w:id="1235554103">
                                      <w:marLeft w:val="0"/>
                                      <w:marRight w:val="0"/>
                                      <w:marTop w:val="0"/>
                                      <w:marBottom w:val="0"/>
                                      <w:divBdr>
                                        <w:top w:val="none" w:sz="0" w:space="0" w:color="auto"/>
                                        <w:left w:val="none" w:sz="0" w:space="0" w:color="auto"/>
                                        <w:bottom w:val="none" w:sz="0" w:space="0" w:color="auto"/>
                                        <w:right w:val="none" w:sz="0" w:space="0" w:color="auto"/>
                                      </w:divBdr>
                                      <w:divsChild>
                                        <w:div w:id="752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259299">
          <w:marLeft w:val="0"/>
          <w:marRight w:val="0"/>
          <w:marTop w:val="0"/>
          <w:marBottom w:val="0"/>
          <w:divBdr>
            <w:top w:val="none" w:sz="0" w:space="0" w:color="auto"/>
            <w:left w:val="none" w:sz="0" w:space="0" w:color="auto"/>
            <w:bottom w:val="none" w:sz="0" w:space="0" w:color="auto"/>
            <w:right w:val="none" w:sz="0" w:space="0" w:color="auto"/>
          </w:divBdr>
          <w:divsChild>
            <w:div w:id="311451868">
              <w:marLeft w:val="0"/>
              <w:marRight w:val="0"/>
              <w:marTop w:val="0"/>
              <w:marBottom w:val="0"/>
              <w:divBdr>
                <w:top w:val="none" w:sz="0" w:space="0" w:color="auto"/>
                <w:left w:val="none" w:sz="0" w:space="0" w:color="auto"/>
                <w:bottom w:val="none" w:sz="0" w:space="0" w:color="auto"/>
                <w:right w:val="none" w:sz="0" w:space="0" w:color="auto"/>
              </w:divBdr>
              <w:divsChild>
                <w:div w:id="1569269530">
                  <w:marLeft w:val="0"/>
                  <w:marRight w:val="0"/>
                  <w:marTop w:val="0"/>
                  <w:marBottom w:val="0"/>
                  <w:divBdr>
                    <w:top w:val="none" w:sz="0" w:space="0" w:color="auto"/>
                    <w:left w:val="none" w:sz="0" w:space="0" w:color="auto"/>
                    <w:bottom w:val="none" w:sz="0" w:space="0" w:color="auto"/>
                    <w:right w:val="none" w:sz="0" w:space="0" w:color="auto"/>
                  </w:divBdr>
                  <w:divsChild>
                    <w:div w:id="1359819111">
                      <w:marLeft w:val="0"/>
                      <w:marRight w:val="0"/>
                      <w:marTop w:val="0"/>
                      <w:marBottom w:val="0"/>
                      <w:divBdr>
                        <w:top w:val="none" w:sz="0" w:space="0" w:color="auto"/>
                        <w:left w:val="none" w:sz="0" w:space="0" w:color="auto"/>
                        <w:bottom w:val="none" w:sz="0" w:space="0" w:color="auto"/>
                        <w:right w:val="none" w:sz="0" w:space="0" w:color="auto"/>
                      </w:divBdr>
                      <w:divsChild>
                        <w:div w:id="7753248">
                          <w:marLeft w:val="0"/>
                          <w:marRight w:val="0"/>
                          <w:marTop w:val="0"/>
                          <w:marBottom w:val="0"/>
                          <w:divBdr>
                            <w:top w:val="none" w:sz="0" w:space="0" w:color="auto"/>
                            <w:left w:val="none" w:sz="0" w:space="0" w:color="auto"/>
                            <w:bottom w:val="none" w:sz="0" w:space="0" w:color="auto"/>
                            <w:right w:val="none" w:sz="0" w:space="0" w:color="auto"/>
                          </w:divBdr>
                          <w:divsChild>
                            <w:div w:id="2063096475">
                              <w:marLeft w:val="0"/>
                              <w:marRight w:val="0"/>
                              <w:marTop w:val="0"/>
                              <w:marBottom w:val="0"/>
                              <w:divBdr>
                                <w:top w:val="none" w:sz="0" w:space="0" w:color="auto"/>
                                <w:left w:val="none" w:sz="0" w:space="0" w:color="auto"/>
                                <w:bottom w:val="none" w:sz="0" w:space="0" w:color="auto"/>
                                <w:right w:val="none" w:sz="0" w:space="0" w:color="auto"/>
                              </w:divBdr>
                              <w:divsChild>
                                <w:div w:id="2033723735">
                                  <w:marLeft w:val="0"/>
                                  <w:marRight w:val="0"/>
                                  <w:marTop w:val="0"/>
                                  <w:marBottom w:val="0"/>
                                  <w:divBdr>
                                    <w:top w:val="none" w:sz="0" w:space="0" w:color="auto"/>
                                    <w:left w:val="none" w:sz="0" w:space="0" w:color="auto"/>
                                    <w:bottom w:val="none" w:sz="0" w:space="0" w:color="auto"/>
                                    <w:right w:val="none" w:sz="0" w:space="0" w:color="auto"/>
                                  </w:divBdr>
                                  <w:divsChild>
                                    <w:div w:id="9805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963027">
              <w:marLeft w:val="0"/>
              <w:marRight w:val="0"/>
              <w:marTop w:val="0"/>
              <w:marBottom w:val="0"/>
              <w:divBdr>
                <w:top w:val="none" w:sz="0" w:space="0" w:color="auto"/>
                <w:left w:val="none" w:sz="0" w:space="0" w:color="auto"/>
                <w:bottom w:val="none" w:sz="0" w:space="0" w:color="auto"/>
                <w:right w:val="none" w:sz="0" w:space="0" w:color="auto"/>
              </w:divBdr>
              <w:divsChild>
                <w:div w:id="749159408">
                  <w:marLeft w:val="0"/>
                  <w:marRight w:val="0"/>
                  <w:marTop w:val="0"/>
                  <w:marBottom w:val="0"/>
                  <w:divBdr>
                    <w:top w:val="none" w:sz="0" w:space="0" w:color="auto"/>
                    <w:left w:val="none" w:sz="0" w:space="0" w:color="auto"/>
                    <w:bottom w:val="none" w:sz="0" w:space="0" w:color="auto"/>
                    <w:right w:val="none" w:sz="0" w:space="0" w:color="auto"/>
                  </w:divBdr>
                  <w:divsChild>
                    <w:div w:id="2065565728">
                      <w:marLeft w:val="0"/>
                      <w:marRight w:val="0"/>
                      <w:marTop w:val="0"/>
                      <w:marBottom w:val="0"/>
                      <w:divBdr>
                        <w:top w:val="none" w:sz="0" w:space="0" w:color="auto"/>
                        <w:left w:val="none" w:sz="0" w:space="0" w:color="auto"/>
                        <w:bottom w:val="none" w:sz="0" w:space="0" w:color="auto"/>
                        <w:right w:val="none" w:sz="0" w:space="0" w:color="auto"/>
                      </w:divBdr>
                      <w:divsChild>
                        <w:div w:id="1376084902">
                          <w:marLeft w:val="0"/>
                          <w:marRight w:val="0"/>
                          <w:marTop w:val="0"/>
                          <w:marBottom w:val="0"/>
                          <w:divBdr>
                            <w:top w:val="none" w:sz="0" w:space="0" w:color="auto"/>
                            <w:left w:val="none" w:sz="0" w:space="0" w:color="auto"/>
                            <w:bottom w:val="none" w:sz="0" w:space="0" w:color="auto"/>
                            <w:right w:val="none" w:sz="0" w:space="0" w:color="auto"/>
                          </w:divBdr>
                          <w:divsChild>
                            <w:div w:id="1117527354">
                              <w:marLeft w:val="0"/>
                              <w:marRight w:val="0"/>
                              <w:marTop w:val="0"/>
                              <w:marBottom w:val="0"/>
                              <w:divBdr>
                                <w:top w:val="none" w:sz="0" w:space="0" w:color="auto"/>
                                <w:left w:val="none" w:sz="0" w:space="0" w:color="auto"/>
                                <w:bottom w:val="none" w:sz="0" w:space="0" w:color="auto"/>
                                <w:right w:val="none" w:sz="0" w:space="0" w:color="auto"/>
                              </w:divBdr>
                              <w:divsChild>
                                <w:div w:id="933708860">
                                  <w:marLeft w:val="0"/>
                                  <w:marRight w:val="0"/>
                                  <w:marTop w:val="0"/>
                                  <w:marBottom w:val="0"/>
                                  <w:divBdr>
                                    <w:top w:val="none" w:sz="0" w:space="0" w:color="auto"/>
                                    <w:left w:val="none" w:sz="0" w:space="0" w:color="auto"/>
                                    <w:bottom w:val="none" w:sz="0" w:space="0" w:color="auto"/>
                                    <w:right w:val="none" w:sz="0" w:space="0" w:color="auto"/>
                                  </w:divBdr>
                                  <w:divsChild>
                                    <w:div w:id="411391961">
                                      <w:marLeft w:val="0"/>
                                      <w:marRight w:val="0"/>
                                      <w:marTop w:val="0"/>
                                      <w:marBottom w:val="0"/>
                                      <w:divBdr>
                                        <w:top w:val="none" w:sz="0" w:space="0" w:color="auto"/>
                                        <w:left w:val="single" w:sz="6" w:space="0" w:color="DDDDDD"/>
                                        <w:bottom w:val="single" w:sz="6" w:space="0" w:color="DDDDDD"/>
                                        <w:right w:val="single" w:sz="6" w:space="0" w:color="DDDDDD"/>
                                      </w:divBdr>
                                      <w:divsChild>
                                        <w:div w:id="593125987">
                                          <w:marLeft w:val="0"/>
                                          <w:marRight w:val="0"/>
                                          <w:marTop w:val="0"/>
                                          <w:marBottom w:val="0"/>
                                          <w:divBdr>
                                            <w:top w:val="none" w:sz="0" w:space="0" w:color="auto"/>
                                            <w:left w:val="none" w:sz="0" w:space="0" w:color="auto"/>
                                            <w:bottom w:val="none" w:sz="0" w:space="0" w:color="auto"/>
                                            <w:right w:val="none" w:sz="0" w:space="0" w:color="auto"/>
                                          </w:divBdr>
                                          <w:divsChild>
                                            <w:div w:id="2005087380">
                                              <w:marLeft w:val="0"/>
                                              <w:marRight w:val="0"/>
                                              <w:marTop w:val="0"/>
                                              <w:marBottom w:val="0"/>
                                              <w:divBdr>
                                                <w:top w:val="none" w:sz="0" w:space="0" w:color="auto"/>
                                                <w:left w:val="none" w:sz="0" w:space="0" w:color="auto"/>
                                                <w:bottom w:val="none" w:sz="0" w:space="0" w:color="auto"/>
                                                <w:right w:val="none" w:sz="0" w:space="0" w:color="auto"/>
                                              </w:divBdr>
                                              <w:divsChild>
                                                <w:div w:id="961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3423">
                                          <w:marLeft w:val="0"/>
                                          <w:marRight w:val="0"/>
                                          <w:marTop w:val="0"/>
                                          <w:marBottom w:val="0"/>
                                          <w:divBdr>
                                            <w:top w:val="none" w:sz="0" w:space="0" w:color="auto"/>
                                            <w:left w:val="none" w:sz="0" w:space="0" w:color="auto"/>
                                            <w:bottom w:val="none" w:sz="0" w:space="0" w:color="auto"/>
                                            <w:right w:val="none" w:sz="0" w:space="0" w:color="auto"/>
                                          </w:divBdr>
                                          <w:divsChild>
                                            <w:div w:id="3880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990899">
      <w:bodyDiv w:val="1"/>
      <w:marLeft w:val="0"/>
      <w:marRight w:val="0"/>
      <w:marTop w:val="0"/>
      <w:marBottom w:val="0"/>
      <w:divBdr>
        <w:top w:val="none" w:sz="0" w:space="0" w:color="auto"/>
        <w:left w:val="none" w:sz="0" w:space="0" w:color="auto"/>
        <w:bottom w:val="none" w:sz="0" w:space="0" w:color="auto"/>
        <w:right w:val="none" w:sz="0" w:space="0" w:color="auto"/>
      </w:divBdr>
      <w:divsChild>
        <w:div w:id="1459446597">
          <w:marLeft w:val="0"/>
          <w:marRight w:val="0"/>
          <w:marTop w:val="0"/>
          <w:marBottom w:val="0"/>
          <w:divBdr>
            <w:top w:val="none" w:sz="0" w:space="0" w:color="auto"/>
            <w:left w:val="none" w:sz="0" w:space="0" w:color="auto"/>
            <w:bottom w:val="none" w:sz="0" w:space="0" w:color="auto"/>
            <w:right w:val="none" w:sz="0" w:space="0" w:color="auto"/>
          </w:divBdr>
          <w:divsChild>
            <w:div w:id="1357005274">
              <w:marLeft w:val="0"/>
              <w:marRight w:val="0"/>
              <w:marTop w:val="0"/>
              <w:marBottom w:val="0"/>
              <w:divBdr>
                <w:top w:val="none" w:sz="0" w:space="0" w:color="auto"/>
                <w:left w:val="none" w:sz="0" w:space="0" w:color="auto"/>
                <w:bottom w:val="none" w:sz="0" w:space="0" w:color="auto"/>
                <w:right w:val="none" w:sz="0" w:space="0" w:color="auto"/>
              </w:divBdr>
              <w:divsChild>
                <w:div w:id="845905430">
                  <w:marLeft w:val="0"/>
                  <w:marRight w:val="0"/>
                  <w:marTop w:val="0"/>
                  <w:marBottom w:val="0"/>
                  <w:divBdr>
                    <w:top w:val="none" w:sz="0" w:space="0" w:color="auto"/>
                    <w:left w:val="none" w:sz="0" w:space="0" w:color="auto"/>
                    <w:bottom w:val="none" w:sz="0" w:space="0" w:color="auto"/>
                    <w:right w:val="none" w:sz="0" w:space="0" w:color="auto"/>
                  </w:divBdr>
                  <w:divsChild>
                    <w:div w:id="1875540295">
                      <w:marLeft w:val="0"/>
                      <w:marRight w:val="0"/>
                      <w:marTop w:val="0"/>
                      <w:marBottom w:val="0"/>
                      <w:divBdr>
                        <w:top w:val="none" w:sz="0" w:space="0" w:color="auto"/>
                        <w:left w:val="none" w:sz="0" w:space="0" w:color="auto"/>
                        <w:bottom w:val="none" w:sz="0" w:space="0" w:color="auto"/>
                        <w:right w:val="none" w:sz="0" w:space="0" w:color="auto"/>
                      </w:divBdr>
                      <w:divsChild>
                        <w:div w:id="1104620046">
                          <w:marLeft w:val="0"/>
                          <w:marRight w:val="0"/>
                          <w:marTop w:val="0"/>
                          <w:marBottom w:val="0"/>
                          <w:divBdr>
                            <w:top w:val="none" w:sz="0" w:space="0" w:color="auto"/>
                            <w:left w:val="none" w:sz="0" w:space="0" w:color="auto"/>
                            <w:bottom w:val="none" w:sz="0" w:space="0" w:color="auto"/>
                            <w:right w:val="none" w:sz="0" w:space="0" w:color="auto"/>
                          </w:divBdr>
                          <w:divsChild>
                            <w:div w:id="734283416">
                              <w:marLeft w:val="0"/>
                              <w:marRight w:val="0"/>
                              <w:marTop w:val="0"/>
                              <w:marBottom w:val="0"/>
                              <w:divBdr>
                                <w:top w:val="none" w:sz="0" w:space="0" w:color="auto"/>
                                <w:left w:val="none" w:sz="0" w:space="0" w:color="auto"/>
                                <w:bottom w:val="none" w:sz="0" w:space="0" w:color="auto"/>
                                <w:right w:val="none" w:sz="0" w:space="0" w:color="auto"/>
                              </w:divBdr>
                              <w:divsChild>
                                <w:div w:id="48308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642043">
          <w:marLeft w:val="0"/>
          <w:marRight w:val="0"/>
          <w:marTop w:val="0"/>
          <w:marBottom w:val="0"/>
          <w:divBdr>
            <w:top w:val="none" w:sz="0" w:space="0" w:color="auto"/>
            <w:left w:val="none" w:sz="0" w:space="0" w:color="auto"/>
            <w:bottom w:val="none" w:sz="0" w:space="0" w:color="auto"/>
            <w:right w:val="none" w:sz="0" w:space="0" w:color="auto"/>
          </w:divBdr>
          <w:divsChild>
            <w:div w:id="1388257110">
              <w:marLeft w:val="0"/>
              <w:marRight w:val="0"/>
              <w:marTop w:val="0"/>
              <w:marBottom w:val="0"/>
              <w:divBdr>
                <w:top w:val="none" w:sz="0" w:space="0" w:color="auto"/>
                <w:left w:val="none" w:sz="0" w:space="0" w:color="auto"/>
                <w:bottom w:val="none" w:sz="0" w:space="0" w:color="auto"/>
                <w:right w:val="none" w:sz="0" w:space="0" w:color="auto"/>
              </w:divBdr>
              <w:divsChild>
                <w:div w:id="632902914">
                  <w:marLeft w:val="0"/>
                  <w:marRight w:val="0"/>
                  <w:marTop w:val="0"/>
                  <w:marBottom w:val="0"/>
                  <w:divBdr>
                    <w:top w:val="none" w:sz="0" w:space="0" w:color="auto"/>
                    <w:left w:val="none" w:sz="0" w:space="0" w:color="auto"/>
                    <w:bottom w:val="none" w:sz="0" w:space="0" w:color="auto"/>
                    <w:right w:val="none" w:sz="0" w:space="0" w:color="auto"/>
                  </w:divBdr>
                  <w:divsChild>
                    <w:div w:id="1334843051">
                      <w:marLeft w:val="0"/>
                      <w:marRight w:val="0"/>
                      <w:marTop w:val="0"/>
                      <w:marBottom w:val="0"/>
                      <w:divBdr>
                        <w:top w:val="none" w:sz="0" w:space="0" w:color="auto"/>
                        <w:left w:val="none" w:sz="0" w:space="0" w:color="auto"/>
                        <w:bottom w:val="none" w:sz="0" w:space="0" w:color="auto"/>
                        <w:right w:val="none" w:sz="0" w:space="0" w:color="auto"/>
                      </w:divBdr>
                      <w:divsChild>
                        <w:div w:id="1413702308">
                          <w:marLeft w:val="0"/>
                          <w:marRight w:val="0"/>
                          <w:marTop w:val="0"/>
                          <w:marBottom w:val="0"/>
                          <w:divBdr>
                            <w:top w:val="none" w:sz="0" w:space="0" w:color="auto"/>
                            <w:left w:val="none" w:sz="0" w:space="0" w:color="auto"/>
                            <w:bottom w:val="none" w:sz="0" w:space="0" w:color="auto"/>
                            <w:right w:val="none" w:sz="0" w:space="0" w:color="auto"/>
                          </w:divBdr>
                          <w:divsChild>
                            <w:div w:id="986009631">
                              <w:marLeft w:val="0"/>
                              <w:marRight w:val="0"/>
                              <w:marTop w:val="0"/>
                              <w:marBottom w:val="0"/>
                              <w:divBdr>
                                <w:top w:val="none" w:sz="0" w:space="0" w:color="auto"/>
                                <w:left w:val="none" w:sz="0" w:space="0" w:color="auto"/>
                                <w:bottom w:val="none" w:sz="0" w:space="0" w:color="auto"/>
                                <w:right w:val="none" w:sz="0" w:space="0" w:color="auto"/>
                              </w:divBdr>
                              <w:divsChild>
                                <w:div w:id="1480223651">
                                  <w:marLeft w:val="0"/>
                                  <w:marRight w:val="0"/>
                                  <w:marTop w:val="0"/>
                                  <w:marBottom w:val="0"/>
                                  <w:divBdr>
                                    <w:top w:val="none" w:sz="0" w:space="0" w:color="auto"/>
                                    <w:left w:val="none" w:sz="0" w:space="0" w:color="auto"/>
                                    <w:bottom w:val="none" w:sz="0" w:space="0" w:color="auto"/>
                                    <w:right w:val="none" w:sz="0" w:space="0" w:color="auto"/>
                                  </w:divBdr>
                                </w:div>
                                <w:div w:id="1548033955">
                                  <w:marLeft w:val="0"/>
                                  <w:marRight w:val="0"/>
                                  <w:marTop w:val="0"/>
                                  <w:marBottom w:val="0"/>
                                  <w:divBdr>
                                    <w:top w:val="none" w:sz="0" w:space="0" w:color="auto"/>
                                    <w:left w:val="none" w:sz="0" w:space="0" w:color="auto"/>
                                    <w:bottom w:val="none" w:sz="0" w:space="0" w:color="auto"/>
                                    <w:right w:val="none" w:sz="0" w:space="0" w:color="auto"/>
                                  </w:divBdr>
                                  <w:divsChild>
                                    <w:div w:id="1696733872">
                                      <w:marLeft w:val="0"/>
                                      <w:marRight w:val="0"/>
                                      <w:marTop w:val="0"/>
                                      <w:marBottom w:val="0"/>
                                      <w:divBdr>
                                        <w:top w:val="none" w:sz="0" w:space="0" w:color="auto"/>
                                        <w:left w:val="none" w:sz="0" w:space="0" w:color="auto"/>
                                        <w:bottom w:val="none" w:sz="0" w:space="0" w:color="auto"/>
                                        <w:right w:val="none" w:sz="0" w:space="0" w:color="auto"/>
                                      </w:divBdr>
                                    </w:div>
                                  </w:divsChild>
                                </w:div>
                                <w:div w:id="1294940245">
                                  <w:marLeft w:val="0"/>
                                  <w:marRight w:val="0"/>
                                  <w:marTop w:val="0"/>
                                  <w:marBottom w:val="0"/>
                                  <w:divBdr>
                                    <w:top w:val="none" w:sz="0" w:space="0" w:color="auto"/>
                                    <w:left w:val="none" w:sz="0" w:space="0" w:color="auto"/>
                                    <w:bottom w:val="none" w:sz="0" w:space="0" w:color="auto"/>
                                    <w:right w:val="none" w:sz="0" w:space="0" w:color="auto"/>
                                  </w:divBdr>
                                </w:div>
                                <w:div w:id="877476416">
                                  <w:marLeft w:val="0"/>
                                  <w:marRight w:val="0"/>
                                  <w:marTop w:val="0"/>
                                  <w:marBottom w:val="0"/>
                                  <w:divBdr>
                                    <w:top w:val="none" w:sz="0" w:space="0" w:color="auto"/>
                                    <w:left w:val="none" w:sz="0" w:space="0" w:color="auto"/>
                                    <w:bottom w:val="none" w:sz="0" w:space="0" w:color="auto"/>
                                    <w:right w:val="none" w:sz="0" w:space="0" w:color="auto"/>
                                  </w:divBdr>
                                  <w:divsChild>
                                    <w:div w:id="733357260">
                                      <w:marLeft w:val="0"/>
                                      <w:marRight w:val="0"/>
                                      <w:marTop w:val="0"/>
                                      <w:marBottom w:val="0"/>
                                      <w:divBdr>
                                        <w:top w:val="none" w:sz="0" w:space="0" w:color="auto"/>
                                        <w:left w:val="none" w:sz="0" w:space="0" w:color="auto"/>
                                        <w:bottom w:val="none" w:sz="0" w:space="0" w:color="auto"/>
                                        <w:right w:val="none" w:sz="0" w:space="0" w:color="auto"/>
                                      </w:divBdr>
                                    </w:div>
                                  </w:divsChild>
                                </w:div>
                                <w:div w:id="984814912">
                                  <w:marLeft w:val="0"/>
                                  <w:marRight w:val="0"/>
                                  <w:marTop w:val="0"/>
                                  <w:marBottom w:val="0"/>
                                  <w:divBdr>
                                    <w:top w:val="none" w:sz="0" w:space="0" w:color="auto"/>
                                    <w:left w:val="none" w:sz="0" w:space="0" w:color="auto"/>
                                    <w:bottom w:val="none" w:sz="0" w:space="0" w:color="auto"/>
                                    <w:right w:val="none" w:sz="0" w:space="0" w:color="auto"/>
                                  </w:divBdr>
                                </w:div>
                                <w:div w:id="691685115">
                                  <w:marLeft w:val="0"/>
                                  <w:marRight w:val="0"/>
                                  <w:marTop w:val="0"/>
                                  <w:marBottom w:val="0"/>
                                  <w:divBdr>
                                    <w:top w:val="none" w:sz="0" w:space="0" w:color="auto"/>
                                    <w:left w:val="none" w:sz="0" w:space="0" w:color="auto"/>
                                    <w:bottom w:val="none" w:sz="0" w:space="0" w:color="auto"/>
                                    <w:right w:val="none" w:sz="0" w:space="0" w:color="auto"/>
                                  </w:divBdr>
                                  <w:divsChild>
                                    <w:div w:id="9353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787404">
          <w:marLeft w:val="0"/>
          <w:marRight w:val="0"/>
          <w:marTop w:val="0"/>
          <w:marBottom w:val="0"/>
          <w:divBdr>
            <w:top w:val="none" w:sz="0" w:space="0" w:color="auto"/>
            <w:left w:val="none" w:sz="0" w:space="0" w:color="auto"/>
            <w:bottom w:val="none" w:sz="0" w:space="0" w:color="auto"/>
            <w:right w:val="none" w:sz="0" w:space="0" w:color="auto"/>
          </w:divBdr>
          <w:divsChild>
            <w:div w:id="1400863830">
              <w:marLeft w:val="0"/>
              <w:marRight w:val="0"/>
              <w:marTop w:val="0"/>
              <w:marBottom w:val="0"/>
              <w:divBdr>
                <w:top w:val="none" w:sz="0" w:space="0" w:color="auto"/>
                <w:left w:val="none" w:sz="0" w:space="0" w:color="auto"/>
                <w:bottom w:val="none" w:sz="0" w:space="0" w:color="auto"/>
                <w:right w:val="none" w:sz="0" w:space="0" w:color="auto"/>
              </w:divBdr>
              <w:divsChild>
                <w:div w:id="1189367212">
                  <w:marLeft w:val="0"/>
                  <w:marRight w:val="0"/>
                  <w:marTop w:val="0"/>
                  <w:marBottom w:val="0"/>
                  <w:divBdr>
                    <w:top w:val="none" w:sz="0" w:space="0" w:color="auto"/>
                    <w:left w:val="none" w:sz="0" w:space="0" w:color="auto"/>
                    <w:bottom w:val="none" w:sz="0" w:space="0" w:color="auto"/>
                    <w:right w:val="none" w:sz="0" w:space="0" w:color="auto"/>
                  </w:divBdr>
                  <w:divsChild>
                    <w:div w:id="2124110159">
                      <w:marLeft w:val="0"/>
                      <w:marRight w:val="0"/>
                      <w:marTop w:val="0"/>
                      <w:marBottom w:val="0"/>
                      <w:divBdr>
                        <w:top w:val="none" w:sz="0" w:space="0" w:color="auto"/>
                        <w:left w:val="none" w:sz="0" w:space="0" w:color="auto"/>
                        <w:bottom w:val="none" w:sz="0" w:space="0" w:color="auto"/>
                        <w:right w:val="none" w:sz="0" w:space="0" w:color="auto"/>
                      </w:divBdr>
                      <w:divsChild>
                        <w:div w:id="987325971">
                          <w:marLeft w:val="0"/>
                          <w:marRight w:val="0"/>
                          <w:marTop w:val="0"/>
                          <w:marBottom w:val="0"/>
                          <w:divBdr>
                            <w:top w:val="none" w:sz="0" w:space="0" w:color="auto"/>
                            <w:left w:val="none" w:sz="0" w:space="0" w:color="auto"/>
                            <w:bottom w:val="none" w:sz="0" w:space="0" w:color="auto"/>
                            <w:right w:val="none" w:sz="0" w:space="0" w:color="auto"/>
                          </w:divBdr>
                          <w:divsChild>
                            <w:div w:id="420571582">
                              <w:marLeft w:val="0"/>
                              <w:marRight w:val="0"/>
                              <w:marTop w:val="0"/>
                              <w:marBottom w:val="0"/>
                              <w:divBdr>
                                <w:top w:val="none" w:sz="0" w:space="0" w:color="auto"/>
                                <w:left w:val="none" w:sz="0" w:space="0" w:color="auto"/>
                                <w:bottom w:val="none" w:sz="0" w:space="0" w:color="auto"/>
                                <w:right w:val="none" w:sz="0" w:space="0" w:color="auto"/>
                              </w:divBdr>
                              <w:divsChild>
                                <w:div w:id="18268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218092">
      <w:bodyDiv w:val="1"/>
      <w:marLeft w:val="0"/>
      <w:marRight w:val="0"/>
      <w:marTop w:val="0"/>
      <w:marBottom w:val="0"/>
      <w:divBdr>
        <w:top w:val="none" w:sz="0" w:space="0" w:color="auto"/>
        <w:left w:val="none" w:sz="0" w:space="0" w:color="auto"/>
        <w:bottom w:val="none" w:sz="0" w:space="0" w:color="auto"/>
        <w:right w:val="none" w:sz="0" w:space="0" w:color="auto"/>
      </w:divBdr>
      <w:divsChild>
        <w:div w:id="1588349395">
          <w:marLeft w:val="0"/>
          <w:marRight w:val="0"/>
          <w:marTop w:val="0"/>
          <w:marBottom w:val="0"/>
          <w:divBdr>
            <w:top w:val="none" w:sz="0" w:space="0" w:color="auto"/>
            <w:left w:val="none" w:sz="0" w:space="0" w:color="auto"/>
            <w:bottom w:val="none" w:sz="0" w:space="0" w:color="auto"/>
            <w:right w:val="none" w:sz="0" w:space="0" w:color="auto"/>
          </w:divBdr>
          <w:divsChild>
            <w:div w:id="14646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3471">
      <w:bodyDiv w:val="1"/>
      <w:marLeft w:val="0"/>
      <w:marRight w:val="0"/>
      <w:marTop w:val="0"/>
      <w:marBottom w:val="0"/>
      <w:divBdr>
        <w:top w:val="none" w:sz="0" w:space="0" w:color="auto"/>
        <w:left w:val="none" w:sz="0" w:space="0" w:color="auto"/>
        <w:bottom w:val="none" w:sz="0" w:space="0" w:color="auto"/>
        <w:right w:val="none" w:sz="0" w:space="0" w:color="auto"/>
      </w:divBdr>
      <w:divsChild>
        <w:div w:id="1140155020">
          <w:marLeft w:val="0"/>
          <w:marRight w:val="0"/>
          <w:marTop w:val="0"/>
          <w:marBottom w:val="0"/>
          <w:divBdr>
            <w:top w:val="none" w:sz="0" w:space="0" w:color="auto"/>
            <w:left w:val="none" w:sz="0" w:space="0" w:color="auto"/>
            <w:bottom w:val="none" w:sz="0" w:space="0" w:color="auto"/>
            <w:right w:val="none" w:sz="0" w:space="0" w:color="auto"/>
          </w:divBdr>
          <w:divsChild>
            <w:div w:id="1973899645">
              <w:marLeft w:val="0"/>
              <w:marRight w:val="0"/>
              <w:marTop w:val="0"/>
              <w:marBottom w:val="0"/>
              <w:divBdr>
                <w:top w:val="none" w:sz="0" w:space="0" w:color="auto"/>
                <w:left w:val="none" w:sz="0" w:space="0" w:color="auto"/>
                <w:bottom w:val="none" w:sz="0" w:space="0" w:color="auto"/>
                <w:right w:val="none" w:sz="0" w:space="0" w:color="auto"/>
              </w:divBdr>
              <w:divsChild>
                <w:div w:id="329144379">
                  <w:marLeft w:val="0"/>
                  <w:marRight w:val="0"/>
                  <w:marTop w:val="0"/>
                  <w:marBottom w:val="0"/>
                  <w:divBdr>
                    <w:top w:val="none" w:sz="0" w:space="0" w:color="auto"/>
                    <w:left w:val="none" w:sz="0" w:space="0" w:color="auto"/>
                    <w:bottom w:val="none" w:sz="0" w:space="0" w:color="auto"/>
                    <w:right w:val="none" w:sz="0" w:space="0" w:color="auto"/>
                  </w:divBdr>
                  <w:divsChild>
                    <w:div w:id="1961261462">
                      <w:marLeft w:val="0"/>
                      <w:marRight w:val="0"/>
                      <w:marTop w:val="0"/>
                      <w:marBottom w:val="0"/>
                      <w:divBdr>
                        <w:top w:val="none" w:sz="0" w:space="0" w:color="auto"/>
                        <w:left w:val="none" w:sz="0" w:space="0" w:color="auto"/>
                        <w:bottom w:val="none" w:sz="0" w:space="0" w:color="auto"/>
                        <w:right w:val="none" w:sz="0" w:space="0" w:color="auto"/>
                      </w:divBdr>
                      <w:divsChild>
                        <w:div w:id="1272471271">
                          <w:marLeft w:val="0"/>
                          <w:marRight w:val="0"/>
                          <w:marTop w:val="0"/>
                          <w:marBottom w:val="0"/>
                          <w:divBdr>
                            <w:top w:val="none" w:sz="0" w:space="0" w:color="auto"/>
                            <w:left w:val="none" w:sz="0" w:space="0" w:color="auto"/>
                            <w:bottom w:val="none" w:sz="0" w:space="0" w:color="auto"/>
                            <w:right w:val="none" w:sz="0" w:space="0" w:color="auto"/>
                          </w:divBdr>
                          <w:divsChild>
                            <w:div w:id="1488981629">
                              <w:marLeft w:val="0"/>
                              <w:marRight w:val="0"/>
                              <w:marTop w:val="0"/>
                              <w:marBottom w:val="0"/>
                              <w:divBdr>
                                <w:top w:val="none" w:sz="0" w:space="0" w:color="auto"/>
                                <w:left w:val="none" w:sz="0" w:space="0" w:color="auto"/>
                                <w:bottom w:val="none" w:sz="0" w:space="0" w:color="auto"/>
                                <w:right w:val="none" w:sz="0" w:space="0" w:color="auto"/>
                              </w:divBdr>
                              <w:divsChild>
                                <w:div w:id="891842263">
                                  <w:marLeft w:val="0"/>
                                  <w:marRight w:val="0"/>
                                  <w:marTop w:val="0"/>
                                  <w:marBottom w:val="0"/>
                                  <w:divBdr>
                                    <w:top w:val="none" w:sz="0" w:space="0" w:color="auto"/>
                                    <w:left w:val="none" w:sz="0" w:space="0" w:color="auto"/>
                                    <w:bottom w:val="none" w:sz="0" w:space="0" w:color="auto"/>
                                    <w:right w:val="none" w:sz="0" w:space="0" w:color="auto"/>
                                  </w:divBdr>
                                  <w:divsChild>
                                    <w:div w:id="16525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983078">
          <w:marLeft w:val="0"/>
          <w:marRight w:val="0"/>
          <w:marTop w:val="0"/>
          <w:marBottom w:val="0"/>
          <w:divBdr>
            <w:top w:val="none" w:sz="0" w:space="0" w:color="auto"/>
            <w:left w:val="none" w:sz="0" w:space="0" w:color="auto"/>
            <w:bottom w:val="none" w:sz="0" w:space="0" w:color="auto"/>
            <w:right w:val="none" w:sz="0" w:space="0" w:color="auto"/>
          </w:divBdr>
          <w:divsChild>
            <w:div w:id="458647748">
              <w:marLeft w:val="0"/>
              <w:marRight w:val="0"/>
              <w:marTop w:val="0"/>
              <w:marBottom w:val="0"/>
              <w:divBdr>
                <w:top w:val="none" w:sz="0" w:space="0" w:color="auto"/>
                <w:left w:val="none" w:sz="0" w:space="0" w:color="auto"/>
                <w:bottom w:val="none" w:sz="0" w:space="0" w:color="auto"/>
                <w:right w:val="none" w:sz="0" w:space="0" w:color="auto"/>
              </w:divBdr>
              <w:divsChild>
                <w:div w:id="301467265">
                  <w:marLeft w:val="0"/>
                  <w:marRight w:val="0"/>
                  <w:marTop w:val="0"/>
                  <w:marBottom w:val="0"/>
                  <w:divBdr>
                    <w:top w:val="none" w:sz="0" w:space="0" w:color="auto"/>
                    <w:left w:val="none" w:sz="0" w:space="0" w:color="auto"/>
                    <w:bottom w:val="none" w:sz="0" w:space="0" w:color="auto"/>
                    <w:right w:val="none" w:sz="0" w:space="0" w:color="auto"/>
                  </w:divBdr>
                  <w:divsChild>
                    <w:div w:id="871917956">
                      <w:marLeft w:val="0"/>
                      <w:marRight w:val="0"/>
                      <w:marTop w:val="0"/>
                      <w:marBottom w:val="0"/>
                      <w:divBdr>
                        <w:top w:val="none" w:sz="0" w:space="0" w:color="auto"/>
                        <w:left w:val="none" w:sz="0" w:space="0" w:color="auto"/>
                        <w:bottom w:val="none" w:sz="0" w:space="0" w:color="auto"/>
                        <w:right w:val="none" w:sz="0" w:space="0" w:color="auto"/>
                      </w:divBdr>
                      <w:divsChild>
                        <w:div w:id="1974215934">
                          <w:marLeft w:val="0"/>
                          <w:marRight w:val="0"/>
                          <w:marTop w:val="0"/>
                          <w:marBottom w:val="0"/>
                          <w:divBdr>
                            <w:top w:val="none" w:sz="0" w:space="0" w:color="auto"/>
                            <w:left w:val="none" w:sz="0" w:space="0" w:color="auto"/>
                            <w:bottom w:val="none" w:sz="0" w:space="0" w:color="auto"/>
                            <w:right w:val="none" w:sz="0" w:space="0" w:color="auto"/>
                          </w:divBdr>
                          <w:divsChild>
                            <w:div w:id="1413508537">
                              <w:marLeft w:val="0"/>
                              <w:marRight w:val="0"/>
                              <w:marTop w:val="0"/>
                              <w:marBottom w:val="0"/>
                              <w:divBdr>
                                <w:top w:val="none" w:sz="0" w:space="0" w:color="auto"/>
                                <w:left w:val="none" w:sz="0" w:space="0" w:color="auto"/>
                                <w:bottom w:val="none" w:sz="0" w:space="0" w:color="auto"/>
                                <w:right w:val="none" w:sz="0" w:space="0" w:color="auto"/>
                              </w:divBdr>
                              <w:divsChild>
                                <w:div w:id="11736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416967">
      <w:bodyDiv w:val="1"/>
      <w:marLeft w:val="0"/>
      <w:marRight w:val="0"/>
      <w:marTop w:val="0"/>
      <w:marBottom w:val="0"/>
      <w:divBdr>
        <w:top w:val="none" w:sz="0" w:space="0" w:color="auto"/>
        <w:left w:val="none" w:sz="0" w:space="0" w:color="auto"/>
        <w:bottom w:val="none" w:sz="0" w:space="0" w:color="auto"/>
        <w:right w:val="none" w:sz="0" w:space="0" w:color="auto"/>
      </w:divBdr>
      <w:divsChild>
        <w:div w:id="91626739">
          <w:marLeft w:val="0"/>
          <w:marRight w:val="0"/>
          <w:marTop w:val="0"/>
          <w:marBottom w:val="0"/>
          <w:divBdr>
            <w:top w:val="none" w:sz="0" w:space="0" w:color="auto"/>
            <w:left w:val="none" w:sz="0" w:space="0" w:color="auto"/>
            <w:bottom w:val="none" w:sz="0" w:space="0" w:color="auto"/>
            <w:right w:val="none" w:sz="0" w:space="0" w:color="auto"/>
          </w:divBdr>
          <w:divsChild>
            <w:div w:id="1348754478">
              <w:marLeft w:val="0"/>
              <w:marRight w:val="0"/>
              <w:marTop w:val="0"/>
              <w:marBottom w:val="0"/>
              <w:divBdr>
                <w:top w:val="none" w:sz="0" w:space="0" w:color="auto"/>
                <w:left w:val="none" w:sz="0" w:space="0" w:color="auto"/>
                <w:bottom w:val="none" w:sz="0" w:space="0" w:color="auto"/>
                <w:right w:val="none" w:sz="0" w:space="0" w:color="auto"/>
              </w:divBdr>
              <w:divsChild>
                <w:div w:id="10252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10343">
          <w:marLeft w:val="0"/>
          <w:marRight w:val="0"/>
          <w:marTop w:val="0"/>
          <w:marBottom w:val="0"/>
          <w:divBdr>
            <w:top w:val="none" w:sz="0" w:space="0" w:color="auto"/>
            <w:left w:val="none" w:sz="0" w:space="0" w:color="auto"/>
            <w:bottom w:val="none" w:sz="0" w:space="0" w:color="auto"/>
            <w:right w:val="none" w:sz="0" w:space="0" w:color="auto"/>
          </w:divBdr>
          <w:divsChild>
            <w:div w:id="777681339">
              <w:marLeft w:val="0"/>
              <w:marRight w:val="0"/>
              <w:marTop w:val="0"/>
              <w:marBottom w:val="0"/>
              <w:divBdr>
                <w:top w:val="none" w:sz="0" w:space="0" w:color="auto"/>
                <w:left w:val="none" w:sz="0" w:space="0" w:color="auto"/>
                <w:bottom w:val="none" w:sz="0" w:space="0" w:color="auto"/>
                <w:right w:val="none" w:sz="0" w:space="0" w:color="auto"/>
              </w:divBdr>
              <w:divsChild>
                <w:div w:id="955142753">
                  <w:marLeft w:val="0"/>
                  <w:marRight w:val="0"/>
                  <w:marTop w:val="0"/>
                  <w:marBottom w:val="0"/>
                  <w:divBdr>
                    <w:top w:val="none" w:sz="0" w:space="0" w:color="auto"/>
                    <w:left w:val="none" w:sz="0" w:space="0" w:color="auto"/>
                    <w:bottom w:val="none" w:sz="0" w:space="0" w:color="auto"/>
                    <w:right w:val="none" w:sz="0" w:space="0" w:color="auto"/>
                  </w:divBdr>
                </w:div>
                <w:div w:id="1686202470">
                  <w:marLeft w:val="0"/>
                  <w:marRight w:val="0"/>
                  <w:marTop w:val="0"/>
                  <w:marBottom w:val="0"/>
                  <w:divBdr>
                    <w:top w:val="none" w:sz="0" w:space="0" w:color="auto"/>
                    <w:left w:val="none" w:sz="0" w:space="0" w:color="auto"/>
                    <w:bottom w:val="none" w:sz="0" w:space="0" w:color="auto"/>
                    <w:right w:val="none" w:sz="0" w:space="0" w:color="auto"/>
                  </w:divBdr>
                  <w:divsChild>
                    <w:div w:id="346292283">
                      <w:marLeft w:val="0"/>
                      <w:marRight w:val="0"/>
                      <w:marTop w:val="0"/>
                      <w:marBottom w:val="0"/>
                      <w:divBdr>
                        <w:top w:val="none" w:sz="0" w:space="0" w:color="auto"/>
                        <w:left w:val="none" w:sz="0" w:space="0" w:color="auto"/>
                        <w:bottom w:val="none" w:sz="0" w:space="0" w:color="auto"/>
                        <w:right w:val="none" w:sz="0" w:space="0" w:color="auto"/>
                      </w:divBdr>
                      <w:divsChild>
                        <w:div w:id="19773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72423">
      <w:bodyDiv w:val="1"/>
      <w:marLeft w:val="0"/>
      <w:marRight w:val="0"/>
      <w:marTop w:val="0"/>
      <w:marBottom w:val="0"/>
      <w:divBdr>
        <w:top w:val="none" w:sz="0" w:space="0" w:color="auto"/>
        <w:left w:val="none" w:sz="0" w:space="0" w:color="auto"/>
        <w:bottom w:val="none" w:sz="0" w:space="0" w:color="auto"/>
        <w:right w:val="none" w:sz="0" w:space="0" w:color="auto"/>
      </w:divBdr>
      <w:divsChild>
        <w:div w:id="376441727">
          <w:marLeft w:val="0"/>
          <w:marRight w:val="0"/>
          <w:marTop w:val="0"/>
          <w:marBottom w:val="0"/>
          <w:divBdr>
            <w:top w:val="none" w:sz="0" w:space="0" w:color="auto"/>
            <w:left w:val="none" w:sz="0" w:space="0" w:color="auto"/>
            <w:bottom w:val="none" w:sz="0" w:space="0" w:color="auto"/>
            <w:right w:val="none" w:sz="0" w:space="0" w:color="auto"/>
          </w:divBdr>
          <w:divsChild>
            <w:div w:id="995186995">
              <w:marLeft w:val="0"/>
              <w:marRight w:val="0"/>
              <w:marTop w:val="0"/>
              <w:marBottom w:val="0"/>
              <w:divBdr>
                <w:top w:val="none" w:sz="0" w:space="0" w:color="auto"/>
                <w:left w:val="none" w:sz="0" w:space="0" w:color="auto"/>
                <w:bottom w:val="none" w:sz="0" w:space="0" w:color="auto"/>
                <w:right w:val="none" w:sz="0" w:space="0" w:color="auto"/>
              </w:divBdr>
              <w:divsChild>
                <w:div w:id="776407906">
                  <w:marLeft w:val="0"/>
                  <w:marRight w:val="0"/>
                  <w:marTop w:val="0"/>
                  <w:marBottom w:val="0"/>
                  <w:divBdr>
                    <w:top w:val="none" w:sz="0" w:space="0" w:color="auto"/>
                    <w:left w:val="none" w:sz="0" w:space="0" w:color="auto"/>
                    <w:bottom w:val="none" w:sz="0" w:space="0" w:color="auto"/>
                    <w:right w:val="none" w:sz="0" w:space="0" w:color="auto"/>
                  </w:divBdr>
                  <w:divsChild>
                    <w:div w:id="374355299">
                      <w:marLeft w:val="0"/>
                      <w:marRight w:val="0"/>
                      <w:marTop w:val="0"/>
                      <w:marBottom w:val="0"/>
                      <w:divBdr>
                        <w:top w:val="none" w:sz="0" w:space="0" w:color="auto"/>
                        <w:left w:val="none" w:sz="0" w:space="0" w:color="auto"/>
                        <w:bottom w:val="none" w:sz="0" w:space="0" w:color="auto"/>
                        <w:right w:val="none" w:sz="0" w:space="0" w:color="auto"/>
                      </w:divBdr>
                      <w:divsChild>
                        <w:div w:id="2106073544">
                          <w:marLeft w:val="0"/>
                          <w:marRight w:val="0"/>
                          <w:marTop w:val="0"/>
                          <w:marBottom w:val="0"/>
                          <w:divBdr>
                            <w:top w:val="none" w:sz="0" w:space="0" w:color="auto"/>
                            <w:left w:val="none" w:sz="0" w:space="0" w:color="auto"/>
                            <w:bottom w:val="none" w:sz="0" w:space="0" w:color="auto"/>
                            <w:right w:val="none" w:sz="0" w:space="0" w:color="auto"/>
                          </w:divBdr>
                          <w:divsChild>
                            <w:div w:id="547493482">
                              <w:marLeft w:val="0"/>
                              <w:marRight w:val="0"/>
                              <w:marTop w:val="0"/>
                              <w:marBottom w:val="0"/>
                              <w:divBdr>
                                <w:top w:val="none" w:sz="0" w:space="0" w:color="auto"/>
                                <w:left w:val="none" w:sz="0" w:space="0" w:color="auto"/>
                                <w:bottom w:val="none" w:sz="0" w:space="0" w:color="auto"/>
                                <w:right w:val="none" w:sz="0" w:space="0" w:color="auto"/>
                              </w:divBdr>
                              <w:divsChild>
                                <w:div w:id="1492065263">
                                  <w:marLeft w:val="0"/>
                                  <w:marRight w:val="0"/>
                                  <w:marTop w:val="0"/>
                                  <w:marBottom w:val="0"/>
                                  <w:divBdr>
                                    <w:top w:val="none" w:sz="0" w:space="0" w:color="auto"/>
                                    <w:left w:val="none" w:sz="0" w:space="0" w:color="auto"/>
                                    <w:bottom w:val="none" w:sz="0" w:space="0" w:color="auto"/>
                                    <w:right w:val="none" w:sz="0" w:space="0" w:color="auto"/>
                                  </w:divBdr>
                                  <w:divsChild>
                                    <w:div w:id="541945526">
                                      <w:marLeft w:val="0"/>
                                      <w:marRight w:val="0"/>
                                      <w:marTop w:val="0"/>
                                      <w:marBottom w:val="0"/>
                                      <w:divBdr>
                                        <w:top w:val="none" w:sz="0" w:space="0" w:color="auto"/>
                                        <w:left w:val="none" w:sz="0" w:space="0" w:color="auto"/>
                                        <w:bottom w:val="none" w:sz="0" w:space="0" w:color="auto"/>
                                        <w:right w:val="none" w:sz="0" w:space="0" w:color="auto"/>
                                      </w:divBdr>
                                      <w:divsChild>
                                        <w:div w:id="16382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04497">
          <w:marLeft w:val="0"/>
          <w:marRight w:val="0"/>
          <w:marTop w:val="0"/>
          <w:marBottom w:val="0"/>
          <w:divBdr>
            <w:top w:val="none" w:sz="0" w:space="0" w:color="auto"/>
            <w:left w:val="none" w:sz="0" w:space="0" w:color="auto"/>
            <w:bottom w:val="none" w:sz="0" w:space="0" w:color="auto"/>
            <w:right w:val="none" w:sz="0" w:space="0" w:color="auto"/>
          </w:divBdr>
          <w:divsChild>
            <w:div w:id="431125899">
              <w:marLeft w:val="0"/>
              <w:marRight w:val="0"/>
              <w:marTop w:val="0"/>
              <w:marBottom w:val="0"/>
              <w:divBdr>
                <w:top w:val="none" w:sz="0" w:space="0" w:color="auto"/>
                <w:left w:val="none" w:sz="0" w:space="0" w:color="auto"/>
                <w:bottom w:val="none" w:sz="0" w:space="0" w:color="auto"/>
                <w:right w:val="none" w:sz="0" w:space="0" w:color="auto"/>
              </w:divBdr>
              <w:divsChild>
                <w:div w:id="373237997">
                  <w:marLeft w:val="0"/>
                  <w:marRight w:val="0"/>
                  <w:marTop w:val="0"/>
                  <w:marBottom w:val="0"/>
                  <w:divBdr>
                    <w:top w:val="none" w:sz="0" w:space="0" w:color="auto"/>
                    <w:left w:val="none" w:sz="0" w:space="0" w:color="auto"/>
                    <w:bottom w:val="none" w:sz="0" w:space="0" w:color="auto"/>
                    <w:right w:val="none" w:sz="0" w:space="0" w:color="auto"/>
                  </w:divBdr>
                  <w:divsChild>
                    <w:div w:id="1168058875">
                      <w:marLeft w:val="0"/>
                      <w:marRight w:val="0"/>
                      <w:marTop w:val="0"/>
                      <w:marBottom w:val="0"/>
                      <w:divBdr>
                        <w:top w:val="none" w:sz="0" w:space="0" w:color="auto"/>
                        <w:left w:val="none" w:sz="0" w:space="0" w:color="auto"/>
                        <w:bottom w:val="none" w:sz="0" w:space="0" w:color="auto"/>
                        <w:right w:val="none" w:sz="0" w:space="0" w:color="auto"/>
                      </w:divBdr>
                      <w:divsChild>
                        <w:div w:id="1554392886">
                          <w:marLeft w:val="0"/>
                          <w:marRight w:val="0"/>
                          <w:marTop w:val="0"/>
                          <w:marBottom w:val="0"/>
                          <w:divBdr>
                            <w:top w:val="none" w:sz="0" w:space="0" w:color="auto"/>
                            <w:left w:val="none" w:sz="0" w:space="0" w:color="auto"/>
                            <w:bottom w:val="none" w:sz="0" w:space="0" w:color="auto"/>
                            <w:right w:val="none" w:sz="0" w:space="0" w:color="auto"/>
                          </w:divBdr>
                          <w:divsChild>
                            <w:div w:id="1273322488">
                              <w:marLeft w:val="0"/>
                              <w:marRight w:val="0"/>
                              <w:marTop w:val="0"/>
                              <w:marBottom w:val="0"/>
                              <w:divBdr>
                                <w:top w:val="none" w:sz="0" w:space="0" w:color="auto"/>
                                <w:left w:val="none" w:sz="0" w:space="0" w:color="auto"/>
                                <w:bottom w:val="none" w:sz="0" w:space="0" w:color="auto"/>
                                <w:right w:val="none" w:sz="0" w:space="0" w:color="auto"/>
                              </w:divBdr>
                              <w:divsChild>
                                <w:div w:id="2074768964">
                                  <w:marLeft w:val="0"/>
                                  <w:marRight w:val="0"/>
                                  <w:marTop w:val="0"/>
                                  <w:marBottom w:val="0"/>
                                  <w:divBdr>
                                    <w:top w:val="none" w:sz="0" w:space="0" w:color="auto"/>
                                    <w:left w:val="none" w:sz="0" w:space="0" w:color="auto"/>
                                    <w:bottom w:val="none" w:sz="0" w:space="0" w:color="auto"/>
                                    <w:right w:val="none" w:sz="0" w:space="0" w:color="auto"/>
                                  </w:divBdr>
                                  <w:divsChild>
                                    <w:div w:id="5159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192453">
              <w:marLeft w:val="0"/>
              <w:marRight w:val="0"/>
              <w:marTop w:val="0"/>
              <w:marBottom w:val="0"/>
              <w:divBdr>
                <w:top w:val="none" w:sz="0" w:space="0" w:color="auto"/>
                <w:left w:val="none" w:sz="0" w:space="0" w:color="auto"/>
                <w:bottom w:val="none" w:sz="0" w:space="0" w:color="auto"/>
                <w:right w:val="none" w:sz="0" w:space="0" w:color="auto"/>
              </w:divBdr>
              <w:divsChild>
                <w:div w:id="277881988">
                  <w:marLeft w:val="0"/>
                  <w:marRight w:val="0"/>
                  <w:marTop w:val="0"/>
                  <w:marBottom w:val="0"/>
                  <w:divBdr>
                    <w:top w:val="none" w:sz="0" w:space="0" w:color="auto"/>
                    <w:left w:val="none" w:sz="0" w:space="0" w:color="auto"/>
                    <w:bottom w:val="none" w:sz="0" w:space="0" w:color="auto"/>
                    <w:right w:val="none" w:sz="0" w:space="0" w:color="auto"/>
                  </w:divBdr>
                  <w:divsChild>
                    <w:div w:id="557013235">
                      <w:marLeft w:val="0"/>
                      <w:marRight w:val="0"/>
                      <w:marTop w:val="0"/>
                      <w:marBottom w:val="0"/>
                      <w:divBdr>
                        <w:top w:val="none" w:sz="0" w:space="0" w:color="auto"/>
                        <w:left w:val="none" w:sz="0" w:space="0" w:color="auto"/>
                        <w:bottom w:val="none" w:sz="0" w:space="0" w:color="auto"/>
                        <w:right w:val="none" w:sz="0" w:space="0" w:color="auto"/>
                      </w:divBdr>
                      <w:divsChild>
                        <w:div w:id="1964459160">
                          <w:marLeft w:val="0"/>
                          <w:marRight w:val="0"/>
                          <w:marTop w:val="0"/>
                          <w:marBottom w:val="0"/>
                          <w:divBdr>
                            <w:top w:val="none" w:sz="0" w:space="0" w:color="auto"/>
                            <w:left w:val="none" w:sz="0" w:space="0" w:color="auto"/>
                            <w:bottom w:val="none" w:sz="0" w:space="0" w:color="auto"/>
                            <w:right w:val="none" w:sz="0" w:space="0" w:color="auto"/>
                          </w:divBdr>
                          <w:divsChild>
                            <w:div w:id="2095055838">
                              <w:marLeft w:val="0"/>
                              <w:marRight w:val="0"/>
                              <w:marTop w:val="0"/>
                              <w:marBottom w:val="0"/>
                              <w:divBdr>
                                <w:top w:val="none" w:sz="0" w:space="0" w:color="auto"/>
                                <w:left w:val="none" w:sz="0" w:space="0" w:color="auto"/>
                                <w:bottom w:val="none" w:sz="0" w:space="0" w:color="auto"/>
                                <w:right w:val="none" w:sz="0" w:space="0" w:color="auto"/>
                              </w:divBdr>
                              <w:divsChild>
                                <w:div w:id="1435247091">
                                  <w:marLeft w:val="0"/>
                                  <w:marRight w:val="0"/>
                                  <w:marTop w:val="0"/>
                                  <w:marBottom w:val="0"/>
                                  <w:divBdr>
                                    <w:top w:val="none" w:sz="0" w:space="0" w:color="auto"/>
                                    <w:left w:val="none" w:sz="0" w:space="0" w:color="auto"/>
                                    <w:bottom w:val="none" w:sz="0" w:space="0" w:color="auto"/>
                                    <w:right w:val="none" w:sz="0" w:space="0" w:color="auto"/>
                                  </w:divBdr>
                                  <w:divsChild>
                                    <w:div w:id="201603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628580">
              <w:marLeft w:val="0"/>
              <w:marRight w:val="0"/>
              <w:marTop w:val="0"/>
              <w:marBottom w:val="0"/>
              <w:divBdr>
                <w:top w:val="none" w:sz="0" w:space="0" w:color="auto"/>
                <w:left w:val="none" w:sz="0" w:space="0" w:color="auto"/>
                <w:bottom w:val="none" w:sz="0" w:space="0" w:color="auto"/>
                <w:right w:val="none" w:sz="0" w:space="0" w:color="auto"/>
              </w:divBdr>
              <w:divsChild>
                <w:div w:id="541674009">
                  <w:marLeft w:val="0"/>
                  <w:marRight w:val="0"/>
                  <w:marTop w:val="0"/>
                  <w:marBottom w:val="0"/>
                  <w:divBdr>
                    <w:top w:val="none" w:sz="0" w:space="0" w:color="auto"/>
                    <w:left w:val="none" w:sz="0" w:space="0" w:color="auto"/>
                    <w:bottom w:val="none" w:sz="0" w:space="0" w:color="auto"/>
                    <w:right w:val="none" w:sz="0" w:space="0" w:color="auto"/>
                  </w:divBdr>
                  <w:divsChild>
                    <w:div w:id="1917668325">
                      <w:marLeft w:val="0"/>
                      <w:marRight w:val="0"/>
                      <w:marTop w:val="0"/>
                      <w:marBottom w:val="0"/>
                      <w:divBdr>
                        <w:top w:val="none" w:sz="0" w:space="0" w:color="auto"/>
                        <w:left w:val="none" w:sz="0" w:space="0" w:color="auto"/>
                        <w:bottom w:val="none" w:sz="0" w:space="0" w:color="auto"/>
                        <w:right w:val="none" w:sz="0" w:space="0" w:color="auto"/>
                      </w:divBdr>
                      <w:divsChild>
                        <w:div w:id="1635599965">
                          <w:marLeft w:val="0"/>
                          <w:marRight w:val="0"/>
                          <w:marTop w:val="0"/>
                          <w:marBottom w:val="0"/>
                          <w:divBdr>
                            <w:top w:val="none" w:sz="0" w:space="0" w:color="auto"/>
                            <w:left w:val="none" w:sz="0" w:space="0" w:color="auto"/>
                            <w:bottom w:val="none" w:sz="0" w:space="0" w:color="auto"/>
                            <w:right w:val="none" w:sz="0" w:space="0" w:color="auto"/>
                          </w:divBdr>
                          <w:divsChild>
                            <w:div w:id="999163523">
                              <w:marLeft w:val="0"/>
                              <w:marRight w:val="0"/>
                              <w:marTop w:val="0"/>
                              <w:marBottom w:val="0"/>
                              <w:divBdr>
                                <w:top w:val="none" w:sz="0" w:space="0" w:color="auto"/>
                                <w:left w:val="none" w:sz="0" w:space="0" w:color="auto"/>
                                <w:bottom w:val="none" w:sz="0" w:space="0" w:color="auto"/>
                                <w:right w:val="none" w:sz="0" w:space="0" w:color="auto"/>
                              </w:divBdr>
                              <w:divsChild>
                                <w:div w:id="1631472537">
                                  <w:marLeft w:val="0"/>
                                  <w:marRight w:val="0"/>
                                  <w:marTop w:val="0"/>
                                  <w:marBottom w:val="0"/>
                                  <w:divBdr>
                                    <w:top w:val="none" w:sz="0" w:space="0" w:color="auto"/>
                                    <w:left w:val="none" w:sz="0" w:space="0" w:color="auto"/>
                                    <w:bottom w:val="none" w:sz="0" w:space="0" w:color="auto"/>
                                    <w:right w:val="none" w:sz="0" w:space="0" w:color="auto"/>
                                  </w:divBdr>
                                  <w:divsChild>
                                    <w:div w:id="1805074749">
                                      <w:marLeft w:val="0"/>
                                      <w:marRight w:val="0"/>
                                      <w:marTop w:val="0"/>
                                      <w:marBottom w:val="0"/>
                                      <w:divBdr>
                                        <w:top w:val="none" w:sz="0" w:space="0" w:color="auto"/>
                                        <w:left w:val="none" w:sz="0" w:space="0" w:color="auto"/>
                                        <w:bottom w:val="none" w:sz="0" w:space="0" w:color="auto"/>
                                        <w:right w:val="none" w:sz="0" w:space="0" w:color="auto"/>
                                      </w:divBdr>
                                      <w:divsChild>
                                        <w:div w:id="342174956">
                                          <w:marLeft w:val="0"/>
                                          <w:marRight w:val="0"/>
                                          <w:marTop w:val="0"/>
                                          <w:marBottom w:val="0"/>
                                          <w:divBdr>
                                            <w:top w:val="none" w:sz="0" w:space="0" w:color="auto"/>
                                            <w:left w:val="none" w:sz="0" w:space="0" w:color="auto"/>
                                            <w:bottom w:val="none" w:sz="0" w:space="0" w:color="auto"/>
                                            <w:right w:val="none" w:sz="0" w:space="0" w:color="auto"/>
                                          </w:divBdr>
                                          <w:divsChild>
                                            <w:div w:id="18981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619336">
              <w:marLeft w:val="0"/>
              <w:marRight w:val="0"/>
              <w:marTop w:val="0"/>
              <w:marBottom w:val="0"/>
              <w:divBdr>
                <w:top w:val="none" w:sz="0" w:space="0" w:color="auto"/>
                <w:left w:val="none" w:sz="0" w:space="0" w:color="auto"/>
                <w:bottom w:val="none" w:sz="0" w:space="0" w:color="auto"/>
                <w:right w:val="none" w:sz="0" w:space="0" w:color="auto"/>
              </w:divBdr>
              <w:divsChild>
                <w:div w:id="2140538128">
                  <w:marLeft w:val="0"/>
                  <w:marRight w:val="0"/>
                  <w:marTop w:val="0"/>
                  <w:marBottom w:val="0"/>
                  <w:divBdr>
                    <w:top w:val="none" w:sz="0" w:space="0" w:color="auto"/>
                    <w:left w:val="none" w:sz="0" w:space="0" w:color="auto"/>
                    <w:bottom w:val="none" w:sz="0" w:space="0" w:color="auto"/>
                    <w:right w:val="none" w:sz="0" w:space="0" w:color="auto"/>
                  </w:divBdr>
                  <w:divsChild>
                    <w:div w:id="1868449527">
                      <w:marLeft w:val="0"/>
                      <w:marRight w:val="0"/>
                      <w:marTop w:val="0"/>
                      <w:marBottom w:val="0"/>
                      <w:divBdr>
                        <w:top w:val="none" w:sz="0" w:space="0" w:color="auto"/>
                        <w:left w:val="none" w:sz="0" w:space="0" w:color="auto"/>
                        <w:bottom w:val="none" w:sz="0" w:space="0" w:color="auto"/>
                        <w:right w:val="none" w:sz="0" w:space="0" w:color="auto"/>
                      </w:divBdr>
                      <w:divsChild>
                        <w:div w:id="408112280">
                          <w:marLeft w:val="0"/>
                          <w:marRight w:val="0"/>
                          <w:marTop w:val="0"/>
                          <w:marBottom w:val="0"/>
                          <w:divBdr>
                            <w:top w:val="none" w:sz="0" w:space="0" w:color="auto"/>
                            <w:left w:val="none" w:sz="0" w:space="0" w:color="auto"/>
                            <w:bottom w:val="none" w:sz="0" w:space="0" w:color="auto"/>
                            <w:right w:val="none" w:sz="0" w:space="0" w:color="auto"/>
                          </w:divBdr>
                          <w:divsChild>
                            <w:div w:id="101144923">
                              <w:marLeft w:val="0"/>
                              <w:marRight w:val="0"/>
                              <w:marTop w:val="0"/>
                              <w:marBottom w:val="0"/>
                              <w:divBdr>
                                <w:top w:val="none" w:sz="0" w:space="0" w:color="auto"/>
                                <w:left w:val="none" w:sz="0" w:space="0" w:color="auto"/>
                                <w:bottom w:val="none" w:sz="0" w:space="0" w:color="auto"/>
                                <w:right w:val="none" w:sz="0" w:space="0" w:color="auto"/>
                              </w:divBdr>
                              <w:divsChild>
                                <w:div w:id="1356736908">
                                  <w:marLeft w:val="0"/>
                                  <w:marRight w:val="0"/>
                                  <w:marTop w:val="0"/>
                                  <w:marBottom w:val="0"/>
                                  <w:divBdr>
                                    <w:top w:val="none" w:sz="0" w:space="0" w:color="auto"/>
                                    <w:left w:val="none" w:sz="0" w:space="0" w:color="auto"/>
                                    <w:bottom w:val="none" w:sz="0" w:space="0" w:color="auto"/>
                                    <w:right w:val="none" w:sz="0" w:space="0" w:color="auto"/>
                                  </w:divBdr>
                                  <w:divsChild>
                                    <w:div w:id="17181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s.gouv.td/index.php/le-ministere/le-ministre/item/287-les-deputes-votent-avec-135-voix-pour-la-creation-du-fonds-souverain-d-investissements-strategiqu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qia.qa/en/Pages/default.aspx"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1141</TotalTime>
  <Pages>10</Pages>
  <Words>3145</Words>
  <Characters>17928</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6</cp:revision>
  <dcterms:created xsi:type="dcterms:W3CDTF">2023-04-25T22:51:00Z</dcterms:created>
  <dcterms:modified xsi:type="dcterms:W3CDTF">2023-05-05T10:07:00Z</dcterms:modified>
</cp:coreProperties>
</file>