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53B" w:rsidRPr="00BF553B" w:rsidRDefault="00BF553B" w:rsidP="00BF553B">
      <w:pPr>
        <w:spacing w:before="100" w:beforeAutospacing="1" w:after="100" w:afterAutospacing="1" w:line="240" w:lineRule="auto"/>
        <w:jc w:val="center"/>
        <w:textAlignment w:val="baseline"/>
        <w:outlineLvl w:val="0"/>
        <w:rPr>
          <w:rFonts w:ascii="var(--font-family-head)" w:eastAsia="Times New Roman" w:hAnsi="var(--font-family-head)" w:cs="Times New Roman"/>
          <w:b/>
          <w:bCs/>
          <w:kern w:val="36"/>
          <w:sz w:val="48"/>
          <w:szCs w:val="48"/>
          <w:lang w:val="fr-FR"/>
        </w:rPr>
      </w:pPr>
      <w:r w:rsidRPr="00BF553B">
        <w:rPr>
          <w:rFonts w:ascii="var(--font-family-head)" w:eastAsia="Times New Roman" w:hAnsi="var(--font-family-head)" w:cs="Times New Roman"/>
          <w:b/>
          <w:bCs/>
          <w:kern w:val="36"/>
          <w:sz w:val="48"/>
          <w:szCs w:val="48"/>
          <w:lang w:val="fr-FR"/>
        </w:rPr>
        <w:t>04. La mise en œuvre de la politique fiscale minière</w:t>
      </w:r>
    </w:p>
    <w:p w:rsidR="00BF553B" w:rsidRPr="00BF553B" w:rsidRDefault="00BF553B" w:rsidP="00BF553B">
      <w:pPr>
        <w:spacing w:after="0" w:line="240" w:lineRule="auto"/>
        <w:textAlignment w:val="baseline"/>
        <w:rPr>
          <w:rFonts w:ascii="Times New Roman" w:eastAsia="Times New Roman" w:hAnsi="Times New Roman" w:cs="Times New Roman"/>
          <w:sz w:val="24"/>
          <w:szCs w:val="24"/>
          <w:lang w:val="fr-FR"/>
        </w:rPr>
      </w:pPr>
      <w:hyperlink r:id="rId5" w:anchor="/lessons/X4GwZLWGka_KmH5snpJjX76bVgLOnCSV" w:history="1">
        <w:r w:rsidRPr="008A1FE4">
          <w:rPr>
            <w:rFonts w:ascii="inherit" w:eastAsia="Times New Roman" w:hAnsi="inherit" w:cs="Times New Roman"/>
            <w:b/>
            <w:bCs/>
            <w:caps/>
            <w:color w:val="4A4A4A"/>
            <w:sz w:val="24"/>
            <w:szCs w:val="24"/>
            <w:bdr w:val="none" w:sz="0" w:space="0" w:color="auto" w:frame="1"/>
            <w:lang w:val="fr-FR"/>
          </w:rPr>
          <w:t>COMMENCER LE MODULE</w:t>
        </w:r>
      </w:hyperlink>
    </w:p>
    <w:p w:rsidR="00BF553B" w:rsidRPr="00BF553B" w:rsidRDefault="00BF553B" w:rsidP="00BF553B">
      <w:pPr>
        <w:spacing w:after="0" w:line="240" w:lineRule="auto"/>
        <w:textAlignment w:val="baseline"/>
        <w:rPr>
          <w:rFonts w:ascii="Times New Roman" w:eastAsia="Times New Roman" w:hAnsi="Times New Roman" w:cs="Times New Roman"/>
          <w:sz w:val="24"/>
          <w:szCs w:val="24"/>
          <w:lang w:val="fr-FR"/>
        </w:rPr>
      </w:pPr>
      <w:r w:rsidRPr="008A1FE4">
        <w:rPr>
          <w:rFonts w:ascii="Times New Roman" w:eastAsia="Times New Roman" w:hAnsi="Times New Roman" w:cs="Times New Roman"/>
          <w:noProof/>
          <w:sz w:val="24"/>
          <w:szCs w:val="24"/>
          <w:lang w:val="fr-FR"/>
        </w:rPr>
        <w:drawing>
          <wp:inline distT="0" distB="0" distL="0" distR="0">
            <wp:extent cx="1333500" cy="624840"/>
            <wp:effectExtent l="0" t="0" r="0" b="3810"/>
            <wp:docPr id="1" name="Image 1" descr="https://ihedd.ferdi.fr/scorm/ihedd/da930756-bdcd-46f1-be43-e11e487d534f/scormcontent/assets/l7HtJsAYU46-3MVH_UbcRVAjnMTZM499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da930756-bdcd-46f1-be43-e11e487d534f/scormcontent/assets/l7HtJsAYU46-3MVH_UbcRVAjnMTZM499Y.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0" cy="624840"/>
                    </a:xfrm>
                    <a:prstGeom prst="rect">
                      <a:avLst/>
                    </a:prstGeom>
                    <a:noFill/>
                    <a:ln>
                      <a:noFill/>
                    </a:ln>
                  </pic:spPr>
                </pic:pic>
              </a:graphicData>
            </a:graphic>
          </wp:inline>
        </w:drawing>
      </w:r>
    </w:p>
    <w:p w:rsidR="00BF553B" w:rsidRPr="00BF553B" w:rsidRDefault="00BF553B" w:rsidP="00BF553B">
      <w:pPr>
        <w:spacing w:after="0" w:line="240" w:lineRule="auto"/>
        <w:textAlignment w:val="baseline"/>
        <w:rPr>
          <w:rFonts w:ascii="Times New Roman" w:eastAsia="Times New Roman" w:hAnsi="Times New Roman" w:cs="Times New Roman"/>
          <w:color w:val="000000"/>
          <w:sz w:val="24"/>
          <w:szCs w:val="24"/>
          <w:lang w:val="fr-FR"/>
        </w:rPr>
      </w:pPr>
      <w:r w:rsidRPr="008A1FE4">
        <w:rPr>
          <w:rFonts w:ascii="Times New Roman" w:eastAsia="Times New Roman" w:hAnsi="Times New Roman" w:cs="Times New Roman"/>
          <w:b/>
          <w:bCs/>
          <w:color w:val="313537"/>
          <w:sz w:val="24"/>
          <w:szCs w:val="24"/>
          <w:bdr w:val="none" w:sz="0" w:space="0" w:color="auto" w:frame="1"/>
          <w:lang w:val="fr-FR"/>
        </w:rPr>
        <w:t>Objectifs du module</w:t>
      </w:r>
      <w:r w:rsidRPr="00BF553B">
        <w:rPr>
          <w:rFonts w:ascii="Times New Roman" w:eastAsia="Times New Roman" w:hAnsi="Times New Roman" w:cs="Times New Roman"/>
          <w:color w:val="000000"/>
          <w:sz w:val="24"/>
          <w:szCs w:val="24"/>
          <w:lang w:val="fr-FR"/>
        </w:rPr>
        <w:br/>
      </w:r>
      <w:r w:rsidRPr="00BF553B">
        <w:rPr>
          <w:rFonts w:ascii="Times New Roman" w:eastAsia="Times New Roman" w:hAnsi="Times New Roman" w:cs="Times New Roman"/>
          <w:color w:val="313537"/>
          <w:sz w:val="24"/>
          <w:szCs w:val="24"/>
          <w:bdr w:val="none" w:sz="0" w:space="0" w:color="auto" w:frame="1"/>
          <w:lang w:val="fr-FR"/>
        </w:rPr>
        <w:t>Comprendre à quels défis sont confrontées les administrations fiscales et douanières et quelles solutions peuvent être apportées dans la mise en œuvre de la politique fiscale au sein du secteur extractif.</w:t>
      </w:r>
    </w:p>
    <w:p w:rsidR="000B6BAC" w:rsidRPr="008A1FE4" w:rsidRDefault="000B6BAC">
      <w:pPr>
        <w:rPr>
          <w:lang w:val="fr-FR"/>
        </w:rPr>
      </w:pPr>
    </w:p>
    <w:p w:rsidR="00BF553B" w:rsidRPr="008A1FE4" w:rsidRDefault="00BF553B" w:rsidP="00BF553B">
      <w:pPr>
        <w:pStyle w:val="NormalWeb"/>
        <w:shd w:val="clear" w:color="auto" w:fill="026D8E"/>
        <w:spacing w:before="0" w:beforeAutospacing="0" w:after="0" w:afterAutospacing="0"/>
        <w:jc w:val="center"/>
        <w:textAlignment w:val="baseline"/>
        <w:rPr>
          <w:color w:val="000000"/>
          <w:lang w:val="fr-FR"/>
        </w:rPr>
      </w:pPr>
      <w:r w:rsidRPr="008A1FE4">
        <w:rPr>
          <w:rStyle w:val="lev"/>
          <w:color w:val="FFFFFF"/>
          <w:sz w:val="26"/>
          <w:szCs w:val="26"/>
          <w:bdr w:val="none" w:sz="0" w:space="0" w:color="auto" w:frame="1"/>
          <w:lang w:val="fr-FR"/>
        </w:rPr>
        <w:t>Quels sont les premiers défis</w:t>
      </w:r>
      <w:r w:rsidRPr="008A1FE4">
        <w:rPr>
          <w:color w:val="FFFFFF"/>
          <w:sz w:val="26"/>
          <w:szCs w:val="26"/>
          <w:bdr w:val="none" w:sz="0" w:space="0" w:color="auto" w:frame="1"/>
          <w:lang w:val="fr-FR"/>
        </w:rPr>
        <w:t>, d’ordre comptable et financier, auxquels sont confrontés les administrations fiscales et douanières ?</w:t>
      </w:r>
    </w:p>
    <w:p w:rsidR="00BF553B" w:rsidRPr="008A1FE4" w:rsidRDefault="00BF553B" w:rsidP="00BF553B">
      <w:pPr>
        <w:pStyle w:val="NormalWeb"/>
        <w:shd w:val="clear" w:color="auto" w:fill="F3F3F3"/>
        <w:spacing w:before="0" w:after="0"/>
        <w:textAlignment w:val="baseline"/>
        <w:rPr>
          <w:color w:val="000000"/>
          <w:lang w:val="fr-FR"/>
        </w:rPr>
      </w:pPr>
      <w:r w:rsidRPr="008A1FE4">
        <w:rPr>
          <w:color w:val="026D8E"/>
          <w:bdr w:val="none" w:sz="0" w:space="0" w:color="auto" w:frame="1"/>
          <w:lang w:val="fr-FR"/>
        </w:rPr>
        <w:t>L’administration des recettes des industries extractives diffèrent de l’administration fiscale habituelle. Les administrations fiscales et douanières se sont réformées depuis plusieurs décennies notamment dans leur organisation. </w:t>
      </w:r>
      <w:r w:rsidRPr="008A1FE4">
        <w:rPr>
          <w:rStyle w:val="lev"/>
          <w:color w:val="026D8E"/>
          <w:bdr w:val="none" w:sz="0" w:space="0" w:color="auto" w:frame="1"/>
          <w:lang w:val="fr-FR"/>
        </w:rPr>
        <w:t>Elles sont passées d’une approche par impôt à une approche fonctionnelle</w:t>
      </w:r>
      <w:r w:rsidRPr="008A1FE4">
        <w:rPr>
          <w:color w:val="026D8E"/>
          <w:bdr w:val="none" w:sz="0" w:space="0" w:color="auto" w:frame="1"/>
          <w:lang w:val="fr-FR"/>
        </w:rPr>
        <w:t> consistant à </w:t>
      </w:r>
      <w:r w:rsidRPr="008A1FE4">
        <w:rPr>
          <w:rStyle w:val="lev"/>
          <w:color w:val="026D8E"/>
          <w:bdr w:val="none" w:sz="0" w:space="0" w:color="auto" w:frame="1"/>
          <w:lang w:val="fr-FR"/>
        </w:rPr>
        <w:t>segmenter les contribuables selon leur taille</w:t>
      </w:r>
      <w:r w:rsidRPr="008A1FE4">
        <w:rPr>
          <w:color w:val="026D8E"/>
          <w:bdr w:val="none" w:sz="0" w:space="0" w:color="auto" w:frame="1"/>
          <w:lang w:val="fr-FR"/>
        </w:rPr>
        <w:t> (estimée par leur chiffre d’affaires). Certains pays africains suivant ceux d’Amérique latine ont adopté des agences de recettes qui fusionnent les administrations fiscale et douanière. L’autonomie de ces agences serait </w:t>
      </w:r>
      <w:r w:rsidRPr="008A1FE4">
        <w:rPr>
          <w:rStyle w:val="lev"/>
          <w:color w:val="026D8E"/>
          <w:bdr w:val="none" w:sz="0" w:space="0" w:color="auto" w:frame="1"/>
          <w:lang w:val="fr-FR"/>
        </w:rPr>
        <w:t>une garantie d’une meilleure collecte de l’impôt</w:t>
      </w:r>
      <w:r w:rsidRPr="008A1FE4">
        <w:rPr>
          <w:color w:val="026D8E"/>
          <w:bdr w:val="none" w:sz="0" w:space="0" w:color="auto" w:frame="1"/>
          <w:lang w:val="fr-FR"/>
        </w:rPr>
        <w:t>, en particulier d’une moindre corruption. Les agences de recettes permettent également </w:t>
      </w:r>
      <w:r w:rsidRPr="008A1FE4">
        <w:rPr>
          <w:rStyle w:val="lev"/>
          <w:color w:val="026D8E"/>
          <w:bdr w:val="none" w:sz="0" w:space="0" w:color="auto" w:frame="1"/>
          <w:lang w:val="fr-FR"/>
        </w:rPr>
        <w:t>une meilleure coordination entre douanes et impôts</w:t>
      </w:r>
      <w:r w:rsidRPr="008A1FE4">
        <w:rPr>
          <w:color w:val="026D8E"/>
          <w:bdr w:val="none" w:sz="0" w:space="0" w:color="auto" w:frame="1"/>
          <w:lang w:val="fr-FR"/>
        </w:rPr>
        <w:t>.</w:t>
      </w:r>
    </w:p>
    <w:p w:rsidR="00BF553B" w:rsidRPr="008A1FE4" w:rsidRDefault="00BF553B" w:rsidP="00BF553B">
      <w:pPr>
        <w:pStyle w:val="NormalWeb"/>
        <w:shd w:val="clear" w:color="auto" w:fill="F3F3F3"/>
        <w:spacing w:before="0" w:beforeAutospacing="0" w:after="0" w:afterAutospacing="0"/>
        <w:textAlignment w:val="baseline"/>
        <w:rPr>
          <w:color w:val="000000"/>
          <w:lang w:val="fr-FR"/>
        </w:rPr>
      </w:pPr>
      <w:r w:rsidRPr="008A1FE4">
        <w:rPr>
          <w:color w:val="026D8E"/>
          <w:bdr w:val="none" w:sz="0" w:space="0" w:color="auto" w:frame="1"/>
          <w:lang w:val="fr-FR"/>
        </w:rPr>
        <w:t>Dans tous les cas, les 3 premiers défis auxquels les administrations fiscale et douanières doivent faire face consistent à </w:t>
      </w:r>
      <w:r w:rsidRPr="008A1FE4">
        <w:rPr>
          <w:rStyle w:val="lev"/>
          <w:color w:val="026D8E"/>
          <w:bdr w:val="none" w:sz="0" w:space="0" w:color="auto" w:frame="1"/>
          <w:lang w:val="fr-FR"/>
        </w:rPr>
        <w:t>évaluer la quantité produite, le prix de vente et les coûts de production</w:t>
      </w:r>
      <w:r w:rsidRPr="008A1FE4">
        <w:rPr>
          <w:color w:val="026D8E"/>
          <w:bdr w:val="none" w:sz="0" w:space="0" w:color="auto" w:frame="1"/>
          <w:lang w:val="fr-FR"/>
        </w:rPr>
        <w:t>.</w:t>
      </w:r>
    </w:p>
    <w:p w:rsidR="00BF553B" w:rsidRPr="008A1FE4" w:rsidRDefault="00BF553B">
      <w:pPr>
        <w:rPr>
          <w:lang w:val="fr-FR"/>
        </w:rPr>
      </w:pPr>
    </w:p>
    <w:p w:rsidR="006E556E" w:rsidRPr="006E556E" w:rsidRDefault="006E556E" w:rsidP="006E556E">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8A1FE4">
        <w:rPr>
          <w:rFonts w:ascii="Times New Roman" w:eastAsia="Times New Roman" w:hAnsi="Times New Roman" w:cs="Times New Roman"/>
          <w:b/>
          <w:bCs/>
          <w:color w:val="FFFFFF"/>
          <w:sz w:val="45"/>
          <w:szCs w:val="45"/>
          <w:bdr w:val="none" w:sz="0" w:space="0" w:color="auto" w:frame="1"/>
          <w:lang w:val="fr-FR"/>
        </w:rPr>
        <w:t>Évaluer la quantité produite</w:t>
      </w:r>
    </w:p>
    <w:p w:rsidR="006E556E" w:rsidRPr="006E556E" w:rsidRDefault="006E556E" w:rsidP="005A6A84">
      <w:pPr>
        <w:shd w:val="clear" w:color="auto" w:fill="F3F3F3"/>
        <w:spacing w:after="0" w:line="240" w:lineRule="auto"/>
        <w:jc w:val="center"/>
        <w:textAlignment w:val="baseline"/>
        <w:rPr>
          <w:rFonts w:ascii="Arial" w:eastAsia="Times New Roman" w:hAnsi="Arial" w:cs="Arial"/>
          <w:color w:val="000000"/>
          <w:sz w:val="24"/>
          <w:szCs w:val="24"/>
          <w:lang w:val="fr-FR"/>
        </w:rPr>
      </w:pPr>
      <w:r w:rsidRPr="008A1FE4">
        <w:rPr>
          <w:rFonts w:ascii="Arial" w:eastAsia="Times New Roman" w:hAnsi="Arial" w:cs="Arial"/>
          <w:noProof/>
          <w:color w:val="000000"/>
          <w:sz w:val="24"/>
          <w:szCs w:val="24"/>
          <w:lang w:val="fr-FR"/>
        </w:rPr>
        <w:drawing>
          <wp:inline distT="0" distB="0" distL="0" distR="0">
            <wp:extent cx="3878758" cy="446314"/>
            <wp:effectExtent l="0" t="0" r="0" b="0"/>
            <wp:docPr id="2" name="Image 2" descr="N'hésitez pas à cliquer sur les images de la séquence pour les agra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hésitez pas à cliquer sur les images de la séquence pour les agrand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4320" cy="481474"/>
                    </a:xfrm>
                    <a:prstGeom prst="rect">
                      <a:avLst/>
                    </a:prstGeom>
                    <a:noFill/>
                    <a:ln>
                      <a:noFill/>
                    </a:ln>
                  </pic:spPr>
                </pic:pic>
              </a:graphicData>
            </a:graphic>
          </wp:inline>
        </w:drawing>
      </w:r>
    </w:p>
    <w:p w:rsidR="006E556E" w:rsidRPr="006E556E" w:rsidRDefault="005A6A84" w:rsidP="006E556E">
      <w:pPr>
        <w:shd w:val="clear" w:color="auto" w:fill="F3F3F3"/>
        <w:spacing w:after="0" w:line="240" w:lineRule="auto"/>
        <w:textAlignment w:val="baseline"/>
        <w:rPr>
          <w:rFonts w:ascii="Arial" w:eastAsia="Times New Roman" w:hAnsi="Arial" w:cs="Arial"/>
          <w:color w:val="000000"/>
          <w:sz w:val="24"/>
          <w:szCs w:val="24"/>
          <w:lang w:val="fr-FR"/>
        </w:rPr>
      </w:pPr>
      <w:r w:rsidRPr="008A1FE4">
        <w:rPr>
          <w:rFonts w:ascii="Arial" w:eastAsia="Times New Roman" w:hAnsi="Arial" w:cs="Arial"/>
          <w:color w:val="000000"/>
          <w:sz w:val="24"/>
          <w:szCs w:val="24"/>
          <w:bdr w:val="none" w:sz="0" w:space="0" w:color="auto" w:frame="1"/>
          <w:lang w:val="fr-FR"/>
        </w:rPr>
        <w:t>PROBLÈME</w:t>
      </w:r>
    </w:p>
    <w:p w:rsidR="006E556E" w:rsidRPr="006E556E" w:rsidRDefault="006E556E" w:rsidP="006E556E">
      <w:pPr>
        <w:shd w:val="clear" w:color="auto" w:fill="FFFFFF"/>
        <w:spacing w:after="0" w:line="240" w:lineRule="auto"/>
        <w:textAlignment w:val="baseline"/>
        <w:rPr>
          <w:rFonts w:ascii="inherit" w:eastAsia="Times New Roman" w:hAnsi="inherit" w:cs="Arial"/>
          <w:color w:val="000000"/>
          <w:sz w:val="24"/>
          <w:szCs w:val="24"/>
          <w:lang w:val="fr-FR"/>
        </w:rPr>
      </w:pPr>
      <w:r w:rsidRPr="008A1FE4">
        <w:rPr>
          <w:rFonts w:ascii="inherit" w:eastAsia="Times New Roman" w:hAnsi="inherit" w:cs="Arial"/>
          <w:b/>
          <w:bCs/>
          <w:color w:val="114258"/>
          <w:sz w:val="24"/>
          <w:szCs w:val="24"/>
          <w:bdr w:val="none" w:sz="0" w:space="0" w:color="auto" w:frame="1"/>
          <w:lang w:val="fr-FR"/>
        </w:rPr>
        <w:t>L’évaluation des quantités de minerais</w:t>
      </w:r>
      <w:r w:rsidRPr="006E556E">
        <w:rPr>
          <w:rFonts w:ascii="inherit" w:eastAsia="Times New Roman" w:hAnsi="inherit" w:cs="Arial"/>
          <w:color w:val="114258"/>
          <w:sz w:val="24"/>
          <w:szCs w:val="24"/>
          <w:bdr w:val="none" w:sz="0" w:space="0" w:color="auto" w:frame="1"/>
          <w:lang w:val="fr-FR"/>
        </w:rPr>
        <w:t> extraites (teneur…), de gaz ou de pétrole peut nécessiter </w:t>
      </w:r>
      <w:r w:rsidRPr="008A1FE4">
        <w:rPr>
          <w:rFonts w:ascii="inherit" w:eastAsia="Times New Roman" w:hAnsi="inherit" w:cs="Arial"/>
          <w:b/>
          <w:bCs/>
          <w:color w:val="114258"/>
          <w:sz w:val="24"/>
          <w:szCs w:val="24"/>
          <w:bdr w:val="none" w:sz="0" w:space="0" w:color="auto" w:frame="1"/>
          <w:lang w:val="fr-FR"/>
        </w:rPr>
        <w:t>une expertise dont ne dispose pas le pays</w:t>
      </w:r>
      <w:r w:rsidRPr="006E556E">
        <w:rPr>
          <w:rFonts w:ascii="inherit" w:eastAsia="Times New Roman" w:hAnsi="inherit" w:cs="Arial"/>
          <w:color w:val="114258"/>
          <w:sz w:val="24"/>
          <w:szCs w:val="24"/>
          <w:bdr w:val="none" w:sz="0" w:space="0" w:color="auto" w:frame="1"/>
          <w:lang w:val="fr-FR"/>
        </w:rPr>
        <w:t>. Une difficulté notable pour certains minerais est qu’il y en ait plusieurs dont les valeurs varient sensiblement.</w:t>
      </w:r>
    </w:p>
    <w:p w:rsidR="006E556E" w:rsidRPr="008A1FE4" w:rsidRDefault="006E556E" w:rsidP="006E556E">
      <w:pPr>
        <w:shd w:val="clear" w:color="auto" w:fill="FFFFFF"/>
        <w:spacing w:after="0" w:line="240" w:lineRule="auto"/>
        <w:textAlignment w:val="baseline"/>
        <w:rPr>
          <w:rFonts w:ascii="inherit" w:eastAsia="Times New Roman" w:hAnsi="inherit" w:cs="Arial"/>
          <w:color w:val="114258"/>
          <w:sz w:val="24"/>
          <w:szCs w:val="24"/>
          <w:bdr w:val="none" w:sz="0" w:space="0" w:color="auto" w:frame="1"/>
          <w:lang w:val="fr-FR"/>
        </w:rPr>
      </w:pPr>
      <w:r w:rsidRPr="006E556E">
        <w:rPr>
          <w:rFonts w:ascii="inherit" w:eastAsia="Times New Roman" w:hAnsi="inherit" w:cs="Arial"/>
          <w:color w:val="114258"/>
          <w:sz w:val="24"/>
          <w:szCs w:val="24"/>
          <w:bdr w:val="none" w:sz="0" w:space="0" w:color="auto" w:frame="1"/>
          <w:lang w:val="fr-FR"/>
        </w:rPr>
        <w:br/>
        <w:t>Par exemple, les lingots d’or produits sur les sites miniers et exportés peuvent contenir de l’argent, du platine et des terres rares. </w:t>
      </w:r>
      <w:r w:rsidRPr="008A1FE4">
        <w:rPr>
          <w:rFonts w:ascii="inherit" w:eastAsia="Times New Roman" w:hAnsi="inherit" w:cs="Arial"/>
          <w:b/>
          <w:bCs/>
          <w:color w:val="114258"/>
          <w:sz w:val="24"/>
          <w:szCs w:val="24"/>
          <w:bdr w:val="none" w:sz="0" w:space="0" w:color="auto" w:frame="1"/>
          <w:lang w:val="fr-FR"/>
        </w:rPr>
        <w:t>La valorisation de ces produits secondaires de l’activité principale qui est aurifère est parfois ignorée</w:t>
      </w:r>
      <w:r w:rsidRPr="006E556E">
        <w:rPr>
          <w:rFonts w:ascii="inherit" w:eastAsia="Times New Roman" w:hAnsi="inherit" w:cs="Arial"/>
          <w:color w:val="114258"/>
          <w:sz w:val="24"/>
          <w:szCs w:val="24"/>
          <w:bdr w:val="none" w:sz="0" w:space="0" w:color="auto" w:frame="1"/>
          <w:lang w:val="fr-FR"/>
        </w:rPr>
        <w:t>.</w:t>
      </w:r>
    </w:p>
    <w:p w:rsidR="005A6A84" w:rsidRPr="005A6A84" w:rsidRDefault="005A6A84" w:rsidP="005A6A84">
      <w:pPr>
        <w:shd w:val="clear" w:color="auto" w:fill="F3F3F3"/>
        <w:spacing w:after="0" w:line="240" w:lineRule="auto"/>
        <w:textAlignment w:val="baseline"/>
        <w:rPr>
          <w:rFonts w:ascii="Arial" w:eastAsia="Times New Roman" w:hAnsi="Arial" w:cs="Arial"/>
          <w:color w:val="000000"/>
          <w:sz w:val="24"/>
          <w:szCs w:val="24"/>
          <w:lang w:val="fr-FR"/>
        </w:rPr>
      </w:pPr>
      <w:r w:rsidRPr="005A6A84">
        <w:rPr>
          <w:rFonts w:ascii="Arial" w:eastAsia="Times New Roman" w:hAnsi="Arial" w:cs="Arial"/>
          <w:color w:val="000000"/>
          <w:sz w:val="24"/>
          <w:szCs w:val="24"/>
          <w:bdr w:val="none" w:sz="0" w:space="0" w:color="auto" w:frame="1"/>
          <w:lang w:val="fr-FR"/>
        </w:rPr>
        <w:t>PISTE DE SOLUTION</w:t>
      </w:r>
    </w:p>
    <w:p w:rsidR="005A6A84" w:rsidRPr="005A6A84" w:rsidRDefault="005A6A84" w:rsidP="005A6A84">
      <w:pPr>
        <w:shd w:val="clear" w:color="auto" w:fill="FFFFFF"/>
        <w:spacing w:after="0" w:line="240" w:lineRule="auto"/>
        <w:textAlignment w:val="baseline"/>
        <w:rPr>
          <w:rFonts w:ascii="Arial" w:eastAsia="Times New Roman" w:hAnsi="Arial" w:cs="Arial"/>
          <w:color w:val="000000"/>
          <w:sz w:val="24"/>
          <w:szCs w:val="24"/>
          <w:lang w:val="fr-FR"/>
        </w:rPr>
      </w:pPr>
      <w:r w:rsidRPr="005A6A84">
        <w:rPr>
          <w:rFonts w:ascii="Arial" w:eastAsia="Times New Roman" w:hAnsi="Arial" w:cs="Arial"/>
          <w:color w:val="114258"/>
          <w:sz w:val="24"/>
          <w:szCs w:val="24"/>
          <w:bdr w:val="none" w:sz="0" w:space="0" w:color="auto" w:frame="1"/>
          <w:lang w:val="fr-FR"/>
        </w:rPr>
        <w:lastRenderedPageBreak/>
        <w:t>Une solution consiste alors à </w:t>
      </w:r>
      <w:r w:rsidRPr="008A1FE4">
        <w:rPr>
          <w:rFonts w:ascii="Arial" w:eastAsia="Times New Roman" w:hAnsi="Arial" w:cs="Arial"/>
          <w:b/>
          <w:bCs/>
          <w:color w:val="114258"/>
          <w:sz w:val="24"/>
          <w:szCs w:val="24"/>
          <w:bdr w:val="none" w:sz="0" w:space="0" w:color="auto" w:frame="1"/>
          <w:lang w:val="fr-FR"/>
        </w:rPr>
        <w:t>déléguer à des entreprises privées cette expertise</w:t>
      </w:r>
      <w:r w:rsidRPr="005A6A84">
        <w:rPr>
          <w:rFonts w:ascii="Arial" w:eastAsia="Times New Roman" w:hAnsi="Arial" w:cs="Arial"/>
          <w:color w:val="114258"/>
          <w:sz w:val="24"/>
          <w:szCs w:val="24"/>
          <w:bdr w:val="none" w:sz="0" w:space="0" w:color="auto" w:frame="1"/>
          <w:lang w:val="fr-FR"/>
        </w:rPr>
        <w:t> qui se chargent de certifier le volume produit. Cependant, ce type de contrat qui associe la société au Ministre des Mines ou du Pétrole n’est pas systématiquement connu des administrations fiscale ou douanière.</w:t>
      </w:r>
    </w:p>
    <w:p w:rsidR="005A6A84" w:rsidRPr="006E556E" w:rsidRDefault="005A6A84" w:rsidP="006E556E">
      <w:pPr>
        <w:shd w:val="clear" w:color="auto" w:fill="FFFFFF"/>
        <w:spacing w:after="0" w:line="240" w:lineRule="auto"/>
        <w:textAlignment w:val="baseline"/>
        <w:rPr>
          <w:rFonts w:ascii="inherit" w:eastAsia="Times New Roman" w:hAnsi="inherit" w:cs="Arial"/>
          <w:color w:val="000000"/>
          <w:sz w:val="24"/>
          <w:szCs w:val="24"/>
          <w:lang w:val="fr-FR"/>
        </w:rPr>
      </w:pPr>
    </w:p>
    <w:p w:rsidR="00572144" w:rsidRPr="00572144" w:rsidRDefault="00572144" w:rsidP="00572144">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8A1FE4">
        <w:rPr>
          <w:rFonts w:ascii="Times New Roman" w:eastAsia="Times New Roman" w:hAnsi="Times New Roman" w:cs="Times New Roman"/>
          <w:b/>
          <w:bCs/>
          <w:color w:val="FFFFFF"/>
          <w:sz w:val="45"/>
          <w:szCs w:val="45"/>
          <w:bdr w:val="none" w:sz="0" w:space="0" w:color="auto" w:frame="1"/>
          <w:lang w:val="fr-FR"/>
        </w:rPr>
        <w:t>Évaluer le prix de vente</w:t>
      </w:r>
    </w:p>
    <w:p w:rsidR="00572144" w:rsidRPr="00572144" w:rsidRDefault="00572144" w:rsidP="00572144">
      <w:pPr>
        <w:shd w:val="clear" w:color="auto" w:fill="F3F3F3"/>
        <w:spacing w:after="0" w:line="240" w:lineRule="auto"/>
        <w:jc w:val="center"/>
        <w:textAlignment w:val="baseline"/>
        <w:rPr>
          <w:rFonts w:ascii="Arial" w:eastAsia="Times New Roman" w:hAnsi="Arial" w:cs="Arial"/>
          <w:color w:val="000000"/>
          <w:sz w:val="24"/>
          <w:szCs w:val="24"/>
          <w:lang w:val="fr-FR"/>
        </w:rPr>
      </w:pPr>
      <w:r w:rsidRPr="008A1FE4">
        <w:rPr>
          <w:rFonts w:ascii="Arial" w:eastAsia="Times New Roman" w:hAnsi="Arial" w:cs="Arial"/>
          <w:noProof/>
          <w:color w:val="000000"/>
          <w:sz w:val="24"/>
          <w:szCs w:val="24"/>
          <w:lang w:val="fr-FR"/>
        </w:rPr>
        <w:drawing>
          <wp:inline distT="0" distB="0" distL="0" distR="0">
            <wp:extent cx="2718616" cy="404125"/>
            <wp:effectExtent l="0" t="0" r="5715" b="0"/>
            <wp:docPr id="5" name="Image 5" descr="équati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équation-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7538" cy="429235"/>
                    </a:xfrm>
                    <a:prstGeom prst="rect">
                      <a:avLst/>
                    </a:prstGeom>
                    <a:noFill/>
                    <a:ln>
                      <a:noFill/>
                    </a:ln>
                  </pic:spPr>
                </pic:pic>
              </a:graphicData>
            </a:graphic>
          </wp:inline>
        </w:drawing>
      </w:r>
    </w:p>
    <w:p w:rsidR="00572144" w:rsidRPr="00572144" w:rsidRDefault="00572144" w:rsidP="00572144">
      <w:pPr>
        <w:shd w:val="clear" w:color="auto" w:fill="FFFFFF"/>
        <w:spacing w:after="0" w:line="240" w:lineRule="auto"/>
        <w:textAlignment w:val="baseline"/>
        <w:rPr>
          <w:rFonts w:ascii="Arial" w:eastAsia="Times New Roman" w:hAnsi="Arial" w:cs="Arial"/>
          <w:color w:val="000000"/>
          <w:sz w:val="24"/>
          <w:szCs w:val="24"/>
          <w:lang w:val="fr-FR"/>
        </w:rPr>
      </w:pPr>
      <w:r w:rsidRPr="00572144">
        <w:rPr>
          <w:rFonts w:ascii="Arial" w:eastAsia="Times New Roman" w:hAnsi="Arial" w:cs="Arial"/>
          <w:color w:val="000000"/>
          <w:sz w:val="24"/>
          <w:szCs w:val="24"/>
          <w:bdr w:val="none" w:sz="0" w:space="0" w:color="auto" w:frame="1"/>
          <w:lang w:val="fr-FR"/>
        </w:rPr>
        <w:t>PROBLÈME</w:t>
      </w:r>
    </w:p>
    <w:p w:rsidR="00572144" w:rsidRPr="00572144" w:rsidRDefault="00572144" w:rsidP="00572144">
      <w:pPr>
        <w:shd w:val="clear" w:color="auto" w:fill="FFFFFF"/>
        <w:spacing w:after="0" w:line="240" w:lineRule="auto"/>
        <w:textAlignment w:val="baseline"/>
        <w:rPr>
          <w:rFonts w:ascii="inherit" w:eastAsia="Times New Roman" w:hAnsi="inherit" w:cs="Arial"/>
          <w:color w:val="000000"/>
          <w:sz w:val="24"/>
          <w:szCs w:val="24"/>
          <w:lang w:val="fr-FR"/>
        </w:rPr>
      </w:pPr>
      <w:r w:rsidRPr="008A1FE4">
        <w:rPr>
          <w:rFonts w:ascii="inherit" w:eastAsia="Times New Roman" w:hAnsi="inherit" w:cs="Arial"/>
          <w:b/>
          <w:bCs/>
          <w:color w:val="114258"/>
          <w:sz w:val="24"/>
          <w:szCs w:val="24"/>
          <w:bdr w:val="none" w:sz="0" w:space="0" w:color="auto" w:frame="1"/>
          <w:lang w:val="fr-FR"/>
        </w:rPr>
        <w:t>Une autre difficulté concerne le prix de référence</w:t>
      </w:r>
      <w:r w:rsidRPr="00572144">
        <w:rPr>
          <w:rFonts w:ascii="inherit" w:eastAsia="Times New Roman" w:hAnsi="inherit" w:cs="Arial"/>
          <w:color w:val="114258"/>
          <w:sz w:val="24"/>
          <w:szCs w:val="24"/>
          <w:bdr w:val="none" w:sz="0" w:space="0" w:color="auto" w:frame="1"/>
          <w:lang w:val="fr-FR"/>
        </w:rPr>
        <w:t> qui permet d’évaluer la valeur de la production. Celui-ci peut être manipulé par les contrats de couverture (cf. Module 3 sur l’optimisation fiscale agressive), mais également selon la date de facturation en choisissant celle où les cours sont les plus bas.</w:t>
      </w:r>
    </w:p>
    <w:p w:rsidR="00572144" w:rsidRPr="00572144" w:rsidRDefault="00572144" w:rsidP="00572144">
      <w:pPr>
        <w:spacing w:after="0" w:line="240" w:lineRule="auto"/>
        <w:textAlignment w:val="baseline"/>
        <w:rPr>
          <w:rFonts w:ascii="Arial" w:eastAsia="Times New Roman" w:hAnsi="Arial" w:cs="Arial"/>
          <w:color w:val="000000"/>
          <w:sz w:val="24"/>
          <w:szCs w:val="24"/>
          <w:lang w:val="fr-FR"/>
        </w:rPr>
      </w:pPr>
      <w:r w:rsidRPr="008A1FE4">
        <w:rPr>
          <w:rFonts w:ascii="Arial" w:eastAsia="Times New Roman" w:hAnsi="Arial" w:cs="Arial"/>
          <w:noProof/>
          <w:color w:val="000000"/>
          <w:sz w:val="24"/>
          <w:szCs w:val="24"/>
          <w:lang w:val="fr-FR"/>
        </w:rPr>
        <w:drawing>
          <wp:inline distT="0" distB="0" distL="0" distR="0">
            <wp:extent cx="389199" cy="386443"/>
            <wp:effectExtent l="0" t="0" r="0" b="0"/>
            <wp:docPr id="4" name="Image 4" descr="Qui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iz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921" cy="395103"/>
                    </a:xfrm>
                    <a:prstGeom prst="rect">
                      <a:avLst/>
                    </a:prstGeom>
                    <a:noFill/>
                    <a:ln>
                      <a:noFill/>
                    </a:ln>
                  </pic:spPr>
                </pic:pic>
              </a:graphicData>
            </a:graphic>
          </wp:inline>
        </w:drawing>
      </w:r>
    </w:p>
    <w:p w:rsidR="00572144" w:rsidRPr="00572144" w:rsidRDefault="00572144" w:rsidP="00572144">
      <w:pPr>
        <w:shd w:val="clear" w:color="auto" w:fill="F3F3F3"/>
        <w:spacing w:after="0" w:line="240" w:lineRule="auto"/>
        <w:textAlignment w:val="baseline"/>
        <w:rPr>
          <w:rFonts w:ascii="Arial" w:eastAsia="Times New Roman" w:hAnsi="Arial" w:cs="Arial"/>
          <w:color w:val="000000"/>
          <w:sz w:val="24"/>
          <w:szCs w:val="24"/>
          <w:lang w:val="fr-FR"/>
        </w:rPr>
      </w:pPr>
      <w:r w:rsidRPr="00572144">
        <w:rPr>
          <w:rFonts w:ascii="Times New Roman" w:eastAsia="Times New Roman" w:hAnsi="Times New Roman" w:cs="Times New Roman"/>
          <w:color w:val="026D8E"/>
          <w:sz w:val="24"/>
          <w:szCs w:val="24"/>
          <w:bdr w:val="none" w:sz="0" w:space="0" w:color="auto" w:frame="1"/>
          <w:lang w:val="fr-FR"/>
        </w:rPr>
        <w:t>Nous supposons la production annuelle d’une mine d’or dans le tableau suivant. </w:t>
      </w:r>
      <w:r w:rsidRPr="008A1FE4">
        <w:rPr>
          <w:rFonts w:ascii="Times New Roman" w:eastAsia="Times New Roman" w:hAnsi="Times New Roman" w:cs="Times New Roman"/>
          <w:b/>
          <w:bCs/>
          <w:color w:val="026D8E"/>
          <w:sz w:val="24"/>
          <w:szCs w:val="24"/>
          <w:bdr w:val="none" w:sz="0" w:space="0" w:color="auto" w:frame="1"/>
          <w:lang w:val="fr-FR"/>
        </w:rPr>
        <w:t>Répondez aux questions</w:t>
      </w:r>
      <w:r w:rsidRPr="00572144">
        <w:rPr>
          <w:rFonts w:ascii="Times New Roman" w:eastAsia="Times New Roman" w:hAnsi="Times New Roman" w:cs="Times New Roman"/>
          <w:color w:val="026D8E"/>
          <w:sz w:val="24"/>
          <w:szCs w:val="24"/>
          <w:bdr w:val="none" w:sz="0" w:space="0" w:color="auto" w:frame="1"/>
          <w:lang w:val="fr-FR"/>
        </w:rPr>
        <w:t> suivantes.</w:t>
      </w:r>
      <w:r w:rsidRPr="00572144">
        <w:rPr>
          <w:rFonts w:ascii="Times New Roman" w:eastAsia="Times New Roman" w:hAnsi="Times New Roman" w:cs="Times New Roman"/>
          <w:color w:val="026D8E"/>
          <w:sz w:val="24"/>
          <w:szCs w:val="24"/>
          <w:bdr w:val="none" w:sz="0" w:space="0" w:color="auto" w:frame="1"/>
          <w:lang w:val="fr-FR"/>
        </w:rPr>
        <w:br/>
      </w:r>
      <w:r w:rsidRPr="008A1FE4">
        <w:rPr>
          <w:rFonts w:ascii="Arial" w:eastAsia="Times New Roman" w:hAnsi="Arial" w:cs="Arial"/>
          <w:noProof/>
          <w:color w:val="000000"/>
          <w:sz w:val="24"/>
          <w:szCs w:val="24"/>
          <w:lang w:val="fr-FR"/>
        </w:rPr>
        <w:drawing>
          <wp:inline distT="0" distB="0" distL="0" distR="0">
            <wp:extent cx="5866588" cy="778254"/>
            <wp:effectExtent l="0" t="0" r="1270" b="3175"/>
            <wp:docPr id="3" name="Image 3" descr="EAD-BAD-GRG-M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AD-BAD-GRG-M4-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03434" cy="796408"/>
                    </a:xfrm>
                    <a:prstGeom prst="rect">
                      <a:avLst/>
                    </a:prstGeom>
                    <a:noFill/>
                    <a:ln>
                      <a:noFill/>
                    </a:ln>
                  </pic:spPr>
                </pic:pic>
              </a:graphicData>
            </a:graphic>
          </wp:inline>
        </w:drawing>
      </w:r>
    </w:p>
    <w:p w:rsidR="00572144" w:rsidRPr="00572144" w:rsidRDefault="00572144" w:rsidP="00572144">
      <w:pPr>
        <w:shd w:val="clear" w:color="auto" w:fill="F3F3F3"/>
        <w:spacing w:after="0" w:line="240" w:lineRule="auto"/>
        <w:textAlignment w:val="baseline"/>
        <w:outlineLvl w:val="2"/>
        <w:rPr>
          <w:rFonts w:ascii="Times New Roman" w:eastAsia="Times New Roman" w:hAnsi="Times New Roman" w:cs="Times New Roman"/>
          <w:b/>
          <w:bCs/>
          <w:color w:val="000000"/>
          <w:sz w:val="36"/>
          <w:szCs w:val="36"/>
          <w:lang w:val="fr-FR"/>
        </w:rPr>
      </w:pPr>
      <w:r w:rsidRPr="008A1FE4">
        <w:rPr>
          <w:rFonts w:ascii="Times New Roman" w:eastAsia="Times New Roman" w:hAnsi="Times New Roman" w:cs="Times New Roman"/>
          <w:b/>
          <w:bCs/>
          <w:color w:val="026D8E"/>
          <w:sz w:val="33"/>
          <w:szCs w:val="33"/>
          <w:bdr w:val="none" w:sz="0" w:space="0" w:color="auto" w:frame="1"/>
          <w:lang w:val="fr-FR"/>
        </w:rPr>
        <w:t>Document téléchargeable</w:t>
      </w:r>
    </w:p>
    <w:p w:rsidR="00572144" w:rsidRPr="008A1FE4" w:rsidRDefault="00572144" w:rsidP="00572144">
      <w:pPr>
        <w:shd w:val="clear" w:color="auto" w:fill="F3F3F3"/>
        <w:spacing w:after="0" w:line="240" w:lineRule="auto"/>
        <w:textAlignment w:val="baseline"/>
        <w:rPr>
          <w:rFonts w:ascii="Times New Roman" w:eastAsia="Times New Roman" w:hAnsi="Times New Roman" w:cs="Times New Roman"/>
          <w:color w:val="000000"/>
          <w:sz w:val="24"/>
          <w:szCs w:val="24"/>
          <w:lang w:val="fr-FR"/>
        </w:rPr>
      </w:pPr>
      <w:r w:rsidRPr="00572144">
        <w:rPr>
          <w:rFonts w:ascii="Times New Roman" w:eastAsia="Times New Roman" w:hAnsi="Times New Roman" w:cs="Times New Roman"/>
          <w:color w:val="026D8E"/>
          <w:sz w:val="26"/>
          <w:szCs w:val="26"/>
          <w:bdr w:val="none" w:sz="0" w:space="0" w:color="auto" w:frame="1"/>
          <w:lang w:val="fr-FR"/>
        </w:rPr>
        <w:t>Téléchargez le fichier Excel ci-dessous pour conserver les données.</w:t>
      </w:r>
      <w:r w:rsidRPr="00572144">
        <w:rPr>
          <w:rFonts w:ascii="Arial" w:eastAsia="Times New Roman" w:hAnsi="Arial" w:cs="Arial"/>
          <w:color w:val="000000"/>
          <w:sz w:val="24"/>
          <w:szCs w:val="24"/>
          <w:lang w:val="fr-FR"/>
        </w:rPr>
        <w:fldChar w:fldCharType="begin"/>
      </w:r>
      <w:r w:rsidRPr="00572144">
        <w:rPr>
          <w:rFonts w:ascii="Arial" w:eastAsia="Times New Roman" w:hAnsi="Arial" w:cs="Arial"/>
          <w:color w:val="000000"/>
          <w:sz w:val="24"/>
          <w:szCs w:val="24"/>
          <w:lang w:val="fr-FR"/>
        </w:rPr>
        <w:instrText xml:space="preserve"> HYPERLINK "https://ihedd.ferdi.fr/scorm/ihedd/da930756-bdcd-46f1-be43-e11e487d534f/scormcontent/assets/UFHVz1mwchHSWqL2_NRwV-SHVoax4-RLE-01.%20Donn%C3%A9es.xlsx" \t "_blank" </w:instrText>
      </w:r>
      <w:r w:rsidRPr="00572144">
        <w:rPr>
          <w:rFonts w:ascii="Arial" w:eastAsia="Times New Roman" w:hAnsi="Arial" w:cs="Arial"/>
          <w:color w:val="000000"/>
          <w:sz w:val="24"/>
          <w:szCs w:val="24"/>
          <w:lang w:val="fr-FR"/>
        </w:rPr>
        <w:fldChar w:fldCharType="separate"/>
      </w:r>
    </w:p>
    <w:p w:rsidR="00572144" w:rsidRPr="00572144" w:rsidRDefault="00572144" w:rsidP="00572144">
      <w:pPr>
        <w:shd w:val="clear" w:color="auto" w:fill="F3F3F3"/>
        <w:spacing w:after="0" w:line="240" w:lineRule="auto"/>
        <w:textAlignment w:val="baseline"/>
        <w:rPr>
          <w:rFonts w:ascii="Times New Roman" w:eastAsia="Times New Roman" w:hAnsi="Times New Roman" w:cs="Times New Roman"/>
          <w:b/>
          <w:bCs/>
          <w:color w:val="000000"/>
          <w:sz w:val="24"/>
          <w:szCs w:val="24"/>
          <w:lang w:val="fr-FR"/>
        </w:rPr>
      </w:pPr>
      <w:r w:rsidRPr="00572144">
        <w:rPr>
          <w:rFonts w:ascii="Arial" w:eastAsia="Times New Roman" w:hAnsi="Arial" w:cs="Arial"/>
          <w:b/>
          <w:bCs/>
          <w:color w:val="000000"/>
          <w:sz w:val="24"/>
          <w:szCs w:val="24"/>
          <w:shd w:val="clear" w:color="auto" w:fill="FFFFFF"/>
          <w:lang w:val="fr-FR"/>
        </w:rPr>
        <w:t>01. Données.xlsx</w:t>
      </w:r>
    </w:p>
    <w:p w:rsidR="00572144" w:rsidRPr="00572144" w:rsidRDefault="00572144" w:rsidP="00572144">
      <w:pPr>
        <w:shd w:val="clear" w:color="auto" w:fill="F3F3F3"/>
        <w:spacing w:after="0" w:line="240" w:lineRule="auto"/>
        <w:textAlignment w:val="baseline"/>
        <w:rPr>
          <w:rFonts w:ascii="Arial" w:eastAsia="Times New Roman" w:hAnsi="Arial" w:cs="Arial"/>
          <w:color w:val="707070"/>
          <w:sz w:val="24"/>
          <w:szCs w:val="24"/>
          <w:shd w:val="clear" w:color="auto" w:fill="FFFFFF"/>
          <w:lang w:val="fr-FR"/>
        </w:rPr>
      </w:pPr>
      <w:r w:rsidRPr="00572144">
        <w:rPr>
          <w:rFonts w:ascii="Arial" w:eastAsia="Times New Roman" w:hAnsi="Arial" w:cs="Arial"/>
          <w:color w:val="707070"/>
          <w:sz w:val="24"/>
          <w:szCs w:val="24"/>
          <w:shd w:val="clear" w:color="auto" w:fill="FFFFFF"/>
          <w:lang w:val="fr-FR"/>
        </w:rPr>
        <w:t>12 KB</w:t>
      </w:r>
    </w:p>
    <w:p w:rsidR="00572144" w:rsidRPr="00572144" w:rsidRDefault="00572144" w:rsidP="00572144">
      <w:pPr>
        <w:shd w:val="clear" w:color="auto" w:fill="F3F3F3"/>
        <w:spacing w:after="0" w:line="240" w:lineRule="auto"/>
        <w:textAlignment w:val="baseline"/>
        <w:rPr>
          <w:rFonts w:ascii="Arial" w:eastAsia="Times New Roman" w:hAnsi="Arial" w:cs="Arial"/>
          <w:color w:val="000000"/>
          <w:sz w:val="24"/>
          <w:szCs w:val="24"/>
          <w:lang w:val="fr-FR"/>
        </w:rPr>
      </w:pPr>
      <w:r w:rsidRPr="00572144">
        <w:rPr>
          <w:rFonts w:ascii="Arial" w:eastAsia="Times New Roman" w:hAnsi="Arial" w:cs="Arial"/>
          <w:color w:val="000000"/>
          <w:sz w:val="24"/>
          <w:szCs w:val="24"/>
          <w:lang w:val="fr-FR"/>
        </w:rPr>
        <w:fldChar w:fldCharType="end"/>
      </w:r>
    </w:p>
    <w:p w:rsidR="006E556E" w:rsidRPr="008A1FE4" w:rsidRDefault="006E556E">
      <w:pPr>
        <w:rPr>
          <w:lang w:val="fr-FR"/>
        </w:rPr>
      </w:pPr>
    </w:p>
    <w:p w:rsidR="004C6344" w:rsidRPr="004C6344" w:rsidRDefault="004C6344" w:rsidP="004C6344">
      <w:pPr>
        <w:shd w:val="clear" w:color="auto" w:fill="FFFFFF"/>
        <w:spacing w:after="0" w:line="240" w:lineRule="auto"/>
        <w:textAlignment w:val="baseline"/>
        <w:rPr>
          <w:rFonts w:ascii="Arial" w:eastAsia="Times New Roman" w:hAnsi="Arial" w:cs="Arial"/>
          <w:color w:val="000000"/>
          <w:sz w:val="24"/>
          <w:szCs w:val="24"/>
          <w:lang w:val="fr-FR"/>
        </w:rPr>
      </w:pPr>
      <w:r w:rsidRPr="004C6344">
        <w:rPr>
          <w:rFonts w:ascii="Arial" w:eastAsia="Times New Roman" w:hAnsi="Arial" w:cs="Arial"/>
          <w:color w:val="000000"/>
          <w:sz w:val="24"/>
          <w:szCs w:val="24"/>
          <w:bdr w:val="none" w:sz="0" w:space="0" w:color="auto" w:frame="1"/>
          <w:lang w:val="fr-FR"/>
        </w:rPr>
        <w:t>PISTE DE SOLUTION</w:t>
      </w:r>
    </w:p>
    <w:p w:rsidR="004C6344" w:rsidRPr="004C6344" w:rsidRDefault="004C6344" w:rsidP="004C6344">
      <w:pPr>
        <w:shd w:val="clear" w:color="auto" w:fill="FFFFFF"/>
        <w:spacing w:after="0" w:line="240" w:lineRule="auto"/>
        <w:textAlignment w:val="baseline"/>
        <w:rPr>
          <w:rFonts w:ascii="inherit" w:eastAsia="Times New Roman" w:hAnsi="inherit" w:cs="Arial"/>
          <w:color w:val="000000"/>
          <w:sz w:val="24"/>
          <w:szCs w:val="24"/>
          <w:lang w:val="fr-FR"/>
        </w:rPr>
      </w:pPr>
      <w:r w:rsidRPr="004C6344">
        <w:rPr>
          <w:rFonts w:ascii="inherit" w:eastAsia="Times New Roman" w:hAnsi="inherit" w:cs="Arial"/>
          <w:color w:val="114258"/>
          <w:sz w:val="24"/>
          <w:szCs w:val="24"/>
          <w:bdr w:val="none" w:sz="0" w:space="0" w:color="auto" w:frame="1"/>
          <w:lang w:val="fr-FR"/>
        </w:rPr>
        <w:t>Afin d’éviter une minoration du prix de vente, </w:t>
      </w:r>
      <w:r w:rsidRPr="008A1FE4">
        <w:rPr>
          <w:rFonts w:ascii="inherit" w:eastAsia="Times New Roman" w:hAnsi="inherit" w:cs="Arial"/>
          <w:b/>
          <w:bCs/>
          <w:color w:val="114258"/>
          <w:sz w:val="24"/>
          <w:szCs w:val="24"/>
          <w:bdr w:val="none" w:sz="0" w:space="0" w:color="auto" w:frame="1"/>
          <w:lang w:val="fr-FR"/>
        </w:rPr>
        <w:t>plusieurs solutions complémentaires peuvent être envisagées</w:t>
      </w:r>
      <w:r w:rsidRPr="004C6344">
        <w:rPr>
          <w:rFonts w:ascii="inherit" w:eastAsia="Times New Roman" w:hAnsi="inherit" w:cs="Arial"/>
          <w:color w:val="114258"/>
          <w:sz w:val="24"/>
          <w:szCs w:val="24"/>
          <w:bdr w:val="none" w:sz="0" w:space="0" w:color="auto" w:frame="1"/>
          <w:lang w:val="fr-FR"/>
        </w:rPr>
        <w:t>, elles vous seront détaillées ci-dessous.</w:t>
      </w:r>
      <w:r w:rsidRPr="004C6344">
        <w:rPr>
          <w:rFonts w:ascii="inherit" w:eastAsia="Times New Roman" w:hAnsi="inherit" w:cs="Arial"/>
          <w:color w:val="114258"/>
          <w:sz w:val="24"/>
          <w:szCs w:val="24"/>
          <w:bdr w:val="none" w:sz="0" w:space="0" w:color="auto" w:frame="1"/>
          <w:lang w:val="fr-FR"/>
        </w:rPr>
        <w:br/>
      </w:r>
    </w:p>
    <w:p w:rsidR="004C6344" w:rsidRPr="004C6344" w:rsidRDefault="004C6344" w:rsidP="008C6688">
      <w:pPr>
        <w:shd w:val="clear" w:color="auto" w:fill="FFFFFF"/>
        <w:spacing w:after="0" w:line="240" w:lineRule="auto"/>
        <w:textAlignment w:val="baseline"/>
        <w:rPr>
          <w:rFonts w:ascii="Arial" w:eastAsia="Times New Roman" w:hAnsi="Arial" w:cs="Arial"/>
          <w:color w:val="000000"/>
          <w:sz w:val="24"/>
          <w:szCs w:val="24"/>
          <w:lang w:val="fr-FR"/>
        </w:rPr>
      </w:pPr>
      <w:r w:rsidRPr="008A1FE4">
        <w:rPr>
          <w:rFonts w:ascii="Arial" w:eastAsia="Times New Roman" w:hAnsi="Arial" w:cs="Arial"/>
          <w:noProof/>
          <w:color w:val="000000"/>
          <w:sz w:val="24"/>
          <w:szCs w:val="24"/>
          <w:lang w:val="fr-FR"/>
        </w:rPr>
        <w:drawing>
          <wp:inline distT="0" distB="0" distL="0" distR="0">
            <wp:extent cx="876300" cy="874552"/>
            <wp:effectExtent l="0" t="0" r="0" b="1905"/>
            <wp:docPr id="10" name="Image 10" descr="https://ihedd.ferdi.fr/scorm/ihedd/da930756-bdcd-46f1-be43-e11e487d534f/scormcontent/assets/6q3OKg1X0S1TZY3h_TYyZdgEraL7iKyY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hedd.ferdi.fr/scorm/ihedd/da930756-bdcd-46f1-be43-e11e487d534f/scormcontent/assets/6q3OKg1X0S1TZY3h_TYyZdgEraL7iKyY_.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0648" cy="888872"/>
                    </a:xfrm>
                    <a:prstGeom prst="rect">
                      <a:avLst/>
                    </a:prstGeom>
                    <a:noFill/>
                    <a:ln>
                      <a:noFill/>
                    </a:ln>
                  </pic:spPr>
                </pic:pic>
              </a:graphicData>
            </a:graphic>
          </wp:inline>
        </w:drawing>
      </w:r>
    </w:p>
    <w:p w:rsidR="004C6344" w:rsidRPr="004C6344" w:rsidRDefault="004C6344" w:rsidP="004C6344">
      <w:pPr>
        <w:shd w:val="clear" w:color="auto" w:fill="F3F3F3"/>
        <w:spacing w:after="0" w:line="240" w:lineRule="auto"/>
        <w:jc w:val="center"/>
        <w:textAlignment w:val="baseline"/>
        <w:rPr>
          <w:rFonts w:ascii="Arial" w:eastAsia="Times New Roman" w:hAnsi="Arial" w:cs="Arial"/>
          <w:color w:val="000000"/>
          <w:sz w:val="24"/>
          <w:szCs w:val="24"/>
          <w:lang w:val="fr-FR"/>
        </w:rPr>
      </w:pPr>
      <w:r w:rsidRPr="004C6344">
        <w:rPr>
          <w:rFonts w:ascii="Arial" w:eastAsia="Times New Roman" w:hAnsi="Arial" w:cs="Arial"/>
          <w:color w:val="026D8E"/>
          <w:sz w:val="26"/>
          <w:szCs w:val="26"/>
          <w:bdr w:val="none" w:sz="0" w:space="0" w:color="auto" w:frame="1"/>
          <w:lang w:val="fr-FR"/>
        </w:rPr>
        <w:t>La législation peut tout d’abord</w:t>
      </w:r>
      <w:r w:rsidRPr="008A1FE4">
        <w:rPr>
          <w:rFonts w:ascii="Arial" w:eastAsia="Times New Roman" w:hAnsi="Arial" w:cs="Arial"/>
          <w:b/>
          <w:bCs/>
          <w:color w:val="026D8E"/>
          <w:sz w:val="26"/>
          <w:szCs w:val="26"/>
          <w:bdr w:val="none" w:sz="0" w:space="0" w:color="auto" w:frame="1"/>
          <w:lang w:val="fr-FR"/>
        </w:rPr>
        <w:t> interdire ou du moins ne pas reconnaître fiscalement les contrats de couverture</w:t>
      </w:r>
      <w:r w:rsidRPr="004C6344">
        <w:rPr>
          <w:rFonts w:ascii="Arial" w:eastAsia="Times New Roman" w:hAnsi="Arial" w:cs="Arial"/>
          <w:color w:val="026D8E"/>
          <w:sz w:val="26"/>
          <w:szCs w:val="26"/>
          <w:bdr w:val="none" w:sz="0" w:space="0" w:color="auto" w:frame="1"/>
          <w:lang w:val="fr-FR"/>
        </w:rPr>
        <w:t>.</w:t>
      </w:r>
    </w:p>
    <w:p w:rsidR="004C6344" w:rsidRPr="004C6344" w:rsidRDefault="004C6344" w:rsidP="008C6688">
      <w:pPr>
        <w:shd w:val="clear" w:color="auto" w:fill="FFFFFF"/>
        <w:spacing w:after="0" w:line="240" w:lineRule="auto"/>
        <w:textAlignment w:val="baseline"/>
        <w:rPr>
          <w:rFonts w:ascii="Arial" w:eastAsia="Times New Roman" w:hAnsi="Arial" w:cs="Arial"/>
          <w:color w:val="000000"/>
          <w:sz w:val="24"/>
          <w:szCs w:val="24"/>
          <w:lang w:val="fr-FR"/>
        </w:rPr>
      </w:pPr>
      <w:r w:rsidRPr="008A1FE4">
        <w:rPr>
          <w:rFonts w:ascii="Arial" w:eastAsia="Times New Roman" w:hAnsi="Arial" w:cs="Arial"/>
          <w:noProof/>
          <w:color w:val="000000"/>
          <w:sz w:val="24"/>
          <w:szCs w:val="24"/>
          <w:lang w:val="fr-FR"/>
        </w:rPr>
        <w:drawing>
          <wp:inline distT="0" distB="0" distL="0" distR="0">
            <wp:extent cx="1050472" cy="1050472"/>
            <wp:effectExtent l="0" t="0" r="0" b="0"/>
            <wp:docPr id="9" name="Image 9" descr="https://ihedd.ferdi.fr/scorm/ihedd/da930756-bdcd-46f1-be43-e11e487d534f/scormcontent/assets/YcH8j45JBcpFnQD1_ipcD76YvrmD4fMh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hedd.ferdi.fr/scorm/ihedd/da930756-bdcd-46f1-be43-e11e487d534f/scormcontent/assets/YcH8j45JBcpFnQD1_ipcD76YvrmD4fMhK.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65291" cy="1065291"/>
                    </a:xfrm>
                    <a:prstGeom prst="rect">
                      <a:avLst/>
                    </a:prstGeom>
                    <a:noFill/>
                    <a:ln>
                      <a:noFill/>
                    </a:ln>
                  </pic:spPr>
                </pic:pic>
              </a:graphicData>
            </a:graphic>
          </wp:inline>
        </w:drawing>
      </w:r>
    </w:p>
    <w:p w:rsidR="004C6344" w:rsidRPr="004C6344" w:rsidRDefault="004C6344" w:rsidP="004C6344">
      <w:pPr>
        <w:shd w:val="clear" w:color="auto" w:fill="F3F3F3"/>
        <w:spacing w:after="0" w:line="240" w:lineRule="auto"/>
        <w:jc w:val="center"/>
        <w:textAlignment w:val="baseline"/>
        <w:rPr>
          <w:rFonts w:ascii="Arial" w:eastAsia="Times New Roman" w:hAnsi="Arial" w:cs="Arial"/>
          <w:color w:val="000000"/>
          <w:sz w:val="24"/>
          <w:szCs w:val="24"/>
          <w:lang w:val="fr-FR"/>
        </w:rPr>
      </w:pPr>
      <w:r w:rsidRPr="004C6344">
        <w:rPr>
          <w:rFonts w:ascii="Arial" w:eastAsia="Times New Roman" w:hAnsi="Arial" w:cs="Arial"/>
          <w:color w:val="026D8E"/>
          <w:sz w:val="26"/>
          <w:szCs w:val="26"/>
          <w:bdr w:val="none" w:sz="0" w:space="0" w:color="auto" w:frame="1"/>
          <w:lang w:val="fr-FR"/>
        </w:rPr>
        <w:lastRenderedPageBreak/>
        <w:t>La législation peut également</w:t>
      </w:r>
      <w:r w:rsidRPr="008A1FE4">
        <w:rPr>
          <w:rFonts w:ascii="Arial" w:eastAsia="Times New Roman" w:hAnsi="Arial" w:cs="Arial"/>
          <w:b/>
          <w:bCs/>
          <w:color w:val="026D8E"/>
          <w:sz w:val="26"/>
          <w:szCs w:val="26"/>
          <w:bdr w:val="none" w:sz="0" w:space="0" w:color="auto" w:frame="1"/>
          <w:lang w:val="fr-FR"/>
        </w:rPr>
        <w:t> imposer de valoriser la production réalisée en suivant le cours mondial de la matière première à une date déterminée</w:t>
      </w:r>
      <w:r w:rsidRPr="004C6344">
        <w:rPr>
          <w:rFonts w:ascii="Arial" w:eastAsia="Times New Roman" w:hAnsi="Arial" w:cs="Arial"/>
          <w:color w:val="026D8E"/>
          <w:sz w:val="26"/>
          <w:szCs w:val="26"/>
          <w:bdr w:val="none" w:sz="0" w:space="0" w:color="auto" w:frame="1"/>
          <w:lang w:val="fr-FR"/>
        </w:rPr>
        <w:t>. </w:t>
      </w:r>
    </w:p>
    <w:p w:rsidR="004C6344" w:rsidRPr="004C6344" w:rsidRDefault="004C6344" w:rsidP="004C6344">
      <w:pPr>
        <w:shd w:val="clear" w:color="auto" w:fill="F3F3F3"/>
        <w:spacing w:after="0" w:line="240" w:lineRule="auto"/>
        <w:jc w:val="center"/>
        <w:textAlignment w:val="baseline"/>
        <w:rPr>
          <w:rFonts w:ascii="Arial" w:eastAsia="Times New Roman" w:hAnsi="Arial" w:cs="Arial"/>
          <w:color w:val="000000"/>
          <w:sz w:val="24"/>
          <w:szCs w:val="24"/>
          <w:lang w:val="fr-FR"/>
        </w:rPr>
      </w:pPr>
      <w:r w:rsidRPr="004C6344">
        <w:rPr>
          <w:rFonts w:ascii="Arial" w:eastAsia="Times New Roman" w:hAnsi="Arial" w:cs="Arial"/>
          <w:color w:val="026D8E"/>
          <w:sz w:val="26"/>
          <w:szCs w:val="26"/>
          <w:bdr w:val="none" w:sz="0" w:space="0" w:color="auto" w:frame="1"/>
          <w:lang w:val="fr-FR"/>
        </w:rPr>
        <w:t>C’est par exemple le cas pour l’or en Guinée, où le code minier dispose que l’or est valorisé selon le « Fixing de l’après-midi à Londres » et que la redevance minière devient exigible à la « date de la pesée des lingots à la Banque Centrale ». </w:t>
      </w:r>
    </w:p>
    <w:p w:rsidR="004C6344" w:rsidRPr="004C6344" w:rsidRDefault="004C6344" w:rsidP="004C6344">
      <w:pPr>
        <w:shd w:val="clear" w:color="auto" w:fill="F3F3F3"/>
        <w:spacing w:after="0" w:line="240" w:lineRule="auto"/>
        <w:jc w:val="center"/>
        <w:textAlignment w:val="baseline"/>
        <w:rPr>
          <w:rFonts w:ascii="Arial" w:eastAsia="Times New Roman" w:hAnsi="Arial" w:cs="Arial"/>
          <w:color w:val="000000"/>
          <w:sz w:val="24"/>
          <w:szCs w:val="24"/>
          <w:lang w:val="fr-FR"/>
        </w:rPr>
      </w:pPr>
      <w:r w:rsidRPr="004C6344">
        <w:rPr>
          <w:rFonts w:ascii="Arial" w:eastAsia="Times New Roman" w:hAnsi="Arial" w:cs="Arial"/>
          <w:color w:val="026D8E"/>
          <w:sz w:val="26"/>
          <w:szCs w:val="26"/>
          <w:bdr w:val="none" w:sz="0" w:space="0" w:color="auto" w:frame="1"/>
          <w:lang w:val="fr-FR"/>
        </w:rPr>
        <w:t>Évidemment, cette solution n’est possible que pour les substances dont il existe un cours de référence.</w:t>
      </w:r>
    </w:p>
    <w:p w:rsidR="004C6344" w:rsidRPr="004C6344" w:rsidRDefault="004C6344" w:rsidP="008C6688">
      <w:pPr>
        <w:shd w:val="clear" w:color="auto" w:fill="FFFFFF"/>
        <w:spacing w:after="0" w:line="240" w:lineRule="auto"/>
        <w:textAlignment w:val="baseline"/>
        <w:rPr>
          <w:rFonts w:ascii="Arial" w:eastAsia="Times New Roman" w:hAnsi="Arial" w:cs="Arial"/>
          <w:color w:val="000000"/>
          <w:sz w:val="24"/>
          <w:szCs w:val="24"/>
          <w:lang w:val="fr-FR"/>
        </w:rPr>
      </w:pPr>
      <w:r w:rsidRPr="008A1FE4">
        <w:rPr>
          <w:rFonts w:ascii="Arial" w:eastAsia="Times New Roman" w:hAnsi="Arial" w:cs="Arial"/>
          <w:noProof/>
          <w:color w:val="000000"/>
          <w:sz w:val="24"/>
          <w:szCs w:val="24"/>
          <w:lang w:val="fr-FR"/>
        </w:rPr>
        <w:drawing>
          <wp:inline distT="0" distB="0" distL="0" distR="0">
            <wp:extent cx="1014395" cy="1012371"/>
            <wp:effectExtent l="0" t="0" r="0" b="0"/>
            <wp:docPr id="8" name="Image 8" descr="https://ihedd.ferdi.fr/scorm/ihedd/da930756-bdcd-46f1-be43-e11e487d534f/scormcontent/assets/sRJqBmcCkoKQ82E-_R3q5mujWabZkP2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hedd.ferdi.fr/scorm/ihedd/da930756-bdcd-46f1-be43-e11e487d534f/scormcontent/assets/sRJqBmcCkoKQ82E-_R3q5mujWabZkP2dO.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25122" cy="1023077"/>
                    </a:xfrm>
                    <a:prstGeom prst="rect">
                      <a:avLst/>
                    </a:prstGeom>
                    <a:noFill/>
                    <a:ln>
                      <a:noFill/>
                    </a:ln>
                  </pic:spPr>
                </pic:pic>
              </a:graphicData>
            </a:graphic>
          </wp:inline>
        </w:drawing>
      </w:r>
    </w:p>
    <w:p w:rsidR="004C6344" w:rsidRPr="004C6344" w:rsidRDefault="004C6344" w:rsidP="004C6344">
      <w:pPr>
        <w:shd w:val="clear" w:color="auto" w:fill="F3F3F3"/>
        <w:spacing w:after="0" w:line="240" w:lineRule="auto"/>
        <w:jc w:val="center"/>
        <w:textAlignment w:val="baseline"/>
        <w:rPr>
          <w:rFonts w:ascii="Arial" w:eastAsia="Times New Roman" w:hAnsi="Arial" w:cs="Arial"/>
          <w:color w:val="000000"/>
          <w:sz w:val="24"/>
          <w:szCs w:val="24"/>
          <w:lang w:val="fr-FR"/>
        </w:rPr>
      </w:pPr>
      <w:r w:rsidRPr="004C6344">
        <w:rPr>
          <w:rFonts w:ascii="Arial" w:eastAsia="Times New Roman" w:hAnsi="Arial" w:cs="Arial"/>
          <w:color w:val="026D8E"/>
          <w:sz w:val="26"/>
          <w:szCs w:val="26"/>
          <w:bdr w:val="none" w:sz="0" w:space="0" w:color="auto" w:frame="1"/>
          <w:lang w:val="fr-FR"/>
        </w:rPr>
        <w:t>Pour certaines substances, il est par ailleurs possible de</w:t>
      </w:r>
      <w:r w:rsidRPr="008A1FE4">
        <w:rPr>
          <w:rFonts w:ascii="Arial" w:eastAsia="Times New Roman" w:hAnsi="Arial" w:cs="Arial"/>
          <w:b/>
          <w:bCs/>
          <w:color w:val="026D8E"/>
          <w:sz w:val="26"/>
          <w:szCs w:val="26"/>
          <w:bdr w:val="none" w:sz="0" w:space="0" w:color="auto" w:frame="1"/>
          <w:lang w:val="fr-FR"/>
        </w:rPr>
        <w:t> fixer un prix plancher</w:t>
      </w:r>
      <w:r w:rsidRPr="004C6344">
        <w:rPr>
          <w:rFonts w:ascii="Arial" w:eastAsia="Times New Roman" w:hAnsi="Arial" w:cs="Arial"/>
          <w:color w:val="026D8E"/>
          <w:sz w:val="26"/>
          <w:szCs w:val="26"/>
          <w:bdr w:val="none" w:sz="0" w:space="0" w:color="auto" w:frame="1"/>
          <w:lang w:val="fr-FR"/>
        </w:rPr>
        <w:t>. </w:t>
      </w:r>
    </w:p>
    <w:p w:rsidR="004C6344" w:rsidRPr="004C6344" w:rsidRDefault="004C6344" w:rsidP="004C6344">
      <w:pPr>
        <w:shd w:val="clear" w:color="auto" w:fill="F3F3F3"/>
        <w:spacing w:after="0" w:line="240" w:lineRule="auto"/>
        <w:jc w:val="center"/>
        <w:textAlignment w:val="baseline"/>
        <w:rPr>
          <w:rFonts w:ascii="Arial" w:eastAsia="Times New Roman" w:hAnsi="Arial" w:cs="Arial"/>
          <w:color w:val="000000"/>
          <w:sz w:val="24"/>
          <w:szCs w:val="24"/>
          <w:lang w:val="fr-FR"/>
        </w:rPr>
      </w:pPr>
      <w:r w:rsidRPr="004C6344">
        <w:rPr>
          <w:rFonts w:ascii="Arial" w:eastAsia="Times New Roman" w:hAnsi="Arial" w:cs="Arial"/>
          <w:color w:val="026D8E"/>
          <w:sz w:val="26"/>
          <w:szCs w:val="26"/>
          <w:bdr w:val="none" w:sz="0" w:space="0" w:color="auto" w:frame="1"/>
          <w:lang w:val="fr-FR"/>
        </w:rPr>
        <w:t>C’est par exemple le cas pour le pétrole au Cameroun, où le code pétrolier dispose que la valeur de la production commercialisée doit être conforme au « prix courant du marché international ». Celui-ci prend la forme d’un prix plancher, fixé par décret, calculé trimestriellement comme la « moyenne de toutes les cotations moyennes du Brent daté, ou autre brut de référence choisi par accord mutuel du titulaire et de l’État ».</w:t>
      </w:r>
    </w:p>
    <w:p w:rsidR="004C6344" w:rsidRPr="004C6344" w:rsidRDefault="004C6344" w:rsidP="008C6688">
      <w:pPr>
        <w:shd w:val="clear" w:color="auto" w:fill="FFFFFF"/>
        <w:spacing w:after="0" w:line="240" w:lineRule="auto"/>
        <w:textAlignment w:val="baseline"/>
        <w:rPr>
          <w:rFonts w:ascii="Arial" w:eastAsia="Times New Roman" w:hAnsi="Arial" w:cs="Arial"/>
          <w:color w:val="000000"/>
          <w:sz w:val="24"/>
          <w:szCs w:val="24"/>
          <w:lang w:val="fr-FR"/>
        </w:rPr>
      </w:pPr>
      <w:r w:rsidRPr="008A1FE4">
        <w:rPr>
          <w:rFonts w:ascii="Arial" w:eastAsia="Times New Roman" w:hAnsi="Arial" w:cs="Arial"/>
          <w:noProof/>
          <w:color w:val="000000"/>
          <w:sz w:val="24"/>
          <w:szCs w:val="24"/>
          <w:lang w:val="fr-FR"/>
        </w:rPr>
        <w:drawing>
          <wp:inline distT="0" distB="0" distL="0" distR="0">
            <wp:extent cx="1077686" cy="1075536"/>
            <wp:effectExtent l="0" t="0" r="8255" b="0"/>
            <wp:docPr id="7" name="Image 7" descr="https://ihedd.ferdi.fr/scorm/ihedd/da930756-bdcd-46f1-be43-e11e487d534f/scormcontent/assets/3gQuw2aQckL6Psoq_ZdW1XZSNp4LAURT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hedd.ferdi.fr/scorm/ihedd/da930756-bdcd-46f1-be43-e11e487d534f/scormcontent/assets/3gQuw2aQckL6Psoq_ZdW1XZSNp4LAURTg.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5447" cy="1103241"/>
                    </a:xfrm>
                    <a:prstGeom prst="rect">
                      <a:avLst/>
                    </a:prstGeom>
                    <a:noFill/>
                    <a:ln>
                      <a:noFill/>
                    </a:ln>
                  </pic:spPr>
                </pic:pic>
              </a:graphicData>
            </a:graphic>
          </wp:inline>
        </w:drawing>
      </w:r>
    </w:p>
    <w:p w:rsidR="004C6344" w:rsidRPr="004C6344" w:rsidRDefault="004C6344" w:rsidP="004C6344">
      <w:pPr>
        <w:shd w:val="clear" w:color="auto" w:fill="F3F3F3"/>
        <w:spacing w:after="0" w:line="240" w:lineRule="auto"/>
        <w:jc w:val="center"/>
        <w:textAlignment w:val="baseline"/>
        <w:rPr>
          <w:rFonts w:ascii="Arial" w:eastAsia="Times New Roman" w:hAnsi="Arial" w:cs="Arial"/>
          <w:color w:val="000000"/>
          <w:sz w:val="24"/>
          <w:szCs w:val="24"/>
          <w:lang w:val="fr-FR"/>
        </w:rPr>
      </w:pPr>
      <w:r w:rsidRPr="004C6344">
        <w:rPr>
          <w:rFonts w:ascii="Arial" w:eastAsia="Times New Roman" w:hAnsi="Arial" w:cs="Arial"/>
          <w:color w:val="026D8E"/>
          <w:sz w:val="26"/>
          <w:szCs w:val="26"/>
          <w:bdr w:val="none" w:sz="0" w:space="0" w:color="auto" w:frame="1"/>
          <w:lang w:val="fr-FR"/>
        </w:rPr>
        <w:t>Pour limiter la manipulation de la date de valorisation de la production, il est possible de </w:t>
      </w:r>
      <w:r w:rsidRPr="008A1FE4">
        <w:rPr>
          <w:rFonts w:ascii="Arial" w:eastAsia="Times New Roman" w:hAnsi="Arial" w:cs="Arial"/>
          <w:b/>
          <w:bCs/>
          <w:color w:val="026D8E"/>
          <w:sz w:val="26"/>
          <w:szCs w:val="26"/>
          <w:bdr w:val="none" w:sz="0" w:space="0" w:color="auto" w:frame="1"/>
          <w:lang w:val="fr-FR"/>
        </w:rPr>
        <w:t>considérer un cours de référence moyen sur une période</w:t>
      </w:r>
      <w:r w:rsidRPr="004C6344">
        <w:rPr>
          <w:rFonts w:ascii="Arial" w:eastAsia="Times New Roman" w:hAnsi="Arial" w:cs="Arial"/>
          <w:color w:val="026D8E"/>
          <w:sz w:val="26"/>
          <w:szCs w:val="26"/>
          <w:bdr w:val="none" w:sz="0" w:space="0" w:color="auto" w:frame="1"/>
          <w:lang w:val="fr-FR"/>
        </w:rPr>
        <w:t> (hebdomadaire, mensuelle ou trimestrielle) ou de </w:t>
      </w:r>
      <w:r w:rsidRPr="008A1FE4">
        <w:rPr>
          <w:rFonts w:ascii="Arial" w:eastAsia="Times New Roman" w:hAnsi="Arial" w:cs="Arial"/>
          <w:b/>
          <w:bCs/>
          <w:color w:val="026D8E"/>
          <w:sz w:val="26"/>
          <w:szCs w:val="26"/>
          <w:bdr w:val="none" w:sz="0" w:space="0" w:color="auto" w:frame="1"/>
          <w:lang w:val="fr-FR"/>
        </w:rPr>
        <w:t>considérer la date d’exportation constatée physiquement par l’administration des douanes</w:t>
      </w:r>
      <w:r w:rsidRPr="004C6344">
        <w:rPr>
          <w:rFonts w:ascii="Arial" w:eastAsia="Times New Roman" w:hAnsi="Arial" w:cs="Arial"/>
          <w:color w:val="026D8E"/>
          <w:sz w:val="26"/>
          <w:szCs w:val="26"/>
          <w:bdr w:val="none" w:sz="0" w:space="0" w:color="auto" w:frame="1"/>
          <w:lang w:val="fr-FR"/>
        </w:rPr>
        <w:t>.</w:t>
      </w:r>
    </w:p>
    <w:p w:rsidR="008C6688" w:rsidRPr="008A1FE4" w:rsidRDefault="008C6688" w:rsidP="001A540A">
      <w:pPr>
        <w:rPr>
          <w:lang w:val="fr-FR"/>
        </w:rPr>
      </w:pPr>
    </w:p>
    <w:p w:rsidR="004C6344" w:rsidRPr="004C6344" w:rsidRDefault="004C6344" w:rsidP="004C6344">
      <w:pPr>
        <w:shd w:val="clear" w:color="auto" w:fill="026D8E"/>
        <w:spacing w:after="0" w:line="240" w:lineRule="auto"/>
        <w:jc w:val="center"/>
        <w:textAlignment w:val="baseline"/>
        <w:outlineLvl w:val="2"/>
        <w:rPr>
          <w:rFonts w:ascii="Times New Roman" w:eastAsia="Times New Roman" w:hAnsi="Times New Roman" w:cs="Times New Roman"/>
          <w:b/>
          <w:bCs/>
          <w:color w:val="000000"/>
          <w:sz w:val="36"/>
          <w:szCs w:val="36"/>
          <w:lang w:val="fr-FR"/>
        </w:rPr>
      </w:pPr>
      <w:r w:rsidRPr="008A1FE4">
        <w:rPr>
          <w:rFonts w:ascii="Times New Roman" w:eastAsia="Times New Roman" w:hAnsi="Times New Roman" w:cs="Times New Roman"/>
          <w:b/>
          <w:bCs/>
          <w:color w:val="FFFFFF"/>
          <w:sz w:val="45"/>
          <w:szCs w:val="45"/>
          <w:bdr w:val="none" w:sz="0" w:space="0" w:color="auto" w:frame="1"/>
          <w:lang w:val="fr-FR"/>
        </w:rPr>
        <w:t>Évaluer les coûts de production</w:t>
      </w:r>
    </w:p>
    <w:p w:rsidR="004C6344" w:rsidRPr="004C6344" w:rsidRDefault="004C6344" w:rsidP="001A540A">
      <w:pPr>
        <w:shd w:val="clear" w:color="auto" w:fill="F3F3F3"/>
        <w:spacing w:after="0" w:line="240" w:lineRule="auto"/>
        <w:jc w:val="center"/>
        <w:textAlignment w:val="baseline"/>
        <w:rPr>
          <w:rFonts w:ascii="Arial" w:eastAsia="Times New Roman" w:hAnsi="Arial" w:cs="Arial"/>
          <w:color w:val="000000"/>
          <w:sz w:val="24"/>
          <w:szCs w:val="24"/>
          <w:lang w:val="fr-FR"/>
        </w:rPr>
      </w:pPr>
      <w:r w:rsidRPr="008A1FE4">
        <w:rPr>
          <w:rFonts w:ascii="Arial" w:eastAsia="Times New Roman" w:hAnsi="Arial" w:cs="Arial"/>
          <w:noProof/>
          <w:color w:val="000000"/>
          <w:sz w:val="24"/>
          <w:szCs w:val="24"/>
          <w:lang w:val="fr-FR"/>
        </w:rPr>
        <w:drawing>
          <wp:inline distT="0" distB="0" distL="0" distR="0">
            <wp:extent cx="4018107" cy="597295"/>
            <wp:effectExtent l="0" t="0" r="1905" b="0"/>
            <wp:docPr id="6" name="Image 6" descr="équat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équation-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80082" cy="636238"/>
                    </a:xfrm>
                    <a:prstGeom prst="rect">
                      <a:avLst/>
                    </a:prstGeom>
                    <a:noFill/>
                    <a:ln>
                      <a:noFill/>
                    </a:ln>
                  </pic:spPr>
                </pic:pic>
              </a:graphicData>
            </a:graphic>
          </wp:inline>
        </w:drawing>
      </w:r>
    </w:p>
    <w:p w:rsidR="004C6344" w:rsidRPr="004C6344" w:rsidRDefault="001A540A" w:rsidP="004C6344">
      <w:pPr>
        <w:shd w:val="clear" w:color="auto" w:fill="F3F3F3"/>
        <w:spacing w:after="0" w:line="240" w:lineRule="auto"/>
        <w:textAlignment w:val="baseline"/>
        <w:rPr>
          <w:rFonts w:ascii="Arial" w:eastAsia="Times New Roman" w:hAnsi="Arial" w:cs="Arial"/>
          <w:color w:val="000000"/>
          <w:sz w:val="24"/>
          <w:szCs w:val="24"/>
          <w:lang w:val="fr-FR"/>
        </w:rPr>
      </w:pPr>
      <w:r w:rsidRPr="008A1FE4">
        <w:rPr>
          <w:rFonts w:ascii="Arial" w:eastAsia="Times New Roman" w:hAnsi="Arial" w:cs="Arial"/>
          <w:color w:val="000000"/>
          <w:sz w:val="24"/>
          <w:szCs w:val="24"/>
          <w:bdr w:val="none" w:sz="0" w:space="0" w:color="auto" w:frame="1"/>
          <w:lang w:val="fr-FR"/>
        </w:rPr>
        <w:t>PROBLÈME</w:t>
      </w:r>
    </w:p>
    <w:p w:rsidR="004C6344" w:rsidRPr="004C6344" w:rsidRDefault="004C6344" w:rsidP="004C6344">
      <w:pPr>
        <w:shd w:val="clear" w:color="auto" w:fill="FFFFFF"/>
        <w:spacing w:after="0" w:line="240" w:lineRule="auto"/>
        <w:textAlignment w:val="baseline"/>
        <w:rPr>
          <w:rFonts w:ascii="inherit" w:eastAsia="Times New Roman" w:hAnsi="inherit" w:cs="Arial"/>
          <w:color w:val="000000"/>
          <w:sz w:val="24"/>
          <w:szCs w:val="24"/>
          <w:lang w:val="fr-FR"/>
        </w:rPr>
      </w:pPr>
      <w:r w:rsidRPr="004C6344">
        <w:rPr>
          <w:rFonts w:ascii="inherit" w:eastAsia="Times New Roman" w:hAnsi="inherit" w:cs="Arial"/>
          <w:color w:val="114258"/>
          <w:sz w:val="24"/>
          <w:szCs w:val="24"/>
          <w:bdr w:val="none" w:sz="0" w:space="0" w:color="auto" w:frame="1"/>
          <w:lang w:val="fr-FR"/>
        </w:rPr>
        <w:t>Les administrations doivent également</w:t>
      </w:r>
      <w:r w:rsidRPr="008A1FE4">
        <w:rPr>
          <w:rFonts w:ascii="inherit" w:eastAsia="Times New Roman" w:hAnsi="inherit" w:cs="Arial"/>
          <w:b/>
          <w:bCs/>
          <w:color w:val="114258"/>
          <w:sz w:val="24"/>
          <w:szCs w:val="24"/>
          <w:bdr w:val="none" w:sz="0" w:space="0" w:color="auto" w:frame="1"/>
          <w:lang w:val="fr-FR"/>
        </w:rPr>
        <w:t> faire face aux stratégies d’optimisation fiscale agressive des entreprises</w:t>
      </w:r>
      <w:r w:rsidRPr="004C6344">
        <w:rPr>
          <w:rFonts w:ascii="inherit" w:eastAsia="Times New Roman" w:hAnsi="inherit" w:cs="Arial"/>
          <w:color w:val="114258"/>
          <w:sz w:val="24"/>
          <w:szCs w:val="24"/>
          <w:bdr w:val="none" w:sz="0" w:space="0" w:color="auto" w:frame="1"/>
          <w:lang w:val="fr-FR"/>
        </w:rPr>
        <w:t>, qui peuvent chercher à manipuler leurs coûts de production, via par exemple la sous-capitalisation ou les prix de transfert (cf. Module 3 sur l’optimisation fiscale agressive).</w:t>
      </w:r>
    </w:p>
    <w:p w:rsidR="00321606" w:rsidRPr="008A1FE4" w:rsidRDefault="00321606">
      <w:pPr>
        <w:rPr>
          <w:lang w:val="fr-FR"/>
        </w:rPr>
      </w:pPr>
    </w:p>
    <w:p w:rsidR="002B397A" w:rsidRPr="002B397A" w:rsidRDefault="002B397A" w:rsidP="002B397A">
      <w:pPr>
        <w:shd w:val="clear" w:color="auto" w:fill="F3F3F3"/>
        <w:spacing w:after="0" w:line="240" w:lineRule="auto"/>
        <w:textAlignment w:val="baseline"/>
        <w:rPr>
          <w:rFonts w:ascii="Arial" w:eastAsia="Times New Roman" w:hAnsi="Arial" w:cs="Arial"/>
          <w:color w:val="000000"/>
          <w:sz w:val="24"/>
          <w:szCs w:val="24"/>
          <w:lang w:val="fr-FR"/>
        </w:rPr>
      </w:pPr>
      <w:r w:rsidRPr="002B397A">
        <w:rPr>
          <w:rFonts w:ascii="Arial" w:eastAsia="Times New Roman" w:hAnsi="Arial" w:cs="Arial"/>
          <w:color w:val="000000"/>
          <w:sz w:val="24"/>
          <w:szCs w:val="24"/>
          <w:bdr w:val="none" w:sz="0" w:space="0" w:color="auto" w:frame="1"/>
          <w:lang w:val="fr-FR"/>
        </w:rPr>
        <w:t>PISTE DE SOLUTION</w:t>
      </w:r>
    </w:p>
    <w:p w:rsidR="002B397A" w:rsidRPr="002B397A" w:rsidRDefault="002B397A" w:rsidP="002B397A">
      <w:pPr>
        <w:shd w:val="clear" w:color="auto" w:fill="FFFFFF"/>
        <w:spacing w:after="0" w:line="240" w:lineRule="auto"/>
        <w:textAlignment w:val="baseline"/>
        <w:rPr>
          <w:rFonts w:ascii="Arial" w:eastAsia="Times New Roman" w:hAnsi="Arial" w:cs="Arial"/>
          <w:color w:val="000000"/>
          <w:sz w:val="24"/>
          <w:szCs w:val="24"/>
          <w:lang w:val="fr-FR"/>
        </w:rPr>
      </w:pPr>
      <w:r w:rsidRPr="002B397A">
        <w:rPr>
          <w:rFonts w:ascii="Arial" w:eastAsia="Times New Roman" w:hAnsi="Arial" w:cs="Arial"/>
          <w:color w:val="114258"/>
          <w:sz w:val="24"/>
          <w:szCs w:val="24"/>
          <w:bdr w:val="none" w:sz="0" w:space="0" w:color="auto" w:frame="1"/>
          <w:lang w:val="fr-FR"/>
        </w:rPr>
        <w:lastRenderedPageBreak/>
        <w:t>Afin d’éviter l’érosion des assiettes imposables,</w:t>
      </w:r>
      <w:r w:rsidRPr="008A1FE4">
        <w:rPr>
          <w:rFonts w:ascii="Arial" w:eastAsia="Times New Roman" w:hAnsi="Arial" w:cs="Arial"/>
          <w:b/>
          <w:bCs/>
          <w:color w:val="114258"/>
          <w:sz w:val="24"/>
          <w:szCs w:val="24"/>
          <w:bdr w:val="none" w:sz="0" w:space="0" w:color="auto" w:frame="1"/>
          <w:lang w:val="fr-FR"/>
        </w:rPr>
        <w:t> plusieurs solutions peuvent être mises en place :</w:t>
      </w:r>
      <w:r w:rsidRPr="002B397A">
        <w:rPr>
          <w:rFonts w:ascii="Arial" w:eastAsia="Times New Roman" w:hAnsi="Arial" w:cs="Arial"/>
          <w:color w:val="114258"/>
          <w:sz w:val="24"/>
          <w:szCs w:val="24"/>
          <w:bdr w:val="none" w:sz="0" w:space="0" w:color="auto" w:frame="1"/>
          <w:lang w:val="fr-FR"/>
        </w:rPr>
        <w:t> </w:t>
      </w:r>
      <w:r w:rsidRPr="008A1FE4">
        <w:rPr>
          <w:rFonts w:ascii="Arial" w:eastAsia="Times New Roman" w:hAnsi="Arial" w:cs="Arial"/>
          <w:b/>
          <w:bCs/>
          <w:color w:val="114258"/>
          <w:sz w:val="24"/>
          <w:szCs w:val="24"/>
          <w:bdr w:val="none" w:sz="0" w:space="0" w:color="auto" w:frame="1"/>
          <w:lang w:val="fr-FR"/>
        </w:rPr>
        <w:t>des règles de sous-capitalisation</w:t>
      </w:r>
      <w:r w:rsidRPr="002B397A">
        <w:rPr>
          <w:rFonts w:ascii="Arial" w:eastAsia="Times New Roman" w:hAnsi="Arial" w:cs="Arial"/>
          <w:color w:val="114258"/>
          <w:sz w:val="24"/>
          <w:szCs w:val="24"/>
          <w:bdr w:val="none" w:sz="0" w:space="0" w:color="auto" w:frame="1"/>
          <w:lang w:val="fr-FR"/>
        </w:rPr>
        <w:t>, </w:t>
      </w:r>
      <w:r w:rsidRPr="008A1FE4">
        <w:rPr>
          <w:rFonts w:ascii="Arial" w:eastAsia="Times New Roman" w:hAnsi="Arial" w:cs="Arial"/>
          <w:b/>
          <w:bCs/>
          <w:color w:val="114258"/>
          <w:sz w:val="24"/>
          <w:szCs w:val="24"/>
          <w:bdr w:val="none" w:sz="0" w:space="0" w:color="auto" w:frame="1"/>
          <w:lang w:val="fr-FR"/>
        </w:rPr>
        <w:t>des retenues à la source</w:t>
      </w:r>
      <w:r w:rsidRPr="002B397A">
        <w:rPr>
          <w:rFonts w:ascii="Arial" w:eastAsia="Times New Roman" w:hAnsi="Arial" w:cs="Arial"/>
          <w:color w:val="114258"/>
          <w:sz w:val="24"/>
          <w:szCs w:val="24"/>
          <w:bdr w:val="none" w:sz="0" w:space="0" w:color="auto" w:frame="1"/>
          <w:lang w:val="fr-FR"/>
        </w:rPr>
        <w:t>, </w:t>
      </w:r>
      <w:r w:rsidRPr="008A1FE4">
        <w:rPr>
          <w:rFonts w:ascii="Arial" w:eastAsia="Times New Roman" w:hAnsi="Arial" w:cs="Arial"/>
          <w:b/>
          <w:bCs/>
          <w:color w:val="114258"/>
          <w:sz w:val="24"/>
          <w:szCs w:val="24"/>
          <w:bdr w:val="none" w:sz="0" w:space="0" w:color="auto" w:frame="1"/>
          <w:lang w:val="fr-FR"/>
        </w:rPr>
        <w:t>l’application du principe de pleine concurrence</w:t>
      </w:r>
      <w:r w:rsidRPr="002B397A">
        <w:rPr>
          <w:rFonts w:ascii="Arial" w:eastAsia="Times New Roman" w:hAnsi="Arial" w:cs="Arial"/>
          <w:color w:val="114258"/>
          <w:sz w:val="24"/>
          <w:szCs w:val="24"/>
          <w:bdr w:val="none" w:sz="0" w:space="0" w:color="auto" w:frame="1"/>
          <w:lang w:val="fr-FR"/>
        </w:rPr>
        <w:t>, etc. Les pays peuvent bénéficier d’une assistance technique de la part de partenaires techniques comme le FMI, l’OCDE, la Banque Mondiale, l’AFD…</w:t>
      </w:r>
    </w:p>
    <w:p w:rsidR="002B397A" w:rsidRPr="008A1FE4" w:rsidRDefault="002B397A">
      <w:pPr>
        <w:rPr>
          <w:lang w:val="fr-FR"/>
        </w:rPr>
      </w:pPr>
    </w:p>
    <w:p w:rsidR="00A65768" w:rsidRPr="00A65768" w:rsidRDefault="00A65768" w:rsidP="00A65768">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A65768">
        <w:rPr>
          <w:rFonts w:ascii="var(--font-family-head)" w:eastAsia="Times New Roman" w:hAnsi="var(--font-family-head)" w:cs="Arial"/>
          <w:b/>
          <w:bCs/>
          <w:color w:val="000000"/>
          <w:kern w:val="36"/>
          <w:sz w:val="48"/>
          <w:szCs w:val="48"/>
          <w:lang w:val="fr-FR"/>
        </w:rPr>
        <w:t>I.2 La fragmentation des administrations</w:t>
      </w:r>
    </w:p>
    <w:p w:rsidR="00A65768" w:rsidRPr="00A65768" w:rsidRDefault="00A65768" w:rsidP="00A65768">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A65768">
        <w:rPr>
          <w:rFonts w:ascii="Times New Roman" w:eastAsia="Times New Roman" w:hAnsi="Times New Roman" w:cs="Times New Roman"/>
          <w:color w:val="026D8E"/>
          <w:sz w:val="24"/>
          <w:szCs w:val="24"/>
          <w:bdr w:val="none" w:sz="0" w:space="0" w:color="auto" w:frame="1"/>
          <w:lang w:val="fr-FR"/>
        </w:rPr>
        <w:t>En quoi </w:t>
      </w:r>
      <w:r w:rsidRPr="008A1FE4">
        <w:rPr>
          <w:rFonts w:ascii="Times New Roman" w:eastAsia="Times New Roman" w:hAnsi="Times New Roman" w:cs="Times New Roman"/>
          <w:b/>
          <w:bCs/>
          <w:color w:val="026D8E"/>
          <w:sz w:val="24"/>
          <w:szCs w:val="24"/>
          <w:bdr w:val="none" w:sz="0" w:space="0" w:color="auto" w:frame="1"/>
          <w:lang w:val="fr-FR"/>
        </w:rPr>
        <w:t>la fragmentation des administrations peut-elle être problématique</w:t>
      </w:r>
      <w:r w:rsidRPr="00A65768">
        <w:rPr>
          <w:rFonts w:ascii="Times New Roman" w:eastAsia="Times New Roman" w:hAnsi="Times New Roman" w:cs="Times New Roman"/>
          <w:color w:val="026D8E"/>
          <w:sz w:val="24"/>
          <w:szCs w:val="24"/>
          <w:bdr w:val="none" w:sz="0" w:space="0" w:color="auto" w:frame="1"/>
          <w:lang w:val="fr-FR"/>
        </w:rPr>
        <w:t> ?</w:t>
      </w:r>
    </w:p>
    <w:p w:rsidR="00A65768" w:rsidRPr="00A65768" w:rsidRDefault="00B208B3" w:rsidP="00A65768">
      <w:pPr>
        <w:shd w:val="clear" w:color="auto" w:fill="FFFFFF"/>
        <w:spacing w:after="0" w:line="240" w:lineRule="auto"/>
        <w:textAlignment w:val="baseline"/>
        <w:rPr>
          <w:rFonts w:ascii="Arial" w:eastAsia="Times New Roman" w:hAnsi="Arial" w:cs="Arial"/>
          <w:color w:val="000000"/>
          <w:sz w:val="24"/>
          <w:szCs w:val="24"/>
          <w:lang w:val="fr-FR"/>
        </w:rPr>
      </w:pPr>
      <w:r w:rsidRPr="008A1FE4">
        <w:rPr>
          <w:rFonts w:ascii="Arial" w:eastAsia="Times New Roman" w:hAnsi="Arial" w:cs="Arial"/>
          <w:color w:val="000000"/>
          <w:sz w:val="24"/>
          <w:szCs w:val="24"/>
          <w:bdr w:val="none" w:sz="0" w:space="0" w:color="auto" w:frame="1"/>
          <w:lang w:val="fr-FR"/>
        </w:rPr>
        <w:t>PROBLÈME</w:t>
      </w:r>
    </w:p>
    <w:p w:rsidR="00A65768" w:rsidRPr="00A65768" w:rsidRDefault="00A65768" w:rsidP="00A65768">
      <w:pPr>
        <w:shd w:val="clear" w:color="auto" w:fill="FFFFFF"/>
        <w:spacing w:after="0" w:line="240" w:lineRule="auto"/>
        <w:textAlignment w:val="baseline"/>
        <w:rPr>
          <w:rFonts w:ascii="inherit" w:eastAsia="Times New Roman" w:hAnsi="inherit" w:cs="Arial"/>
          <w:color w:val="000000"/>
          <w:sz w:val="24"/>
          <w:szCs w:val="24"/>
          <w:lang w:val="fr-FR"/>
        </w:rPr>
      </w:pPr>
      <w:r w:rsidRPr="008A1FE4">
        <w:rPr>
          <w:rFonts w:ascii="inherit" w:eastAsia="Times New Roman" w:hAnsi="inherit" w:cs="Arial"/>
          <w:b/>
          <w:bCs/>
          <w:color w:val="114258"/>
          <w:sz w:val="24"/>
          <w:szCs w:val="24"/>
          <w:bdr w:val="none" w:sz="0" w:space="0" w:color="auto" w:frame="1"/>
          <w:lang w:val="fr-FR"/>
        </w:rPr>
        <w:t>Les défauts de coordination en matière d’administration fiscale</w:t>
      </w:r>
    </w:p>
    <w:p w:rsidR="00A65768" w:rsidRPr="00A65768" w:rsidRDefault="00A65768" w:rsidP="00A65768">
      <w:pPr>
        <w:shd w:val="clear" w:color="auto" w:fill="FFFFFF"/>
        <w:spacing w:after="0" w:line="240" w:lineRule="auto"/>
        <w:textAlignment w:val="baseline"/>
        <w:rPr>
          <w:rFonts w:ascii="inherit" w:eastAsia="Times New Roman" w:hAnsi="inherit" w:cs="Arial"/>
          <w:color w:val="000000"/>
          <w:sz w:val="24"/>
          <w:szCs w:val="24"/>
          <w:lang w:val="fr-FR"/>
        </w:rPr>
      </w:pPr>
      <w:r w:rsidRPr="00A65768">
        <w:rPr>
          <w:rFonts w:ascii="inherit" w:eastAsia="Times New Roman" w:hAnsi="inherit" w:cs="Arial"/>
          <w:color w:val="114258"/>
          <w:sz w:val="24"/>
          <w:szCs w:val="24"/>
          <w:bdr w:val="none" w:sz="0" w:space="0" w:color="auto" w:frame="1"/>
          <w:lang w:val="fr-FR"/>
        </w:rPr>
        <w:t>La fragmentation des administrations constitue une première difficulté. En effet, l’administration du Ministère en charge des Secteurs minier et pétrolier jouent un rôle important dans la définition et l’application des régimes fiscaux de ces secteurs. Les défauts de coordination entre les Ministères sont possibles.</w:t>
      </w:r>
    </w:p>
    <w:p w:rsidR="00A65768" w:rsidRPr="00A65768" w:rsidRDefault="00A65768" w:rsidP="00A65768">
      <w:pPr>
        <w:shd w:val="clear" w:color="auto" w:fill="FFFFFF"/>
        <w:spacing w:after="0" w:line="240" w:lineRule="auto"/>
        <w:textAlignment w:val="baseline"/>
        <w:rPr>
          <w:rFonts w:ascii="inherit" w:eastAsia="Times New Roman" w:hAnsi="inherit" w:cs="Arial"/>
          <w:color w:val="000000"/>
          <w:sz w:val="24"/>
          <w:szCs w:val="24"/>
          <w:lang w:val="fr-FR"/>
        </w:rPr>
      </w:pPr>
    </w:p>
    <w:p w:rsidR="00A65768" w:rsidRPr="00A65768" w:rsidRDefault="00A65768" w:rsidP="00A65768">
      <w:pPr>
        <w:shd w:val="clear" w:color="auto" w:fill="FFFFFF"/>
        <w:spacing w:after="0" w:line="240" w:lineRule="auto"/>
        <w:textAlignment w:val="baseline"/>
        <w:rPr>
          <w:rFonts w:ascii="inherit" w:eastAsia="Times New Roman" w:hAnsi="inherit" w:cs="Arial"/>
          <w:color w:val="000000"/>
          <w:sz w:val="24"/>
          <w:szCs w:val="24"/>
          <w:lang w:val="fr-FR"/>
        </w:rPr>
      </w:pPr>
      <w:r w:rsidRPr="00A65768">
        <w:rPr>
          <w:rFonts w:ascii="inherit" w:eastAsia="Times New Roman" w:hAnsi="inherit" w:cs="Arial"/>
          <w:color w:val="114258"/>
          <w:sz w:val="24"/>
          <w:szCs w:val="24"/>
          <w:bdr w:val="none" w:sz="0" w:space="0" w:color="auto" w:frame="1"/>
          <w:lang w:val="fr-FR"/>
        </w:rPr>
        <w:t>Généralement, l’administration fiscale est responsable des recettes, le département du Ministère des Mines ou du Pétrole est en charge de la production de ressources naturelles et du cadastre minier ou pétrolier, donc des redevances superficiaires, l’entreprise publique commercialise la production reçue dans le cas de contrat de partage. Selon les pays, les redevances minières peuvent être collectée par l’administration des douanes si leur évaluation se fait à l’exportation ou par le ministère des mines si elle se fait à la sortie de la mine.</w:t>
      </w:r>
    </w:p>
    <w:p w:rsidR="00A65768" w:rsidRPr="00A65768" w:rsidRDefault="00A65768" w:rsidP="00A65768">
      <w:pPr>
        <w:shd w:val="clear" w:color="auto" w:fill="FFFFFF"/>
        <w:spacing w:after="0" w:line="240" w:lineRule="auto"/>
        <w:textAlignment w:val="baseline"/>
        <w:rPr>
          <w:rFonts w:ascii="inherit" w:eastAsia="Times New Roman" w:hAnsi="inherit" w:cs="Arial"/>
          <w:color w:val="000000"/>
          <w:sz w:val="24"/>
          <w:szCs w:val="24"/>
          <w:lang w:val="fr-FR"/>
        </w:rPr>
      </w:pPr>
    </w:p>
    <w:p w:rsidR="00A65768" w:rsidRPr="00A65768" w:rsidRDefault="00A65768" w:rsidP="00A65768">
      <w:pPr>
        <w:shd w:val="clear" w:color="auto" w:fill="FFFFFF"/>
        <w:spacing w:after="0" w:line="240" w:lineRule="auto"/>
        <w:textAlignment w:val="baseline"/>
        <w:rPr>
          <w:rFonts w:ascii="inherit" w:eastAsia="Times New Roman" w:hAnsi="inherit" w:cs="Arial"/>
          <w:color w:val="000000"/>
          <w:sz w:val="24"/>
          <w:szCs w:val="24"/>
          <w:lang w:val="fr-FR"/>
        </w:rPr>
      </w:pPr>
      <w:r w:rsidRPr="00A65768">
        <w:rPr>
          <w:rFonts w:ascii="inherit" w:eastAsia="Times New Roman" w:hAnsi="inherit" w:cs="Arial"/>
          <w:color w:val="114258"/>
          <w:sz w:val="24"/>
          <w:szCs w:val="24"/>
          <w:bdr w:val="none" w:sz="0" w:space="0" w:color="auto" w:frame="1"/>
          <w:lang w:val="fr-FR"/>
        </w:rPr>
        <w:t>Cette répartition des rôles peut cependant être modifiée, le Ministère des Ressources naturelles ou la Société nationale minière ou pétrolière étant alors en charge de la plupart de ces fonctions. La fragmentation des services administratifs en charge de l’industrie extractive peut s’expliquer par le jeu politique et les pouvoirs des ministres de tutelle respectif. Il peut alors s’avérer particulièrement difficile de réorganiser ces services.</w:t>
      </w:r>
    </w:p>
    <w:p w:rsidR="00A65768" w:rsidRPr="00A65768" w:rsidRDefault="00A65768" w:rsidP="00A65768">
      <w:pPr>
        <w:shd w:val="clear" w:color="auto" w:fill="FFFFFF"/>
        <w:spacing w:after="0" w:line="240" w:lineRule="auto"/>
        <w:textAlignment w:val="baseline"/>
        <w:rPr>
          <w:rFonts w:ascii="inherit" w:eastAsia="Times New Roman" w:hAnsi="inherit" w:cs="Arial"/>
          <w:color w:val="000000"/>
          <w:sz w:val="24"/>
          <w:szCs w:val="24"/>
          <w:lang w:val="fr-FR"/>
        </w:rPr>
      </w:pPr>
    </w:p>
    <w:p w:rsidR="00A65768" w:rsidRPr="00A65768" w:rsidRDefault="00A65768" w:rsidP="00A65768">
      <w:pPr>
        <w:shd w:val="clear" w:color="auto" w:fill="FFFFFF"/>
        <w:spacing w:after="0" w:line="240" w:lineRule="auto"/>
        <w:textAlignment w:val="baseline"/>
        <w:rPr>
          <w:rFonts w:ascii="inherit" w:eastAsia="Times New Roman" w:hAnsi="inherit" w:cs="Arial"/>
          <w:color w:val="000000"/>
          <w:sz w:val="24"/>
          <w:szCs w:val="24"/>
          <w:lang w:val="fr-FR"/>
        </w:rPr>
      </w:pPr>
      <w:r w:rsidRPr="00A65768">
        <w:rPr>
          <w:rFonts w:ascii="inherit" w:eastAsia="Times New Roman" w:hAnsi="inherit" w:cs="Arial"/>
          <w:color w:val="114258"/>
          <w:sz w:val="24"/>
          <w:szCs w:val="24"/>
          <w:bdr w:val="none" w:sz="0" w:space="0" w:color="auto" w:frame="1"/>
          <w:lang w:val="fr-FR"/>
        </w:rPr>
        <w:t>Pour Calder (2014), cette fragmentation entraîne :</w:t>
      </w:r>
    </w:p>
    <w:p w:rsidR="00A65768" w:rsidRPr="00A65768" w:rsidRDefault="00A65768" w:rsidP="00B208B3">
      <w:pPr>
        <w:numPr>
          <w:ilvl w:val="0"/>
          <w:numId w:val="3"/>
        </w:numPr>
        <w:shd w:val="clear" w:color="auto" w:fill="FFFFFF"/>
        <w:spacing w:beforeAutospacing="1" w:after="0" w:afterAutospacing="1" w:line="240" w:lineRule="auto"/>
        <w:ind w:left="1907"/>
        <w:textAlignment w:val="baseline"/>
        <w:rPr>
          <w:rFonts w:ascii="inherit" w:eastAsia="Times New Roman" w:hAnsi="inherit" w:cs="Arial"/>
          <w:color w:val="000000"/>
          <w:sz w:val="24"/>
          <w:szCs w:val="24"/>
          <w:lang w:val="fr-FR"/>
        </w:rPr>
      </w:pPr>
      <w:r w:rsidRPr="00A65768">
        <w:rPr>
          <w:rFonts w:ascii="inherit" w:eastAsia="Times New Roman" w:hAnsi="inherit" w:cs="Arial"/>
          <w:color w:val="114258"/>
          <w:sz w:val="24"/>
          <w:szCs w:val="24"/>
          <w:bdr w:val="none" w:sz="0" w:space="0" w:color="auto" w:frame="1"/>
          <w:lang w:val="fr-FR"/>
        </w:rPr>
        <w:t>Une plus grande complexité ;</w:t>
      </w:r>
      <w:r w:rsidRPr="00A65768">
        <w:rPr>
          <w:rFonts w:ascii="inherit" w:eastAsia="Times New Roman" w:hAnsi="inherit" w:cs="Arial"/>
          <w:color w:val="114258"/>
          <w:sz w:val="24"/>
          <w:szCs w:val="24"/>
          <w:bdr w:val="none" w:sz="0" w:space="0" w:color="auto" w:frame="1"/>
          <w:lang w:val="fr-FR"/>
        </w:rPr>
        <w:br/>
      </w:r>
    </w:p>
    <w:p w:rsidR="00A65768" w:rsidRPr="00A65768" w:rsidRDefault="00A65768" w:rsidP="00B208B3">
      <w:pPr>
        <w:numPr>
          <w:ilvl w:val="0"/>
          <w:numId w:val="3"/>
        </w:numPr>
        <w:shd w:val="clear" w:color="auto" w:fill="FFFFFF"/>
        <w:spacing w:beforeAutospacing="1" w:after="0" w:afterAutospacing="1" w:line="240" w:lineRule="auto"/>
        <w:ind w:left="1907"/>
        <w:textAlignment w:val="baseline"/>
        <w:rPr>
          <w:rFonts w:ascii="inherit" w:eastAsia="Times New Roman" w:hAnsi="inherit" w:cs="Arial"/>
          <w:color w:val="000000"/>
          <w:sz w:val="24"/>
          <w:szCs w:val="24"/>
          <w:lang w:val="fr-FR"/>
        </w:rPr>
      </w:pPr>
      <w:r w:rsidRPr="00A65768">
        <w:rPr>
          <w:rFonts w:ascii="inherit" w:eastAsia="Times New Roman" w:hAnsi="inherit" w:cs="Arial"/>
          <w:color w:val="114258"/>
          <w:sz w:val="24"/>
          <w:szCs w:val="24"/>
          <w:bdr w:val="none" w:sz="0" w:space="0" w:color="auto" w:frame="1"/>
          <w:lang w:val="fr-FR"/>
        </w:rPr>
        <w:t>Une charge supplémentaire pour les contribuables par une duplication des tâches notamment ;</w:t>
      </w:r>
      <w:r w:rsidRPr="00A65768">
        <w:rPr>
          <w:rFonts w:ascii="inherit" w:eastAsia="Times New Roman" w:hAnsi="inherit" w:cs="Arial"/>
          <w:color w:val="114258"/>
          <w:sz w:val="24"/>
          <w:szCs w:val="24"/>
          <w:bdr w:val="none" w:sz="0" w:space="0" w:color="auto" w:frame="1"/>
          <w:lang w:val="fr-FR"/>
        </w:rPr>
        <w:br/>
      </w:r>
    </w:p>
    <w:p w:rsidR="00A65768" w:rsidRPr="00A65768" w:rsidRDefault="00A65768" w:rsidP="00B208B3">
      <w:pPr>
        <w:numPr>
          <w:ilvl w:val="0"/>
          <w:numId w:val="3"/>
        </w:numPr>
        <w:shd w:val="clear" w:color="auto" w:fill="FFFFFF"/>
        <w:spacing w:beforeAutospacing="1" w:after="0" w:afterAutospacing="1" w:line="240" w:lineRule="auto"/>
        <w:ind w:left="1907"/>
        <w:textAlignment w:val="baseline"/>
        <w:rPr>
          <w:rFonts w:ascii="inherit" w:eastAsia="Times New Roman" w:hAnsi="inherit" w:cs="Arial"/>
          <w:color w:val="000000"/>
          <w:sz w:val="24"/>
          <w:szCs w:val="24"/>
          <w:lang w:val="fr-FR"/>
        </w:rPr>
      </w:pPr>
      <w:r w:rsidRPr="00A65768">
        <w:rPr>
          <w:rFonts w:ascii="inherit" w:eastAsia="Times New Roman" w:hAnsi="inherit" w:cs="Arial"/>
          <w:color w:val="114258"/>
          <w:sz w:val="24"/>
          <w:szCs w:val="24"/>
          <w:bdr w:val="none" w:sz="0" w:space="0" w:color="auto" w:frame="1"/>
          <w:lang w:val="fr-FR"/>
        </w:rPr>
        <w:t>Un manque de clarté et donc de redevabilité ;</w:t>
      </w:r>
      <w:r w:rsidRPr="00A65768">
        <w:rPr>
          <w:rFonts w:ascii="inherit" w:eastAsia="Times New Roman" w:hAnsi="inherit" w:cs="Arial"/>
          <w:color w:val="114258"/>
          <w:sz w:val="24"/>
          <w:szCs w:val="24"/>
          <w:bdr w:val="none" w:sz="0" w:space="0" w:color="auto" w:frame="1"/>
          <w:lang w:val="fr-FR"/>
        </w:rPr>
        <w:br/>
      </w:r>
    </w:p>
    <w:p w:rsidR="00A65768" w:rsidRPr="00A65768" w:rsidRDefault="00A65768" w:rsidP="00B208B3">
      <w:pPr>
        <w:numPr>
          <w:ilvl w:val="0"/>
          <w:numId w:val="3"/>
        </w:numPr>
        <w:shd w:val="clear" w:color="auto" w:fill="FFFFFF"/>
        <w:spacing w:beforeAutospacing="1" w:after="0" w:afterAutospacing="1" w:line="240" w:lineRule="auto"/>
        <w:ind w:left="1907"/>
        <w:textAlignment w:val="baseline"/>
        <w:rPr>
          <w:rFonts w:ascii="inherit" w:eastAsia="Times New Roman" w:hAnsi="inherit" w:cs="Arial"/>
          <w:color w:val="000000"/>
          <w:sz w:val="24"/>
          <w:szCs w:val="24"/>
          <w:lang w:val="fr-FR"/>
        </w:rPr>
      </w:pPr>
      <w:r w:rsidRPr="008A1FE4">
        <w:rPr>
          <w:rFonts w:ascii="inherit" w:eastAsia="Times New Roman" w:hAnsi="inherit" w:cs="Arial"/>
          <w:i/>
          <w:iCs/>
          <w:color w:val="114258"/>
          <w:sz w:val="24"/>
          <w:szCs w:val="24"/>
          <w:bdr w:val="none" w:sz="0" w:space="0" w:color="auto" w:frame="1"/>
          <w:lang w:val="fr-FR"/>
        </w:rPr>
        <w:t>In fine</w:t>
      </w:r>
      <w:r w:rsidRPr="00A65768">
        <w:rPr>
          <w:rFonts w:ascii="inherit" w:eastAsia="Times New Roman" w:hAnsi="inherit" w:cs="Arial"/>
          <w:color w:val="114258"/>
          <w:sz w:val="24"/>
          <w:szCs w:val="24"/>
          <w:bdr w:val="none" w:sz="0" w:space="0" w:color="auto" w:frame="1"/>
          <w:lang w:val="fr-FR"/>
        </w:rPr>
        <w:t>, une faible capacité globale à mettre en œuvre un régime fiscal complexe et à gérer ce secteur.</w:t>
      </w:r>
    </w:p>
    <w:p w:rsidR="00B309BB" w:rsidRPr="00B309BB" w:rsidRDefault="00B309BB" w:rsidP="00B309BB">
      <w:pPr>
        <w:shd w:val="clear" w:color="auto" w:fill="FFFFFF"/>
        <w:spacing w:after="0" w:line="240" w:lineRule="auto"/>
        <w:textAlignment w:val="baseline"/>
        <w:rPr>
          <w:rFonts w:ascii="Arial" w:eastAsia="Times New Roman" w:hAnsi="Arial" w:cs="Arial"/>
          <w:color w:val="000000"/>
          <w:sz w:val="24"/>
          <w:szCs w:val="24"/>
          <w:lang w:val="fr-FR"/>
        </w:rPr>
      </w:pPr>
      <w:r w:rsidRPr="00B309BB">
        <w:rPr>
          <w:rFonts w:ascii="Arial" w:eastAsia="Times New Roman" w:hAnsi="Arial" w:cs="Arial"/>
          <w:color w:val="000000"/>
          <w:sz w:val="24"/>
          <w:szCs w:val="24"/>
          <w:bdr w:val="none" w:sz="0" w:space="0" w:color="auto" w:frame="1"/>
          <w:lang w:val="fr-FR"/>
        </w:rPr>
        <w:t>PISTE DE SOLUTION</w:t>
      </w:r>
    </w:p>
    <w:p w:rsidR="00B309BB" w:rsidRPr="00B309BB" w:rsidRDefault="00B309BB" w:rsidP="00B309BB">
      <w:pPr>
        <w:shd w:val="clear" w:color="auto" w:fill="FFFFFF"/>
        <w:spacing w:after="0" w:line="240" w:lineRule="auto"/>
        <w:textAlignment w:val="baseline"/>
        <w:rPr>
          <w:rFonts w:ascii="Arial" w:eastAsia="Times New Roman" w:hAnsi="Arial" w:cs="Arial"/>
          <w:color w:val="000000"/>
          <w:sz w:val="24"/>
          <w:szCs w:val="24"/>
          <w:lang w:val="fr-FR"/>
        </w:rPr>
      </w:pPr>
      <w:r w:rsidRPr="008A1FE4">
        <w:rPr>
          <w:rFonts w:ascii="Arial" w:eastAsia="Times New Roman" w:hAnsi="Arial" w:cs="Arial"/>
          <w:b/>
          <w:bCs/>
          <w:color w:val="114258"/>
          <w:sz w:val="24"/>
          <w:szCs w:val="24"/>
          <w:bdr w:val="none" w:sz="0" w:space="0" w:color="auto" w:frame="1"/>
          <w:lang w:val="fr-FR"/>
        </w:rPr>
        <w:t>Les meilleures pratiques en matière d’administration fiscale de l’activité minière</w:t>
      </w:r>
    </w:p>
    <w:p w:rsidR="00B309BB" w:rsidRPr="00B309BB" w:rsidRDefault="00B309BB" w:rsidP="00B309BB">
      <w:pPr>
        <w:numPr>
          <w:ilvl w:val="0"/>
          <w:numId w:val="4"/>
        </w:numPr>
        <w:shd w:val="clear" w:color="auto" w:fill="FFFFFF"/>
        <w:spacing w:beforeAutospacing="1" w:after="0" w:afterAutospacing="1" w:line="240" w:lineRule="auto"/>
        <w:textAlignment w:val="baseline"/>
        <w:rPr>
          <w:rFonts w:ascii="Arial" w:eastAsia="Times New Roman" w:hAnsi="Arial" w:cs="Arial"/>
          <w:color w:val="000000"/>
          <w:sz w:val="24"/>
          <w:szCs w:val="24"/>
          <w:lang w:val="fr-FR"/>
        </w:rPr>
      </w:pPr>
      <w:r w:rsidRPr="00B309BB">
        <w:rPr>
          <w:rFonts w:ascii="Arial" w:eastAsia="Times New Roman" w:hAnsi="Arial" w:cs="Arial"/>
          <w:color w:val="114258"/>
          <w:sz w:val="24"/>
          <w:szCs w:val="24"/>
          <w:bdr w:val="none" w:sz="0" w:space="0" w:color="auto" w:frame="1"/>
          <w:lang w:val="fr-FR"/>
        </w:rPr>
        <w:t xml:space="preserve">Tenir à jour le cadastre minier et pétrolier (base de données des titres d’exploration et d’exploitation, de leurs propriétaires, leur localisation, leur </w:t>
      </w:r>
      <w:r w:rsidRPr="00B309BB">
        <w:rPr>
          <w:rFonts w:ascii="Arial" w:eastAsia="Times New Roman" w:hAnsi="Arial" w:cs="Arial"/>
          <w:color w:val="114258"/>
          <w:sz w:val="24"/>
          <w:szCs w:val="24"/>
          <w:bdr w:val="none" w:sz="0" w:space="0" w:color="auto" w:frame="1"/>
          <w:lang w:val="fr-FR"/>
        </w:rPr>
        <w:lastRenderedPageBreak/>
        <w:t>durée…) ;</w:t>
      </w:r>
      <w:r w:rsidRPr="00B309BB">
        <w:rPr>
          <w:rFonts w:ascii="Arial" w:eastAsia="Times New Roman" w:hAnsi="Arial" w:cs="Arial"/>
          <w:color w:val="114258"/>
          <w:sz w:val="24"/>
          <w:szCs w:val="24"/>
          <w:bdr w:val="none" w:sz="0" w:space="0" w:color="auto" w:frame="1"/>
          <w:lang w:val="fr-FR"/>
        </w:rPr>
        <w:br/>
      </w:r>
    </w:p>
    <w:p w:rsidR="00B309BB" w:rsidRPr="00B309BB" w:rsidRDefault="00B309BB" w:rsidP="00B309BB">
      <w:pPr>
        <w:numPr>
          <w:ilvl w:val="0"/>
          <w:numId w:val="4"/>
        </w:numPr>
        <w:shd w:val="clear" w:color="auto" w:fill="FFFFFF"/>
        <w:spacing w:beforeAutospacing="1" w:after="0" w:afterAutospacing="1" w:line="240" w:lineRule="auto"/>
        <w:textAlignment w:val="baseline"/>
        <w:rPr>
          <w:rFonts w:ascii="Arial" w:eastAsia="Times New Roman" w:hAnsi="Arial" w:cs="Arial"/>
          <w:color w:val="000000"/>
          <w:sz w:val="24"/>
          <w:szCs w:val="24"/>
          <w:lang w:val="fr-FR"/>
        </w:rPr>
      </w:pPr>
      <w:r w:rsidRPr="00B309BB">
        <w:rPr>
          <w:rFonts w:ascii="Arial" w:eastAsia="Times New Roman" w:hAnsi="Arial" w:cs="Arial"/>
          <w:color w:val="114258"/>
          <w:sz w:val="24"/>
          <w:szCs w:val="24"/>
          <w:bdr w:val="none" w:sz="0" w:space="0" w:color="auto" w:frame="1"/>
          <w:lang w:val="fr-FR"/>
        </w:rPr>
        <w:t>Enregistrer et conserver tous les contrats ;</w:t>
      </w:r>
      <w:r w:rsidRPr="00B309BB">
        <w:rPr>
          <w:rFonts w:ascii="Arial" w:eastAsia="Times New Roman" w:hAnsi="Arial" w:cs="Arial"/>
          <w:color w:val="114258"/>
          <w:sz w:val="24"/>
          <w:szCs w:val="24"/>
          <w:bdr w:val="none" w:sz="0" w:space="0" w:color="auto" w:frame="1"/>
          <w:lang w:val="fr-FR"/>
        </w:rPr>
        <w:br/>
      </w:r>
    </w:p>
    <w:p w:rsidR="00B309BB" w:rsidRPr="00B309BB" w:rsidRDefault="00B309BB" w:rsidP="00B309BB">
      <w:pPr>
        <w:numPr>
          <w:ilvl w:val="0"/>
          <w:numId w:val="4"/>
        </w:numPr>
        <w:shd w:val="clear" w:color="auto" w:fill="FFFFFF"/>
        <w:spacing w:beforeAutospacing="1" w:after="0" w:afterAutospacing="1" w:line="240" w:lineRule="auto"/>
        <w:textAlignment w:val="baseline"/>
        <w:rPr>
          <w:rFonts w:ascii="Arial" w:eastAsia="Times New Roman" w:hAnsi="Arial" w:cs="Arial"/>
          <w:color w:val="000000"/>
          <w:sz w:val="24"/>
          <w:szCs w:val="24"/>
          <w:lang w:val="fr-FR"/>
        </w:rPr>
      </w:pPr>
      <w:r w:rsidRPr="00B309BB">
        <w:rPr>
          <w:rFonts w:ascii="Arial" w:eastAsia="Times New Roman" w:hAnsi="Arial" w:cs="Arial"/>
          <w:color w:val="114258"/>
          <w:sz w:val="24"/>
          <w:szCs w:val="24"/>
          <w:bdr w:val="none" w:sz="0" w:space="0" w:color="auto" w:frame="1"/>
          <w:lang w:val="fr-FR"/>
        </w:rPr>
        <w:t>Conserver les études de faisabilité précisant les prévisions de production, les dépenses et les coûts de production ;</w:t>
      </w:r>
      <w:r w:rsidRPr="00B309BB">
        <w:rPr>
          <w:rFonts w:ascii="Arial" w:eastAsia="Times New Roman" w:hAnsi="Arial" w:cs="Arial"/>
          <w:color w:val="114258"/>
          <w:sz w:val="24"/>
          <w:szCs w:val="24"/>
          <w:bdr w:val="none" w:sz="0" w:space="0" w:color="auto" w:frame="1"/>
          <w:lang w:val="fr-FR"/>
        </w:rPr>
        <w:br/>
      </w:r>
    </w:p>
    <w:p w:rsidR="00B309BB" w:rsidRPr="00B309BB" w:rsidRDefault="00B309BB" w:rsidP="00B309BB">
      <w:pPr>
        <w:numPr>
          <w:ilvl w:val="0"/>
          <w:numId w:val="4"/>
        </w:numPr>
        <w:shd w:val="clear" w:color="auto" w:fill="FFFFFF"/>
        <w:spacing w:beforeAutospacing="1" w:after="0" w:afterAutospacing="1" w:line="240" w:lineRule="auto"/>
        <w:textAlignment w:val="baseline"/>
        <w:rPr>
          <w:rFonts w:ascii="Arial" w:eastAsia="Times New Roman" w:hAnsi="Arial" w:cs="Arial"/>
          <w:color w:val="000000"/>
          <w:sz w:val="24"/>
          <w:szCs w:val="24"/>
          <w:lang w:val="fr-FR"/>
        </w:rPr>
      </w:pPr>
      <w:r w:rsidRPr="00B309BB">
        <w:rPr>
          <w:rFonts w:ascii="Arial" w:eastAsia="Times New Roman" w:hAnsi="Arial" w:cs="Arial"/>
          <w:color w:val="114258"/>
          <w:sz w:val="24"/>
          <w:szCs w:val="24"/>
          <w:bdr w:val="none" w:sz="0" w:space="0" w:color="auto" w:frame="1"/>
          <w:lang w:val="fr-FR"/>
        </w:rPr>
        <w:t>Connaître les transferts ou tout changement de propriétaires directs ou indirects des titres…</w:t>
      </w:r>
    </w:p>
    <w:p w:rsidR="00B309BB" w:rsidRPr="00B309BB" w:rsidRDefault="00B309BB" w:rsidP="00B309BB">
      <w:pPr>
        <w:shd w:val="clear" w:color="auto" w:fill="FFFFFF"/>
        <w:spacing w:after="0" w:line="240" w:lineRule="auto"/>
        <w:textAlignment w:val="baseline"/>
        <w:rPr>
          <w:rFonts w:ascii="Arial" w:eastAsia="Times New Roman" w:hAnsi="Arial" w:cs="Arial"/>
          <w:color w:val="000000"/>
          <w:sz w:val="24"/>
          <w:szCs w:val="24"/>
          <w:lang w:val="fr-FR"/>
        </w:rPr>
      </w:pPr>
      <w:r w:rsidRPr="00B309BB">
        <w:rPr>
          <w:rFonts w:ascii="Arial" w:eastAsia="Times New Roman" w:hAnsi="Arial" w:cs="Arial"/>
          <w:color w:val="114258"/>
          <w:sz w:val="24"/>
          <w:szCs w:val="24"/>
          <w:bdr w:val="none" w:sz="0" w:space="0" w:color="auto" w:frame="1"/>
          <w:lang w:val="fr-FR"/>
        </w:rPr>
        <w:t>Dans la plupart des pays développés riches en ressources naturelles, l’administration de l’industrie extractive est centralisée, même si les ressources naturelles ne sont pas géographiquement concentrées. Cependant, les taxes provinciales ou régionales peuvent être déductibles des impôts centraux levés sur le secteur (cas du Canada où la redevance minière provinciale est déductible de l’IS fédéral). La duplication des administrations fiscales (provinciales et centrales) accroît la complexité du régime fiscal.</w:t>
      </w:r>
    </w:p>
    <w:p w:rsidR="00A65768" w:rsidRPr="008A1FE4" w:rsidRDefault="00A65768">
      <w:pPr>
        <w:rPr>
          <w:lang w:val="fr-FR"/>
        </w:rPr>
      </w:pPr>
    </w:p>
    <w:p w:rsidR="00415683" w:rsidRPr="00415683" w:rsidRDefault="00415683" w:rsidP="00415683">
      <w:pPr>
        <w:shd w:val="clear" w:color="auto" w:fill="FFFFFF"/>
        <w:spacing w:after="0" w:line="240" w:lineRule="auto"/>
        <w:textAlignment w:val="baseline"/>
        <w:outlineLvl w:val="0"/>
        <w:rPr>
          <w:rFonts w:ascii="var(--font-family-head)" w:eastAsia="Times New Roman" w:hAnsi="var(--font-family-head)" w:cs="Arial"/>
          <w:b/>
          <w:bCs/>
          <w:color w:val="000000"/>
          <w:kern w:val="36"/>
          <w:sz w:val="48"/>
          <w:szCs w:val="48"/>
          <w:lang w:val="fr-FR"/>
        </w:rPr>
      </w:pPr>
      <w:r w:rsidRPr="00415683">
        <w:rPr>
          <w:rFonts w:ascii="var(--font-family-head)" w:eastAsia="Times New Roman" w:hAnsi="var(--font-family-head)" w:cs="Arial"/>
          <w:b/>
          <w:bCs/>
          <w:color w:val="000000"/>
          <w:kern w:val="36"/>
          <w:sz w:val="48"/>
          <w:szCs w:val="48"/>
          <w:lang w:val="fr-FR"/>
        </w:rPr>
        <w:t>I.3 L’activité minière artisanale et la concurrence fiscale entre pays</w:t>
      </w:r>
    </w:p>
    <w:p w:rsidR="00415683" w:rsidRPr="00415683" w:rsidRDefault="00415683" w:rsidP="00415683">
      <w:pPr>
        <w:shd w:val="clear" w:color="auto" w:fill="F3F3F3"/>
        <w:spacing w:after="0" w:line="240" w:lineRule="auto"/>
        <w:jc w:val="center"/>
        <w:textAlignment w:val="baseline"/>
        <w:rPr>
          <w:rFonts w:ascii="Times New Roman" w:eastAsia="Times New Roman" w:hAnsi="Times New Roman" w:cs="Times New Roman"/>
          <w:color w:val="000000"/>
          <w:sz w:val="24"/>
          <w:szCs w:val="24"/>
          <w:lang w:val="fr-FR"/>
        </w:rPr>
      </w:pPr>
      <w:r w:rsidRPr="00415683">
        <w:rPr>
          <w:rFonts w:ascii="Times New Roman" w:eastAsia="Times New Roman" w:hAnsi="Times New Roman" w:cs="Times New Roman"/>
          <w:color w:val="026D8E"/>
          <w:sz w:val="24"/>
          <w:szCs w:val="24"/>
          <w:bdr w:val="none" w:sz="0" w:space="0" w:color="auto" w:frame="1"/>
          <w:lang w:val="fr-FR"/>
        </w:rPr>
        <w:t>Pourquoi </w:t>
      </w:r>
      <w:r w:rsidRPr="008A1FE4">
        <w:rPr>
          <w:rFonts w:ascii="Times New Roman" w:eastAsia="Times New Roman" w:hAnsi="Times New Roman" w:cs="Times New Roman"/>
          <w:b/>
          <w:bCs/>
          <w:color w:val="026D8E"/>
          <w:sz w:val="24"/>
          <w:szCs w:val="24"/>
          <w:bdr w:val="none" w:sz="0" w:space="0" w:color="auto" w:frame="1"/>
          <w:lang w:val="fr-FR"/>
        </w:rPr>
        <w:t>l’activité minière artisanale représente-t-elle également un défi </w:t>
      </w:r>
      <w:r w:rsidRPr="00415683">
        <w:rPr>
          <w:rFonts w:ascii="Times New Roman" w:eastAsia="Times New Roman" w:hAnsi="Times New Roman" w:cs="Times New Roman"/>
          <w:color w:val="026D8E"/>
          <w:sz w:val="24"/>
          <w:szCs w:val="24"/>
          <w:bdr w:val="none" w:sz="0" w:space="0" w:color="auto" w:frame="1"/>
          <w:lang w:val="fr-FR"/>
        </w:rPr>
        <w:t>?</w:t>
      </w:r>
    </w:p>
    <w:p w:rsidR="00415683" w:rsidRPr="00415683" w:rsidRDefault="00415683" w:rsidP="00415683">
      <w:pPr>
        <w:shd w:val="clear" w:color="auto" w:fill="FFFFFF"/>
        <w:spacing w:after="0" w:line="240" w:lineRule="auto"/>
        <w:textAlignment w:val="baseline"/>
        <w:rPr>
          <w:rFonts w:ascii="Arial" w:eastAsia="Times New Roman" w:hAnsi="Arial" w:cs="Arial"/>
          <w:color w:val="000000"/>
          <w:sz w:val="24"/>
          <w:szCs w:val="24"/>
          <w:lang w:val="fr-FR"/>
        </w:rPr>
      </w:pPr>
      <w:r w:rsidRPr="008A1FE4">
        <w:rPr>
          <w:rFonts w:ascii="Arial" w:eastAsia="Times New Roman" w:hAnsi="Arial" w:cs="Arial"/>
          <w:color w:val="000000"/>
          <w:sz w:val="24"/>
          <w:szCs w:val="24"/>
          <w:bdr w:val="none" w:sz="0" w:space="0" w:color="auto" w:frame="1"/>
          <w:lang w:val="fr-FR"/>
        </w:rPr>
        <w:t>PROBLÈME</w:t>
      </w:r>
    </w:p>
    <w:p w:rsidR="00415683" w:rsidRPr="00415683" w:rsidRDefault="00415683" w:rsidP="00415683">
      <w:pPr>
        <w:shd w:val="clear" w:color="auto" w:fill="FFFFFF"/>
        <w:spacing w:after="0" w:line="240" w:lineRule="auto"/>
        <w:textAlignment w:val="baseline"/>
        <w:rPr>
          <w:rFonts w:ascii="inherit" w:eastAsia="Times New Roman" w:hAnsi="inherit" w:cs="Arial"/>
          <w:color w:val="000000"/>
          <w:sz w:val="24"/>
          <w:szCs w:val="24"/>
          <w:lang w:val="fr-FR"/>
        </w:rPr>
      </w:pPr>
      <w:r w:rsidRPr="00415683">
        <w:rPr>
          <w:rFonts w:ascii="inherit" w:eastAsia="Times New Roman" w:hAnsi="inherit" w:cs="Arial"/>
          <w:color w:val="114258"/>
          <w:sz w:val="24"/>
          <w:szCs w:val="24"/>
          <w:bdr w:val="none" w:sz="0" w:space="0" w:color="auto" w:frame="1"/>
          <w:lang w:val="fr-FR"/>
        </w:rPr>
        <w:t>L’activité minière artisanale est assimilable généralement à </w:t>
      </w:r>
      <w:r w:rsidRPr="008A1FE4">
        <w:rPr>
          <w:rFonts w:ascii="inherit" w:eastAsia="Times New Roman" w:hAnsi="inherit" w:cs="Arial"/>
          <w:b/>
          <w:bCs/>
          <w:color w:val="114258"/>
          <w:sz w:val="24"/>
          <w:szCs w:val="24"/>
          <w:bdr w:val="none" w:sz="0" w:space="0" w:color="auto" w:frame="1"/>
          <w:lang w:val="fr-FR"/>
        </w:rPr>
        <w:t>une activité économique informelle</w:t>
      </w:r>
      <w:r w:rsidRPr="00415683">
        <w:rPr>
          <w:rFonts w:ascii="inherit" w:eastAsia="Times New Roman" w:hAnsi="inherit" w:cs="Arial"/>
          <w:color w:val="114258"/>
          <w:sz w:val="24"/>
          <w:szCs w:val="24"/>
          <w:bdr w:val="none" w:sz="0" w:space="0" w:color="auto" w:frame="1"/>
          <w:lang w:val="fr-FR"/>
        </w:rPr>
        <w:t>. Malgré la délivrance de permis d’exploitation artisanale, la quantité produite de minerais notamment en or est très mal appréhendée par l’administration fiscale.</w:t>
      </w:r>
    </w:p>
    <w:p w:rsidR="00415683" w:rsidRPr="00415683" w:rsidRDefault="00415683" w:rsidP="00415683">
      <w:pPr>
        <w:shd w:val="clear" w:color="auto" w:fill="FFFFFF"/>
        <w:spacing w:after="0" w:line="240" w:lineRule="auto"/>
        <w:textAlignment w:val="baseline"/>
        <w:rPr>
          <w:rFonts w:ascii="inherit" w:eastAsia="Times New Roman" w:hAnsi="inherit" w:cs="Arial"/>
          <w:color w:val="000000"/>
          <w:sz w:val="24"/>
          <w:szCs w:val="24"/>
          <w:lang w:val="fr-FR"/>
        </w:rPr>
      </w:pPr>
    </w:p>
    <w:p w:rsidR="00415683" w:rsidRPr="00415683" w:rsidRDefault="00415683" w:rsidP="00415683">
      <w:pPr>
        <w:shd w:val="clear" w:color="auto" w:fill="FFFFFF"/>
        <w:spacing w:after="0" w:line="240" w:lineRule="auto"/>
        <w:textAlignment w:val="baseline"/>
        <w:rPr>
          <w:rFonts w:ascii="inherit" w:eastAsia="Times New Roman" w:hAnsi="inherit" w:cs="Arial"/>
          <w:color w:val="000000"/>
          <w:sz w:val="24"/>
          <w:szCs w:val="24"/>
          <w:lang w:val="fr-FR"/>
        </w:rPr>
      </w:pPr>
      <w:r w:rsidRPr="00415683">
        <w:rPr>
          <w:rFonts w:ascii="inherit" w:eastAsia="Times New Roman" w:hAnsi="inherit" w:cs="Arial"/>
          <w:color w:val="114258"/>
          <w:sz w:val="24"/>
          <w:szCs w:val="24"/>
          <w:bdr w:val="none" w:sz="0" w:space="0" w:color="auto" w:frame="1"/>
          <w:lang w:val="fr-FR"/>
        </w:rPr>
        <w:t>Un trafic est alors possible d’un pays à l’autre selon notamment les différences de taux d’imposition sur la production minière et le contrôle plus ou moins stricte des frontières politiques. Cette contrebande en partie suscitée par des différences de taxation peut entretenir une instabilité politique, voire des conflits.</w:t>
      </w:r>
    </w:p>
    <w:p w:rsidR="00415683" w:rsidRPr="00415683" w:rsidRDefault="00415683" w:rsidP="00415683">
      <w:pPr>
        <w:shd w:val="clear" w:color="auto" w:fill="FFFFFF"/>
        <w:spacing w:after="0" w:line="240" w:lineRule="auto"/>
        <w:textAlignment w:val="baseline"/>
        <w:rPr>
          <w:rFonts w:ascii="inherit" w:eastAsia="Times New Roman" w:hAnsi="inherit" w:cs="Arial"/>
          <w:color w:val="000000"/>
          <w:sz w:val="24"/>
          <w:szCs w:val="24"/>
          <w:lang w:val="fr-FR"/>
        </w:rPr>
      </w:pPr>
      <w:r w:rsidRPr="00415683">
        <w:rPr>
          <w:rFonts w:ascii="inherit" w:eastAsia="Times New Roman" w:hAnsi="inherit" w:cs="Arial"/>
          <w:color w:val="114258"/>
          <w:sz w:val="24"/>
          <w:szCs w:val="24"/>
          <w:bdr w:val="none" w:sz="0" w:space="0" w:color="auto" w:frame="1"/>
          <w:lang w:val="fr-FR"/>
        </w:rPr>
        <w:t>----------------------------------------</w:t>
      </w:r>
    </w:p>
    <w:p w:rsidR="00415683" w:rsidRPr="00415683" w:rsidRDefault="00415683" w:rsidP="00415683">
      <w:pPr>
        <w:shd w:val="clear" w:color="auto" w:fill="FFFFFF"/>
        <w:spacing w:after="0" w:line="240" w:lineRule="auto"/>
        <w:textAlignment w:val="baseline"/>
        <w:rPr>
          <w:rFonts w:ascii="inherit" w:eastAsia="Times New Roman" w:hAnsi="inherit" w:cs="Arial"/>
          <w:color w:val="000000"/>
          <w:sz w:val="24"/>
          <w:szCs w:val="24"/>
          <w:lang w:val="fr-FR"/>
        </w:rPr>
      </w:pPr>
      <w:r w:rsidRPr="008A1FE4">
        <w:rPr>
          <w:rFonts w:ascii="inherit" w:eastAsia="Times New Roman" w:hAnsi="inherit" w:cs="Arial"/>
          <w:b/>
          <w:bCs/>
          <w:color w:val="114258"/>
          <w:sz w:val="24"/>
          <w:szCs w:val="24"/>
          <w:bdr w:val="none" w:sz="0" w:space="0" w:color="auto" w:frame="1"/>
          <w:lang w:val="fr-FR"/>
        </w:rPr>
        <w:t>Exemples de contrebande</w:t>
      </w:r>
    </w:p>
    <w:p w:rsidR="00415683" w:rsidRPr="00415683" w:rsidRDefault="00415683" w:rsidP="00415683">
      <w:pPr>
        <w:numPr>
          <w:ilvl w:val="0"/>
          <w:numId w:val="5"/>
        </w:numPr>
        <w:shd w:val="clear" w:color="auto" w:fill="FFFFFF"/>
        <w:spacing w:beforeAutospacing="1" w:after="0" w:afterAutospacing="1" w:line="240" w:lineRule="auto"/>
        <w:ind w:left="1907"/>
        <w:textAlignment w:val="baseline"/>
        <w:rPr>
          <w:rFonts w:ascii="inherit" w:eastAsia="Times New Roman" w:hAnsi="inherit" w:cs="Arial"/>
          <w:color w:val="000000"/>
          <w:sz w:val="24"/>
          <w:szCs w:val="24"/>
          <w:lang w:val="fr-FR"/>
        </w:rPr>
      </w:pPr>
      <w:hyperlink r:id="rId16" w:tgtFrame="_blank" w:history="1">
        <w:r w:rsidRPr="008A1FE4">
          <w:rPr>
            <w:rFonts w:ascii="inherit" w:eastAsia="Times New Roman" w:hAnsi="inherit" w:cs="Arial"/>
            <w:color w:val="114258"/>
            <w:sz w:val="24"/>
            <w:szCs w:val="24"/>
            <w:u w:val="single"/>
            <w:bdr w:val="none" w:sz="0" w:space="0" w:color="auto" w:frame="1"/>
            <w:lang w:val="fr-FR"/>
          </w:rPr>
          <w:t>La fraude autour de la production d'or fait perdre beaucoup d'argent au Burkina, RFI, 10 décembre 2017</w:t>
        </w:r>
        <w:r w:rsidRPr="008A1FE4">
          <w:rPr>
            <w:rFonts w:ascii="inherit" w:eastAsia="Times New Roman" w:hAnsi="inherit" w:cs="Arial"/>
            <w:color w:val="0000FF"/>
            <w:sz w:val="24"/>
            <w:szCs w:val="24"/>
            <w:u w:val="single"/>
            <w:bdr w:val="none" w:sz="0" w:space="0" w:color="auto" w:frame="1"/>
            <w:lang w:val="fr-FR"/>
          </w:rPr>
          <w:t>(opens in a new tab)</w:t>
        </w:r>
      </w:hyperlink>
    </w:p>
    <w:p w:rsidR="00415683" w:rsidRPr="00415683" w:rsidRDefault="00415683" w:rsidP="00415683">
      <w:pPr>
        <w:numPr>
          <w:ilvl w:val="0"/>
          <w:numId w:val="5"/>
        </w:numPr>
        <w:shd w:val="clear" w:color="auto" w:fill="FFFFFF"/>
        <w:spacing w:beforeAutospacing="1" w:after="0" w:afterAutospacing="1" w:line="240" w:lineRule="auto"/>
        <w:ind w:left="1907"/>
        <w:textAlignment w:val="baseline"/>
        <w:rPr>
          <w:rFonts w:ascii="inherit" w:eastAsia="Times New Roman" w:hAnsi="inherit" w:cs="Arial"/>
          <w:color w:val="000000"/>
          <w:sz w:val="24"/>
          <w:szCs w:val="24"/>
          <w:lang w:val="fr-FR"/>
        </w:rPr>
      </w:pPr>
      <w:hyperlink r:id="rId17" w:tgtFrame="_blank" w:history="1">
        <w:r w:rsidRPr="008A1FE4">
          <w:rPr>
            <w:rFonts w:ascii="inherit" w:eastAsia="Times New Roman" w:hAnsi="inherit" w:cs="Arial"/>
            <w:color w:val="114258"/>
            <w:sz w:val="24"/>
            <w:szCs w:val="24"/>
            <w:u w:val="single"/>
            <w:bdr w:val="none" w:sz="0" w:space="0" w:color="auto" w:frame="1"/>
            <w:lang w:val="fr-FR"/>
          </w:rPr>
          <w:t xml:space="preserve">L’Union européenne impose le traçage des métaux rares pour lutter contre le trafic des minerais du conflit, </w:t>
        </w:r>
        <w:proofErr w:type="spellStart"/>
        <w:r w:rsidRPr="008A1FE4">
          <w:rPr>
            <w:rFonts w:ascii="inherit" w:eastAsia="Times New Roman" w:hAnsi="inherit" w:cs="Arial"/>
            <w:color w:val="114258"/>
            <w:sz w:val="24"/>
            <w:szCs w:val="24"/>
            <w:u w:val="single"/>
            <w:bdr w:val="none" w:sz="0" w:space="0" w:color="auto" w:frame="1"/>
            <w:lang w:val="fr-FR"/>
          </w:rPr>
          <w:t>FranceInfo</w:t>
        </w:r>
        <w:proofErr w:type="spellEnd"/>
        <w:r w:rsidRPr="008A1FE4">
          <w:rPr>
            <w:rFonts w:ascii="inherit" w:eastAsia="Times New Roman" w:hAnsi="inherit" w:cs="Arial"/>
            <w:color w:val="114258"/>
            <w:sz w:val="24"/>
            <w:szCs w:val="24"/>
            <w:u w:val="single"/>
            <w:bdr w:val="none" w:sz="0" w:space="0" w:color="auto" w:frame="1"/>
            <w:lang w:val="fr-FR"/>
          </w:rPr>
          <w:t>, 15 janvier 2021</w:t>
        </w:r>
      </w:hyperlink>
    </w:p>
    <w:p w:rsidR="0061260D" w:rsidRPr="0061260D" w:rsidRDefault="0061260D" w:rsidP="0061260D">
      <w:pPr>
        <w:shd w:val="clear" w:color="auto" w:fill="FFFFFF"/>
        <w:spacing w:after="0" w:line="240" w:lineRule="auto"/>
        <w:textAlignment w:val="baseline"/>
        <w:rPr>
          <w:rFonts w:ascii="Arial" w:eastAsia="Times New Roman" w:hAnsi="Arial" w:cs="Arial"/>
          <w:color w:val="000000"/>
          <w:sz w:val="24"/>
          <w:szCs w:val="24"/>
          <w:lang w:val="fr-FR"/>
        </w:rPr>
      </w:pPr>
      <w:r w:rsidRPr="0061260D">
        <w:rPr>
          <w:rFonts w:ascii="Arial" w:eastAsia="Times New Roman" w:hAnsi="Arial" w:cs="Arial"/>
          <w:color w:val="000000"/>
          <w:sz w:val="24"/>
          <w:szCs w:val="24"/>
          <w:bdr w:val="none" w:sz="0" w:space="0" w:color="auto" w:frame="1"/>
          <w:lang w:val="fr-FR"/>
        </w:rPr>
        <w:t>PISTE DE SOLUTION</w:t>
      </w:r>
    </w:p>
    <w:p w:rsidR="0061260D" w:rsidRPr="0061260D" w:rsidRDefault="0061260D" w:rsidP="0061260D">
      <w:pPr>
        <w:shd w:val="clear" w:color="auto" w:fill="FFFFFF"/>
        <w:spacing w:after="0" w:line="240" w:lineRule="auto"/>
        <w:textAlignment w:val="baseline"/>
        <w:rPr>
          <w:rFonts w:ascii="Arial" w:eastAsia="Times New Roman" w:hAnsi="Arial" w:cs="Arial"/>
          <w:color w:val="000000"/>
          <w:sz w:val="24"/>
          <w:szCs w:val="24"/>
          <w:lang w:val="fr-FR"/>
        </w:rPr>
      </w:pPr>
      <w:r w:rsidRPr="0061260D">
        <w:rPr>
          <w:rFonts w:ascii="Arial" w:eastAsia="Times New Roman" w:hAnsi="Arial" w:cs="Arial"/>
          <w:color w:val="114258"/>
          <w:sz w:val="24"/>
          <w:szCs w:val="24"/>
          <w:bdr w:val="none" w:sz="0" w:space="0" w:color="auto" w:frame="1"/>
          <w:lang w:val="fr-FR"/>
        </w:rPr>
        <w:t>Une première solution pourrait être une </w:t>
      </w:r>
      <w:r w:rsidRPr="008A1FE4">
        <w:rPr>
          <w:rFonts w:ascii="Arial" w:eastAsia="Times New Roman" w:hAnsi="Arial" w:cs="Arial"/>
          <w:b/>
          <w:bCs/>
          <w:color w:val="114258"/>
          <w:sz w:val="24"/>
          <w:szCs w:val="24"/>
          <w:bdr w:val="none" w:sz="0" w:space="0" w:color="auto" w:frame="1"/>
          <w:lang w:val="fr-FR"/>
        </w:rPr>
        <w:t>coordination fiscale au niveau régional</w:t>
      </w:r>
      <w:r w:rsidRPr="0061260D">
        <w:rPr>
          <w:rFonts w:ascii="Arial" w:eastAsia="Times New Roman" w:hAnsi="Arial" w:cs="Arial"/>
          <w:color w:val="114258"/>
          <w:sz w:val="24"/>
          <w:szCs w:val="24"/>
          <w:bdr w:val="none" w:sz="0" w:space="0" w:color="auto" w:frame="1"/>
          <w:lang w:val="fr-FR"/>
        </w:rPr>
        <w:t>. Cependant, certains pays peuvent gagner à cette activité. </w:t>
      </w:r>
    </w:p>
    <w:p w:rsidR="0061260D" w:rsidRPr="0061260D" w:rsidRDefault="0061260D" w:rsidP="0061260D">
      <w:pPr>
        <w:shd w:val="clear" w:color="auto" w:fill="FFFFFF"/>
        <w:spacing w:after="0" w:line="240" w:lineRule="auto"/>
        <w:textAlignment w:val="baseline"/>
        <w:rPr>
          <w:rFonts w:ascii="Arial" w:eastAsia="Times New Roman" w:hAnsi="Arial" w:cs="Arial"/>
          <w:color w:val="000000"/>
          <w:sz w:val="24"/>
          <w:szCs w:val="24"/>
          <w:lang w:val="fr-FR"/>
        </w:rPr>
      </w:pPr>
    </w:p>
    <w:p w:rsidR="0061260D" w:rsidRPr="0061260D" w:rsidRDefault="0061260D" w:rsidP="0061260D">
      <w:pPr>
        <w:shd w:val="clear" w:color="auto" w:fill="FFFFFF"/>
        <w:spacing w:after="0" w:line="240" w:lineRule="auto"/>
        <w:textAlignment w:val="baseline"/>
        <w:rPr>
          <w:rFonts w:ascii="Arial" w:eastAsia="Times New Roman" w:hAnsi="Arial" w:cs="Arial"/>
          <w:color w:val="000000"/>
          <w:sz w:val="24"/>
          <w:szCs w:val="24"/>
          <w:lang w:val="fr-FR"/>
        </w:rPr>
      </w:pPr>
      <w:r w:rsidRPr="0061260D">
        <w:rPr>
          <w:rFonts w:ascii="Arial" w:eastAsia="Times New Roman" w:hAnsi="Arial" w:cs="Arial"/>
          <w:color w:val="114258"/>
          <w:sz w:val="24"/>
          <w:szCs w:val="24"/>
          <w:bdr w:val="none" w:sz="0" w:space="0" w:color="auto" w:frame="1"/>
          <w:lang w:val="fr-FR"/>
        </w:rPr>
        <w:t>Une autre solution est l’établissement de </w:t>
      </w:r>
      <w:r w:rsidRPr="008A1FE4">
        <w:rPr>
          <w:rFonts w:ascii="Arial" w:eastAsia="Times New Roman" w:hAnsi="Arial" w:cs="Arial"/>
          <w:b/>
          <w:bCs/>
          <w:color w:val="114258"/>
          <w:sz w:val="24"/>
          <w:szCs w:val="24"/>
          <w:bdr w:val="none" w:sz="0" w:space="0" w:color="auto" w:frame="1"/>
          <w:lang w:val="fr-FR"/>
        </w:rPr>
        <w:t>standards internationaux</w:t>
      </w:r>
      <w:r w:rsidRPr="0061260D">
        <w:rPr>
          <w:rFonts w:ascii="Arial" w:eastAsia="Times New Roman" w:hAnsi="Arial" w:cs="Arial"/>
          <w:color w:val="114258"/>
          <w:sz w:val="24"/>
          <w:szCs w:val="24"/>
          <w:bdr w:val="none" w:sz="0" w:space="0" w:color="auto" w:frame="1"/>
          <w:lang w:val="fr-FR"/>
        </w:rPr>
        <w:t xml:space="preserve"> pour influencer la demande de minéraux et dissuader celles provenant de zones de risques. Selon OCDE (2016), la notion de risques inclue toutes les formes de torture, de traitement dégradant, </w:t>
      </w:r>
      <w:r w:rsidRPr="0061260D">
        <w:rPr>
          <w:rFonts w:ascii="Arial" w:eastAsia="Times New Roman" w:hAnsi="Arial" w:cs="Arial"/>
          <w:color w:val="114258"/>
          <w:sz w:val="24"/>
          <w:szCs w:val="24"/>
          <w:bdr w:val="none" w:sz="0" w:space="0" w:color="auto" w:frame="1"/>
          <w:lang w:val="fr-FR"/>
        </w:rPr>
        <w:lastRenderedPageBreak/>
        <w:t>de travaux forcés, les pires formes de travail des enfants, des violations brutales des droits de l’homme, des conflits, des crimes de guerre, des génocides… Cette standardisation nécessite la traçabilité des minerais exploités :</w:t>
      </w:r>
    </w:p>
    <w:p w:rsidR="0061260D" w:rsidRPr="0061260D" w:rsidRDefault="0061260D" w:rsidP="0061260D">
      <w:pPr>
        <w:numPr>
          <w:ilvl w:val="0"/>
          <w:numId w:val="6"/>
        </w:numPr>
        <w:shd w:val="clear" w:color="auto" w:fill="FFFFFF"/>
        <w:spacing w:beforeAutospacing="1" w:after="0" w:afterAutospacing="1" w:line="240" w:lineRule="auto"/>
        <w:textAlignment w:val="baseline"/>
        <w:rPr>
          <w:rFonts w:ascii="Arial" w:eastAsia="Times New Roman" w:hAnsi="Arial" w:cs="Arial"/>
          <w:color w:val="000000"/>
          <w:sz w:val="24"/>
          <w:szCs w:val="24"/>
          <w:lang w:val="fr-FR"/>
        </w:rPr>
      </w:pPr>
      <w:hyperlink r:id="rId18" w:tgtFrame="_blank" w:history="1">
        <w:r w:rsidRPr="008A1FE4">
          <w:rPr>
            <w:rFonts w:ascii="Arial" w:eastAsia="Times New Roman" w:hAnsi="Arial" w:cs="Arial"/>
            <w:color w:val="114258"/>
            <w:sz w:val="24"/>
            <w:szCs w:val="24"/>
            <w:u w:val="single"/>
            <w:bdr w:val="none" w:sz="0" w:space="0" w:color="auto" w:frame="1"/>
            <w:lang w:val="fr-FR"/>
          </w:rPr>
          <w:t>Le processus de Kimberley pour les diamants</w:t>
        </w:r>
        <w:r w:rsidRPr="008A1FE4">
          <w:rPr>
            <w:rFonts w:ascii="Arial" w:eastAsia="Times New Roman" w:hAnsi="Arial" w:cs="Arial"/>
            <w:color w:val="0000FF"/>
            <w:sz w:val="24"/>
            <w:szCs w:val="24"/>
            <w:u w:val="single"/>
            <w:bdr w:val="none" w:sz="0" w:space="0" w:color="auto" w:frame="1"/>
            <w:lang w:val="fr-FR"/>
          </w:rPr>
          <w:t>(opens in a new tab)</w:t>
        </w:r>
      </w:hyperlink>
    </w:p>
    <w:p w:rsidR="0061260D" w:rsidRPr="0061260D" w:rsidRDefault="0061260D" w:rsidP="0061260D">
      <w:pPr>
        <w:numPr>
          <w:ilvl w:val="0"/>
          <w:numId w:val="6"/>
        </w:numPr>
        <w:shd w:val="clear" w:color="auto" w:fill="FFFFFF"/>
        <w:spacing w:beforeAutospacing="1" w:after="0" w:afterAutospacing="1" w:line="240" w:lineRule="auto"/>
        <w:textAlignment w:val="baseline"/>
        <w:rPr>
          <w:rFonts w:ascii="Arial" w:eastAsia="Times New Roman" w:hAnsi="Arial" w:cs="Arial"/>
          <w:color w:val="000000"/>
          <w:sz w:val="24"/>
          <w:szCs w:val="24"/>
          <w:lang w:val="fr-FR"/>
        </w:rPr>
      </w:pPr>
      <w:hyperlink r:id="rId19" w:tgtFrame="_blank" w:history="1">
        <w:r w:rsidRPr="008A1FE4">
          <w:rPr>
            <w:rFonts w:ascii="Arial" w:eastAsia="Times New Roman" w:hAnsi="Arial" w:cs="Arial"/>
            <w:color w:val="114258"/>
            <w:sz w:val="24"/>
            <w:szCs w:val="24"/>
            <w:u w:val="single"/>
            <w:bdr w:val="none" w:sz="0" w:space="0" w:color="auto" w:frame="1"/>
            <w:lang w:val="fr-FR"/>
          </w:rPr>
          <w:t xml:space="preserve">Le standard </w:t>
        </w:r>
        <w:proofErr w:type="spellStart"/>
        <w:r w:rsidRPr="008A1FE4">
          <w:rPr>
            <w:rFonts w:ascii="Arial" w:eastAsia="Times New Roman" w:hAnsi="Arial" w:cs="Arial"/>
            <w:color w:val="114258"/>
            <w:sz w:val="24"/>
            <w:szCs w:val="24"/>
            <w:u w:val="single"/>
            <w:bdr w:val="none" w:sz="0" w:space="0" w:color="auto" w:frame="1"/>
            <w:lang w:val="fr-FR"/>
          </w:rPr>
          <w:t>Conflict</w:t>
        </w:r>
        <w:proofErr w:type="spellEnd"/>
        <w:r w:rsidRPr="008A1FE4">
          <w:rPr>
            <w:rFonts w:ascii="Arial" w:eastAsia="Times New Roman" w:hAnsi="Arial" w:cs="Arial"/>
            <w:color w:val="114258"/>
            <w:sz w:val="24"/>
            <w:szCs w:val="24"/>
            <w:u w:val="single"/>
            <w:bdr w:val="none" w:sz="0" w:space="0" w:color="auto" w:frame="1"/>
            <w:lang w:val="fr-FR"/>
          </w:rPr>
          <w:t>-Free pour l’or</w:t>
        </w:r>
        <w:r w:rsidRPr="008A1FE4">
          <w:rPr>
            <w:rFonts w:ascii="Arial" w:eastAsia="Times New Roman" w:hAnsi="Arial" w:cs="Arial"/>
            <w:color w:val="0000FF"/>
            <w:sz w:val="24"/>
            <w:szCs w:val="24"/>
            <w:u w:val="single"/>
            <w:bdr w:val="none" w:sz="0" w:space="0" w:color="auto" w:frame="1"/>
            <w:lang w:val="fr-FR"/>
          </w:rPr>
          <w:t>(opens in a new tab)</w:t>
        </w:r>
      </w:hyperlink>
    </w:p>
    <w:p w:rsidR="0061260D" w:rsidRPr="0061260D" w:rsidRDefault="0061260D" w:rsidP="0061260D">
      <w:pPr>
        <w:numPr>
          <w:ilvl w:val="0"/>
          <w:numId w:val="6"/>
        </w:numPr>
        <w:shd w:val="clear" w:color="auto" w:fill="FFFFFF"/>
        <w:spacing w:beforeAutospacing="1" w:after="0" w:afterAutospacing="1" w:line="240" w:lineRule="auto"/>
        <w:textAlignment w:val="baseline"/>
        <w:rPr>
          <w:rFonts w:ascii="Arial" w:eastAsia="Times New Roman" w:hAnsi="Arial" w:cs="Arial"/>
          <w:color w:val="000000"/>
          <w:sz w:val="24"/>
          <w:szCs w:val="24"/>
          <w:lang w:val="fr-FR"/>
        </w:rPr>
      </w:pPr>
      <w:hyperlink r:id="rId20" w:tgtFrame="_blank" w:history="1">
        <w:r w:rsidRPr="008A1FE4">
          <w:rPr>
            <w:rFonts w:ascii="Arial" w:eastAsia="Times New Roman" w:hAnsi="Arial" w:cs="Arial"/>
            <w:color w:val="114258"/>
            <w:sz w:val="24"/>
            <w:szCs w:val="24"/>
            <w:u w:val="single"/>
            <w:bdr w:val="none" w:sz="0" w:space="0" w:color="auto" w:frame="1"/>
            <w:lang w:val="fr-FR"/>
          </w:rPr>
          <w:t xml:space="preserve">La régulation européenne de 2021 pour établir une certification </w:t>
        </w:r>
        <w:proofErr w:type="spellStart"/>
        <w:r w:rsidRPr="008A1FE4">
          <w:rPr>
            <w:rFonts w:ascii="Arial" w:eastAsia="Times New Roman" w:hAnsi="Arial" w:cs="Arial"/>
            <w:color w:val="114258"/>
            <w:sz w:val="24"/>
            <w:szCs w:val="24"/>
            <w:u w:val="single"/>
            <w:bdr w:val="none" w:sz="0" w:space="0" w:color="auto" w:frame="1"/>
            <w:lang w:val="fr-FR"/>
          </w:rPr>
          <w:t>Conflict</w:t>
        </w:r>
        <w:proofErr w:type="spellEnd"/>
        <w:r w:rsidRPr="008A1FE4">
          <w:rPr>
            <w:rFonts w:ascii="Arial" w:eastAsia="Times New Roman" w:hAnsi="Arial" w:cs="Arial"/>
            <w:color w:val="114258"/>
            <w:sz w:val="24"/>
            <w:szCs w:val="24"/>
            <w:u w:val="single"/>
            <w:bdr w:val="none" w:sz="0" w:space="0" w:color="auto" w:frame="1"/>
            <w:lang w:val="fr-FR"/>
          </w:rPr>
          <w:t>-Free pour les minéraux</w:t>
        </w:r>
        <w:r w:rsidRPr="008A1FE4">
          <w:rPr>
            <w:rFonts w:ascii="Arial" w:eastAsia="Times New Roman" w:hAnsi="Arial" w:cs="Arial"/>
            <w:color w:val="0000FF"/>
            <w:sz w:val="24"/>
            <w:szCs w:val="24"/>
            <w:u w:val="single"/>
            <w:bdr w:val="none" w:sz="0" w:space="0" w:color="auto" w:frame="1"/>
            <w:lang w:val="fr-FR"/>
          </w:rPr>
          <w:t>(opens in a new tab)</w:t>
        </w:r>
      </w:hyperlink>
      <w:r w:rsidRPr="0061260D">
        <w:rPr>
          <w:rFonts w:ascii="Arial" w:eastAsia="Times New Roman" w:hAnsi="Arial" w:cs="Arial"/>
          <w:color w:val="114258"/>
          <w:sz w:val="24"/>
          <w:szCs w:val="24"/>
          <w:bdr w:val="none" w:sz="0" w:space="0" w:color="auto" w:frame="1"/>
          <w:lang w:val="fr-FR"/>
        </w:rPr>
        <w:t xml:space="preserve"> (la régulation européenne couvre l’or, l’étain, le tungstène et le </w:t>
      </w:r>
      <w:proofErr w:type="spellStart"/>
      <w:r w:rsidRPr="0061260D">
        <w:rPr>
          <w:rFonts w:ascii="Arial" w:eastAsia="Times New Roman" w:hAnsi="Arial" w:cs="Arial"/>
          <w:color w:val="114258"/>
          <w:sz w:val="24"/>
          <w:szCs w:val="24"/>
          <w:bdr w:val="none" w:sz="0" w:space="0" w:color="auto" w:frame="1"/>
          <w:lang w:val="fr-FR"/>
        </w:rPr>
        <w:t>tantalium</w:t>
      </w:r>
      <w:proofErr w:type="spellEnd"/>
      <w:r w:rsidRPr="0061260D">
        <w:rPr>
          <w:rFonts w:ascii="Arial" w:eastAsia="Times New Roman" w:hAnsi="Arial" w:cs="Arial"/>
          <w:color w:val="114258"/>
          <w:sz w:val="24"/>
          <w:szCs w:val="24"/>
          <w:bdr w:val="none" w:sz="0" w:space="0" w:color="auto" w:frame="1"/>
          <w:lang w:val="fr-FR"/>
        </w:rPr>
        <w:t>)</w:t>
      </w:r>
    </w:p>
    <w:p w:rsidR="00415683" w:rsidRPr="008A1FE4" w:rsidRDefault="00415683">
      <w:pPr>
        <w:rPr>
          <w:lang w:val="fr-FR"/>
        </w:rPr>
      </w:pPr>
      <w:bookmarkStart w:id="0" w:name="_GoBack"/>
      <w:bookmarkEnd w:id="0"/>
    </w:p>
    <w:sectPr w:rsidR="00415683" w:rsidRPr="008A1FE4">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ar(--font-family-head)">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B537F"/>
    <w:multiLevelType w:val="multilevel"/>
    <w:tmpl w:val="E3E8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2559F"/>
    <w:multiLevelType w:val="multilevel"/>
    <w:tmpl w:val="DDB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1B1155"/>
    <w:multiLevelType w:val="multilevel"/>
    <w:tmpl w:val="3146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8E6364"/>
    <w:multiLevelType w:val="multilevel"/>
    <w:tmpl w:val="9280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7C79F0"/>
    <w:multiLevelType w:val="multilevel"/>
    <w:tmpl w:val="804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1A67E8"/>
    <w:multiLevelType w:val="multilevel"/>
    <w:tmpl w:val="DABE23DA"/>
    <w:lvl w:ilvl="0">
      <w:start w:val="1"/>
      <w:numFmt w:val="bullet"/>
      <w:lvlText w:val=""/>
      <w:lvlJc w:val="left"/>
      <w:pPr>
        <w:tabs>
          <w:tab w:val="num" w:pos="-136"/>
        </w:tabs>
        <w:ind w:left="-136" w:hanging="360"/>
      </w:pPr>
      <w:rPr>
        <w:rFonts w:ascii="Symbol" w:hAnsi="Symbol" w:hint="default"/>
        <w:sz w:val="20"/>
      </w:rPr>
    </w:lvl>
    <w:lvl w:ilvl="1" w:tentative="1">
      <w:start w:val="1"/>
      <w:numFmt w:val="bullet"/>
      <w:lvlText w:val=""/>
      <w:lvlJc w:val="left"/>
      <w:pPr>
        <w:tabs>
          <w:tab w:val="num" w:pos="584"/>
        </w:tabs>
        <w:ind w:left="584" w:hanging="360"/>
      </w:pPr>
      <w:rPr>
        <w:rFonts w:ascii="Symbol" w:hAnsi="Symbol" w:hint="default"/>
        <w:sz w:val="20"/>
      </w:rPr>
    </w:lvl>
    <w:lvl w:ilvl="2" w:tentative="1">
      <w:start w:val="1"/>
      <w:numFmt w:val="bullet"/>
      <w:lvlText w:val=""/>
      <w:lvlJc w:val="left"/>
      <w:pPr>
        <w:tabs>
          <w:tab w:val="num" w:pos="1304"/>
        </w:tabs>
        <w:ind w:left="1304" w:hanging="360"/>
      </w:pPr>
      <w:rPr>
        <w:rFonts w:ascii="Symbol" w:hAnsi="Symbol" w:hint="default"/>
        <w:sz w:val="20"/>
      </w:rPr>
    </w:lvl>
    <w:lvl w:ilvl="3" w:tentative="1">
      <w:start w:val="1"/>
      <w:numFmt w:val="bullet"/>
      <w:lvlText w:val=""/>
      <w:lvlJc w:val="left"/>
      <w:pPr>
        <w:tabs>
          <w:tab w:val="num" w:pos="2024"/>
        </w:tabs>
        <w:ind w:left="2024" w:hanging="360"/>
      </w:pPr>
      <w:rPr>
        <w:rFonts w:ascii="Symbol" w:hAnsi="Symbol" w:hint="default"/>
        <w:sz w:val="20"/>
      </w:rPr>
    </w:lvl>
    <w:lvl w:ilvl="4" w:tentative="1">
      <w:start w:val="1"/>
      <w:numFmt w:val="bullet"/>
      <w:lvlText w:val=""/>
      <w:lvlJc w:val="left"/>
      <w:pPr>
        <w:tabs>
          <w:tab w:val="num" w:pos="2744"/>
        </w:tabs>
        <w:ind w:left="2744" w:hanging="360"/>
      </w:pPr>
      <w:rPr>
        <w:rFonts w:ascii="Symbol" w:hAnsi="Symbol" w:hint="default"/>
        <w:sz w:val="20"/>
      </w:rPr>
    </w:lvl>
    <w:lvl w:ilvl="5" w:tentative="1">
      <w:start w:val="1"/>
      <w:numFmt w:val="bullet"/>
      <w:lvlText w:val=""/>
      <w:lvlJc w:val="left"/>
      <w:pPr>
        <w:tabs>
          <w:tab w:val="num" w:pos="3464"/>
        </w:tabs>
        <w:ind w:left="3464" w:hanging="360"/>
      </w:pPr>
      <w:rPr>
        <w:rFonts w:ascii="Symbol" w:hAnsi="Symbol" w:hint="default"/>
        <w:sz w:val="20"/>
      </w:rPr>
    </w:lvl>
    <w:lvl w:ilvl="6" w:tentative="1">
      <w:start w:val="1"/>
      <w:numFmt w:val="bullet"/>
      <w:lvlText w:val=""/>
      <w:lvlJc w:val="left"/>
      <w:pPr>
        <w:tabs>
          <w:tab w:val="num" w:pos="4184"/>
        </w:tabs>
        <w:ind w:left="4184" w:hanging="360"/>
      </w:pPr>
      <w:rPr>
        <w:rFonts w:ascii="Symbol" w:hAnsi="Symbol" w:hint="default"/>
        <w:sz w:val="20"/>
      </w:rPr>
    </w:lvl>
    <w:lvl w:ilvl="7" w:tentative="1">
      <w:start w:val="1"/>
      <w:numFmt w:val="bullet"/>
      <w:lvlText w:val=""/>
      <w:lvlJc w:val="left"/>
      <w:pPr>
        <w:tabs>
          <w:tab w:val="num" w:pos="4904"/>
        </w:tabs>
        <w:ind w:left="4904" w:hanging="360"/>
      </w:pPr>
      <w:rPr>
        <w:rFonts w:ascii="Symbol" w:hAnsi="Symbol" w:hint="default"/>
        <w:sz w:val="20"/>
      </w:rPr>
    </w:lvl>
    <w:lvl w:ilvl="8" w:tentative="1">
      <w:start w:val="1"/>
      <w:numFmt w:val="bullet"/>
      <w:lvlText w:val=""/>
      <w:lvlJc w:val="left"/>
      <w:pPr>
        <w:tabs>
          <w:tab w:val="num" w:pos="5624"/>
        </w:tabs>
        <w:ind w:left="5624" w:hanging="360"/>
      </w:pPr>
      <w:rPr>
        <w:rFonts w:ascii="Symbol" w:hAnsi="Symbol" w:hint="default"/>
        <w:sz w:val="20"/>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E8E"/>
    <w:rsid w:val="000B6BAC"/>
    <w:rsid w:val="001A540A"/>
    <w:rsid w:val="002B397A"/>
    <w:rsid w:val="00321606"/>
    <w:rsid w:val="00415683"/>
    <w:rsid w:val="004B6B05"/>
    <w:rsid w:val="004C6344"/>
    <w:rsid w:val="00572144"/>
    <w:rsid w:val="005A6A84"/>
    <w:rsid w:val="0061260D"/>
    <w:rsid w:val="006A2E8E"/>
    <w:rsid w:val="006E556E"/>
    <w:rsid w:val="008A1FE4"/>
    <w:rsid w:val="008C6688"/>
    <w:rsid w:val="00A65768"/>
    <w:rsid w:val="00B208B3"/>
    <w:rsid w:val="00B309BB"/>
    <w:rsid w:val="00BF553B"/>
    <w:rsid w:val="00DE5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A57F7"/>
  <w15:chartTrackingRefBased/>
  <w15:docId w15:val="{CFA445FB-8466-4518-875A-87304858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BF55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553B"/>
    <w:rPr>
      <w:rFonts w:ascii="Times New Roman" w:eastAsia="Times New Roman" w:hAnsi="Times New Roman" w:cs="Times New Roman"/>
      <w:b/>
      <w:bCs/>
      <w:kern w:val="36"/>
      <w:sz w:val="48"/>
      <w:szCs w:val="48"/>
    </w:rPr>
  </w:style>
  <w:style w:type="character" w:customStyle="1" w:styleId="coverheader-content-action-link-text">
    <w:name w:val="cover__header-content-action-link-text"/>
    <w:basedOn w:val="Policepardfaut"/>
    <w:rsid w:val="00BF553B"/>
  </w:style>
  <w:style w:type="paragraph" w:styleId="NormalWeb">
    <w:name w:val="Normal (Web)"/>
    <w:basedOn w:val="Normal"/>
    <w:uiPriority w:val="99"/>
    <w:semiHidden/>
    <w:unhideWhenUsed/>
    <w:rsid w:val="00BF553B"/>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BF553B"/>
    <w:rPr>
      <w:b/>
      <w:bCs/>
    </w:rPr>
  </w:style>
  <w:style w:type="character" w:styleId="Accentuation">
    <w:name w:val="Emphasis"/>
    <w:basedOn w:val="Policepardfaut"/>
    <w:uiPriority w:val="20"/>
    <w:qFormat/>
    <w:rsid w:val="006E556E"/>
    <w:rPr>
      <w:i/>
      <w:iCs/>
    </w:rPr>
  </w:style>
  <w:style w:type="character" w:styleId="Lienhypertexte">
    <w:name w:val="Hyperlink"/>
    <w:basedOn w:val="Policepardfaut"/>
    <w:uiPriority w:val="99"/>
    <w:semiHidden/>
    <w:unhideWhenUsed/>
    <w:rsid w:val="00572144"/>
    <w:rPr>
      <w:color w:val="0000FF"/>
      <w:u w:val="single"/>
    </w:rPr>
  </w:style>
  <w:style w:type="character" w:customStyle="1" w:styleId="visually-hidden-always">
    <w:name w:val="visually-hidden-always"/>
    <w:basedOn w:val="Policepardfaut"/>
    <w:rsid w:val="004C6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026848">
      <w:bodyDiv w:val="1"/>
      <w:marLeft w:val="0"/>
      <w:marRight w:val="0"/>
      <w:marTop w:val="0"/>
      <w:marBottom w:val="0"/>
      <w:divBdr>
        <w:top w:val="none" w:sz="0" w:space="0" w:color="auto"/>
        <w:left w:val="none" w:sz="0" w:space="0" w:color="auto"/>
        <w:bottom w:val="none" w:sz="0" w:space="0" w:color="auto"/>
        <w:right w:val="none" w:sz="0" w:space="0" w:color="auto"/>
      </w:divBdr>
      <w:divsChild>
        <w:div w:id="1172376177">
          <w:marLeft w:val="0"/>
          <w:marRight w:val="0"/>
          <w:marTop w:val="0"/>
          <w:marBottom w:val="0"/>
          <w:divBdr>
            <w:top w:val="none" w:sz="0" w:space="0" w:color="auto"/>
            <w:left w:val="none" w:sz="0" w:space="0" w:color="auto"/>
            <w:bottom w:val="none" w:sz="0" w:space="0" w:color="auto"/>
            <w:right w:val="none" w:sz="0" w:space="0" w:color="auto"/>
          </w:divBdr>
          <w:divsChild>
            <w:div w:id="456410322">
              <w:marLeft w:val="0"/>
              <w:marRight w:val="0"/>
              <w:marTop w:val="0"/>
              <w:marBottom w:val="0"/>
              <w:divBdr>
                <w:top w:val="none" w:sz="0" w:space="0" w:color="auto"/>
                <w:left w:val="none" w:sz="0" w:space="0" w:color="auto"/>
                <w:bottom w:val="none" w:sz="0" w:space="0" w:color="auto"/>
                <w:right w:val="none" w:sz="0" w:space="0" w:color="auto"/>
              </w:divBdr>
              <w:divsChild>
                <w:div w:id="60334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8742">
          <w:marLeft w:val="0"/>
          <w:marRight w:val="0"/>
          <w:marTop w:val="0"/>
          <w:marBottom w:val="0"/>
          <w:divBdr>
            <w:top w:val="none" w:sz="0" w:space="0" w:color="auto"/>
            <w:left w:val="none" w:sz="0" w:space="0" w:color="auto"/>
            <w:bottom w:val="none" w:sz="0" w:space="0" w:color="auto"/>
            <w:right w:val="none" w:sz="0" w:space="0" w:color="auto"/>
          </w:divBdr>
          <w:divsChild>
            <w:div w:id="1601134491">
              <w:marLeft w:val="0"/>
              <w:marRight w:val="0"/>
              <w:marTop w:val="0"/>
              <w:marBottom w:val="0"/>
              <w:divBdr>
                <w:top w:val="none" w:sz="0" w:space="0" w:color="auto"/>
                <w:left w:val="none" w:sz="0" w:space="0" w:color="auto"/>
                <w:bottom w:val="none" w:sz="0" w:space="0" w:color="auto"/>
                <w:right w:val="none" w:sz="0" w:space="0" w:color="auto"/>
              </w:divBdr>
              <w:divsChild>
                <w:div w:id="431708935">
                  <w:marLeft w:val="0"/>
                  <w:marRight w:val="0"/>
                  <w:marTop w:val="0"/>
                  <w:marBottom w:val="0"/>
                  <w:divBdr>
                    <w:top w:val="none" w:sz="0" w:space="0" w:color="auto"/>
                    <w:left w:val="none" w:sz="0" w:space="0" w:color="auto"/>
                    <w:bottom w:val="none" w:sz="0" w:space="0" w:color="auto"/>
                    <w:right w:val="none" w:sz="0" w:space="0" w:color="auto"/>
                  </w:divBdr>
                </w:div>
                <w:div w:id="220673794">
                  <w:marLeft w:val="0"/>
                  <w:marRight w:val="0"/>
                  <w:marTop w:val="0"/>
                  <w:marBottom w:val="0"/>
                  <w:divBdr>
                    <w:top w:val="none" w:sz="0" w:space="0" w:color="auto"/>
                    <w:left w:val="none" w:sz="0" w:space="0" w:color="auto"/>
                    <w:bottom w:val="none" w:sz="0" w:space="0" w:color="auto"/>
                    <w:right w:val="none" w:sz="0" w:space="0" w:color="auto"/>
                  </w:divBdr>
                  <w:divsChild>
                    <w:div w:id="1659461512">
                      <w:marLeft w:val="0"/>
                      <w:marRight w:val="0"/>
                      <w:marTop w:val="0"/>
                      <w:marBottom w:val="0"/>
                      <w:divBdr>
                        <w:top w:val="none" w:sz="0" w:space="0" w:color="auto"/>
                        <w:left w:val="none" w:sz="0" w:space="0" w:color="auto"/>
                        <w:bottom w:val="none" w:sz="0" w:space="0" w:color="auto"/>
                        <w:right w:val="none" w:sz="0" w:space="0" w:color="auto"/>
                      </w:divBdr>
                      <w:divsChild>
                        <w:div w:id="10299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56542">
      <w:bodyDiv w:val="1"/>
      <w:marLeft w:val="0"/>
      <w:marRight w:val="0"/>
      <w:marTop w:val="0"/>
      <w:marBottom w:val="0"/>
      <w:divBdr>
        <w:top w:val="none" w:sz="0" w:space="0" w:color="auto"/>
        <w:left w:val="none" w:sz="0" w:space="0" w:color="auto"/>
        <w:bottom w:val="none" w:sz="0" w:space="0" w:color="auto"/>
        <w:right w:val="none" w:sz="0" w:space="0" w:color="auto"/>
      </w:divBdr>
      <w:divsChild>
        <w:div w:id="1140148990">
          <w:marLeft w:val="0"/>
          <w:marRight w:val="0"/>
          <w:marTop w:val="0"/>
          <w:marBottom w:val="0"/>
          <w:divBdr>
            <w:top w:val="none" w:sz="0" w:space="0" w:color="auto"/>
            <w:left w:val="none" w:sz="0" w:space="0" w:color="auto"/>
            <w:bottom w:val="none" w:sz="0" w:space="0" w:color="auto"/>
            <w:right w:val="none" w:sz="0" w:space="0" w:color="auto"/>
          </w:divBdr>
          <w:divsChild>
            <w:div w:id="34041979">
              <w:marLeft w:val="0"/>
              <w:marRight w:val="0"/>
              <w:marTop w:val="0"/>
              <w:marBottom w:val="0"/>
              <w:divBdr>
                <w:top w:val="none" w:sz="0" w:space="0" w:color="auto"/>
                <w:left w:val="none" w:sz="0" w:space="0" w:color="auto"/>
                <w:bottom w:val="none" w:sz="0" w:space="0" w:color="auto"/>
                <w:right w:val="none" w:sz="0" w:space="0" w:color="auto"/>
              </w:divBdr>
            </w:div>
          </w:divsChild>
        </w:div>
        <w:div w:id="30882480">
          <w:marLeft w:val="0"/>
          <w:marRight w:val="0"/>
          <w:marTop w:val="0"/>
          <w:marBottom w:val="0"/>
          <w:divBdr>
            <w:top w:val="none" w:sz="0" w:space="0" w:color="auto"/>
            <w:left w:val="single" w:sz="6" w:space="0" w:color="DDDDDD"/>
            <w:bottom w:val="single" w:sz="6" w:space="0" w:color="DDDDDD"/>
            <w:right w:val="single" w:sz="6" w:space="0" w:color="DDDDDD"/>
          </w:divBdr>
          <w:divsChild>
            <w:div w:id="1647779131">
              <w:marLeft w:val="0"/>
              <w:marRight w:val="0"/>
              <w:marTop w:val="0"/>
              <w:marBottom w:val="0"/>
              <w:divBdr>
                <w:top w:val="none" w:sz="0" w:space="0" w:color="auto"/>
                <w:left w:val="none" w:sz="0" w:space="0" w:color="auto"/>
                <w:bottom w:val="none" w:sz="0" w:space="0" w:color="auto"/>
                <w:right w:val="none" w:sz="0" w:space="0" w:color="auto"/>
              </w:divBdr>
              <w:divsChild>
                <w:div w:id="732584025">
                  <w:marLeft w:val="0"/>
                  <w:marRight w:val="0"/>
                  <w:marTop w:val="0"/>
                  <w:marBottom w:val="0"/>
                  <w:divBdr>
                    <w:top w:val="none" w:sz="0" w:space="0" w:color="auto"/>
                    <w:left w:val="none" w:sz="0" w:space="0" w:color="auto"/>
                    <w:bottom w:val="none" w:sz="0" w:space="0" w:color="auto"/>
                    <w:right w:val="none" w:sz="0" w:space="0" w:color="auto"/>
                  </w:divBdr>
                  <w:divsChild>
                    <w:div w:id="3677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358128">
      <w:bodyDiv w:val="1"/>
      <w:marLeft w:val="0"/>
      <w:marRight w:val="0"/>
      <w:marTop w:val="0"/>
      <w:marBottom w:val="0"/>
      <w:divBdr>
        <w:top w:val="none" w:sz="0" w:space="0" w:color="auto"/>
        <w:left w:val="none" w:sz="0" w:space="0" w:color="auto"/>
        <w:bottom w:val="none" w:sz="0" w:space="0" w:color="auto"/>
        <w:right w:val="none" w:sz="0" w:space="0" w:color="auto"/>
      </w:divBdr>
      <w:divsChild>
        <w:div w:id="638656128">
          <w:marLeft w:val="0"/>
          <w:marRight w:val="0"/>
          <w:marTop w:val="0"/>
          <w:marBottom w:val="0"/>
          <w:divBdr>
            <w:top w:val="none" w:sz="0" w:space="0" w:color="auto"/>
            <w:left w:val="none" w:sz="0" w:space="0" w:color="auto"/>
            <w:bottom w:val="none" w:sz="0" w:space="0" w:color="auto"/>
            <w:right w:val="none" w:sz="0" w:space="0" w:color="auto"/>
          </w:divBdr>
          <w:divsChild>
            <w:div w:id="209810241">
              <w:marLeft w:val="0"/>
              <w:marRight w:val="0"/>
              <w:marTop w:val="0"/>
              <w:marBottom w:val="0"/>
              <w:divBdr>
                <w:top w:val="none" w:sz="0" w:space="0" w:color="auto"/>
                <w:left w:val="none" w:sz="0" w:space="0" w:color="auto"/>
                <w:bottom w:val="none" w:sz="0" w:space="0" w:color="auto"/>
                <w:right w:val="none" w:sz="0" w:space="0" w:color="auto"/>
              </w:divBdr>
              <w:divsChild>
                <w:div w:id="1201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93255">
          <w:marLeft w:val="0"/>
          <w:marRight w:val="0"/>
          <w:marTop w:val="0"/>
          <w:marBottom w:val="0"/>
          <w:divBdr>
            <w:top w:val="none" w:sz="0" w:space="0" w:color="auto"/>
            <w:left w:val="none" w:sz="0" w:space="0" w:color="auto"/>
            <w:bottom w:val="none" w:sz="0" w:space="0" w:color="auto"/>
            <w:right w:val="none" w:sz="0" w:space="0" w:color="auto"/>
          </w:divBdr>
          <w:divsChild>
            <w:div w:id="2095927942">
              <w:marLeft w:val="0"/>
              <w:marRight w:val="0"/>
              <w:marTop w:val="0"/>
              <w:marBottom w:val="0"/>
              <w:divBdr>
                <w:top w:val="none" w:sz="0" w:space="0" w:color="auto"/>
                <w:left w:val="none" w:sz="0" w:space="0" w:color="auto"/>
                <w:bottom w:val="none" w:sz="0" w:space="0" w:color="auto"/>
                <w:right w:val="none" w:sz="0" w:space="0" w:color="auto"/>
              </w:divBdr>
              <w:divsChild>
                <w:div w:id="1494952192">
                  <w:marLeft w:val="0"/>
                  <w:marRight w:val="0"/>
                  <w:marTop w:val="0"/>
                  <w:marBottom w:val="0"/>
                  <w:divBdr>
                    <w:top w:val="none" w:sz="0" w:space="0" w:color="auto"/>
                    <w:left w:val="none" w:sz="0" w:space="0" w:color="auto"/>
                    <w:bottom w:val="none" w:sz="0" w:space="0" w:color="auto"/>
                    <w:right w:val="none" w:sz="0" w:space="0" w:color="auto"/>
                  </w:divBdr>
                  <w:divsChild>
                    <w:div w:id="1439714922">
                      <w:marLeft w:val="0"/>
                      <w:marRight w:val="0"/>
                      <w:marTop w:val="0"/>
                      <w:marBottom w:val="0"/>
                      <w:divBdr>
                        <w:top w:val="none" w:sz="0" w:space="0" w:color="auto"/>
                        <w:left w:val="none" w:sz="0" w:space="0" w:color="auto"/>
                        <w:bottom w:val="none" w:sz="0" w:space="0" w:color="auto"/>
                        <w:right w:val="none" w:sz="0" w:space="0" w:color="auto"/>
                      </w:divBdr>
                      <w:divsChild>
                        <w:div w:id="2105103888">
                          <w:marLeft w:val="0"/>
                          <w:marRight w:val="0"/>
                          <w:marTop w:val="0"/>
                          <w:marBottom w:val="0"/>
                          <w:divBdr>
                            <w:top w:val="none" w:sz="0" w:space="0" w:color="auto"/>
                            <w:left w:val="none" w:sz="0" w:space="0" w:color="auto"/>
                            <w:bottom w:val="none" w:sz="0" w:space="0" w:color="auto"/>
                            <w:right w:val="none" w:sz="0" w:space="0" w:color="auto"/>
                          </w:divBdr>
                          <w:divsChild>
                            <w:div w:id="560753334">
                              <w:marLeft w:val="1187"/>
                              <w:marRight w:val="0"/>
                              <w:marTop w:val="0"/>
                              <w:marBottom w:val="0"/>
                              <w:divBdr>
                                <w:top w:val="none" w:sz="0" w:space="0" w:color="auto"/>
                                <w:left w:val="none" w:sz="0" w:space="0" w:color="auto"/>
                                <w:bottom w:val="none" w:sz="0" w:space="0" w:color="auto"/>
                                <w:right w:val="none" w:sz="0" w:space="0" w:color="auto"/>
                              </w:divBdr>
                              <w:divsChild>
                                <w:div w:id="670841544">
                                  <w:marLeft w:val="0"/>
                                  <w:marRight w:val="0"/>
                                  <w:marTop w:val="0"/>
                                  <w:marBottom w:val="0"/>
                                  <w:divBdr>
                                    <w:top w:val="none" w:sz="0" w:space="0" w:color="auto"/>
                                    <w:left w:val="none" w:sz="0" w:space="0" w:color="auto"/>
                                    <w:bottom w:val="none" w:sz="0" w:space="0" w:color="auto"/>
                                    <w:right w:val="none" w:sz="0" w:space="0" w:color="auto"/>
                                  </w:divBdr>
                                  <w:divsChild>
                                    <w:div w:id="1155562202">
                                      <w:marLeft w:val="0"/>
                                      <w:marRight w:val="0"/>
                                      <w:marTop w:val="0"/>
                                      <w:marBottom w:val="0"/>
                                      <w:divBdr>
                                        <w:top w:val="none" w:sz="0" w:space="0" w:color="auto"/>
                                        <w:left w:val="none" w:sz="0" w:space="0" w:color="auto"/>
                                        <w:bottom w:val="none" w:sz="0" w:space="0" w:color="auto"/>
                                        <w:right w:val="none" w:sz="0" w:space="0" w:color="auto"/>
                                      </w:divBdr>
                                      <w:divsChild>
                                        <w:div w:id="620503414">
                                          <w:marLeft w:val="0"/>
                                          <w:marRight w:val="0"/>
                                          <w:marTop w:val="0"/>
                                          <w:marBottom w:val="0"/>
                                          <w:divBdr>
                                            <w:top w:val="none" w:sz="0" w:space="0" w:color="auto"/>
                                            <w:left w:val="none" w:sz="0" w:space="0" w:color="auto"/>
                                            <w:bottom w:val="none" w:sz="0" w:space="0" w:color="auto"/>
                                            <w:right w:val="none" w:sz="0" w:space="0" w:color="auto"/>
                                          </w:divBdr>
                                        </w:div>
                                      </w:divsChild>
                                    </w:div>
                                    <w:div w:id="1452552093">
                                      <w:marLeft w:val="0"/>
                                      <w:marRight w:val="0"/>
                                      <w:marTop w:val="0"/>
                                      <w:marBottom w:val="0"/>
                                      <w:divBdr>
                                        <w:top w:val="none" w:sz="0" w:space="0" w:color="auto"/>
                                        <w:left w:val="single" w:sz="6" w:space="0" w:color="DDDDDD"/>
                                        <w:bottom w:val="single" w:sz="6" w:space="0" w:color="DDDDDD"/>
                                        <w:right w:val="single" w:sz="6" w:space="0" w:color="DDDDDD"/>
                                      </w:divBdr>
                                      <w:divsChild>
                                        <w:div w:id="818110483">
                                          <w:marLeft w:val="0"/>
                                          <w:marRight w:val="0"/>
                                          <w:marTop w:val="0"/>
                                          <w:marBottom w:val="0"/>
                                          <w:divBdr>
                                            <w:top w:val="none" w:sz="0" w:space="0" w:color="auto"/>
                                            <w:left w:val="none" w:sz="0" w:space="0" w:color="auto"/>
                                            <w:bottom w:val="none" w:sz="0" w:space="0" w:color="auto"/>
                                            <w:right w:val="none" w:sz="0" w:space="0" w:color="auto"/>
                                          </w:divBdr>
                                          <w:divsChild>
                                            <w:div w:id="1970628363">
                                              <w:marLeft w:val="0"/>
                                              <w:marRight w:val="0"/>
                                              <w:marTop w:val="0"/>
                                              <w:marBottom w:val="0"/>
                                              <w:divBdr>
                                                <w:top w:val="none" w:sz="0" w:space="0" w:color="auto"/>
                                                <w:left w:val="none" w:sz="0" w:space="0" w:color="auto"/>
                                                <w:bottom w:val="none" w:sz="0" w:space="0" w:color="auto"/>
                                                <w:right w:val="none" w:sz="0" w:space="0" w:color="auto"/>
                                              </w:divBdr>
                                              <w:divsChild>
                                                <w:div w:id="72498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5362220">
          <w:marLeft w:val="0"/>
          <w:marRight w:val="0"/>
          <w:marTop w:val="0"/>
          <w:marBottom w:val="0"/>
          <w:divBdr>
            <w:top w:val="none" w:sz="0" w:space="0" w:color="auto"/>
            <w:left w:val="none" w:sz="0" w:space="0" w:color="auto"/>
            <w:bottom w:val="none" w:sz="0" w:space="0" w:color="auto"/>
            <w:right w:val="none" w:sz="0" w:space="0" w:color="auto"/>
          </w:divBdr>
          <w:divsChild>
            <w:div w:id="1927302898">
              <w:marLeft w:val="0"/>
              <w:marRight w:val="0"/>
              <w:marTop w:val="0"/>
              <w:marBottom w:val="0"/>
              <w:divBdr>
                <w:top w:val="none" w:sz="0" w:space="0" w:color="auto"/>
                <w:left w:val="none" w:sz="0" w:space="0" w:color="auto"/>
                <w:bottom w:val="none" w:sz="0" w:space="0" w:color="auto"/>
                <w:right w:val="none" w:sz="0" w:space="0" w:color="auto"/>
              </w:divBdr>
              <w:divsChild>
                <w:div w:id="2117478606">
                  <w:marLeft w:val="0"/>
                  <w:marRight w:val="0"/>
                  <w:marTop w:val="0"/>
                  <w:marBottom w:val="0"/>
                  <w:divBdr>
                    <w:top w:val="none" w:sz="0" w:space="0" w:color="auto"/>
                    <w:left w:val="none" w:sz="0" w:space="0" w:color="auto"/>
                    <w:bottom w:val="none" w:sz="0" w:space="0" w:color="auto"/>
                    <w:right w:val="none" w:sz="0" w:space="0" w:color="auto"/>
                  </w:divBdr>
                  <w:divsChild>
                    <w:div w:id="1752501310">
                      <w:marLeft w:val="0"/>
                      <w:marRight w:val="0"/>
                      <w:marTop w:val="0"/>
                      <w:marBottom w:val="0"/>
                      <w:divBdr>
                        <w:top w:val="single" w:sz="6" w:space="0" w:color="DDDDDD"/>
                        <w:left w:val="single" w:sz="6" w:space="0" w:color="DDDDDD"/>
                        <w:bottom w:val="single" w:sz="6" w:space="0" w:color="DDDDDD"/>
                        <w:right w:val="single" w:sz="6" w:space="0" w:color="DDDDDD"/>
                      </w:divBdr>
                      <w:divsChild>
                        <w:div w:id="778646854">
                          <w:marLeft w:val="0"/>
                          <w:marRight w:val="0"/>
                          <w:marTop w:val="0"/>
                          <w:marBottom w:val="0"/>
                          <w:divBdr>
                            <w:top w:val="none" w:sz="0" w:space="0" w:color="auto"/>
                            <w:left w:val="none" w:sz="0" w:space="0" w:color="auto"/>
                            <w:bottom w:val="none" w:sz="0" w:space="0" w:color="auto"/>
                            <w:right w:val="none" w:sz="0" w:space="0" w:color="auto"/>
                          </w:divBdr>
                          <w:divsChild>
                            <w:div w:id="2002655612">
                              <w:marLeft w:val="0"/>
                              <w:marRight w:val="0"/>
                              <w:marTop w:val="0"/>
                              <w:marBottom w:val="0"/>
                              <w:divBdr>
                                <w:top w:val="none" w:sz="0" w:space="0" w:color="auto"/>
                                <w:left w:val="none" w:sz="0" w:space="0" w:color="auto"/>
                                <w:bottom w:val="none" w:sz="0" w:space="0" w:color="auto"/>
                                <w:right w:val="none" w:sz="0" w:space="0" w:color="auto"/>
                              </w:divBdr>
                              <w:divsChild>
                                <w:div w:id="123465852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1531">
                      <w:marLeft w:val="0"/>
                      <w:marRight w:val="0"/>
                      <w:marTop w:val="0"/>
                      <w:marBottom w:val="0"/>
                      <w:divBdr>
                        <w:top w:val="single" w:sz="6" w:space="0" w:color="DDDDDD"/>
                        <w:left w:val="single" w:sz="6" w:space="0" w:color="DDDDDD"/>
                        <w:bottom w:val="single" w:sz="6" w:space="0" w:color="DDDDDD"/>
                        <w:right w:val="single" w:sz="6" w:space="0" w:color="DDDDDD"/>
                      </w:divBdr>
                      <w:divsChild>
                        <w:div w:id="1245340522">
                          <w:marLeft w:val="0"/>
                          <w:marRight w:val="0"/>
                          <w:marTop w:val="0"/>
                          <w:marBottom w:val="0"/>
                          <w:divBdr>
                            <w:top w:val="none" w:sz="0" w:space="0" w:color="auto"/>
                            <w:left w:val="none" w:sz="0" w:space="0" w:color="auto"/>
                            <w:bottom w:val="none" w:sz="0" w:space="0" w:color="auto"/>
                            <w:right w:val="none" w:sz="0" w:space="0" w:color="auto"/>
                          </w:divBdr>
                          <w:divsChild>
                            <w:div w:id="2011567106">
                              <w:marLeft w:val="0"/>
                              <w:marRight w:val="0"/>
                              <w:marTop w:val="0"/>
                              <w:marBottom w:val="0"/>
                              <w:divBdr>
                                <w:top w:val="none" w:sz="0" w:space="0" w:color="auto"/>
                                <w:left w:val="none" w:sz="0" w:space="0" w:color="auto"/>
                                <w:bottom w:val="none" w:sz="0" w:space="0" w:color="auto"/>
                                <w:right w:val="none" w:sz="0" w:space="0" w:color="auto"/>
                              </w:divBdr>
                              <w:divsChild>
                                <w:div w:id="1187714393">
                                  <w:marLeft w:val="0"/>
                                  <w:marRight w:val="0"/>
                                  <w:marTop w:val="0"/>
                                  <w:marBottom w:val="0"/>
                                  <w:divBdr>
                                    <w:top w:val="none" w:sz="0" w:space="0" w:color="auto"/>
                                    <w:left w:val="none" w:sz="0" w:space="0" w:color="auto"/>
                                    <w:bottom w:val="none" w:sz="0" w:space="0" w:color="auto"/>
                                    <w:right w:val="none" w:sz="0" w:space="0" w:color="auto"/>
                                  </w:divBdr>
                                  <w:divsChild>
                                    <w:div w:id="7308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3361">
                              <w:marLeft w:val="0"/>
                              <w:marRight w:val="0"/>
                              <w:marTop w:val="0"/>
                              <w:marBottom w:val="0"/>
                              <w:divBdr>
                                <w:top w:val="none" w:sz="0" w:space="0" w:color="auto"/>
                                <w:left w:val="none" w:sz="0" w:space="0" w:color="auto"/>
                                <w:bottom w:val="none" w:sz="0" w:space="0" w:color="auto"/>
                                <w:right w:val="none" w:sz="0" w:space="0" w:color="auto"/>
                              </w:divBdr>
                              <w:divsChild>
                                <w:div w:id="778640337">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802308782">
                      <w:marLeft w:val="0"/>
                      <w:marRight w:val="0"/>
                      <w:marTop w:val="0"/>
                      <w:marBottom w:val="0"/>
                      <w:divBdr>
                        <w:top w:val="single" w:sz="6" w:space="0" w:color="DDDDDD"/>
                        <w:left w:val="single" w:sz="6" w:space="0" w:color="DDDDDD"/>
                        <w:bottom w:val="single" w:sz="6" w:space="0" w:color="DDDDDD"/>
                        <w:right w:val="single" w:sz="6" w:space="0" w:color="DDDDDD"/>
                      </w:divBdr>
                      <w:divsChild>
                        <w:div w:id="1868058112">
                          <w:marLeft w:val="0"/>
                          <w:marRight w:val="0"/>
                          <w:marTop w:val="0"/>
                          <w:marBottom w:val="0"/>
                          <w:divBdr>
                            <w:top w:val="none" w:sz="0" w:space="0" w:color="auto"/>
                            <w:left w:val="none" w:sz="0" w:space="0" w:color="auto"/>
                            <w:bottom w:val="none" w:sz="0" w:space="0" w:color="auto"/>
                            <w:right w:val="none" w:sz="0" w:space="0" w:color="auto"/>
                          </w:divBdr>
                          <w:divsChild>
                            <w:div w:id="774516732">
                              <w:marLeft w:val="0"/>
                              <w:marRight w:val="0"/>
                              <w:marTop w:val="0"/>
                              <w:marBottom w:val="0"/>
                              <w:divBdr>
                                <w:top w:val="none" w:sz="0" w:space="0" w:color="auto"/>
                                <w:left w:val="none" w:sz="0" w:space="0" w:color="auto"/>
                                <w:bottom w:val="none" w:sz="0" w:space="0" w:color="auto"/>
                                <w:right w:val="none" w:sz="0" w:space="0" w:color="auto"/>
                              </w:divBdr>
                              <w:divsChild>
                                <w:div w:id="18802785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851406720">
                      <w:marLeft w:val="0"/>
                      <w:marRight w:val="0"/>
                      <w:marTop w:val="0"/>
                      <w:marBottom w:val="0"/>
                      <w:divBdr>
                        <w:top w:val="single" w:sz="6" w:space="0" w:color="DDDDDD"/>
                        <w:left w:val="single" w:sz="6" w:space="0" w:color="DDDDDD"/>
                        <w:bottom w:val="single" w:sz="6" w:space="0" w:color="DDDDDD"/>
                        <w:right w:val="single" w:sz="6" w:space="0" w:color="DDDDDD"/>
                      </w:divBdr>
                      <w:divsChild>
                        <w:div w:id="1786652908">
                          <w:marLeft w:val="0"/>
                          <w:marRight w:val="0"/>
                          <w:marTop w:val="0"/>
                          <w:marBottom w:val="0"/>
                          <w:divBdr>
                            <w:top w:val="none" w:sz="0" w:space="0" w:color="auto"/>
                            <w:left w:val="none" w:sz="0" w:space="0" w:color="auto"/>
                            <w:bottom w:val="none" w:sz="0" w:space="0" w:color="auto"/>
                            <w:right w:val="none" w:sz="0" w:space="0" w:color="auto"/>
                          </w:divBdr>
                          <w:divsChild>
                            <w:div w:id="1154103636">
                              <w:marLeft w:val="0"/>
                              <w:marRight w:val="0"/>
                              <w:marTop w:val="0"/>
                              <w:marBottom w:val="0"/>
                              <w:divBdr>
                                <w:top w:val="none" w:sz="0" w:space="0" w:color="auto"/>
                                <w:left w:val="none" w:sz="0" w:space="0" w:color="auto"/>
                                <w:bottom w:val="none" w:sz="0" w:space="0" w:color="auto"/>
                                <w:right w:val="none" w:sz="0" w:space="0" w:color="auto"/>
                              </w:divBdr>
                              <w:divsChild>
                                <w:div w:id="1869295688">
                                  <w:marLeft w:val="0"/>
                                  <w:marRight w:val="0"/>
                                  <w:marTop w:val="0"/>
                                  <w:marBottom w:val="0"/>
                                  <w:divBdr>
                                    <w:top w:val="none" w:sz="0" w:space="0" w:color="auto"/>
                                    <w:left w:val="none" w:sz="0" w:space="0" w:color="auto"/>
                                    <w:bottom w:val="none" w:sz="0" w:space="0" w:color="auto"/>
                                    <w:right w:val="none" w:sz="0" w:space="0" w:color="auto"/>
                                  </w:divBdr>
                                </w:div>
                              </w:divsChild>
                            </w:div>
                            <w:div w:id="1446580004">
                              <w:marLeft w:val="0"/>
                              <w:marRight w:val="0"/>
                              <w:marTop w:val="0"/>
                              <w:marBottom w:val="0"/>
                              <w:divBdr>
                                <w:top w:val="none" w:sz="0" w:space="0" w:color="auto"/>
                                <w:left w:val="none" w:sz="0" w:space="0" w:color="auto"/>
                                <w:bottom w:val="none" w:sz="0" w:space="0" w:color="auto"/>
                                <w:right w:val="none" w:sz="0" w:space="0" w:color="auto"/>
                              </w:divBdr>
                              <w:divsChild>
                                <w:div w:id="1921020878">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1803231655">
          <w:marLeft w:val="0"/>
          <w:marRight w:val="0"/>
          <w:marTop w:val="0"/>
          <w:marBottom w:val="0"/>
          <w:divBdr>
            <w:top w:val="none" w:sz="0" w:space="0" w:color="auto"/>
            <w:left w:val="none" w:sz="0" w:space="0" w:color="auto"/>
            <w:bottom w:val="none" w:sz="0" w:space="0" w:color="auto"/>
            <w:right w:val="none" w:sz="0" w:space="0" w:color="auto"/>
          </w:divBdr>
          <w:divsChild>
            <w:div w:id="1412267143">
              <w:marLeft w:val="0"/>
              <w:marRight w:val="0"/>
              <w:marTop w:val="0"/>
              <w:marBottom w:val="0"/>
              <w:divBdr>
                <w:top w:val="none" w:sz="0" w:space="0" w:color="auto"/>
                <w:left w:val="none" w:sz="0" w:space="0" w:color="auto"/>
                <w:bottom w:val="none" w:sz="0" w:space="0" w:color="auto"/>
                <w:right w:val="none" w:sz="0" w:space="0" w:color="auto"/>
              </w:divBdr>
              <w:divsChild>
                <w:div w:id="557326610">
                  <w:marLeft w:val="0"/>
                  <w:marRight w:val="0"/>
                  <w:marTop w:val="0"/>
                  <w:marBottom w:val="0"/>
                  <w:divBdr>
                    <w:top w:val="none" w:sz="0" w:space="0" w:color="auto"/>
                    <w:left w:val="none" w:sz="0" w:space="0" w:color="auto"/>
                    <w:bottom w:val="none" w:sz="0" w:space="0" w:color="auto"/>
                    <w:right w:val="none" w:sz="0" w:space="0" w:color="auto"/>
                  </w:divBdr>
                  <w:divsChild>
                    <w:div w:id="735392976">
                      <w:marLeft w:val="0"/>
                      <w:marRight w:val="0"/>
                      <w:marTop w:val="0"/>
                      <w:marBottom w:val="0"/>
                      <w:divBdr>
                        <w:top w:val="single" w:sz="6" w:space="0" w:color="DDDDDD"/>
                        <w:left w:val="single" w:sz="6" w:space="0" w:color="DDDDDD"/>
                        <w:bottom w:val="single" w:sz="6" w:space="0" w:color="DDDDDD"/>
                        <w:right w:val="single" w:sz="6" w:space="0" w:color="DDDDDD"/>
                      </w:divBdr>
                      <w:divsChild>
                        <w:div w:id="880634485">
                          <w:marLeft w:val="0"/>
                          <w:marRight w:val="0"/>
                          <w:marTop w:val="0"/>
                          <w:marBottom w:val="0"/>
                          <w:divBdr>
                            <w:top w:val="none" w:sz="0" w:space="0" w:color="auto"/>
                            <w:left w:val="none" w:sz="0" w:space="0" w:color="auto"/>
                            <w:bottom w:val="none" w:sz="0" w:space="0" w:color="auto"/>
                            <w:right w:val="none" w:sz="0" w:space="0" w:color="auto"/>
                          </w:divBdr>
                          <w:divsChild>
                            <w:div w:id="1732381695">
                              <w:marLeft w:val="0"/>
                              <w:marRight w:val="0"/>
                              <w:marTop w:val="0"/>
                              <w:marBottom w:val="0"/>
                              <w:divBdr>
                                <w:top w:val="none" w:sz="0" w:space="0" w:color="auto"/>
                                <w:left w:val="none" w:sz="0" w:space="0" w:color="auto"/>
                                <w:bottom w:val="none" w:sz="0" w:space="0" w:color="auto"/>
                                <w:right w:val="none" w:sz="0" w:space="0" w:color="auto"/>
                              </w:divBdr>
                              <w:divsChild>
                                <w:div w:id="1684747874">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388460334">
                      <w:marLeft w:val="0"/>
                      <w:marRight w:val="0"/>
                      <w:marTop w:val="0"/>
                      <w:marBottom w:val="0"/>
                      <w:divBdr>
                        <w:top w:val="single" w:sz="6" w:space="0" w:color="DDDDDD"/>
                        <w:left w:val="single" w:sz="6" w:space="0" w:color="DDDDDD"/>
                        <w:bottom w:val="single" w:sz="6" w:space="0" w:color="DDDDDD"/>
                        <w:right w:val="single" w:sz="6" w:space="0" w:color="DDDDDD"/>
                      </w:divBdr>
                      <w:divsChild>
                        <w:div w:id="1440641232">
                          <w:marLeft w:val="0"/>
                          <w:marRight w:val="0"/>
                          <w:marTop w:val="0"/>
                          <w:marBottom w:val="0"/>
                          <w:divBdr>
                            <w:top w:val="none" w:sz="0" w:space="0" w:color="auto"/>
                            <w:left w:val="none" w:sz="0" w:space="0" w:color="auto"/>
                            <w:bottom w:val="none" w:sz="0" w:space="0" w:color="auto"/>
                            <w:right w:val="none" w:sz="0" w:space="0" w:color="auto"/>
                          </w:divBdr>
                          <w:divsChild>
                            <w:div w:id="1443185816">
                              <w:marLeft w:val="0"/>
                              <w:marRight w:val="0"/>
                              <w:marTop w:val="0"/>
                              <w:marBottom w:val="0"/>
                              <w:divBdr>
                                <w:top w:val="none" w:sz="0" w:space="0" w:color="auto"/>
                                <w:left w:val="none" w:sz="0" w:space="0" w:color="auto"/>
                                <w:bottom w:val="none" w:sz="0" w:space="0" w:color="auto"/>
                                <w:right w:val="none" w:sz="0" w:space="0" w:color="auto"/>
                              </w:divBdr>
                              <w:divsChild>
                                <w:div w:id="551624975">
                                  <w:marLeft w:val="0"/>
                                  <w:marRight w:val="0"/>
                                  <w:marTop w:val="0"/>
                                  <w:marBottom w:val="0"/>
                                  <w:divBdr>
                                    <w:top w:val="none" w:sz="0" w:space="0" w:color="auto"/>
                                    <w:left w:val="none" w:sz="0" w:space="0" w:color="auto"/>
                                    <w:bottom w:val="none" w:sz="0" w:space="0" w:color="auto"/>
                                    <w:right w:val="none" w:sz="0" w:space="0" w:color="auto"/>
                                  </w:divBdr>
                                </w:div>
                              </w:divsChild>
                            </w:div>
                            <w:div w:id="1389691276">
                              <w:marLeft w:val="0"/>
                              <w:marRight w:val="0"/>
                              <w:marTop w:val="0"/>
                              <w:marBottom w:val="0"/>
                              <w:divBdr>
                                <w:top w:val="none" w:sz="0" w:space="0" w:color="auto"/>
                                <w:left w:val="none" w:sz="0" w:space="0" w:color="auto"/>
                                <w:bottom w:val="none" w:sz="0" w:space="0" w:color="auto"/>
                                <w:right w:val="none" w:sz="0" w:space="0" w:color="auto"/>
                              </w:divBdr>
                              <w:divsChild>
                                <w:div w:id="243495205">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1119104402">
                      <w:marLeft w:val="0"/>
                      <w:marRight w:val="0"/>
                      <w:marTop w:val="0"/>
                      <w:marBottom w:val="0"/>
                      <w:divBdr>
                        <w:top w:val="single" w:sz="6" w:space="0" w:color="DDDDDD"/>
                        <w:left w:val="single" w:sz="6" w:space="0" w:color="DDDDDD"/>
                        <w:bottom w:val="single" w:sz="6" w:space="0" w:color="DDDDDD"/>
                        <w:right w:val="single" w:sz="6" w:space="0" w:color="DDDDDD"/>
                      </w:divBdr>
                      <w:divsChild>
                        <w:div w:id="889340841">
                          <w:marLeft w:val="0"/>
                          <w:marRight w:val="0"/>
                          <w:marTop w:val="0"/>
                          <w:marBottom w:val="0"/>
                          <w:divBdr>
                            <w:top w:val="none" w:sz="0" w:space="0" w:color="auto"/>
                            <w:left w:val="none" w:sz="0" w:space="0" w:color="auto"/>
                            <w:bottom w:val="none" w:sz="0" w:space="0" w:color="auto"/>
                            <w:right w:val="none" w:sz="0" w:space="0" w:color="auto"/>
                          </w:divBdr>
                          <w:divsChild>
                            <w:div w:id="1609585941">
                              <w:marLeft w:val="0"/>
                              <w:marRight w:val="0"/>
                              <w:marTop w:val="0"/>
                              <w:marBottom w:val="0"/>
                              <w:divBdr>
                                <w:top w:val="none" w:sz="0" w:space="0" w:color="auto"/>
                                <w:left w:val="none" w:sz="0" w:space="0" w:color="auto"/>
                                <w:bottom w:val="none" w:sz="0" w:space="0" w:color="auto"/>
                                <w:right w:val="none" w:sz="0" w:space="0" w:color="auto"/>
                              </w:divBdr>
                              <w:divsChild>
                                <w:div w:id="1928533092">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 w:id="2016373518">
                      <w:marLeft w:val="0"/>
                      <w:marRight w:val="0"/>
                      <w:marTop w:val="0"/>
                      <w:marBottom w:val="0"/>
                      <w:divBdr>
                        <w:top w:val="single" w:sz="6" w:space="0" w:color="DDDDDD"/>
                        <w:left w:val="single" w:sz="6" w:space="0" w:color="DDDDDD"/>
                        <w:bottom w:val="single" w:sz="6" w:space="0" w:color="DDDDDD"/>
                        <w:right w:val="single" w:sz="6" w:space="0" w:color="DDDDDD"/>
                      </w:divBdr>
                      <w:divsChild>
                        <w:div w:id="666443030">
                          <w:marLeft w:val="0"/>
                          <w:marRight w:val="0"/>
                          <w:marTop w:val="0"/>
                          <w:marBottom w:val="0"/>
                          <w:divBdr>
                            <w:top w:val="none" w:sz="0" w:space="0" w:color="auto"/>
                            <w:left w:val="none" w:sz="0" w:space="0" w:color="auto"/>
                            <w:bottom w:val="none" w:sz="0" w:space="0" w:color="auto"/>
                            <w:right w:val="none" w:sz="0" w:space="0" w:color="auto"/>
                          </w:divBdr>
                          <w:divsChild>
                            <w:div w:id="1209145088">
                              <w:marLeft w:val="0"/>
                              <w:marRight w:val="0"/>
                              <w:marTop w:val="0"/>
                              <w:marBottom w:val="0"/>
                              <w:divBdr>
                                <w:top w:val="none" w:sz="0" w:space="0" w:color="auto"/>
                                <w:left w:val="none" w:sz="0" w:space="0" w:color="auto"/>
                                <w:bottom w:val="none" w:sz="0" w:space="0" w:color="auto"/>
                                <w:right w:val="none" w:sz="0" w:space="0" w:color="auto"/>
                              </w:divBdr>
                              <w:divsChild>
                                <w:div w:id="1100834628">
                                  <w:marLeft w:val="0"/>
                                  <w:marRight w:val="0"/>
                                  <w:marTop w:val="0"/>
                                  <w:marBottom w:val="0"/>
                                  <w:divBdr>
                                    <w:top w:val="none" w:sz="0" w:space="0" w:color="auto"/>
                                    <w:left w:val="none" w:sz="0" w:space="0" w:color="auto"/>
                                    <w:bottom w:val="none" w:sz="0" w:space="0" w:color="auto"/>
                                    <w:right w:val="none" w:sz="0" w:space="0" w:color="auto"/>
                                  </w:divBdr>
                                  <w:divsChild>
                                    <w:div w:id="10163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1550">
                              <w:marLeft w:val="0"/>
                              <w:marRight w:val="0"/>
                              <w:marTop w:val="0"/>
                              <w:marBottom w:val="0"/>
                              <w:divBdr>
                                <w:top w:val="none" w:sz="0" w:space="0" w:color="auto"/>
                                <w:left w:val="none" w:sz="0" w:space="0" w:color="auto"/>
                                <w:bottom w:val="none" w:sz="0" w:space="0" w:color="auto"/>
                                <w:right w:val="none" w:sz="0" w:space="0" w:color="auto"/>
                              </w:divBdr>
                              <w:divsChild>
                                <w:div w:id="1673219250">
                                  <w:marLeft w:val="0"/>
                                  <w:marRight w:val="0"/>
                                  <w:marTop w:val="0"/>
                                  <w:marBottom w:val="0"/>
                                  <w:divBdr>
                                    <w:top w:val="single" w:sz="6" w:space="0" w:color="000000"/>
                                    <w:left w:val="single" w:sz="6" w:space="0" w:color="000000"/>
                                    <w:bottom w:val="single" w:sz="6" w:space="0" w:color="000000"/>
                                    <w:right w:val="single" w:sz="6" w:space="0" w:color="000000"/>
                                  </w:divBdr>
                                </w:div>
                              </w:divsChild>
                            </w:div>
                          </w:divsChild>
                        </w:div>
                      </w:divsChild>
                    </w:div>
                  </w:divsChild>
                </w:div>
              </w:divsChild>
            </w:div>
          </w:divsChild>
        </w:div>
        <w:div w:id="827475127">
          <w:marLeft w:val="0"/>
          <w:marRight w:val="0"/>
          <w:marTop w:val="0"/>
          <w:marBottom w:val="0"/>
          <w:divBdr>
            <w:top w:val="none" w:sz="0" w:space="0" w:color="auto"/>
            <w:left w:val="none" w:sz="0" w:space="0" w:color="auto"/>
            <w:bottom w:val="none" w:sz="0" w:space="0" w:color="auto"/>
            <w:right w:val="none" w:sz="0" w:space="0" w:color="auto"/>
          </w:divBdr>
          <w:divsChild>
            <w:div w:id="153181679">
              <w:marLeft w:val="0"/>
              <w:marRight w:val="0"/>
              <w:marTop w:val="0"/>
              <w:marBottom w:val="0"/>
              <w:divBdr>
                <w:top w:val="none" w:sz="0" w:space="0" w:color="auto"/>
                <w:left w:val="none" w:sz="0" w:space="0" w:color="auto"/>
                <w:bottom w:val="none" w:sz="0" w:space="0" w:color="auto"/>
                <w:right w:val="none" w:sz="0" w:space="0" w:color="auto"/>
              </w:divBdr>
              <w:divsChild>
                <w:div w:id="4254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3455">
          <w:marLeft w:val="0"/>
          <w:marRight w:val="0"/>
          <w:marTop w:val="0"/>
          <w:marBottom w:val="0"/>
          <w:divBdr>
            <w:top w:val="none" w:sz="0" w:space="0" w:color="auto"/>
            <w:left w:val="none" w:sz="0" w:space="0" w:color="auto"/>
            <w:bottom w:val="none" w:sz="0" w:space="0" w:color="auto"/>
            <w:right w:val="none" w:sz="0" w:space="0" w:color="auto"/>
          </w:divBdr>
          <w:divsChild>
            <w:div w:id="611478435">
              <w:marLeft w:val="0"/>
              <w:marRight w:val="0"/>
              <w:marTop w:val="0"/>
              <w:marBottom w:val="0"/>
              <w:divBdr>
                <w:top w:val="none" w:sz="0" w:space="0" w:color="auto"/>
                <w:left w:val="none" w:sz="0" w:space="0" w:color="auto"/>
                <w:bottom w:val="none" w:sz="0" w:space="0" w:color="auto"/>
                <w:right w:val="none" w:sz="0" w:space="0" w:color="auto"/>
              </w:divBdr>
              <w:divsChild>
                <w:div w:id="1476333480">
                  <w:marLeft w:val="0"/>
                  <w:marRight w:val="0"/>
                  <w:marTop w:val="0"/>
                  <w:marBottom w:val="0"/>
                  <w:divBdr>
                    <w:top w:val="none" w:sz="0" w:space="0" w:color="auto"/>
                    <w:left w:val="none" w:sz="0" w:space="0" w:color="auto"/>
                    <w:bottom w:val="none" w:sz="0" w:space="0" w:color="auto"/>
                    <w:right w:val="none" w:sz="0" w:space="0" w:color="auto"/>
                  </w:divBdr>
                  <w:divsChild>
                    <w:div w:id="224488801">
                      <w:marLeft w:val="0"/>
                      <w:marRight w:val="0"/>
                      <w:marTop w:val="0"/>
                      <w:marBottom w:val="0"/>
                      <w:divBdr>
                        <w:top w:val="none" w:sz="0" w:space="0" w:color="auto"/>
                        <w:left w:val="none" w:sz="0" w:space="0" w:color="auto"/>
                        <w:bottom w:val="none" w:sz="0" w:space="0" w:color="auto"/>
                        <w:right w:val="none" w:sz="0" w:space="0" w:color="auto"/>
                      </w:divBdr>
                      <w:divsChild>
                        <w:div w:id="1631202811">
                          <w:marLeft w:val="0"/>
                          <w:marRight w:val="0"/>
                          <w:marTop w:val="0"/>
                          <w:marBottom w:val="0"/>
                          <w:divBdr>
                            <w:top w:val="none" w:sz="0" w:space="0" w:color="auto"/>
                            <w:left w:val="none" w:sz="0" w:space="0" w:color="auto"/>
                            <w:bottom w:val="none" w:sz="0" w:space="0" w:color="auto"/>
                            <w:right w:val="none" w:sz="0" w:space="0" w:color="auto"/>
                          </w:divBdr>
                          <w:divsChild>
                            <w:div w:id="1844588356">
                              <w:marLeft w:val="1187"/>
                              <w:marRight w:val="0"/>
                              <w:marTop w:val="0"/>
                              <w:marBottom w:val="0"/>
                              <w:divBdr>
                                <w:top w:val="none" w:sz="0" w:space="0" w:color="auto"/>
                                <w:left w:val="none" w:sz="0" w:space="0" w:color="auto"/>
                                <w:bottom w:val="none" w:sz="0" w:space="0" w:color="auto"/>
                                <w:right w:val="none" w:sz="0" w:space="0" w:color="auto"/>
                              </w:divBdr>
                              <w:divsChild>
                                <w:div w:id="829439994">
                                  <w:marLeft w:val="0"/>
                                  <w:marRight w:val="0"/>
                                  <w:marTop w:val="0"/>
                                  <w:marBottom w:val="0"/>
                                  <w:divBdr>
                                    <w:top w:val="none" w:sz="0" w:space="0" w:color="auto"/>
                                    <w:left w:val="none" w:sz="0" w:space="0" w:color="auto"/>
                                    <w:bottom w:val="none" w:sz="0" w:space="0" w:color="auto"/>
                                    <w:right w:val="none" w:sz="0" w:space="0" w:color="auto"/>
                                  </w:divBdr>
                                  <w:divsChild>
                                    <w:div w:id="94688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539674">
          <w:marLeft w:val="0"/>
          <w:marRight w:val="0"/>
          <w:marTop w:val="0"/>
          <w:marBottom w:val="0"/>
          <w:divBdr>
            <w:top w:val="none" w:sz="0" w:space="0" w:color="auto"/>
            <w:left w:val="none" w:sz="0" w:space="0" w:color="auto"/>
            <w:bottom w:val="none" w:sz="0" w:space="0" w:color="auto"/>
            <w:right w:val="none" w:sz="0" w:space="0" w:color="auto"/>
          </w:divBdr>
          <w:divsChild>
            <w:div w:id="1490485947">
              <w:marLeft w:val="0"/>
              <w:marRight w:val="0"/>
              <w:marTop w:val="0"/>
              <w:marBottom w:val="0"/>
              <w:divBdr>
                <w:top w:val="none" w:sz="0" w:space="0" w:color="auto"/>
                <w:left w:val="none" w:sz="0" w:space="0" w:color="auto"/>
                <w:bottom w:val="none" w:sz="0" w:space="0" w:color="auto"/>
                <w:right w:val="none" w:sz="0" w:space="0" w:color="auto"/>
              </w:divBdr>
              <w:divsChild>
                <w:div w:id="1543010041">
                  <w:marLeft w:val="0"/>
                  <w:marRight w:val="0"/>
                  <w:marTop w:val="0"/>
                  <w:marBottom w:val="0"/>
                  <w:divBdr>
                    <w:top w:val="none" w:sz="0" w:space="0" w:color="auto"/>
                    <w:left w:val="none" w:sz="0" w:space="0" w:color="auto"/>
                    <w:bottom w:val="none" w:sz="0" w:space="0" w:color="auto"/>
                    <w:right w:val="none" w:sz="0" w:space="0" w:color="auto"/>
                  </w:divBdr>
                  <w:divsChild>
                    <w:div w:id="1585645017">
                      <w:marLeft w:val="0"/>
                      <w:marRight w:val="0"/>
                      <w:marTop w:val="0"/>
                      <w:marBottom w:val="0"/>
                      <w:divBdr>
                        <w:top w:val="none" w:sz="0" w:space="0" w:color="auto"/>
                        <w:left w:val="none" w:sz="0" w:space="0" w:color="auto"/>
                        <w:bottom w:val="none" w:sz="0" w:space="0" w:color="auto"/>
                        <w:right w:val="none" w:sz="0" w:space="0" w:color="auto"/>
                      </w:divBdr>
                      <w:divsChild>
                        <w:div w:id="878279070">
                          <w:marLeft w:val="0"/>
                          <w:marRight w:val="0"/>
                          <w:marTop w:val="0"/>
                          <w:marBottom w:val="0"/>
                          <w:divBdr>
                            <w:top w:val="none" w:sz="0" w:space="0" w:color="auto"/>
                            <w:left w:val="none" w:sz="0" w:space="0" w:color="auto"/>
                            <w:bottom w:val="none" w:sz="0" w:space="0" w:color="auto"/>
                            <w:right w:val="none" w:sz="0" w:space="0" w:color="auto"/>
                          </w:divBdr>
                          <w:divsChild>
                            <w:div w:id="606087562">
                              <w:marLeft w:val="0"/>
                              <w:marRight w:val="0"/>
                              <w:marTop w:val="0"/>
                              <w:marBottom w:val="0"/>
                              <w:divBdr>
                                <w:top w:val="none" w:sz="0" w:space="0" w:color="auto"/>
                                <w:left w:val="none" w:sz="0" w:space="0" w:color="auto"/>
                                <w:bottom w:val="none" w:sz="0" w:space="0" w:color="auto"/>
                                <w:right w:val="none" w:sz="0" w:space="0" w:color="auto"/>
                              </w:divBdr>
                              <w:divsChild>
                                <w:div w:id="307906743">
                                  <w:marLeft w:val="0"/>
                                  <w:marRight w:val="0"/>
                                  <w:marTop w:val="0"/>
                                  <w:marBottom w:val="0"/>
                                  <w:divBdr>
                                    <w:top w:val="none" w:sz="0" w:space="0" w:color="auto"/>
                                    <w:left w:val="none" w:sz="0" w:space="0" w:color="auto"/>
                                    <w:bottom w:val="none" w:sz="0" w:space="0" w:color="auto"/>
                                    <w:right w:val="none" w:sz="0" w:space="0" w:color="auto"/>
                                  </w:divBdr>
                                  <w:divsChild>
                                    <w:div w:id="425224717">
                                      <w:marLeft w:val="0"/>
                                      <w:marRight w:val="0"/>
                                      <w:marTop w:val="0"/>
                                      <w:marBottom w:val="0"/>
                                      <w:divBdr>
                                        <w:top w:val="none" w:sz="0" w:space="0" w:color="auto"/>
                                        <w:left w:val="none" w:sz="0" w:space="0" w:color="auto"/>
                                        <w:bottom w:val="none" w:sz="0" w:space="0" w:color="auto"/>
                                        <w:right w:val="none" w:sz="0" w:space="0" w:color="auto"/>
                                      </w:divBdr>
                                      <w:divsChild>
                                        <w:div w:id="126445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896481">
          <w:marLeft w:val="0"/>
          <w:marRight w:val="0"/>
          <w:marTop w:val="0"/>
          <w:marBottom w:val="0"/>
          <w:divBdr>
            <w:top w:val="none" w:sz="0" w:space="0" w:color="auto"/>
            <w:left w:val="none" w:sz="0" w:space="0" w:color="auto"/>
            <w:bottom w:val="none" w:sz="0" w:space="0" w:color="auto"/>
            <w:right w:val="none" w:sz="0" w:space="0" w:color="auto"/>
          </w:divBdr>
          <w:divsChild>
            <w:div w:id="1641761630">
              <w:marLeft w:val="0"/>
              <w:marRight w:val="0"/>
              <w:marTop w:val="0"/>
              <w:marBottom w:val="0"/>
              <w:divBdr>
                <w:top w:val="none" w:sz="0" w:space="0" w:color="auto"/>
                <w:left w:val="none" w:sz="0" w:space="0" w:color="auto"/>
                <w:bottom w:val="none" w:sz="0" w:space="0" w:color="auto"/>
                <w:right w:val="none" w:sz="0" w:space="0" w:color="auto"/>
              </w:divBdr>
              <w:divsChild>
                <w:div w:id="494107823">
                  <w:marLeft w:val="0"/>
                  <w:marRight w:val="0"/>
                  <w:marTop w:val="0"/>
                  <w:marBottom w:val="0"/>
                  <w:divBdr>
                    <w:top w:val="none" w:sz="0" w:space="0" w:color="auto"/>
                    <w:left w:val="none" w:sz="0" w:space="0" w:color="auto"/>
                    <w:bottom w:val="none" w:sz="0" w:space="0" w:color="auto"/>
                    <w:right w:val="none" w:sz="0" w:space="0" w:color="auto"/>
                  </w:divBdr>
                  <w:divsChild>
                    <w:div w:id="1028021559">
                      <w:marLeft w:val="0"/>
                      <w:marRight w:val="0"/>
                      <w:marTop w:val="0"/>
                      <w:marBottom w:val="0"/>
                      <w:divBdr>
                        <w:top w:val="none" w:sz="0" w:space="0" w:color="auto"/>
                        <w:left w:val="none" w:sz="0" w:space="0" w:color="auto"/>
                        <w:bottom w:val="none" w:sz="0" w:space="0" w:color="auto"/>
                        <w:right w:val="none" w:sz="0" w:space="0" w:color="auto"/>
                      </w:divBdr>
                      <w:divsChild>
                        <w:div w:id="192957934">
                          <w:marLeft w:val="0"/>
                          <w:marRight w:val="0"/>
                          <w:marTop w:val="0"/>
                          <w:marBottom w:val="0"/>
                          <w:divBdr>
                            <w:top w:val="none" w:sz="0" w:space="0" w:color="auto"/>
                            <w:left w:val="none" w:sz="0" w:space="0" w:color="auto"/>
                            <w:bottom w:val="none" w:sz="0" w:space="0" w:color="auto"/>
                            <w:right w:val="none" w:sz="0" w:space="0" w:color="auto"/>
                          </w:divBdr>
                          <w:divsChild>
                            <w:div w:id="327053510">
                              <w:marLeft w:val="1187"/>
                              <w:marRight w:val="0"/>
                              <w:marTop w:val="0"/>
                              <w:marBottom w:val="0"/>
                              <w:divBdr>
                                <w:top w:val="none" w:sz="0" w:space="0" w:color="auto"/>
                                <w:left w:val="none" w:sz="0" w:space="0" w:color="auto"/>
                                <w:bottom w:val="none" w:sz="0" w:space="0" w:color="auto"/>
                                <w:right w:val="none" w:sz="0" w:space="0" w:color="auto"/>
                              </w:divBdr>
                              <w:divsChild>
                                <w:div w:id="2036154620">
                                  <w:marLeft w:val="0"/>
                                  <w:marRight w:val="0"/>
                                  <w:marTop w:val="0"/>
                                  <w:marBottom w:val="0"/>
                                  <w:divBdr>
                                    <w:top w:val="none" w:sz="0" w:space="0" w:color="auto"/>
                                    <w:left w:val="none" w:sz="0" w:space="0" w:color="auto"/>
                                    <w:bottom w:val="none" w:sz="0" w:space="0" w:color="auto"/>
                                    <w:right w:val="none" w:sz="0" w:space="0" w:color="auto"/>
                                  </w:divBdr>
                                  <w:divsChild>
                                    <w:div w:id="898173847">
                                      <w:marLeft w:val="0"/>
                                      <w:marRight w:val="0"/>
                                      <w:marTop w:val="0"/>
                                      <w:marBottom w:val="0"/>
                                      <w:divBdr>
                                        <w:top w:val="none" w:sz="0" w:space="0" w:color="auto"/>
                                        <w:left w:val="none" w:sz="0" w:space="0" w:color="auto"/>
                                        <w:bottom w:val="none" w:sz="0" w:space="0" w:color="auto"/>
                                        <w:right w:val="none" w:sz="0" w:space="0" w:color="auto"/>
                                      </w:divBdr>
                                      <w:divsChild>
                                        <w:div w:id="1604991652">
                                          <w:marLeft w:val="0"/>
                                          <w:marRight w:val="0"/>
                                          <w:marTop w:val="0"/>
                                          <w:marBottom w:val="0"/>
                                          <w:divBdr>
                                            <w:top w:val="none" w:sz="0" w:space="0" w:color="auto"/>
                                            <w:left w:val="none" w:sz="0" w:space="0" w:color="auto"/>
                                            <w:bottom w:val="none" w:sz="0" w:space="0" w:color="auto"/>
                                            <w:right w:val="none" w:sz="0" w:space="0" w:color="auto"/>
                                          </w:divBdr>
                                        </w:div>
                                      </w:divsChild>
                                    </w:div>
                                    <w:div w:id="2056804688">
                                      <w:marLeft w:val="0"/>
                                      <w:marRight w:val="0"/>
                                      <w:marTop w:val="0"/>
                                      <w:marBottom w:val="0"/>
                                      <w:divBdr>
                                        <w:top w:val="none" w:sz="0" w:space="0" w:color="auto"/>
                                        <w:left w:val="single" w:sz="6" w:space="0" w:color="DDDDDD"/>
                                        <w:bottom w:val="single" w:sz="6" w:space="0" w:color="DDDDDD"/>
                                        <w:right w:val="single" w:sz="6" w:space="0" w:color="DDDDDD"/>
                                      </w:divBdr>
                                      <w:divsChild>
                                        <w:div w:id="391465105">
                                          <w:marLeft w:val="0"/>
                                          <w:marRight w:val="0"/>
                                          <w:marTop w:val="0"/>
                                          <w:marBottom w:val="0"/>
                                          <w:divBdr>
                                            <w:top w:val="none" w:sz="0" w:space="0" w:color="auto"/>
                                            <w:left w:val="none" w:sz="0" w:space="0" w:color="auto"/>
                                            <w:bottom w:val="none" w:sz="0" w:space="0" w:color="auto"/>
                                            <w:right w:val="none" w:sz="0" w:space="0" w:color="auto"/>
                                          </w:divBdr>
                                          <w:divsChild>
                                            <w:div w:id="1980987571">
                                              <w:marLeft w:val="0"/>
                                              <w:marRight w:val="0"/>
                                              <w:marTop w:val="0"/>
                                              <w:marBottom w:val="0"/>
                                              <w:divBdr>
                                                <w:top w:val="none" w:sz="0" w:space="0" w:color="auto"/>
                                                <w:left w:val="none" w:sz="0" w:space="0" w:color="auto"/>
                                                <w:bottom w:val="none" w:sz="0" w:space="0" w:color="auto"/>
                                                <w:right w:val="none" w:sz="0" w:space="0" w:color="auto"/>
                                              </w:divBdr>
                                              <w:divsChild>
                                                <w:div w:id="60234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086731">
      <w:bodyDiv w:val="1"/>
      <w:marLeft w:val="0"/>
      <w:marRight w:val="0"/>
      <w:marTop w:val="0"/>
      <w:marBottom w:val="0"/>
      <w:divBdr>
        <w:top w:val="none" w:sz="0" w:space="0" w:color="auto"/>
        <w:left w:val="none" w:sz="0" w:space="0" w:color="auto"/>
        <w:bottom w:val="none" w:sz="0" w:space="0" w:color="auto"/>
        <w:right w:val="none" w:sz="0" w:space="0" w:color="auto"/>
      </w:divBdr>
      <w:divsChild>
        <w:div w:id="1548563167">
          <w:marLeft w:val="0"/>
          <w:marRight w:val="0"/>
          <w:marTop w:val="0"/>
          <w:marBottom w:val="0"/>
          <w:divBdr>
            <w:top w:val="none" w:sz="0" w:space="0" w:color="auto"/>
            <w:left w:val="none" w:sz="0" w:space="0" w:color="auto"/>
            <w:bottom w:val="none" w:sz="0" w:space="0" w:color="auto"/>
            <w:right w:val="none" w:sz="0" w:space="0" w:color="auto"/>
          </w:divBdr>
          <w:divsChild>
            <w:div w:id="186917095">
              <w:marLeft w:val="0"/>
              <w:marRight w:val="0"/>
              <w:marTop w:val="0"/>
              <w:marBottom w:val="0"/>
              <w:divBdr>
                <w:top w:val="none" w:sz="0" w:space="0" w:color="auto"/>
                <w:left w:val="none" w:sz="0" w:space="0" w:color="auto"/>
                <w:bottom w:val="none" w:sz="0" w:space="0" w:color="auto"/>
                <w:right w:val="none" w:sz="0" w:space="0" w:color="auto"/>
              </w:divBdr>
            </w:div>
          </w:divsChild>
        </w:div>
        <w:div w:id="1121418240">
          <w:marLeft w:val="0"/>
          <w:marRight w:val="0"/>
          <w:marTop w:val="0"/>
          <w:marBottom w:val="0"/>
          <w:divBdr>
            <w:top w:val="none" w:sz="0" w:space="0" w:color="auto"/>
            <w:left w:val="single" w:sz="6" w:space="0" w:color="DDDDDD"/>
            <w:bottom w:val="single" w:sz="6" w:space="0" w:color="DDDDDD"/>
            <w:right w:val="single" w:sz="6" w:space="0" w:color="DDDDDD"/>
          </w:divBdr>
          <w:divsChild>
            <w:div w:id="885408084">
              <w:marLeft w:val="0"/>
              <w:marRight w:val="0"/>
              <w:marTop w:val="0"/>
              <w:marBottom w:val="0"/>
              <w:divBdr>
                <w:top w:val="none" w:sz="0" w:space="0" w:color="auto"/>
                <w:left w:val="none" w:sz="0" w:space="0" w:color="auto"/>
                <w:bottom w:val="none" w:sz="0" w:space="0" w:color="auto"/>
                <w:right w:val="none" w:sz="0" w:space="0" w:color="auto"/>
              </w:divBdr>
              <w:divsChild>
                <w:div w:id="1680231227">
                  <w:marLeft w:val="0"/>
                  <w:marRight w:val="0"/>
                  <w:marTop w:val="0"/>
                  <w:marBottom w:val="0"/>
                  <w:divBdr>
                    <w:top w:val="none" w:sz="0" w:space="0" w:color="auto"/>
                    <w:left w:val="none" w:sz="0" w:space="0" w:color="auto"/>
                    <w:bottom w:val="none" w:sz="0" w:space="0" w:color="auto"/>
                    <w:right w:val="none" w:sz="0" w:space="0" w:color="auto"/>
                  </w:divBdr>
                  <w:divsChild>
                    <w:div w:id="10096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227590">
      <w:bodyDiv w:val="1"/>
      <w:marLeft w:val="0"/>
      <w:marRight w:val="0"/>
      <w:marTop w:val="0"/>
      <w:marBottom w:val="0"/>
      <w:divBdr>
        <w:top w:val="none" w:sz="0" w:space="0" w:color="auto"/>
        <w:left w:val="none" w:sz="0" w:space="0" w:color="auto"/>
        <w:bottom w:val="none" w:sz="0" w:space="0" w:color="auto"/>
        <w:right w:val="none" w:sz="0" w:space="0" w:color="auto"/>
      </w:divBdr>
      <w:divsChild>
        <w:div w:id="219246851">
          <w:marLeft w:val="0"/>
          <w:marRight w:val="0"/>
          <w:marTop w:val="0"/>
          <w:marBottom w:val="0"/>
          <w:divBdr>
            <w:top w:val="none" w:sz="0" w:space="0" w:color="auto"/>
            <w:left w:val="none" w:sz="0" w:space="0" w:color="auto"/>
            <w:bottom w:val="none" w:sz="0" w:space="0" w:color="auto"/>
            <w:right w:val="none" w:sz="0" w:space="0" w:color="auto"/>
          </w:divBdr>
          <w:divsChild>
            <w:div w:id="1254969477">
              <w:marLeft w:val="0"/>
              <w:marRight w:val="0"/>
              <w:marTop w:val="0"/>
              <w:marBottom w:val="0"/>
              <w:divBdr>
                <w:top w:val="none" w:sz="0" w:space="0" w:color="auto"/>
                <w:left w:val="none" w:sz="0" w:space="0" w:color="auto"/>
                <w:bottom w:val="none" w:sz="0" w:space="0" w:color="auto"/>
                <w:right w:val="none" w:sz="0" w:space="0" w:color="auto"/>
              </w:divBdr>
            </w:div>
          </w:divsChild>
        </w:div>
        <w:div w:id="2119059956">
          <w:marLeft w:val="0"/>
          <w:marRight w:val="0"/>
          <w:marTop w:val="0"/>
          <w:marBottom w:val="0"/>
          <w:divBdr>
            <w:top w:val="none" w:sz="0" w:space="0" w:color="auto"/>
            <w:left w:val="single" w:sz="6" w:space="0" w:color="DDDDDD"/>
            <w:bottom w:val="single" w:sz="6" w:space="0" w:color="DDDDDD"/>
            <w:right w:val="single" w:sz="6" w:space="0" w:color="DDDDDD"/>
          </w:divBdr>
          <w:divsChild>
            <w:div w:id="943615324">
              <w:marLeft w:val="0"/>
              <w:marRight w:val="0"/>
              <w:marTop w:val="0"/>
              <w:marBottom w:val="0"/>
              <w:divBdr>
                <w:top w:val="none" w:sz="0" w:space="0" w:color="auto"/>
                <w:left w:val="none" w:sz="0" w:space="0" w:color="auto"/>
                <w:bottom w:val="none" w:sz="0" w:space="0" w:color="auto"/>
                <w:right w:val="none" w:sz="0" w:space="0" w:color="auto"/>
              </w:divBdr>
              <w:divsChild>
                <w:div w:id="580026312">
                  <w:marLeft w:val="0"/>
                  <w:marRight w:val="0"/>
                  <w:marTop w:val="0"/>
                  <w:marBottom w:val="0"/>
                  <w:divBdr>
                    <w:top w:val="none" w:sz="0" w:space="0" w:color="auto"/>
                    <w:left w:val="none" w:sz="0" w:space="0" w:color="auto"/>
                    <w:bottom w:val="none" w:sz="0" w:space="0" w:color="auto"/>
                    <w:right w:val="none" w:sz="0" w:space="0" w:color="auto"/>
                  </w:divBdr>
                  <w:divsChild>
                    <w:div w:id="4176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744327">
      <w:bodyDiv w:val="1"/>
      <w:marLeft w:val="0"/>
      <w:marRight w:val="0"/>
      <w:marTop w:val="0"/>
      <w:marBottom w:val="0"/>
      <w:divBdr>
        <w:top w:val="none" w:sz="0" w:space="0" w:color="auto"/>
        <w:left w:val="none" w:sz="0" w:space="0" w:color="auto"/>
        <w:bottom w:val="none" w:sz="0" w:space="0" w:color="auto"/>
        <w:right w:val="none" w:sz="0" w:space="0" w:color="auto"/>
      </w:divBdr>
      <w:divsChild>
        <w:div w:id="1364862060">
          <w:marLeft w:val="0"/>
          <w:marRight w:val="0"/>
          <w:marTop w:val="0"/>
          <w:marBottom w:val="0"/>
          <w:divBdr>
            <w:top w:val="none" w:sz="0" w:space="0" w:color="auto"/>
            <w:left w:val="none" w:sz="0" w:space="0" w:color="auto"/>
            <w:bottom w:val="none" w:sz="0" w:space="0" w:color="auto"/>
            <w:right w:val="none" w:sz="0" w:space="0" w:color="auto"/>
          </w:divBdr>
          <w:divsChild>
            <w:div w:id="2064987489">
              <w:marLeft w:val="0"/>
              <w:marRight w:val="0"/>
              <w:marTop w:val="0"/>
              <w:marBottom w:val="0"/>
              <w:divBdr>
                <w:top w:val="none" w:sz="0" w:space="0" w:color="auto"/>
                <w:left w:val="none" w:sz="0" w:space="0" w:color="auto"/>
                <w:bottom w:val="none" w:sz="0" w:space="0" w:color="auto"/>
                <w:right w:val="none" w:sz="0" w:space="0" w:color="auto"/>
              </w:divBdr>
              <w:divsChild>
                <w:div w:id="1266689520">
                  <w:marLeft w:val="0"/>
                  <w:marRight w:val="0"/>
                  <w:marTop w:val="0"/>
                  <w:marBottom w:val="0"/>
                  <w:divBdr>
                    <w:top w:val="none" w:sz="0" w:space="0" w:color="auto"/>
                    <w:left w:val="none" w:sz="0" w:space="0" w:color="auto"/>
                    <w:bottom w:val="none" w:sz="0" w:space="0" w:color="auto"/>
                    <w:right w:val="none" w:sz="0" w:space="0" w:color="auto"/>
                  </w:divBdr>
                  <w:divsChild>
                    <w:div w:id="1598171091">
                      <w:marLeft w:val="0"/>
                      <w:marRight w:val="0"/>
                      <w:marTop w:val="0"/>
                      <w:marBottom w:val="0"/>
                      <w:divBdr>
                        <w:top w:val="none" w:sz="0" w:space="0" w:color="auto"/>
                        <w:left w:val="none" w:sz="0" w:space="0" w:color="auto"/>
                        <w:bottom w:val="none" w:sz="0" w:space="0" w:color="auto"/>
                        <w:right w:val="none" w:sz="0" w:space="0" w:color="auto"/>
                      </w:divBdr>
                      <w:divsChild>
                        <w:div w:id="1570769559">
                          <w:marLeft w:val="0"/>
                          <w:marRight w:val="0"/>
                          <w:marTop w:val="0"/>
                          <w:marBottom w:val="0"/>
                          <w:divBdr>
                            <w:top w:val="none" w:sz="0" w:space="0" w:color="auto"/>
                            <w:left w:val="none" w:sz="0" w:space="0" w:color="auto"/>
                            <w:bottom w:val="none" w:sz="0" w:space="0" w:color="auto"/>
                            <w:right w:val="none" w:sz="0" w:space="0" w:color="auto"/>
                          </w:divBdr>
                          <w:divsChild>
                            <w:div w:id="1090350954">
                              <w:marLeft w:val="1187"/>
                              <w:marRight w:val="0"/>
                              <w:marTop w:val="0"/>
                              <w:marBottom w:val="0"/>
                              <w:divBdr>
                                <w:top w:val="none" w:sz="0" w:space="0" w:color="auto"/>
                                <w:left w:val="none" w:sz="0" w:space="0" w:color="auto"/>
                                <w:bottom w:val="none" w:sz="0" w:space="0" w:color="auto"/>
                                <w:right w:val="none" w:sz="0" w:space="0" w:color="auto"/>
                              </w:divBdr>
                              <w:divsChild>
                                <w:div w:id="960961176">
                                  <w:marLeft w:val="0"/>
                                  <w:marRight w:val="0"/>
                                  <w:marTop w:val="0"/>
                                  <w:marBottom w:val="0"/>
                                  <w:divBdr>
                                    <w:top w:val="none" w:sz="0" w:space="0" w:color="auto"/>
                                    <w:left w:val="none" w:sz="0" w:space="0" w:color="auto"/>
                                    <w:bottom w:val="none" w:sz="0" w:space="0" w:color="auto"/>
                                    <w:right w:val="none" w:sz="0" w:space="0" w:color="auto"/>
                                  </w:divBdr>
                                  <w:divsChild>
                                    <w:div w:id="11824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670365">
          <w:marLeft w:val="0"/>
          <w:marRight w:val="0"/>
          <w:marTop w:val="0"/>
          <w:marBottom w:val="0"/>
          <w:divBdr>
            <w:top w:val="none" w:sz="0" w:space="0" w:color="auto"/>
            <w:left w:val="none" w:sz="0" w:space="0" w:color="auto"/>
            <w:bottom w:val="none" w:sz="0" w:space="0" w:color="auto"/>
            <w:right w:val="none" w:sz="0" w:space="0" w:color="auto"/>
          </w:divBdr>
          <w:divsChild>
            <w:div w:id="571087809">
              <w:marLeft w:val="0"/>
              <w:marRight w:val="0"/>
              <w:marTop w:val="0"/>
              <w:marBottom w:val="0"/>
              <w:divBdr>
                <w:top w:val="none" w:sz="0" w:space="0" w:color="auto"/>
                <w:left w:val="none" w:sz="0" w:space="0" w:color="auto"/>
                <w:bottom w:val="none" w:sz="0" w:space="0" w:color="auto"/>
                <w:right w:val="none" w:sz="0" w:space="0" w:color="auto"/>
              </w:divBdr>
              <w:divsChild>
                <w:div w:id="1235971661">
                  <w:marLeft w:val="0"/>
                  <w:marRight w:val="0"/>
                  <w:marTop w:val="0"/>
                  <w:marBottom w:val="0"/>
                  <w:divBdr>
                    <w:top w:val="none" w:sz="0" w:space="0" w:color="auto"/>
                    <w:left w:val="none" w:sz="0" w:space="0" w:color="auto"/>
                    <w:bottom w:val="none" w:sz="0" w:space="0" w:color="auto"/>
                    <w:right w:val="none" w:sz="0" w:space="0" w:color="auto"/>
                  </w:divBdr>
                  <w:divsChild>
                    <w:div w:id="1585332754">
                      <w:marLeft w:val="0"/>
                      <w:marRight w:val="0"/>
                      <w:marTop w:val="0"/>
                      <w:marBottom w:val="0"/>
                      <w:divBdr>
                        <w:top w:val="none" w:sz="0" w:space="0" w:color="auto"/>
                        <w:left w:val="none" w:sz="0" w:space="0" w:color="auto"/>
                        <w:bottom w:val="none" w:sz="0" w:space="0" w:color="auto"/>
                        <w:right w:val="none" w:sz="0" w:space="0" w:color="auto"/>
                      </w:divBdr>
                      <w:divsChild>
                        <w:div w:id="192807028">
                          <w:marLeft w:val="0"/>
                          <w:marRight w:val="0"/>
                          <w:marTop w:val="0"/>
                          <w:marBottom w:val="0"/>
                          <w:divBdr>
                            <w:top w:val="none" w:sz="0" w:space="0" w:color="auto"/>
                            <w:left w:val="none" w:sz="0" w:space="0" w:color="auto"/>
                            <w:bottom w:val="none" w:sz="0" w:space="0" w:color="auto"/>
                            <w:right w:val="none" w:sz="0" w:space="0" w:color="auto"/>
                          </w:divBdr>
                          <w:divsChild>
                            <w:div w:id="1894342930">
                              <w:marLeft w:val="0"/>
                              <w:marRight w:val="0"/>
                              <w:marTop w:val="0"/>
                              <w:marBottom w:val="0"/>
                              <w:divBdr>
                                <w:top w:val="none" w:sz="0" w:space="0" w:color="auto"/>
                                <w:left w:val="none" w:sz="0" w:space="0" w:color="auto"/>
                                <w:bottom w:val="none" w:sz="0" w:space="0" w:color="auto"/>
                                <w:right w:val="none" w:sz="0" w:space="0" w:color="auto"/>
                              </w:divBdr>
                              <w:divsChild>
                                <w:div w:id="1918007774">
                                  <w:marLeft w:val="0"/>
                                  <w:marRight w:val="0"/>
                                  <w:marTop w:val="0"/>
                                  <w:marBottom w:val="0"/>
                                  <w:divBdr>
                                    <w:top w:val="none" w:sz="0" w:space="0" w:color="auto"/>
                                    <w:left w:val="none" w:sz="0" w:space="0" w:color="auto"/>
                                    <w:bottom w:val="none" w:sz="0" w:space="0" w:color="auto"/>
                                    <w:right w:val="none" w:sz="0" w:space="0" w:color="auto"/>
                                  </w:divBdr>
                                  <w:divsChild>
                                    <w:div w:id="1489439037">
                                      <w:marLeft w:val="0"/>
                                      <w:marRight w:val="0"/>
                                      <w:marTop w:val="0"/>
                                      <w:marBottom w:val="0"/>
                                      <w:divBdr>
                                        <w:top w:val="none" w:sz="0" w:space="0" w:color="auto"/>
                                        <w:left w:val="none" w:sz="0" w:space="0" w:color="auto"/>
                                        <w:bottom w:val="none" w:sz="0" w:space="0" w:color="auto"/>
                                        <w:right w:val="none" w:sz="0" w:space="0" w:color="auto"/>
                                      </w:divBdr>
                                      <w:divsChild>
                                        <w:div w:id="12071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568593">
          <w:marLeft w:val="0"/>
          <w:marRight w:val="0"/>
          <w:marTop w:val="0"/>
          <w:marBottom w:val="0"/>
          <w:divBdr>
            <w:top w:val="none" w:sz="0" w:space="0" w:color="auto"/>
            <w:left w:val="none" w:sz="0" w:space="0" w:color="auto"/>
            <w:bottom w:val="none" w:sz="0" w:space="0" w:color="auto"/>
            <w:right w:val="none" w:sz="0" w:space="0" w:color="auto"/>
          </w:divBdr>
          <w:divsChild>
            <w:div w:id="1389769352">
              <w:marLeft w:val="0"/>
              <w:marRight w:val="0"/>
              <w:marTop w:val="0"/>
              <w:marBottom w:val="0"/>
              <w:divBdr>
                <w:top w:val="none" w:sz="0" w:space="0" w:color="auto"/>
                <w:left w:val="none" w:sz="0" w:space="0" w:color="auto"/>
                <w:bottom w:val="none" w:sz="0" w:space="0" w:color="auto"/>
                <w:right w:val="none" w:sz="0" w:space="0" w:color="auto"/>
              </w:divBdr>
              <w:divsChild>
                <w:div w:id="1352024067">
                  <w:marLeft w:val="0"/>
                  <w:marRight w:val="0"/>
                  <w:marTop w:val="0"/>
                  <w:marBottom w:val="0"/>
                  <w:divBdr>
                    <w:top w:val="none" w:sz="0" w:space="0" w:color="auto"/>
                    <w:left w:val="none" w:sz="0" w:space="0" w:color="auto"/>
                    <w:bottom w:val="none" w:sz="0" w:space="0" w:color="auto"/>
                    <w:right w:val="none" w:sz="0" w:space="0" w:color="auto"/>
                  </w:divBdr>
                  <w:divsChild>
                    <w:div w:id="774206311">
                      <w:marLeft w:val="0"/>
                      <w:marRight w:val="0"/>
                      <w:marTop w:val="0"/>
                      <w:marBottom w:val="0"/>
                      <w:divBdr>
                        <w:top w:val="none" w:sz="0" w:space="0" w:color="auto"/>
                        <w:left w:val="none" w:sz="0" w:space="0" w:color="auto"/>
                        <w:bottom w:val="none" w:sz="0" w:space="0" w:color="auto"/>
                        <w:right w:val="none" w:sz="0" w:space="0" w:color="auto"/>
                      </w:divBdr>
                      <w:divsChild>
                        <w:div w:id="1140227606">
                          <w:marLeft w:val="0"/>
                          <w:marRight w:val="0"/>
                          <w:marTop w:val="0"/>
                          <w:marBottom w:val="0"/>
                          <w:divBdr>
                            <w:top w:val="none" w:sz="0" w:space="0" w:color="auto"/>
                            <w:left w:val="none" w:sz="0" w:space="0" w:color="auto"/>
                            <w:bottom w:val="none" w:sz="0" w:space="0" w:color="auto"/>
                            <w:right w:val="none" w:sz="0" w:space="0" w:color="auto"/>
                          </w:divBdr>
                          <w:divsChild>
                            <w:div w:id="523636252">
                              <w:marLeft w:val="1187"/>
                              <w:marRight w:val="0"/>
                              <w:marTop w:val="0"/>
                              <w:marBottom w:val="0"/>
                              <w:divBdr>
                                <w:top w:val="none" w:sz="0" w:space="0" w:color="auto"/>
                                <w:left w:val="none" w:sz="0" w:space="0" w:color="auto"/>
                                <w:bottom w:val="none" w:sz="0" w:space="0" w:color="auto"/>
                                <w:right w:val="none" w:sz="0" w:space="0" w:color="auto"/>
                              </w:divBdr>
                              <w:divsChild>
                                <w:div w:id="1609504684">
                                  <w:marLeft w:val="0"/>
                                  <w:marRight w:val="0"/>
                                  <w:marTop w:val="0"/>
                                  <w:marBottom w:val="0"/>
                                  <w:divBdr>
                                    <w:top w:val="none" w:sz="0" w:space="0" w:color="auto"/>
                                    <w:left w:val="none" w:sz="0" w:space="0" w:color="auto"/>
                                    <w:bottom w:val="none" w:sz="0" w:space="0" w:color="auto"/>
                                    <w:right w:val="none" w:sz="0" w:space="0" w:color="auto"/>
                                  </w:divBdr>
                                  <w:divsChild>
                                    <w:div w:id="1972859995">
                                      <w:marLeft w:val="0"/>
                                      <w:marRight w:val="0"/>
                                      <w:marTop w:val="0"/>
                                      <w:marBottom w:val="0"/>
                                      <w:divBdr>
                                        <w:top w:val="none" w:sz="0" w:space="0" w:color="auto"/>
                                        <w:left w:val="none" w:sz="0" w:space="0" w:color="auto"/>
                                        <w:bottom w:val="none" w:sz="0" w:space="0" w:color="auto"/>
                                        <w:right w:val="none" w:sz="0" w:space="0" w:color="auto"/>
                                      </w:divBdr>
                                      <w:divsChild>
                                        <w:div w:id="1861553633">
                                          <w:marLeft w:val="0"/>
                                          <w:marRight w:val="0"/>
                                          <w:marTop w:val="0"/>
                                          <w:marBottom w:val="0"/>
                                          <w:divBdr>
                                            <w:top w:val="none" w:sz="0" w:space="0" w:color="auto"/>
                                            <w:left w:val="none" w:sz="0" w:space="0" w:color="auto"/>
                                            <w:bottom w:val="none" w:sz="0" w:space="0" w:color="auto"/>
                                            <w:right w:val="none" w:sz="0" w:space="0" w:color="auto"/>
                                          </w:divBdr>
                                        </w:div>
                                      </w:divsChild>
                                    </w:div>
                                    <w:div w:id="1206172">
                                      <w:marLeft w:val="0"/>
                                      <w:marRight w:val="0"/>
                                      <w:marTop w:val="0"/>
                                      <w:marBottom w:val="0"/>
                                      <w:divBdr>
                                        <w:top w:val="none" w:sz="0" w:space="0" w:color="auto"/>
                                        <w:left w:val="single" w:sz="6" w:space="0" w:color="DDDDDD"/>
                                        <w:bottom w:val="single" w:sz="6" w:space="0" w:color="DDDDDD"/>
                                        <w:right w:val="single" w:sz="6" w:space="0" w:color="DDDDDD"/>
                                      </w:divBdr>
                                      <w:divsChild>
                                        <w:div w:id="424884351">
                                          <w:marLeft w:val="0"/>
                                          <w:marRight w:val="0"/>
                                          <w:marTop w:val="0"/>
                                          <w:marBottom w:val="0"/>
                                          <w:divBdr>
                                            <w:top w:val="none" w:sz="0" w:space="0" w:color="auto"/>
                                            <w:left w:val="none" w:sz="0" w:space="0" w:color="auto"/>
                                            <w:bottom w:val="none" w:sz="0" w:space="0" w:color="auto"/>
                                            <w:right w:val="none" w:sz="0" w:space="0" w:color="auto"/>
                                          </w:divBdr>
                                          <w:divsChild>
                                            <w:div w:id="521943872">
                                              <w:marLeft w:val="0"/>
                                              <w:marRight w:val="0"/>
                                              <w:marTop w:val="0"/>
                                              <w:marBottom w:val="0"/>
                                              <w:divBdr>
                                                <w:top w:val="none" w:sz="0" w:space="0" w:color="auto"/>
                                                <w:left w:val="none" w:sz="0" w:space="0" w:color="auto"/>
                                                <w:bottom w:val="none" w:sz="0" w:space="0" w:color="auto"/>
                                                <w:right w:val="none" w:sz="0" w:space="0" w:color="auto"/>
                                              </w:divBdr>
                                              <w:divsChild>
                                                <w:div w:id="193524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4643974">
          <w:marLeft w:val="0"/>
          <w:marRight w:val="0"/>
          <w:marTop w:val="0"/>
          <w:marBottom w:val="0"/>
          <w:divBdr>
            <w:top w:val="none" w:sz="0" w:space="0" w:color="auto"/>
            <w:left w:val="none" w:sz="0" w:space="0" w:color="auto"/>
            <w:bottom w:val="none" w:sz="0" w:space="0" w:color="auto"/>
            <w:right w:val="none" w:sz="0" w:space="0" w:color="auto"/>
          </w:divBdr>
          <w:divsChild>
            <w:div w:id="1726641859">
              <w:marLeft w:val="0"/>
              <w:marRight w:val="0"/>
              <w:marTop w:val="0"/>
              <w:marBottom w:val="0"/>
              <w:divBdr>
                <w:top w:val="none" w:sz="0" w:space="0" w:color="auto"/>
                <w:left w:val="none" w:sz="0" w:space="0" w:color="auto"/>
                <w:bottom w:val="none" w:sz="0" w:space="0" w:color="auto"/>
                <w:right w:val="none" w:sz="0" w:space="0" w:color="auto"/>
              </w:divBdr>
              <w:divsChild>
                <w:div w:id="1646662930">
                  <w:marLeft w:val="0"/>
                  <w:marRight w:val="0"/>
                  <w:marTop w:val="0"/>
                  <w:marBottom w:val="0"/>
                  <w:divBdr>
                    <w:top w:val="none" w:sz="0" w:space="0" w:color="auto"/>
                    <w:left w:val="none" w:sz="0" w:space="0" w:color="auto"/>
                    <w:bottom w:val="none" w:sz="0" w:space="0" w:color="auto"/>
                    <w:right w:val="none" w:sz="0" w:space="0" w:color="auto"/>
                  </w:divBdr>
                  <w:divsChild>
                    <w:div w:id="2128037368">
                      <w:marLeft w:val="0"/>
                      <w:marRight w:val="0"/>
                      <w:marTop w:val="0"/>
                      <w:marBottom w:val="0"/>
                      <w:divBdr>
                        <w:top w:val="none" w:sz="0" w:space="0" w:color="auto"/>
                        <w:left w:val="none" w:sz="0" w:space="0" w:color="auto"/>
                        <w:bottom w:val="none" w:sz="0" w:space="0" w:color="auto"/>
                        <w:right w:val="none" w:sz="0" w:space="0" w:color="auto"/>
                      </w:divBdr>
                      <w:divsChild>
                        <w:div w:id="1853716705">
                          <w:marLeft w:val="0"/>
                          <w:marRight w:val="0"/>
                          <w:marTop w:val="0"/>
                          <w:marBottom w:val="0"/>
                          <w:divBdr>
                            <w:top w:val="none" w:sz="0" w:space="0" w:color="auto"/>
                            <w:left w:val="none" w:sz="0" w:space="0" w:color="auto"/>
                            <w:bottom w:val="none" w:sz="0" w:space="0" w:color="auto"/>
                            <w:right w:val="none" w:sz="0" w:space="0" w:color="auto"/>
                          </w:divBdr>
                          <w:divsChild>
                            <w:div w:id="64186009">
                              <w:marLeft w:val="0"/>
                              <w:marRight w:val="0"/>
                              <w:marTop w:val="0"/>
                              <w:marBottom w:val="0"/>
                              <w:divBdr>
                                <w:top w:val="none" w:sz="0" w:space="0" w:color="auto"/>
                                <w:left w:val="none" w:sz="0" w:space="0" w:color="auto"/>
                                <w:bottom w:val="none" w:sz="0" w:space="0" w:color="auto"/>
                                <w:right w:val="none" w:sz="0" w:space="0" w:color="auto"/>
                              </w:divBdr>
                              <w:divsChild>
                                <w:div w:id="1529444901">
                                  <w:marLeft w:val="0"/>
                                  <w:marRight w:val="0"/>
                                  <w:marTop w:val="0"/>
                                  <w:marBottom w:val="0"/>
                                  <w:divBdr>
                                    <w:top w:val="none" w:sz="0" w:space="0" w:color="auto"/>
                                    <w:left w:val="none" w:sz="0" w:space="0" w:color="auto"/>
                                    <w:bottom w:val="none" w:sz="0" w:space="0" w:color="auto"/>
                                    <w:right w:val="none" w:sz="0" w:space="0" w:color="auto"/>
                                  </w:divBdr>
                                  <w:divsChild>
                                    <w:div w:id="903293367">
                                      <w:marLeft w:val="0"/>
                                      <w:marRight w:val="0"/>
                                      <w:marTop w:val="0"/>
                                      <w:marBottom w:val="0"/>
                                      <w:divBdr>
                                        <w:top w:val="none" w:sz="0" w:space="0" w:color="auto"/>
                                        <w:left w:val="none" w:sz="0" w:space="0" w:color="auto"/>
                                        <w:bottom w:val="none" w:sz="0" w:space="0" w:color="auto"/>
                                        <w:right w:val="none" w:sz="0" w:space="0" w:color="auto"/>
                                      </w:divBdr>
                                      <w:divsChild>
                                        <w:div w:id="40352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90692">
                              <w:marLeft w:val="0"/>
                              <w:marRight w:val="0"/>
                              <w:marTop w:val="0"/>
                              <w:marBottom w:val="0"/>
                              <w:divBdr>
                                <w:top w:val="none" w:sz="0" w:space="0" w:color="auto"/>
                                <w:left w:val="none" w:sz="0" w:space="0" w:color="auto"/>
                                <w:bottom w:val="none" w:sz="0" w:space="0" w:color="auto"/>
                                <w:right w:val="none" w:sz="0" w:space="0" w:color="auto"/>
                              </w:divBdr>
                              <w:divsChild>
                                <w:div w:id="517698165">
                                  <w:marLeft w:val="0"/>
                                  <w:marRight w:val="0"/>
                                  <w:marTop w:val="0"/>
                                  <w:marBottom w:val="0"/>
                                  <w:divBdr>
                                    <w:top w:val="none" w:sz="0" w:space="0" w:color="auto"/>
                                    <w:left w:val="none" w:sz="0" w:space="0" w:color="auto"/>
                                    <w:bottom w:val="none" w:sz="0" w:space="0" w:color="auto"/>
                                    <w:right w:val="none" w:sz="0" w:space="0" w:color="auto"/>
                                  </w:divBdr>
                                  <w:divsChild>
                                    <w:div w:id="6309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128497">
          <w:marLeft w:val="0"/>
          <w:marRight w:val="0"/>
          <w:marTop w:val="0"/>
          <w:marBottom w:val="0"/>
          <w:divBdr>
            <w:top w:val="none" w:sz="0" w:space="0" w:color="auto"/>
            <w:left w:val="none" w:sz="0" w:space="0" w:color="auto"/>
            <w:bottom w:val="none" w:sz="0" w:space="0" w:color="auto"/>
            <w:right w:val="none" w:sz="0" w:space="0" w:color="auto"/>
          </w:divBdr>
          <w:divsChild>
            <w:div w:id="1783919429">
              <w:marLeft w:val="0"/>
              <w:marRight w:val="0"/>
              <w:marTop w:val="0"/>
              <w:marBottom w:val="0"/>
              <w:divBdr>
                <w:top w:val="none" w:sz="0" w:space="0" w:color="auto"/>
                <w:left w:val="none" w:sz="0" w:space="0" w:color="auto"/>
                <w:bottom w:val="none" w:sz="0" w:space="0" w:color="auto"/>
                <w:right w:val="none" w:sz="0" w:space="0" w:color="auto"/>
              </w:divBdr>
              <w:divsChild>
                <w:div w:id="423460148">
                  <w:marLeft w:val="0"/>
                  <w:marRight w:val="0"/>
                  <w:marTop w:val="0"/>
                  <w:marBottom w:val="0"/>
                  <w:divBdr>
                    <w:top w:val="none" w:sz="0" w:space="0" w:color="auto"/>
                    <w:left w:val="none" w:sz="0" w:space="0" w:color="auto"/>
                    <w:bottom w:val="none" w:sz="0" w:space="0" w:color="auto"/>
                    <w:right w:val="none" w:sz="0" w:space="0" w:color="auto"/>
                  </w:divBdr>
                  <w:divsChild>
                    <w:div w:id="1490444062">
                      <w:marLeft w:val="0"/>
                      <w:marRight w:val="0"/>
                      <w:marTop w:val="0"/>
                      <w:marBottom w:val="0"/>
                      <w:divBdr>
                        <w:top w:val="none" w:sz="0" w:space="0" w:color="auto"/>
                        <w:left w:val="none" w:sz="0" w:space="0" w:color="auto"/>
                        <w:bottom w:val="none" w:sz="0" w:space="0" w:color="auto"/>
                        <w:right w:val="none" w:sz="0" w:space="0" w:color="auto"/>
                      </w:divBdr>
                      <w:divsChild>
                        <w:div w:id="253055711">
                          <w:marLeft w:val="0"/>
                          <w:marRight w:val="0"/>
                          <w:marTop w:val="0"/>
                          <w:marBottom w:val="0"/>
                          <w:divBdr>
                            <w:top w:val="none" w:sz="0" w:space="0" w:color="auto"/>
                            <w:left w:val="none" w:sz="0" w:space="0" w:color="auto"/>
                            <w:bottom w:val="none" w:sz="0" w:space="0" w:color="auto"/>
                            <w:right w:val="none" w:sz="0" w:space="0" w:color="auto"/>
                          </w:divBdr>
                          <w:divsChild>
                            <w:div w:id="1924142379">
                              <w:marLeft w:val="0"/>
                              <w:marRight w:val="0"/>
                              <w:marTop w:val="0"/>
                              <w:marBottom w:val="0"/>
                              <w:divBdr>
                                <w:top w:val="none" w:sz="0" w:space="0" w:color="auto"/>
                                <w:left w:val="none" w:sz="0" w:space="0" w:color="auto"/>
                                <w:bottom w:val="none" w:sz="0" w:space="0" w:color="auto"/>
                                <w:right w:val="none" w:sz="0" w:space="0" w:color="auto"/>
                              </w:divBdr>
                              <w:divsChild>
                                <w:div w:id="1519925038">
                                  <w:marLeft w:val="0"/>
                                  <w:marRight w:val="0"/>
                                  <w:marTop w:val="0"/>
                                  <w:marBottom w:val="0"/>
                                  <w:divBdr>
                                    <w:top w:val="none" w:sz="0" w:space="0" w:color="auto"/>
                                    <w:left w:val="none" w:sz="0" w:space="0" w:color="auto"/>
                                    <w:bottom w:val="none" w:sz="0" w:space="0" w:color="auto"/>
                                    <w:right w:val="none" w:sz="0" w:space="0" w:color="auto"/>
                                  </w:divBdr>
                                  <w:divsChild>
                                    <w:div w:id="182667828">
                                      <w:marLeft w:val="0"/>
                                      <w:marRight w:val="0"/>
                                      <w:marTop w:val="0"/>
                                      <w:marBottom w:val="0"/>
                                      <w:divBdr>
                                        <w:top w:val="none" w:sz="0" w:space="0" w:color="auto"/>
                                        <w:left w:val="none" w:sz="0" w:space="0" w:color="auto"/>
                                        <w:bottom w:val="none" w:sz="0" w:space="0" w:color="auto"/>
                                        <w:right w:val="none" w:sz="0" w:space="0" w:color="auto"/>
                                      </w:divBdr>
                                      <w:divsChild>
                                        <w:div w:id="11272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629486">
          <w:marLeft w:val="0"/>
          <w:marRight w:val="0"/>
          <w:marTop w:val="0"/>
          <w:marBottom w:val="0"/>
          <w:divBdr>
            <w:top w:val="none" w:sz="0" w:space="0" w:color="auto"/>
            <w:left w:val="none" w:sz="0" w:space="0" w:color="auto"/>
            <w:bottom w:val="none" w:sz="0" w:space="0" w:color="auto"/>
            <w:right w:val="none" w:sz="0" w:space="0" w:color="auto"/>
          </w:divBdr>
          <w:divsChild>
            <w:div w:id="1597398873">
              <w:marLeft w:val="0"/>
              <w:marRight w:val="0"/>
              <w:marTop w:val="0"/>
              <w:marBottom w:val="0"/>
              <w:divBdr>
                <w:top w:val="none" w:sz="0" w:space="0" w:color="auto"/>
                <w:left w:val="none" w:sz="0" w:space="0" w:color="auto"/>
                <w:bottom w:val="none" w:sz="0" w:space="0" w:color="auto"/>
                <w:right w:val="none" w:sz="0" w:space="0" w:color="auto"/>
              </w:divBdr>
              <w:divsChild>
                <w:div w:id="1611862416">
                  <w:marLeft w:val="0"/>
                  <w:marRight w:val="0"/>
                  <w:marTop w:val="0"/>
                  <w:marBottom w:val="0"/>
                  <w:divBdr>
                    <w:top w:val="none" w:sz="0" w:space="0" w:color="auto"/>
                    <w:left w:val="none" w:sz="0" w:space="0" w:color="auto"/>
                    <w:bottom w:val="none" w:sz="0" w:space="0" w:color="auto"/>
                    <w:right w:val="none" w:sz="0" w:space="0" w:color="auto"/>
                  </w:divBdr>
                  <w:divsChild>
                    <w:div w:id="987320868">
                      <w:marLeft w:val="0"/>
                      <w:marRight w:val="0"/>
                      <w:marTop w:val="0"/>
                      <w:marBottom w:val="0"/>
                      <w:divBdr>
                        <w:top w:val="none" w:sz="0" w:space="0" w:color="auto"/>
                        <w:left w:val="none" w:sz="0" w:space="0" w:color="auto"/>
                        <w:bottom w:val="none" w:sz="0" w:space="0" w:color="auto"/>
                        <w:right w:val="none" w:sz="0" w:space="0" w:color="auto"/>
                      </w:divBdr>
                      <w:divsChild>
                        <w:div w:id="912087909">
                          <w:marLeft w:val="0"/>
                          <w:marRight w:val="0"/>
                          <w:marTop w:val="0"/>
                          <w:marBottom w:val="0"/>
                          <w:divBdr>
                            <w:top w:val="none" w:sz="0" w:space="0" w:color="auto"/>
                            <w:left w:val="none" w:sz="0" w:space="0" w:color="auto"/>
                            <w:bottom w:val="none" w:sz="0" w:space="0" w:color="auto"/>
                            <w:right w:val="none" w:sz="0" w:space="0" w:color="auto"/>
                          </w:divBdr>
                          <w:divsChild>
                            <w:div w:id="1334261295">
                              <w:marLeft w:val="1187"/>
                              <w:marRight w:val="0"/>
                              <w:marTop w:val="0"/>
                              <w:marBottom w:val="0"/>
                              <w:divBdr>
                                <w:top w:val="none" w:sz="0" w:space="0" w:color="auto"/>
                                <w:left w:val="none" w:sz="0" w:space="0" w:color="auto"/>
                                <w:bottom w:val="none" w:sz="0" w:space="0" w:color="auto"/>
                                <w:right w:val="none" w:sz="0" w:space="0" w:color="auto"/>
                              </w:divBdr>
                              <w:divsChild>
                                <w:div w:id="775446230">
                                  <w:marLeft w:val="0"/>
                                  <w:marRight w:val="0"/>
                                  <w:marTop w:val="0"/>
                                  <w:marBottom w:val="0"/>
                                  <w:divBdr>
                                    <w:top w:val="none" w:sz="0" w:space="0" w:color="auto"/>
                                    <w:left w:val="none" w:sz="0" w:space="0" w:color="auto"/>
                                    <w:bottom w:val="none" w:sz="0" w:space="0" w:color="auto"/>
                                    <w:right w:val="none" w:sz="0" w:space="0" w:color="auto"/>
                                  </w:divBdr>
                                  <w:divsChild>
                                    <w:div w:id="5910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77621">
                          <w:marLeft w:val="0"/>
                          <w:marRight w:val="0"/>
                          <w:marTop w:val="0"/>
                          <w:marBottom w:val="0"/>
                          <w:divBdr>
                            <w:top w:val="none" w:sz="0" w:space="0" w:color="auto"/>
                            <w:left w:val="none" w:sz="0" w:space="0" w:color="auto"/>
                            <w:bottom w:val="none" w:sz="0" w:space="0" w:color="auto"/>
                            <w:right w:val="none" w:sz="0" w:space="0" w:color="auto"/>
                          </w:divBdr>
                          <w:divsChild>
                            <w:div w:id="1839692229">
                              <w:marLeft w:val="1187"/>
                              <w:marRight w:val="0"/>
                              <w:marTop w:val="0"/>
                              <w:marBottom w:val="0"/>
                              <w:divBdr>
                                <w:top w:val="none" w:sz="0" w:space="0" w:color="auto"/>
                                <w:left w:val="none" w:sz="0" w:space="0" w:color="auto"/>
                                <w:bottom w:val="none" w:sz="0" w:space="0" w:color="auto"/>
                                <w:right w:val="none" w:sz="0" w:space="0" w:color="auto"/>
                              </w:divBdr>
                              <w:divsChild>
                                <w:div w:id="121970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554595">
          <w:marLeft w:val="0"/>
          <w:marRight w:val="0"/>
          <w:marTop w:val="0"/>
          <w:marBottom w:val="0"/>
          <w:divBdr>
            <w:top w:val="none" w:sz="0" w:space="0" w:color="auto"/>
            <w:left w:val="none" w:sz="0" w:space="0" w:color="auto"/>
            <w:bottom w:val="none" w:sz="0" w:space="0" w:color="auto"/>
            <w:right w:val="none" w:sz="0" w:space="0" w:color="auto"/>
          </w:divBdr>
          <w:divsChild>
            <w:div w:id="355817344">
              <w:marLeft w:val="0"/>
              <w:marRight w:val="0"/>
              <w:marTop w:val="0"/>
              <w:marBottom w:val="0"/>
              <w:divBdr>
                <w:top w:val="none" w:sz="0" w:space="0" w:color="auto"/>
                <w:left w:val="none" w:sz="0" w:space="0" w:color="auto"/>
                <w:bottom w:val="none" w:sz="0" w:space="0" w:color="auto"/>
                <w:right w:val="none" w:sz="0" w:space="0" w:color="auto"/>
              </w:divBdr>
              <w:divsChild>
                <w:div w:id="1286233625">
                  <w:marLeft w:val="0"/>
                  <w:marRight w:val="0"/>
                  <w:marTop w:val="0"/>
                  <w:marBottom w:val="0"/>
                  <w:divBdr>
                    <w:top w:val="none" w:sz="0" w:space="0" w:color="auto"/>
                    <w:left w:val="none" w:sz="0" w:space="0" w:color="auto"/>
                    <w:bottom w:val="none" w:sz="0" w:space="0" w:color="auto"/>
                    <w:right w:val="none" w:sz="0" w:space="0" w:color="auto"/>
                  </w:divBdr>
                  <w:divsChild>
                    <w:div w:id="1992443617">
                      <w:marLeft w:val="0"/>
                      <w:marRight w:val="0"/>
                      <w:marTop w:val="0"/>
                      <w:marBottom w:val="0"/>
                      <w:divBdr>
                        <w:top w:val="none" w:sz="0" w:space="0" w:color="auto"/>
                        <w:left w:val="none" w:sz="0" w:space="0" w:color="auto"/>
                        <w:bottom w:val="none" w:sz="0" w:space="0" w:color="auto"/>
                        <w:right w:val="none" w:sz="0" w:space="0" w:color="auto"/>
                      </w:divBdr>
                      <w:divsChild>
                        <w:div w:id="122501514">
                          <w:marLeft w:val="0"/>
                          <w:marRight w:val="0"/>
                          <w:marTop w:val="0"/>
                          <w:marBottom w:val="0"/>
                          <w:divBdr>
                            <w:top w:val="none" w:sz="0" w:space="0" w:color="auto"/>
                            <w:left w:val="none" w:sz="0" w:space="0" w:color="auto"/>
                            <w:bottom w:val="none" w:sz="0" w:space="0" w:color="auto"/>
                            <w:right w:val="none" w:sz="0" w:space="0" w:color="auto"/>
                          </w:divBdr>
                          <w:divsChild>
                            <w:div w:id="35930473">
                              <w:marLeft w:val="0"/>
                              <w:marRight w:val="0"/>
                              <w:marTop w:val="0"/>
                              <w:marBottom w:val="0"/>
                              <w:divBdr>
                                <w:top w:val="none" w:sz="0" w:space="0" w:color="auto"/>
                                <w:left w:val="none" w:sz="0" w:space="0" w:color="auto"/>
                                <w:bottom w:val="none" w:sz="0" w:space="0" w:color="auto"/>
                                <w:right w:val="none" w:sz="0" w:space="0" w:color="auto"/>
                              </w:divBdr>
                              <w:divsChild>
                                <w:div w:id="918295093">
                                  <w:marLeft w:val="1187"/>
                                  <w:marRight w:val="0"/>
                                  <w:marTop w:val="0"/>
                                  <w:marBottom w:val="0"/>
                                  <w:divBdr>
                                    <w:top w:val="none" w:sz="0" w:space="0" w:color="auto"/>
                                    <w:left w:val="none" w:sz="0" w:space="0" w:color="auto"/>
                                    <w:bottom w:val="none" w:sz="0" w:space="0" w:color="auto"/>
                                    <w:right w:val="none" w:sz="0" w:space="0" w:color="auto"/>
                                  </w:divBdr>
                                  <w:divsChild>
                                    <w:div w:id="783963340">
                                      <w:marLeft w:val="0"/>
                                      <w:marRight w:val="0"/>
                                      <w:marTop w:val="0"/>
                                      <w:marBottom w:val="0"/>
                                      <w:divBdr>
                                        <w:top w:val="none" w:sz="0" w:space="0" w:color="auto"/>
                                        <w:left w:val="none" w:sz="0" w:space="0" w:color="auto"/>
                                        <w:bottom w:val="none" w:sz="0" w:space="0" w:color="auto"/>
                                        <w:right w:val="none" w:sz="0" w:space="0" w:color="auto"/>
                                      </w:divBdr>
                                      <w:divsChild>
                                        <w:div w:id="1047414029">
                                          <w:marLeft w:val="0"/>
                                          <w:marRight w:val="0"/>
                                          <w:marTop w:val="0"/>
                                          <w:marBottom w:val="0"/>
                                          <w:divBdr>
                                            <w:top w:val="none" w:sz="0" w:space="0" w:color="auto"/>
                                            <w:left w:val="none" w:sz="0" w:space="0" w:color="auto"/>
                                            <w:bottom w:val="none" w:sz="0" w:space="0" w:color="auto"/>
                                            <w:right w:val="none" w:sz="0" w:space="0" w:color="auto"/>
                                          </w:divBdr>
                                          <w:divsChild>
                                            <w:div w:id="1088040864">
                                              <w:marLeft w:val="0"/>
                                              <w:marRight w:val="0"/>
                                              <w:marTop w:val="0"/>
                                              <w:marBottom w:val="0"/>
                                              <w:divBdr>
                                                <w:top w:val="none" w:sz="0" w:space="0" w:color="auto"/>
                                                <w:left w:val="none" w:sz="0" w:space="0" w:color="auto"/>
                                                <w:bottom w:val="none" w:sz="0" w:space="0" w:color="auto"/>
                                                <w:right w:val="none" w:sz="0" w:space="0" w:color="auto"/>
                                              </w:divBdr>
                                              <w:divsChild>
                                                <w:div w:id="284241298">
                                                  <w:marLeft w:val="0"/>
                                                  <w:marRight w:val="0"/>
                                                  <w:marTop w:val="0"/>
                                                  <w:marBottom w:val="0"/>
                                                  <w:divBdr>
                                                    <w:top w:val="none" w:sz="0" w:space="0" w:color="auto"/>
                                                    <w:left w:val="none" w:sz="0" w:space="0" w:color="auto"/>
                                                    <w:bottom w:val="none" w:sz="0" w:space="0" w:color="auto"/>
                                                    <w:right w:val="none" w:sz="0" w:space="0" w:color="auto"/>
                                                  </w:divBdr>
                                                </w:div>
                                              </w:divsChild>
                                            </w:div>
                                            <w:div w:id="12147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6906070">
      <w:bodyDiv w:val="1"/>
      <w:marLeft w:val="0"/>
      <w:marRight w:val="0"/>
      <w:marTop w:val="0"/>
      <w:marBottom w:val="0"/>
      <w:divBdr>
        <w:top w:val="none" w:sz="0" w:space="0" w:color="auto"/>
        <w:left w:val="none" w:sz="0" w:space="0" w:color="auto"/>
        <w:bottom w:val="none" w:sz="0" w:space="0" w:color="auto"/>
        <w:right w:val="none" w:sz="0" w:space="0" w:color="auto"/>
      </w:divBdr>
      <w:divsChild>
        <w:div w:id="1440296538">
          <w:marLeft w:val="0"/>
          <w:marRight w:val="0"/>
          <w:marTop w:val="0"/>
          <w:marBottom w:val="0"/>
          <w:divBdr>
            <w:top w:val="none" w:sz="0" w:space="0" w:color="auto"/>
            <w:left w:val="none" w:sz="0" w:space="0" w:color="auto"/>
            <w:bottom w:val="none" w:sz="0" w:space="0" w:color="auto"/>
            <w:right w:val="none" w:sz="0" w:space="0" w:color="auto"/>
          </w:divBdr>
          <w:divsChild>
            <w:div w:id="503672485">
              <w:marLeft w:val="0"/>
              <w:marRight w:val="0"/>
              <w:marTop w:val="0"/>
              <w:marBottom w:val="0"/>
              <w:divBdr>
                <w:top w:val="none" w:sz="0" w:space="0" w:color="auto"/>
                <w:left w:val="none" w:sz="0" w:space="0" w:color="auto"/>
                <w:bottom w:val="none" w:sz="0" w:space="0" w:color="auto"/>
                <w:right w:val="none" w:sz="0" w:space="0" w:color="auto"/>
              </w:divBdr>
            </w:div>
          </w:divsChild>
        </w:div>
        <w:div w:id="1991791733">
          <w:marLeft w:val="0"/>
          <w:marRight w:val="0"/>
          <w:marTop w:val="0"/>
          <w:marBottom w:val="0"/>
          <w:divBdr>
            <w:top w:val="none" w:sz="0" w:space="0" w:color="auto"/>
            <w:left w:val="single" w:sz="6" w:space="0" w:color="DDDDDD"/>
            <w:bottom w:val="single" w:sz="6" w:space="0" w:color="DDDDDD"/>
            <w:right w:val="single" w:sz="6" w:space="0" w:color="DDDDDD"/>
          </w:divBdr>
          <w:divsChild>
            <w:div w:id="177156232">
              <w:marLeft w:val="0"/>
              <w:marRight w:val="0"/>
              <w:marTop w:val="0"/>
              <w:marBottom w:val="0"/>
              <w:divBdr>
                <w:top w:val="none" w:sz="0" w:space="0" w:color="auto"/>
                <w:left w:val="none" w:sz="0" w:space="0" w:color="auto"/>
                <w:bottom w:val="none" w:sz="0" w:space="0" w:color="auto"/>
                <w:right w:val="none" w:sz="0" w:space="0" w:color="auto"/>
              </w:divBdr>
              <w:divsChild>
                <w:div w:id="88936045">
                  <w:marLeft w:val="0"/>
                  <w:marRight w:val="0"/>
                  <w:marTop w:val="0"/>
                  <w:marBottom w:val="0"/>
                  <w:divBdr>
                    <w:top w:val="none" w:sz="0" w:space="0" w:color="auto"/>
                    <w:left w:val="none" w:sz="0" w:space="0" w:color="auto"/>
                    <w:bottom w:val="none" w:sz="0" w:space="0" w:color="auto"/>
                    <w:right w:val="none" w:sz="0" w:space="0" w:color="auto"/>
                  </w:divBdr>
                  <w:divsChild>
                    <w:div w:id="108025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015741">
      <w:bodyDiv w:val="1"/>
      <w:marLeft w:val="0"/>
      <w:marRight w:val="0"/>
      <w:marTop w:val="0"/>
      <w:marBottom w:val="0"/>
      <w:divBdr>
        <w:top w:val="none" w:sz="0" w:space="0" w:color="auto"/>
        <w:left w:val="none" w:sz="0" w:space="0" w:color="auto"/>
        <w:bottom w:val="none" w:sz="0" w:space="0" w:color="auto"/>
        <w:right w:val="none" w:sz="0" w:space="0" w:color="auto"/>
      </w:divBdr>
      <w:divsChild>
        <w:div w:id="340818527">
          <w:marLeft w:val="0"/>
          <w:marRight w:val="0"/>
          <w:marTop w:val="0"/>
          <w:marBottom w:val="0"/>
          <w:divBdr>
            <w:top w:val="none" w:sz="0" w:space="0" w:color="auto"/>
            <w:left w:val="none" w:sz="0" w:space="0" w:color="auto"/>
            <w:bottom w:val="none" w:sz="0" w:space="0" w:color="auto"/>
            <w:right w:val="none" w:sz="0" w:space="0" w:color="auto"/>
          </w:divBdr>
          <w:divsChild>
            <w:div w:id="1453523622">
              <w:marLeft w:val="0"/>
              <w:marRight w:val="0"/>
              <w:marTop w:val="0"/>
              <w:marBottom w:val="0"/>
              <w:divBdr>
                <w:top w:val="none" w:sz="0" w:space="0" w:color="auto"/>
                <w:left w:val="none" w:sz="0" w:space="0" w:color="auto"/>
                <w:bottom w:val="none" w:sz="0" w:space="0" w:color="auto"/>
                <w:right w:val="none" w:sz="0" w:space="0" w:color="auto"/>
              </w:divBdr>
              <w:divsChild>
                <w:div w:id="695427481">
                  <w:marLeft w:val="0"/>
                  <w:marRight w:val="0"/>
                  <w:marTop w:val="0"/>
                  <w:marBottom w:val="0"/>
                  <w:divBdr>
                    <w:top w:val="none" w:sz="0" w:space="0" w:color="auto"/>
                    <w:left w:val="none" w:sz="0" w:space="0" w:color="auto"/>
                    <w:bottom w:val="none" w:sz="0" w:space="0" w:color="auto"/>
                    <w:right w:val="none" w:sz="0" w:space="0" w:color="auto"/>
                  </w:divBdr>
                  <w:divsChild>
                    <w:div w:id="1144003357">
                      <w:marLeft w:val="0"/>
                      <w:marRight w:val="0"/>
                      <w:marTop w:val="0"/>
                      <w:marBottom w:val="0"/>
                      <w:divBdr>
                        <w:top w:val="none" w:sz="0" w:space="0" w:color="auto"/>
                        <w:left w:val="none" w:sz="0" w:space="0" w:color="auto"/>
                        <w:bottom w:val="none" w:sz="0" w:space="0" w:color="auto"/>
                        <w:right w:val="none" w:sz="0" w:space="0" w:color="auto"/>
                      </w:divBdr>
                      <w:divsChild>
                        <w:div w:id="855463380">
                          <w:marLeft w:val="0"/>
                          <w:marRight w:val="0"/>
                          <w:marTop w:val="0"/>
                          <w:marBottom w:val="0"/>
                          <w:divBdr>
                            <w:top w:val="none" w:sz="0" w:space="0" w:color="auto"/>
                            <w:left w:val="none" w:sz="0" w:space="0" w:color="auto"/>
                            <w:bottom w:val="none" w:sz="0" w:space="0" w:color="auto"/>
                            <w:right w:val="none" w:sz="0" w:space="0" w:color="auto"/>
                          </w:divBdr>
                          <w:divsChild>
                            <w:div w:id="2108572024">
                              <w:marLeft w:val="1187"/>
                              <w:marRight w:val="0"/>
                              <w:marTop w:val="0"/>
                              <w:marBottom w:val="0"/>
                              <w:divBdr>
                                <w:top w:val="none" w:sz="0" w:space="0" w:color="auto"/>
                                <w:left w:val="none" w:sz="0" w:space="0" w:color="auto"/>
                                <w:bottom w:val="none" w:sz="0" w:space="0" w:color="auto"/>
                                <w:right w:val="none" w:sz="0" w:space="0" w:color="auto"/>
                              </w:divBdr>
                              <w:divsChild>
                                <w:div w:id="1634941048">
                                  <w:marLeft w:val="0"/>
                                  <w:marRight w:val="0"/>
                                  <w:marTop w:val="0"/>
                                  <w:marBottom w:val="0"/>
                                  <w:divBdr>
                                    <w:top w:val="none" w:sz="0" w:space="0" w:color="auto"/>
                                    <w:left w:val="none" w:sz="0" w:space="0" w:color="auto"/>
                                    <w:bottom w:val="none" w:sz="0" w:space="0" w:color="auto"/>
                                    <w:right w:val="none" w:sz="0" w:space="0" w:color="auto"/>
                                  </w:divBdr>
                                  <w:divsChild>
                                    <w:div w:id="39396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363120">
          <w:marLeft w:val="0"/>
          <w:marRight w:val="0"/>
          <w:marTop w:val="0"/>
          <w:marBottom w:val="0"/>
          <w:divBdr>
            <w:top w:val="none" w:sz="0" w:space="0" w:color="auto"/>
            <w:left w:val="none" w:sz="0" w:space="0" w:color="auto"/>
            <w:bottom w:val="none" w:sz="0" w:space="0" w:color="auto"/>
            <w:right w:val="none" w:sz="0" w:space="0" w:color="auto"/>
          </w:divBdr>
          <w:divsChild>
            <w:div w:id="919755921">
              <w:marLeft w:val="0"/>
              <w:marRight w:val="0"/>
              <w:marTop w:val="0"/>
              <w:marBottom w:val="0"/>
              <w:divBdr>
                <w:top w:val="none" w:sz="0" w:space="0" w:color="auto"/>
                <w:left w:val="none" w:sz="0" w:space="0" w:color="auto"/>
                <w:bottom w:val="none" w:sz="0" w:space="0" w:color="auto"/>
                <w:right w:val="none" w:sz="0" w:space="0" w:color="auto"/>
              </w:divBdr>
              <w:divsChild>
                <w:div w:id="1671986319">
                  <w:marLeft w:val="0"/>
                  <w:marRight w:val="0"/>
                  <w:marTop w:val="0"/>
                  <w:marBottom w:val="0"/>
                  <w:divBdr>
                    <w:top w:val="none" w:sz="0" w:space="0" w:color="auto"/>
                    <w:left w:val="none" w:sz="0" w:space="0" w:color="auto"/>
                    <w:bottom w:val="none" w:sz="0" w:space="0" w:color="auto"/>
                    <w:right w:val="none" w:sz="0" w:space="0" w:color="auto"/>
                  </w:divBdr>
                  <w:divsChild>
                    <w:div w:id="450785274">
                      <w:marLeft w:val="0"/>
                      <w:marRight w:val="0"/>
                      <w:marTop w:val="0"/>
                      <w:marBottom w:val="0"/>
                      <w:divBdr>
                        <w:top w:val="none" w:sz="0" w:space="0" w:color="auto"/>
                        <w:left w:val="none" w:sz="0" w:space="0" w:color="auto"/>
                        <w:bottom w:val="none" w:sz="0" w:space="0" w:color="auto"/>
                        <w:right w:val="none" w:sz="0" w:space="0" w:color="auto"/>
                      </w:divBdr>
                      <w:divsChild>
                        <w:div w:id="1902905388">
                          <w:marLeft w:val="0"/>
                          <w:marRight w:val="0"/>
                          <w:marTop w:val="0"/>
                          <w:marBottom w:val="0"/>
                          <w:divBdr>
                            <w:top w:val="none" w:sz="0" w:space="0" w:color="auto"/>
                            <w:left w:val="none" w:sz="0" w:space="0" w:color="auto"/>
                            <w:bottom w:val="none" w:sz="0" w:space="0" w:color="auto"/>
                            <w:right w:val="none" w:sz="0" w:space="0" w:color="auto"/>
                          </w:divBdr>
                          <w:divsChild>
                            <w:div w:id="1372418943">
                              <w:marLeft w:val="0"/>
                              <w:marRight w:val="0"/>
                              <w:marTop w:val="0"/>
                              <w:marBottom w:val="0"/>
                              <w:divBdr>
                                <w:top w:val="none" w:sz="0" w:space="0" w:color="auto"/>
                                <w:left w:val="none" w:sz="0" w:space="0" w:color="auto"/>
                                <w:bottom w:val="none" w:sz="0" w:space="0" w:color="auto"/>
                                <w:right w:val="none" w:sz="0" w:space="0" w:color="auto"/>
                              </w:divBdr>
                              <w:divsChild>
                                <w:div w:id="1739746861">
                                  <w:marLeft w:val="0"/>
                                  <w:marRight w:val="0"/>
                                  <w:marTop w:val="0"/>
                                  <w:marBottom w:val="0"/>
                                  <w:divBdr>
                                    <w:top w:val="none" w:sz="0" w:space="0" w:color="auto"/>
                                    <w:left w:val="none" w:sz="0" w:space="0" w:color="auto"/>
                                    <w:bottom w:val="none" w:sz="0" w:space="0" w:color="auto"/>
                                    <w:right w:val="none" w:sz="0" w:space="0" w:color="auto"/>
                                  </w:divBdr>
                                  <w:divsChild>
                                    <w:div w:id="1145121794">
                                      <w:marLeft w:val="0"/>
                                      <w:marRight w:val="0"/>
                                      <w:marTop w:val="0"/>
                                      <w:marBottom w:val="0"/>
                                      <w:divBdr>
                                        <w:top w:val="none" w:sz="0" w:space="0" w:color="auto"/>
                                        <w:left w:val="none" w:sz="0" w:space="0" w:color="auto"/>
                                        <w:bottom w:val="none" w:sz="0" w:space="0" w:color="auto"/>
                                        <w:right w:val="none" w:sz="0" w:space="0" w:color="auto"/>
                                      </w:divBdr>
                                    </w:div>
                                  </w:divsChild>
                                </w:div>
                                <w:div w:id="1370646137">
                                  <w:marLeft w:val="0"/>
                                  <w:marRight w:val="0"/>
                                  <w:marTop w:val="0"/>
                                  <w:marBottom w:val="0"/>
                                  <w:divBdr>
                                    <w:top w:val="none" w:sz="0" w:space="0" w:color="auto"/>
                                    <w:left w:val="none" w:sz="0" w:space="0" w:color="auto"/>
                                    <w:bottom w:val="single" w:sz="24" w:space="0" w:color="auto"/>
                                    <w:right w:val="none" w:sz="0" w:space="0" w:color="auto"/>
                                  </w:divBdr>
                                  <w:divsChild>
                                    <w:div w:id="126086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08372">
          <w:marLeft w:val="0"/>
          <w:marRight w:val="0"/>
          <w:marTop w:val="0"/>
          <w:marBottom w:val="0"/>
          <w:divBdr>
            <w:top w:val="none" w:sz="0" w:space="0" w:color="auto"/>
            <w:left w:val="none" w:sz="0" w:space="0" w:color="auto"/>
            <w:bottom w:val="none" w:sz="0" w:space="0" w:color="auto"/>
            <w:right w:val="none" w:sz="0" w:space="0" w:color="auto"/>
          </w:divBdr>
          <w:divsChild>
            <w:div w:id="717247607">
              <w:marLeft w:val="0"/>
              <w:marRight w:val="0"/>
              <w:marTop w:val="0"/>
              <w:marBottom w:val="0"/>
              <w:divBdr>
                <w:top w:val="none" w:sz="0" w:space="0" w:color="auto"/>
                <w:left w:val="none" w:sz="0" w:space="0" w:color="auto"/>
                <w:bottom w:val="none" w:sz="0" w:space="0" w:color="auto"/>
                <w:right w:val="none" w:sz="0" w:space="0" w:color="auto"/>
              </w:divBdr>
              <w:divsChild>
                <w:div w:id="149829450">
                  <w:marLeft w:val="0"/>
                  <w:marRight w:val="0"/>
                  <w:marTop w:val="0"/>
                  <w:marBottom w:val="0"/>
                  <w:divBdr>
                    <w:top w:val="none" w:sz="0" w:space="0" w:color="auto"/>
                    <w:left w:val="none" w:sz="0" w:space="0" w:color="auto"/>
                    <w:bottom w:val="none" w:sz="0" w:space="0" w:color="auto"/>
                    <w:right w:val="none" w:sz="0" w:space="0" w:color="auto"/>
                  </w:divBdr>
                  <w:divsChild>
                    <w:div w:id="719793549">
                      <w:marLeft w:val="0"/>
                      <w:marRight w:val="0"/>
                      <w:marTop w:val="0"/>
                      <w:marBottom w:val="0"/>
                      <w:divBdr>
                        <w:top w:val="none" w:sz="0" w:space="0" w:color="auto"/>
                        <w:left w:val="none" w:sz="0" w:space="0" w:color="auto"/>
                        <w:bottom w:val="none" w:sz="0" w:space="0" w:color="auto"/>
                        <w:right w:val="none" w:sz="0" w:space="0" w:color="auto"/>
                      </w:divBdr>
                      <w:divsChild>
                        <w:div w:id="553194902">
                          <w:marLeft w:val="0"/>
                          <w:marRight w:val="0"/>
                          <w:marTop w:val="0"/>
                          <w:marBottom w:val="0"/>
                          <w:divBdr>
                            <w:top w:val="none" w:sz="0" w:space="0" w:color="auto"/>
                            <w:left w:val="none" w:sz="0" w:space="0" w:color="auto"/>
                            <w:bottom w:val="none" w:sz="0" w:space="0" w:color="auto"/>
                            <w:right w:val="none" w:sz="0" w:space="0" w:color="auto"/>
                          </w:divBdr>
                          <w:divsChild>
                            <w:div w:id="632952291">
                              <w:marLeft w:val="1187"/>
                              <w:marRight w:val="0"/>
                              <w:marTop w:val="0"/>
                              <w:marBottom w:val="0"/>
                              <w:divBdr>
                                <w:top w:val="none" w:sz="0" w:space="0" w:color="auto"/>
                                <w:left w:val="none" w:sz="0" w:space="0" w:color="auto"/>
                                <w:bottom w:val="none" w:sz="0" w:space="0" w:color="auto"/>
                                <w:right w:val="none" w:sz="0" w:space="0" w:color="auto"/>
                              </w:divBdr>
                              <w:divsChild>
                                <w:div w:id="988022659">
                                  <w:marLeft w:val="0"/>
                                  <w:marRight w:val="0"/>
                                  <w:marTop w:val="0"/>
                                  <w:marBottom w:val="0"/>
                                  <w:divBdr>
                                    <w:top w:val="none" w:sz="0" w:space="0" w:color="auto"/>
                                    <w:left w:val="none" w:sz="0" w:space="0" w:color="auto"/>
                                    <w:bottom w:val="none" w:sz="0" w:space="0" w:color="auto"/>
                                    <w:right w:val="none" w:sz="0" w:space="0" w:color="auto"/>
                                  </w:divBdr>
                                  <w:divsChild>
                                    <w:div w:id="289558807">
                                      <w:marLeft w:val="0"/>
                                      <w:marRight w:val="0"/>
                                      <w:marTop w:val="0"/>
                                      <w:marBottom w:val="0"/>
                                      <w:divBdr>
                                        <w:top w:val="none" w:sz="0" w:space="0" w:color="auto"/>
                                        <w:left w:val="none" w:sz="0" w:space="0" w:color="auto"/>
                                        <w:bottom w:val="none" w:sz="0" w:space="0" w:color="auto"/>
                                        <w:right w:val="none" w:sz="0" w:space="0" w:color="auto"/>
                                      </w:divBdr>
                                      <w:divsChild>
                                        <w:div w:id="513223750">
                                          <w:marLeft w:val="0"/>
                                          <w:marRight w:val="0"/>
                                          <w:marTop w:val="0"/>
                                          <w:marBottom w:val="0"/>
                                          <w:divBdr>
                                            <w:top w:val="none" w:sz="0" w:space="0" w:color="auto"/>
                                            <w:left w:val="none" w:sz="0" w:space="0" w:color="auto"/>
                                            <w:bottom w:val="none" w:sz="0" w:space="0" w:color="auto"/>
                                            <w:right w:val="none" w:sz="0" w:space="0" w:color="auto"/>
                                          </w:divBdr>
                                        </w:div>
                                      </w:divsChild>
                                    </w:div>
                                    <w:div w:id="643199032">
                                      <w:marLeft w:val="0"/>
                                      <w:marRight w:val="0"/>
                                      <w:marTop w:val="0"/>
                                      <w:marBottom w:val="0"/>
                                      <w:divBdr>
                                        <w:top w:val="none" w:sz="0" w:space="0" w:color="auto"/>
                                        <w:left w:val="single" w:sz="6" w:space="0" w:color="DDDDDD"/>
                                        <w:bottom w:val="single" w:sz="6" w:space="0" w:color="DDDDDD"/>
                                        <w:right w:val="single" w:sz="6" w:space="0" w:color="DDDDDD"/>
                                      </w:divBdr>
                                      <w:divsChild>
                                        <w:div w:id="1883318970">
                                          <w:marLeft w:val="0"/>
                                          <w:marRight w:val="0"/>
                                          <w:marTop w:val="0"/>
                                          <w:marBottom w:val="0"/>
                                          <w:divBdr>
                                            <w:top w:val="none" w:sz="0" w:space="0" w:color="auto"/>
                                            <w:left w:val="none" w:sz="0" w:space="0" w:color="auto"/>
                                            <w:bottom w:val="none" w:sz="0" w:space="0" w:color="auto"/>
                                            <w:right w:val="none" w:sz="0" w:space="0" w:color="auto"/>
                                          </w:divBdr>
                                          <w:divsChild>
                                            <w:div w:id="1292663990">
                                              <w:marLeft w:val="0"/>
                                              <w:marRight w:val="0"/>
                                              <w:marTop w:val="0"/>
                                              <w:marBottom w:val="0"/>
                                              <w:divBdr>
                                                <w:top w:val="none" w:sz="0" w:space="0" w:color="auto"/>
                                                <w:left w:val="none" w:sz="0" w:space="0" w:color="auto"/>
                                                <w:bottom w:val="none" w:sz="0" w:space="0" w:color="auto"/>
                                                <w:right w:val="none" w:sz="0" w:space="0" w:color="auto"/>
                                              </w:divBdr>
                                              <w:divsChild>
                                                <w:div w:id="23855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9040334">
      <w:bodyDiv w:val="1"/>
      <w:marLeft w:val="0"/>
      <w:marRight w:val="0"/>
      <w:marTop w:val="0"/>
      <w:marBottom w:val="0"/>
      <w:divBdr>
        <w:top w:val="none" w:sz="0" w:space="0" w:color="auto"/>
        <w:left w:val="none" w:sz="0" w:space="0" w:color="auto"/>
        <w:bottom w:val="none" w:sz="0" w:space="0" w:color="auto"/>
        <w:right w:val="none" w:sz="0" w:space="0" w:color="auto"/>
      </w:divBdr>
      <w:divsChild>
        <w:div w:id="277296230">
          <w:marLeft w:val="0"/>
          <w:marRight w:val="0"/>
          <w:marTop w:val="0"/>
          <w:marBottom w:val="0"/>
          <w:divBdr>
            <w:top w:val="none" w:sz="0" w:space="0" w:color="auto"/>
            <w:left w:val="none" w:sz="0" w:space="0" w:color="auto"/>
            <w:bottom w:val="none" w:sz="0" w:space="0" w:color="auto"/>
            <w:right w:val="none" w:sz="0" w:space="0" w:color="auto"/>
          </w:divBdr>
          <w:divsChild>
            <w:div w:id="122776741">
              <w:marLeft w:val="0"/>
              <w:marRight w:val="0"/>
              <w:marTop w:val="0"/>
              <w:marBottom w:val="0"/>
              <w:divBdr>
                <w:top w:val="none" w:sz="0" w:space="0" w:color="auto"/>
                <w:left w:val="none" w:sz="0" w:space="0" w:color="auto"/>
                <w:bottom w:val="none" w:sz="0" w:space="0" w:color="auto"/>
                <w:right w:val="none" w:sz="0" w:space="0" w:color="auto"/>
              </w:divBdr>
              <w:divsChild>
                <w:div w:id="64954821">
                  <w:marLeft w:val="0"/>
                  <w:marRight w:val="0"/>
                  <w:marTop w:val="0"/>
                  <w:marBottom w:val="0"/>
                  <w:divBdr>
                    <w:top w:val="none" w:sz="0" w:space="0" w:color="auto"/>
                    <w:left w:val="none" w:sz="0" w:space="0" w:color="auto"/>
                    <w:bottom w:val="none" w:sz="0" w:space="0" w:color="auto"/>
                    <w:right w:val="none" w:sz="0" w:space="0" w:color="auto"/>
                  </w:divBdr>
                  <w:divsChild>
                    <w:div w:id="361828470">
                      <w:marLeft w:val="0"/>
                      <w:marRight w:val="0"/>
                      <w:marTop w:val="0"/>
                      <w:marBottom w:val="0"/>
                      <w:divBdr>
                        <w:top w:val="none" w:sz="0" w:space="0" w:color="auto"/>
                        <w:left w:val="none" w:sz="0" w:space="0" w:color="auto"/>
                        <w:bottom w:val="none" w:sz="0" w:space="0" w:color="auto"/>
                        <w:right w:val="none" w:sz="0" w:space="0" w:color="auto"/>
                      </w:divBdr>
                      <w:divsChild>
                        <w:div w:id="523524243">
                          <w:marLeft w:val="1187"/>
                          <w:marRight w:val="0"/>
                          <w:marTop w:val="0"/>
                          <w:marBottom w:val="0"/>
                          <w:divBdr>
                            <w:top w:val="none" w:sz="0" w:space="0" w:color="auto"/>
                            <w:left w:val="none" w:sz="0" w:space="0" w:color="auto"/>
                            <w:bottom w:val="none" w:sz="0" w:space="0" w:color="auto"/>
                            <w:right w:val="none" w:sz="0" w:space="0" w:color="auto"/>
                          </w:divBdr>
                          <w:divsChild>
                            <w:div w:id="768161396">
                              <w:marLeft w:val="0"/>
                              <w:marRight w:val="0"/>
                              <w:marTop w:val="0"/>
                              <w:marBottom w:val="0"/>
                              <w:divBdr>
                                <w:top w:val="none" w:sz="0" w:space="0" w:color="auto"/>
                                <w:left w:val="none" w:sz="0" w:space="0" w:color="auto"/>
                                <w:bottom w:val="none" w:sz="0" w:space="0" w:color="auto"/>
                                <w:right w:val="none" w:sz="0" w:space="0" w:color="auto"/>
                              </w:divBdr>
                              <w:divsChild>
                                <w:div w:id="2108577345">
                                  <w:marLeft w:val="0"/>
                                  <w:marRight w:val="0"/>
                                  <w:marTop w:val="0"/>
                                  <w:marBottom w:val="0"/>
                                  <w:divBdr>
                                    <w:top w:val="none" w:sz="0" w:space="0" w:color="auto"/>
                                    <w:left w:val="none" w:sz="0" w:space="0" w:color="auto"/>
                                    <w:bottom w:val="none" w:sz="0" w:space="0" w:color="auto"/>
                                    <w:right w:val="none" w:sz="0" w:space="0" w:color="auto"/>
                                  </w:divBdr>
                                  <w:divsChild>
                                    <w:div w:id="1294605304">
                                      <w:marLeft w:val="0"/>
                                      <w:marRight w:val="0"/>
                                      <w:marTop w:val="0"/>
                                      <w:marBottom w:val="0"/>
                                      <w:divBdr>
                                        <w:top w:val="none" w:sz="0" w:space="0" w:color="auto"/>
                                        <w:left w:val="none" w:sz="0" w:space="0" w:color="auto"/>
                                        <w:bottom w:val="none" w:sz="0" w:space="0" w:color="auto"/>
                                        <w:right w:val="none" w:sz="0" w:space="0" w:color="auto"/>
                                      </w:divBdr>
                                      <w:divsChild>
                                        <w:div w:id="180338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442611">
          <w:marLeft w:val="0"/>
          <w:marRight w:val="0"/>
          <w:marTop w:val="0"/>
          <w:marBottom w:val="0"/>
          <w:divBdr>
            <w:top w:val="none" w:sz="0" w:space="0" w:color="auto"/>
            <w:left w:val="none" w:sz="0" w:space="0" w:color="auto"/>
            <w:bottom w:val="none" w:sz="0" w:space="0" w:color="auto"/>
            <w:right w:val="none" w:sz="0" w:space="0" w:color="auto"/>
          </w:divBdr>
          <w:divsChild>
            <w:div w:id="618604395">
              <w:marLeft w:val="0"/>
              <w:marRight w:val="0"/>
              <w:marTop w:val="0"/>
              <w:marBottom w:val="0"/>
              <w:divBdr>
                <w:top w:val="none" w:sz="0" w:space="0" w:color="auto"/>
                <w:left w:val="none" w:sz="0" w:space="0" w:color="auto"/>
                <w:bottom w:val="none" w:sz="0" w:space="0" w:color="auto"/>
                <w:right w:val="none" w:sz="0" w:space="0" w:color="auto"/>
              </w:divBdr>
              <w:divsChild>
                <w:div w:id="1080713891">
                  <w:marLeft w:val="0"/>
                  <w:marRight w:val="0"/>
                  <w:marTop w:val="0"/>
                  <w:marBottom w:val="0"/>
                  <w:divBdr>
                    <w:top w:val="none" w:sz="0" w:space="0" w:color="auto"/>
                    <w:left w:val="none" w:sz="0" w:space="0" w:color="auto"/>
                    <w:bottom w:val="none" w:sz="0" w:space="0" w:color="auto"/>
                    <w:right w:val="none" w:sz="0" w:space="0" w:color="auto"/>
                  </w:divBdr>
                  <w:divsChild>
                    <w:div w:id="1193347968">
                      <w:marLeft w:val="0"/>
                      <w:marRight w:val="0"/>
                      <w:marTop w:val="0"/>
                      <w:marBottom w:val="0"/>
                      <w:divBdr>
                        <w:top w:val="none" w:sz="0" w:space="0" w:color="auto"/>
                        <w:left w:val="none" w:sz="0" w:space="0" w:color="auto"/>
                        <w:bottom w:val="none" w:sz="0" w:space="0" w:color="auto"/>
                        <w:right w:val="none" w:sz="0" w:space="0" w:color="auto"/>
                      </w:divBdr>
                      <w:divsChild>
                        <w:div w:id="1372267107">
                          <w:marLeft w:val="0"/>
                          <w:marRight w:val="0"/>
                          <w:marTop w:val="0"/>
                          <w:marBottom w:val="0"/>
                          <w:divBdr>
                            <w:top w:val="none" w:sz="0" w:space="0" w:color="auto"/>
                            <w:left w:val="none" w:sz="0" w:space="0" w:color="auto"/>
                            <w:bottom w:val="none" w:sz="0" w:space="0" w:color="auto"/>
                            <w:right w:val="none" w:sz="0" w:space="0" w:color="auto"/>
                          </w:divBdr>
                          <w:divsChild>
                            <w:div w:id="1266036788">
                              <w:marLeft w:val="0"/>
                              <w:marRight w:val="0"/>
                              <w:marTop w:val="0"/>
                              <w:marBottom w:val="0"/>
                              <w:divBdr>
                                <w:top w:val="none" w:sz="0" w:space="0" w:color="auto"/>
                                <w:left w:val="none" w:sz="0" w:space="0" w:color="auto"/>
                                <w:bottom w:val="none" w:sz="0" w:space="0" w:color="auto"/>
                                <w:right w:val="none" w:sz="0" w:space="0" w:color="auto"/>
                              </w:divBdr>
                              <w:divsChild>
                                <w:div w:id="782454922">
                                  <w:marLeft w:val="1187"/>
                                  <w:marRight w:val="0"/>
                                  <w:marTop w:val="0"/>
                                  <w:marBottom w:val="0"/>
                                  <w:divBdr>
                                    <w:top w:val="none" w:sz="0" w:space="0" w:color="auto"/>
                                    <w:left w:val="none" w:sz="0" w:space="0" w:color="auto"/>
                                    <w:bottom w:val="none" w:sz="0" w:space="0" w:color="auto"/>
                                    <w:right w:val="none" w:sz="0" w:space="0" w:color="auto"/>
                                  </w:divBdr>
                                  <w:divsChild>
                                    <w:div w:id="144330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176043">
              <w:marLeft w:val="0"/>
              <w:marRight w:val="0"/>
              <w:marTop w:val="0"/>
              <w:marBottom w:val="0"/>
              <w:divBdr>
                <w:top w:val="none" w:sz="0" w:space="0" w:color="auto"/>
                <w:left w:val="none" w:sz="0" w:space="0" w:color="auto"/>
                <w:bottom w:val="none" w:sz="0" w:space="0" w:color="auto"/>
                <w:right w:val="none" w:sz="0" w:space="0" w:color="auto"/>
              </w:divBdr>
              <w:divsChild>
                <w:div w:id="1499930746">
                  <w:marLeft w:val="0"/>
                  <w:marRight w:val="0"/>
                  <w:marTop w:val="0"/>
                  <w:marBottom w:val="0"/>
                  <w:divBdr>
                    <w:top w:val="none" w:sz="0" w:space="0" w:color="auto"/>
                    <w:left w:val="none" w:sz="0" w:space="0" w:color="auto"/>
                    <w:bottom w:val="none" w:sz="0" w:space="0" w:color="auto"/>
                    <w:right w:val="none" w:sz="0" w:space="0" w:color="auto"/>
                  </w:divBdr>
                  <w:divsChild>
                    <w:div w:id="1800417272">
                      <w:marLeft w:val="0"/>
                      <w:marRight w:val="0"/>
                      <w:marTop w:val="0"/>
                      <w:marBottom w:val="0"/>
                      <w:divBdr>
                        <w:top w:val="none" w:sz="0" w:space="0" w:color="auto"/>
                        <w:left w:val="none" w:sz="0" w:space="0" w:color="auto"/>
                        <w:bottom w:val="none" w:sz="0" w:space="0" w:color="auto"/>
                        <w:right w:val="none" w:sz="0" w:space="0" w:color="auto"/>
                      </w:divBdr>
                      <w:divsChild>
                        <w:div w:id="1458332919">
                          <w:marLeft w:val="0"/>
                          <w:marRight w:val="0"/>
                          <w:marTop w:val="0"/>
                          <w:marBottom w:val="0"/>
                          <w:divBdr>
                            <w:top w:val="none" w:sz="0" w:space="0" w:color="auto"/>
                            <w:left w:val="none" w:sz="0" w:space="0" w:color="auto"/>
                            <w:bottom w:val="none" w:sz="0" w:space="0" w:color="auto"/>
                            <w:right w:val="none" w:sz="0" w:space="0" w:color="auto"/>
                          </w:divBdr>
                          <w:divsChild>
                            <w:div w:id="620841401">
                              <w:marLeft w:val="0"/>
                              <w:marRight w:val="0"/>
                              <w:marTop w:val="0"/>
                              <w:marBottom w:val="0"/>
                              <w:divBdr>
                                <w:top w:val="none" w:sz="0" w:space="0" w:color="auto"/>
                                <w:left w:val="none" w:sz="0" w:space="0" w:color="auto"/>
                                <w:bottom w:val="none" w:sz="0" w:space="0" w:color="auto"/>
                                <w:right w:val="none" w:sz="0" w:space="0" w:color="auto"/>
                              </w:divBdr>
                              <w:divsChild>
                                <w:div w:id="36707084">
                                  <w:marLeft w:val="1187"/>
                                  <w:marRight w:val="0"/>
                                  <w:marTop w:val="0"/>
                                  <w:marBottom w:val="0"/>
                                  <w:divBdr>
                                    <w:top w:val="none" w:sz="0" w:space="0" w:color="auto"/>
                                    <w:left w:val="none" w:sz="0" w:space="0" w:color="auto"/>
                                    <w:bottom w:val="none" w:sz="0" w:space="0" w:color="auto"/>
                                    <w:right w:val="none" w:sz="0" w:space="0" w:color="auto"/>
                                  </w:divBdr>
                                  <w:divsChild>
                                    <w:div w:id="1567493127">
                                      <w:marLeft w:val="0"/>
                                      <w:marRight w:val="0"/>
                                      <w:marTop w:val="0"/>
                                      <w:marBottom w:val="0"/>
                                      <w:divBdr>
                                        <w:top w:val="none" w:sz="0" w:space="0" w:color="auto"/>
                                        <w:left w:val="none" w:sz="0" w:space="0" w:color="auto"/>
                                        <w:bottom w:val="none" w:sz="0" w:space="0" w:color="auto"/>
                                        <w:right w:val="none" w:sz="0" w:space="0" w:color="auto"/>
                                      </w:divBdr>
                                      <w:divsChild>
                                        <w:div w:id="707803789">
                                          <w:marLeft w:val="0"/>
                                          <w:marRight w:val="0"/>
                                          <w:marTop w:val="0"/>
                                          <w:marBottom w:val="0"/>
                                          <w:divBdr>
                                            <w:top w:val="none" w:sz="0" w:space="0" w:color="auto"/>
                                            <w:left w:val="none" w:sz="0" w:space="0" w:color="auto"/>
                                            <w:bottom w:val="none" w:sz="0" w:space="0" w:color="auto"/>
                                            <w:right w:val="none" w:sz="0" w:space="0" w:color="auto"/>
                                          </w:divBdr>
                                          <w:divsChild>
                                            <w:div w:id="936718430">
                                              <w:marLeft w:val="0"/>
                                              <w:marRight w:val="0"/>
                                              <w:marTop w:val="0"/>
                                              <w:marBottom w:val="0"/>
                                              <w:divBdr>
                                                <w:top w:val="none" w:sz="0" w:space="0" w:color="auto"/>
                                                <w:left w:val="none" w:sz="0" w:space="0" w:color="auto"/>
                                                <w:bottom w:val="none" w:sz="0" w:space="0" w:color="auto"/>
                                                <w:right w:val="none" w:sz="0" w:space="0" w:color="auto"/>
                                              </w:divBdr>
                                            </w:div>
                                          </w:divsChild>
                                        </w:div>
                                        <w:div w:id="145636799">
                                          <w:marLeft w:val="0"/>
                                          <w:marRight w:val="0"/>
                                          <w:marTop w:val="0"/>
                                          <w:marBottom w:val="0"/>
                                          <w:divBdr>
                                            <w:top w:val="none" w:sz="0" w:space="0" w:color="auto"/>
                                            <w:left w:val="single" w:sz="6" w:space="0" w:color="DDDDDD"/>
                                            <w:bottom w:val="single" w:sz="6" w:space="0" w:color="DDDDDD"/>
                                            <w:right w:val="single" w:sz="6" w:space="0" w:color="DDDDDD"/>
                                          </w:divBdr>
                                          <w:divsChild>
                                            <w:div w:id="2146191942">
                                              <w:marLeft w:val="0"/>
                                              <w:marRight w:val="0"/>
                                              <w:marTop w:val="0"/>
                                              <w:marBottom w:val="0"/>
                                              <w:divBdr>
                                                <w:top w:val="none" w:sz="0" w:space="0" w:color="auto"/>
                                                <w:left w:val="none" w:sz="0" w:space="0" w:color="auto"/>
                                                <w:bottom w:val="none" w:sz="0" w:space="0" w:color="auto"/>
                                                <w:right w:val="none" w:sz="0" w:space="0" w:color="auto"/>
                                              </w:divBdr>
                                              <w:divsChild>
                                                <w:div w:id="248201764">
                                                  <w:marLeft w:val="0"/>
                                                  <w:marRight w:val="0"/>
                                                  <w:marTop w:val="0"/>
                                                  <w:marBottom w:val="0"/>
                                                  <w:divBdr>
                                                    <w:top w:val="none" w:sz="0" w:space="0" w:color="auto"/>
                                                    <w:left w:val="none" w:sz="0" w:space="0" w:color="auto"/>
                                                    <w:bottom w:val="none" w:sz="0" w:space="0" w:color="auto"/>
                                                    <w:right w:val="none" w:sz="0" w:space="0" w:color="auto"/>
                                                  </w:divBdr>
                                                  <w:divsChild>
                                                    <w:div w:id="184092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823720">
      <w:bodyDiv w:val="1"/>
      <w:marLeft w:val="0"/>
      <w:marRight w:val="0"/>
      <w:marTop w:val="0"/>
      <w:marBottom w:val="0"/>
      <w:divBdr>
        <w:top w:val="none" w:sz="0" w:space="0" w:color="auto"/>
        <w:left w:val="none" w:sz="0" w:space="0" w:color="auto"/>
        <w:bottom w:val="none" w:sz="0" w:space="0" w:color="auto"/>
        <w:right w:val="none" w:sz="0" w:space="0" w:color="auto"/>
      </w:divBdr>
      <w:divsChild>
        <w:div w:id="932472474">
          <w:marLeft w:val="0"/>
          <w:marRight w:val="0"/>
          <w:marTop w:val="0"/>
          <w:marBottom w:val="0"/>
          <w:divBdr>
            <w:top w:val="none" w:sz="0" w:space="0" w:color="auto"/>
            <w:left w:val="none" w:sz="0" w:space="0" w:color="auto"/>
            <w:bottom w:val="none" w:sz="0" w:space="0" w:color="auto"/>
            <w:right w:val="none" w:sz="0" w:space="0" w:color="auto"/>
          </w:divBdr>
          <w:divsChild>
            <w:div w:id="478503581">
              <w:marLeft w:val="0"/>
              <w:marRight w:val="0"/>
              <w:marTop w:val="0"/>
              <w:marBottom w:val="0"/>
              <w:divBdr>
                <w:top w:val="none" w:sz="0" w:space="0" w:color="auto"/>
                <w:left w:val="none" w:sz="0" w:space="0" w:color="auto"/>
                <w:bottom w:val="none" w:sz="0" w:space="0" w:color="auto"/>
                <w:right w:val="none" w:sz="0" w:space="0" w:color="auto"/>
              </w:divBdr>
              <w:divsChild>
                <w:div w:id="339476721">
                  <w:marLeft w:val="0"/>
                  <w:marRight w:val="0"/>
                  <w:marTop w:val="0"/>
                  <w:marBottom w:val="0"/>
                  <w:divBdr>
                    <w:top w:val="none" w:sz="0" w:space="0" w:color="auto"/>
                    <w:left w:val="none" w:sz="0" w:space="0" w:color="auto"/>
                    <w:bottom w:val="none" w:sz="0" w:space="0" w:color="auto"/>
                    <w:right w:val="none" w:sz="0" w:space="0" w:color="auto"/>
                  </w:divBdr>
                  <w:divsChild>
                    <w:div w:id="2104917368">
                      <w:marLeft w:val="0"/>
                      <w:marRight w:val="0"/>
                      <w:marTop w:val="0"/>
                      <w:marBottom w:val="0"/>
                      <w:divBdr>
                        <w:top w:val="none" w:sz="0" w:space="0" w:color="auto"/>
                        <w:left w:val="none" w:sz="0" w:space="0" w:color="auto"/>
                        <w:bottom w:val="none" w:sz="0" w:space="0" w:color="auto"/>
                        <w:right w:val="none" w:sz="0" w:space="0" w:color="auto"/>
                      </w:divBdr>
                      <w:divsChild>
                        <w:div w:id="1887788098">
                          <w:marLeft w:val="0"/>
                          <w:marRight w:val="0"/>
                          <w:marTop w:val="0"/>
                          <w:marBottom w:val="0"/>
                          <w:divBdr>
                            <w:top w:val="none" w:sz="0" w:space="0" w:color="auto"/>
                            <w:left w:val="none" w:sz="0" w:space="0" w:color="auto"/>
                            <w:bottom w:val="none" w:sz="0" w:space="0" w:color="auto"/>
                            <w:right w:val="none" w:sz="0" w:space="0" w:color="auto"/>
                          </w:divBdr>
                          <w:divsChild>
                            <w:div w:id="1457138964">
                              <w:marLeft w:val="1187"/>
                              <w:marRight w:val="0"/>
                              <w:marTop w:val="0"/>
                              <w:marBottom w:val="0"/>
                              <w:divBdr>
                                <w:top w:val="none" w:sz="0" w:space="0" w:color="auto"/>
                                <w:left w:val="none" w:sz="0" w:space="0" w:color="auto"/>
                                <w:bottom w:val="none" w:sz="0" w:space="0" w:color="auto"/>
                                <w:right w:val="none" w:sz="0" w:space="0" w:color="auto"/>
                              </w:divBdr>
                              <w:divsChild>
                                <w:div w:id="10137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828049">
          <w:marLeft w:val="0"/>
          <w:marRight w:val="0"/>
          <w:marTop w:val="0"/>
          <w:marBottom w:val="0"/>
          <w:divBdr>
            <w:top w:val="none" w:sz="0" w:space="0" w:color="auto"/>
            <w:left w:val="none" w:sz="0" w:space="0" w:color="auto"/>
            <w:bottom w:val="none" w:sz="0" w:space="0" w:color="auto"/>
            <w:right w:val="none" w:sz="0" w:space="0" w:color="auto"/>
          </w:divBdr>
          <w:divsChild>
            <w:div w:id="1207914358">
              <w:marLeft w:val="0"/>
              <w:marRight w:val="0"/>
              <w:marTop w:val="0"/>
              <w:marBottom w:val="0"/>
              <w:divBdr>
                <w:top w:val="none" w:sz="0" w:space="0" w:color="auto"/>
                <w:left w:val="none" w:sz="0" w:space="0" w:color="auto"/>
                <w:bottom w:val="none" w:sz="0" w:space="0" w:color="auto"/>
                <w:right w:val="none" w:sz="0" w:space="0" w:color="auto"/>
              </w:divBdr>
              <w:divsChild>
                <w:div w:id="1364206062">
                  <w:marLeft w:val="0"/>
                  <w:marRight w:val="0"/>
                  <w:marTop w:val="0"/>
                  <w:marBottom w:val="0"/>
                  <w:divBdr>
                    <w:top w:val="none" w:sz="0" w:space="0" w:color="auto"/>
                    <w:left w:val="none" w:sz="0" w:space="0" w:color="auto"/>
                    <w:bottom w:val="none" w:sz="0" w:space="0" w:color="auto"/>
                    <w:right w:val="none" w:sz="0" w:space="0" w:color="auto"/>
                  </w:divBdr>
                  <w:divsChild>
                    <w:div w:id="2123454542">
                      <w:marLeft w:val="0"/>
                      <w:marRight w:val="0"/>
                      <w:marTop w:val="0"/>
                      <w:marBottom w:val="0"/>
                      <w:divBdr>
                        <w:top w:val="none" w:sz="0" w:space="0" w:color="auto"/>
                        <w:left w:val="none" w:sz="0" w:space="0" w:color="auto"/>
                        <w:bottom w:val="none" w:sz="0" w:space="0" w:color="auto"/>
                        <w:right w:val="none" w:sz="0" w:space="0" w:color="auto"/>
                      </w:divBdr>
                      <w:divsChild>
                        <w:div w:id="723680011">
                          <w:marLeft w:val="0"/>
                          <w:marRight w:val="0"/>
                          <w:marTop w:val="0"/>
                          <w:marBottom w:val="0"/>
                          <w:divBdr>
                            <w:top w:val="none" w:sz="0" w:space="0" w:color="auto"/>
                            <w:left w:val="none" w:sz="0" w:space="0" w:color="auto"/>
                            <w:bottom w:val="none" w:sz="0" w:space="0" w:color="auto"/>
                            <w:right w:val="none" w:sz="0" w:space="0" w:color="auto"/>
                          </w:divBdr>
                          <w:divsChild>
                            <w:div w:id="318655227">
                              <w:marLeft w:val="1187"/>
                              <w:marRight w:val="0"/>
                              <w:marTop w:val="0"/>
                              <w:marBottom w:val="0"/>
                              <w:divBdr>
                                <w:top w:val="none" w:sz="0" w:space="0" w:color="auto"/>
                                <w:left w:val="none" w:sz="0" w:space="0" w:color="auto"/>
                                <w:bottom w:val="none" w:sz="0" w:space="0" w:color="auto"/>
                                <w:right w:val="none" w:sz="0" w:space="0" w:color="auto"/>
                              </w:divBdr>
                              <w:divsChild>
                                <w:div w:id="10450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132084">
      <w:bodyDiv w:val="1"/>
      <w:marLeft w:val="0"/>
      <w:marRight w:val="0"/>
      <w:marTop w:val="0"/>
      <w:marBottom w:val="0"/>
      <w:divBdr>
        <w:top w:val="none" w:sz="0" w:space="0" w:color="auto"/>
        <w:left w:val="none" w:sz="0" w:space="0" w:color="auto"/>
        <w:bottom w:val="none" w:sz="0" w:space="0" w:color="auto"/>
        <w:right w:val="none" w:sz="0" w:space="0" w:color="auto"/>
      </w:divBdr>
      <w:divsChild>
        <w:div w:id="1691570025">
          <w:marLeft w:val="0"/>
          <w:marRight w:val="0"/>
          <w:marTop w:val="0"/>
          <w:marBottom w:val="0"/>
          <w:divBdr>
            <w:top w:val="none" w:sz="0" w:space="0" w:color="auto"/>
            <w:left w:val="none" w:sz="0" w:space="0" w:color="auto"/>
            <w:bottom w:val="none" w:sz="0" w:space="0" w:color="auto"/>
            <w:right w:val="none" w:sz="0" w:space="0" w:color="auto"/>
          </w:divBdr>
          <w:divsChild>
            <w:div w:id="1855923072">
              <w:marLeft w:val="0"/>
              <w:marRight w:val="0"/>
              <w:marTop w:val="0"/>
              <w:marBottom w:val="0"/>
              <w:divBdr>
                <w:top w:val="none" w:sz="0" w:space="0" w:color="auto"/>
                <w:left w:val="none" w:sz="0" w:space="0" w:color="auto"/>
                <w:bottom w:val="none" w:sz="0" w:space="0" w:color="auto"/>
                <w:right w:val="none" w:sz="0" w:space="0" w:color="auto"/>
              </w:divBdr>
              <w:divsChild>
                <w:div w:id="1080254517">
                  <w:marLeft w:val="0"/>
                  <w:marRight w:val="0"/>
                  <w:marTop w:val="0"/>
                  <w:marBottom w:val="0"/>
                  <w:divBdr>
                    <w:top w:val="none" w:sz="0" w:space="0" w:color="auto"/>
                    <w:left w:val="none" w:sz="0" w:space="0" w:color="auto"/>
                    <w:bottom w:val="none" w:sz="0" w:space="0" w:color="auto"/>
                    <w:right w:val="none" w:sz="0" w:space="0" w:color="auto"/>
                  </w:divBdr>
                  <w:divsChild>
                    <w:div w:id="1115247303">
                      <w:marLeft w:val="0"/>
                      <w:marRight w:val="0"/>
                      <w:marTop w:val="0"/>
                      <w:marBottom w:val="0"/>
                      <w:divBdr>
                        <w:top w:val="none" w:sz="0" w:space="0" w:color="auto"/>
                        <w:left w:val="none" w:sz="0" w:space="0" w:color="auto"/>
                        <w:bottom w:val="none" w:sz="0" w:space="0" w:color="auto"/>
                        <w:right w:val="none" w:sz="0" w:space="0" w:color="auto"/>
                      </w:divBdr>
                      <w:divsChild>
                        <w:div w:id="441070674">
                          <w:marLeft w:val="1187"/>
                          <w:marRight w:val="0"/>
                          <w:marTop w:val="0"/>
                          <w:marBottom w:val="0"/>
                          <w:divBdr>
                            <w:top w:val="none" w:sz="0" w:space="0" w:color="auto"/>
                            <w:left w:val="none" w:sz="0" w:space="0" w:color="auto"/>
                            <w:bottom w:val="none" w:sz="0" w:space="0" w:color="auto"/>
                            <w:right w:val="none" w:sz="0" w:space="0" w:color="auto"/>
                          </w:divBdr>
                          <w:divsChild>
                            <w:div w:id="1583373419">
                              <w:marLeft w:val="0"/>
                              <w:marRight w:val="0"/>
                              <w:marTop w:val="0"/>
                              <w:marBottom w:val="0"/>
                              <w:divBdr>
                                <w:top w:val="none" w:sz="0" w:space="0" w:color="auto"/>
                                <w:left w:val="none" w:sz="0" w:space="0" w:color="auto"/>
                                <w:bottom w:val="none" w:sz="0" w:space="0" w:color="auto"/>
                                <w:right w:val="none" w:sz="0" w:space="0" w:color="auto"/>
                              </w:divBdr>
                              <w:divsChild>
                                <w:div w:id="1850101841">
                                  <w:marLeft w:val="0"/>
                                  <w:marRight w:val="0"/>
                                  <w:marTop w:val="0"/>
                                  <w:marBottom w:val="0"/>
                                  <w:divBdr>
                                    <w:top w:val="none" w:sz="0" w:space="0" w:color="auto"/>
                                    <w:left w:val="none" w:sz="0" w:space="0" w:color="auto"/>
                                    <w:bottom w:val="none" w:sz="0" w:space="0" w:color="auto"/>
                                    <w:right w:val="none" w:sz="0" w:space="0" w:color="auto"/>
                                  </w:divBdr>
                                  <w:divsChild>
                                    <w:div w:id="731581560">
                                      <w:marLeft w:val="0"/>
                                      <w:marRight w:val="0"/>
                                      <w:marTop w:val="0"/>
                                      <w:marBottom w:val="0"/>
                                      <w:divBdr>
                                        <w:top w:val="none" w:sz="0" w:space="0" w:color="auto"/>
                                        <w:left w:val="none" w:sz="0" w:space="0" w:color="auto"/>
                                        <w:bottom w:val="none" w:sz="0" w:space="0" w:color="auto"/>
                                        <w:right w:val="none" w:sz="0" w:space="0" w:color="auto"/>
                                      </w:divBdr>
                                      <w:divsChild>
                                        <w:div w:id="101341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509459">
          <w:marLeft w:val="0"/>
          <w:marRight w:val="0"/>
          <w:marTop w:val="0"/>
          <w:marBottom w:val="0"/>
          <w:divBdr>
            <w:top w:val="none" w:sz="0" w:space="0" w:color="auto"/>
            <w:left w:val="none" w:sz="0" w:space="0" w:color="auto"/>
            <w:bottom w:val="none" w:sz="0" w:space="0" w:color="auto"/>
            <w:right w:val="none" w:sz="0" w:space="0" w:color="auto"/>
          </w:divBdr>
          <w:divsChild>
            <w:div w:id="151534074">
              <w:marLeft w:val="0"/>
              <w:marRight w:val="0"/>
              <w:marTop w:val="0"/>
              <w:marBottom w:val="0"/>
              <w:divBdr>
                <w:top w:val="none" w:sz="0" w:space="0" w:color="auto"/>
                <w:left w:val="none" w:sz="0" w:space="0" w:color="auto"/>
                <w:bottom w:val="none" w:sz="0" w:space="0" w:color="auto"/>
                <w:right w:val="none" w:sz="0" w:space="0" w:color="auto"/>
              </w:divBdr>
              <w:divsChild>
                <w:div w:id="1768303346">
                  <w:marLeft w:val="0"/>
                  <w:marRight w:val="0"/>
                  <w:marTop w:val="0"/>
                  <w:marBottom w:val="0"/>
                  <w:divBdr>
                    <w:top w:val="none" w:sz="0" w:space="0" w:color="auto"/>
                    <w:left w:val="none" w:sz="0" w:space="0" w:color="auto"/>
                    <w:bottom w:val="none" w:sz="0" w:space="0" w:color="auto"/>
                    <w:right w:val="none" w:sz="0" w:space="0" w:color="auto"/>
                  </w:divBdr>
                  <w:divsChild>
                    <w:div w:id="1712463179">
                      <w:marLeft w:val="0"/>
                      <w:marRight w:val="0"/>
                      <w:marTop w:val="0"/>
                      <w:marBottom w:val="0"/>
                      <w:divBdr>
                        <w:top w:val="none" w:sz="0" w:space="0" w:color="auto"/>
                        <w:left w:val="none" w:sz="0" w:space="0" w:color="auto"/>
                        <w:bottom w:val="none" w:sz="0" w:space="0" w:color="auto"/>
                        <w:right w:val="none" w:sz="0" w:space="0" w:color="auto"/>
                      </w:divBdr>
                      <w:divsChild>
                        <w:div w:id="1329017956">
                          <w:marLeft w:val="0"/>
                          <w:marRight w:val="0"/>
                          <w:marTop w:val="0"/>
                          <w:marBottom w:val="0"/>
                          <w:divBdr>
                            <w:top w:val="none" w:sz="0" w:space="0" w:color="auto"/>
                            <w:left w:val="none" w:sz="0" w:space="0" w:color="auto"/>
                            <w:bottom w:val="none" w:sz="0" w:space="0" w:color="auto"/>
                            <w:right w:val="none" w:sz="0" w:space="0" w:color="auto"/>
                          </w:divBdr>
                          <w:divsChild>
                            <w:div w:id="1176769866">
                              <w:marLeft w:val="0"/>
                              <w:marRight w:val="0"/>
                              <w:marTop w:val="0"/>
                              <w:marBottom w:val="0"/>
                              <w:divBdr>
                                <w:top w:val="none" w:sz="0" w:space="0" w:color="auto"/>
                                <w:left w:val="none" w:sz="0" w:space="0" w:color="auto"/>
                                <w:bottom w:val="none" w:sz="0" w:space="0" w:color="auto"/>
                                <w:right w:val="none" w:sz="0" w:space="0" w:color="auto"/>
                              </w:divBdr>
                              <w:divsChild>
                                <w:div w:id="1431311950">
                                  <w:marLeft w:val="1187"/>
                                  <w:marRight w:val="0"/>
                                  <w:marTop w:val="0"/>
                                  <w:marBottom w:val="0"/>
                                  <w:divBdr>
                                    <w:top w:val="none" w:sz="0" w:space="0" w:color="auto"/>
                                    <w:left w:val="none" w:sz="0" w:space="0" w:color="auto"/>
                                    <w:bottom w:val="none" w:sz="0" w:space="0" w:color="auto"/>
                                    <w:right w:val="none" w:sz="0" w:space="0" w:color="auto"/>
                                  </w:divBdr>
                                  <w:divsChild>
                                    <w:div w:id="3457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529985">
              <w:marLeft w:val="0"/>
              <w:marRight w:val="0"/>
              <w:marTop w:val="0"/>
              <w:marBottom w:val="0"/>
              <w:divBdr>
                <w:top w:val="none" w:sz="0" w:space="0" w:color="auto"/>
                <w:left w:val="none" w:sz="0" w:space="0" w:color="auto"/>
                <w:bottom w:val="none" w:sz="0" w:space="0" w:color="auto"/>
                <w:right w:val="none" w:sz="0" w:space="0" w:color="auto"/>
              </w:divBdr>
              <w:divsChild>
                <w:div w:id="1328753364">
                  <w:marLeft w:val="0"/>
                  <w:marRight w:val="0"/>
                  <w:marTop w:val="0"/>
                  <w:marBottom w:val="0"/>
                  <w:divBdr>
                    <w:top w:val="none" w:sz="0" w:space="0" w:color="auto"/>
                    <w:left w:val="none" w:sz="0" w:space="0" w:color="auto"/>
                    <w:bottom w:val="none" w:sz="0" w:space="0" w:color="auto"/>
                    <w:right w:val="none" w:sz="0" w:space="0" w:color="auto"/>
                  </w:divBdr>
                  <w:divsChild>
                    <w:div w:id="86387824">
                      <w:marLeft w:val="0"/>
                      <w:marRight w:val="0"/>
                      <w:marTop w:val="0"/>
                      <w:marBottom w:val="0"/>
                      <w:divBdr>
                        <w:top w:val="none" w:sz="0" w:space="0" w:color="auto"/>
                        <w:left w:val="none" w:sz="0" w:space="0" w:color="auto"/>
                        <w:bottom w:val="none" w:sz="0" w:space="0" w:color="auto"/>
                        <w:right w:val="none" w:sz="0" w:space="0" w:color="auto"/>
                      </w:divBdr>
                      <w:divsChild>
                        <w:div w:id="558636761">
                          <w:marLeft w:val="0"/>
                          <w:marRight w:val="0"/>
                          <w:marTop w:val="0"/>
                          <w:marBottom w:val="0"/>
                          <w:divBdr>
                            <w:top w:val="none" w:sz="0" w:space="0" w:color="auto"/>
                            <w:left w:val="none" w:sz="0" w:space="0" w:color="auto"/>
                            <w:bottom w:val="none" w:sz="0" w:space="0" w:color="auto"/>
                            <w:right w:val="none" w:sz="0" w:space="0" w:color="auto"/>
                          </w:divBdr>
                          <w:divsChild>
                            <w:div w:id="1633444301">
                              <w:marLeft w:val="0"/>
                              <w:marRight w:val="0"/>
                              <w:marTop w:val="0"/>
                              <w:marBottom w:val="0"/>
                              <w:divBdr>
                                <w:top w:val="none" w:sz="0" w:space="0" w:color="auto"/>
                                <w:left w:val="none" w:sz="0" w:space="0" w:color="auto"/>
                                <w:bottom w:val="none" w:sz="0" w:space="0" w:color="auto"/>
                                <w:right w:val="none" w:sz="0" w:space="0" w:color="auto"/>
                              </w:divBdr>
                              <w:divsChild>
                                <w:div w:id="1968077411">
                                  <w:marLeft w:val="1187"/>
                                  <w:marRight w:val="0"/>
                                  <w:marTop w:val="0"/>
                                  <w:marBottom w:val="0"/>
                                  <w:divBdr>
                                    <w:top w:val="none" w:sz="0" w:space="0" w:color="auto"/>
                                    <w:left w:val="none" w:sz="0" w:space="0" w:color="auto"/>
                                    <w:bottom w:val="none" w:sz="0" w:space="0" w:color="auto"/>
                                    <w:right w:val="none" w:sz="0" w:space="0" w:color="auto"/>
                                  </w:divBdr>
                                  <w:divsChild>
                                    <w:div w:id="1502428854">
                                      <w:marLeft w:val="0"/>
                                      <w:marRight w:val="0"/>
                                      <w:marTop w:val="0"/>
                                      <w:marBottom w:val="0"/>
                                      <w:divBdr>
                                        <w:top w:val="none" w:sz="0" w:space="0" w:color="auto"/>
                                        <w:left w:val="none" w:sz="0" w:space="0" w:color="auto"/>
                                        <w:bottom w:val="none" w:sz="0" w:space="0" w:color="auto"/>
                                        <w:right w:val="none" w:sz="0" w:space="0" w:color="auto"/>
                                      </w:divBdr>
                                      <w:divsChild>
                                        <w:div w:id="1074595276">
                                          <w:marLeft w:val="0"/>
                                          <w:marRight w:val="0"/>
                                          <w:marTop w:val="0"/>
                                          <w:marBottom w:val="0"/>
                                          <w:divBdr>
                                            <w:top w:val="none" w:sz="0" w:space="0" w:color="auto"/>
                                            <w:left w:val="none" w:sz="0" w:space="0" w:color="auto"/>
                                            <w:bottom w:val="none" w:sz="0" w:space="0" w:color="auto"/>
                                            <w:right w:val="none" w:sz="0" w:space="0" w:color="auto"/>
                                          </w:divBdr>
                                          <w:divsChild>
                                            <w:div w:id="1047804126">
                                              <w:marLeft w:val="0"/>
                                              <w:marRight w:val="0"/>
                                              <w:marTop w:val="0"/>
                                              <w:marBottom w:val="0"/>
                                              <w:divBdr>
                                                <w:top w:val="none" w:sz="0" w:space="0" w:color="auto"/>
                                                <w:left w:val="none" w:sz="0" w:space="0" w:color="auto"/>
                                                <w:bottom w:val="none" w:sz="0" w:space="0" w:color="auto"/>
                                                <w:right w:val="none" w:sz="0" w:space="0" w:color="auto"/>
                                              </w:divBdr>
                                            </w:div>
                                          </w:divsChild>
                                        </w:div>
                                        <w:div w:id="1376656238">
                                          <w:marLeft w:val="0"/>
                                          <w:marRight w:val="0"/>
                                          <w:marTop w:val="0"/>
                                          <w:marBottom w:val="0"/>
                                          <w:divBdr>
                                            <w:top w:val="none" w:sz="0" w:space="0" w:color="auto"/>
                                            <w:left w:val="single" w:sz="6" w:space="0" w:color="DDDDDD"/>
                                            <w:bottom w:val="single" w:sz="6" w:space="0" w:color="DDDDDD"/>
                                            <w:right w:val="single" w:sz="6" w:space="0" w:color="DDDDDD"/>
                                          </w:divBdr>
                                          <w:divsChild>
                                            <w:div w:id="1400864178">
                                              <w:marLeft w:val="0"/>
                                              <w:marRight w:val="0"/>
                                              <w:marTop w:val="0"/>
                                              <w:marBottom w:val="0"/>
                                              <w:divBdr>
                                                <w:top w:val="none" w:sz="0" w:space="0" w:color="auto"/>
                                                <w:left w:val="none" w:sz="0" w:space="0" w:color="auto"/>
                                                <w:bottom w:val="none" w:sz="0" w:space="0" w:color="auto"/>
                                                <w:right w:val="none" w:sz="0" w:space="0" w:color="auto"/>
                                              </w:divBdr>
                                              <w:divsChild>
                                                <w:div w:id="777066373">
                                                  <w:marLeft w:val="0"/>
                                                  <w:marRight w:val="0"/>
                                                  <w:marTop w:val="0"/>
                                                  <w:marBottom w:val="0"/>
                                                  <w:divBdr>
                                                    <w:top w:val="none" w:sz="0" w:space="0" w:color="auto"/>
                                                    <w:left w:val="none" w:sz="0" w:space="0" w:color="auto"/>
                                                    <w:bottom w:val="none" w:sz="0" w:space="0" w:color="auto"/>
                                                    <w:right w:val="none" w:sz="0" w:space="0" w:color="auto"/>
                                                  </w:divBdr>
                                                  <w:divsChild>
                                                    <w:div w:id="1717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kimberleyprocess.com/f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francetvinfo.fr/monde/afrique/rwanda/l-union-europeenne-impose-le-tracage-des-metaux-rares-pour-lutter-contre-le-trafic-des-minerais-du-conflit_4259099.html" TargetMode="External"/><Relationship Id="rId2" Type="http://schemas.openxmlformats.org/officeDocument/2006/relationships/styles" Target="styles.xml"/><Relationship Id="rId16" Type="http://schemas.openxmlformats.org/officeDocument/2006/relationships/hyperlink" Target="https://www.rfi.fr/fr/afrique/20171210-fraude-production-or-artisanale-perdre-argent-burkina-faso" TargetMode="External"/><Relationship Id="rId20" Type="http://schemas.openxmlformats.org/officeDocument/2006/relationships/hyperlink" Target="https://policy.trade.ec.europa.eu/development-and-sustainability/conflict-minerals-regulation/regulation-explained_en"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ihedd.ferdi.fr/scorm/ihedd/da930756-bdcd-46f1-be43-e11e487d534f/scormcontent/index.html"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gold.org/goldhub/research/world-gold-council-conflict-free-gold-standard%C2%AE-english"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1645</Words>
  <Characters>9382</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9</cp:revision>
  <dcterms:created xsi:type="dcterms:W3CDTF">2023-05-12T00:11:00Z</dcterms:created>
  <dcterms:modified xsi:type="dcterms:W3CDTF">2023-05-12T00:36:00Z</dcterms:modified>
</cp:coreProperties>
</file>