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5037" w:rsidRPr="001C047F" w:rsidRDefault="000C5037" w:rsidP="000C5037">
      <w:pPr>
        <w:rPr>
          <w:b/>
          <w:bCs/>
          <w:color w:val="026D8E"/>
          <w:sz w:val="160"/>
          <w:szCs w:val="26"/>
          <w:bdr w:val="none" w:sz="0" w:space="0" w:color="auto" w:frame="1"/>
          <w:lang w:val="fr-FR"/>
        </w:rPr>
      </w:pPr>
      <w:r w:rsidRPr="001C047F">
        <w:rPr>
          <w:rStyle w:val="lev"/>
          <w:color w:val="026D8E"/>
          <w:sz w:val="160"/>
          <w:szCs w:val="26"/>
          <w:bdr w:val="none" w:sz="0" w:space="0" w:color="auto" w:frame="1"/>
          <w:lang w:val="fr-FR"/>
        </w:rPr>
        <w:t>Module 7.2</w:t>
      </w:r>
    </w:p>
    <w:p w:rsidR="000C5037" w:rsidRPr="001C047F" w:rsidRDefault="000C5037" w:rsidP="000C5037">
      <w:pPr>
        <w:shd w:val="clear" w:color="auto" w:fill="124258"/>
        <w:spacing w:before="100" w:beforeAutospacing="1" w:after="100" w:afterAutospacing="1" w:line="240" w:lineRule="auto"/>
        <w:textAlignment w:val="baseline"/>
        <w:outlineLvl w:val="0"/>
        <w:rPr>
          <w:rFonts w:ascii="var(--font-family-head)" w:eastAsia="Times New Roman" w:hAnsi="var(--font-family-head)" w:cs="Times New Roman"/>
          <w:b/>
          <w:bCs/>
          <w:color w:val="FFFFFF"/>
          <w:kern w:val="36"/>
          <w:sz w:val="48"/>
          <w:szCs w:val="48"/>
          <w:lang w:val="fr-FR"/>
        </w:rPr>
      </w:pPr>
      <w:r w:rsidRPr="001C047F">
        <w:rPr>
          <w:rFonts w:ascii="var(--font-family-head)" w:eastAsia="Times New Roman" w:hAnsi="var(--font-family-head)" w:cs="Times New Roman"/>
          <w:b/>
          <w:bCs/>
          <w:color w:val="FFFFFF"/>
          <w:kern w:val="36"/>
          <w:sz w:val="48"/>
          <w:szCs w:val="48"/>
          <w:lang w:val="fr-FR"/>
        </w:rPr>
        <w:t>7.2 Le calcul des charges financières dans le secteur minier</w:t>
      </w:r>
    </w:p>
    <w:p w:rsidR="00401995" w:rsidRPr="001C047F" w:rsidRDefault="00401995" w:rsidP="00401995">
      <w:pPr>
        <w:spacing w:after="0" w:line="240" w:lineRule="auto"/>
        <w:textAlignment w:val="baseline"/>
        <w:rPr>
          <w:rFonts w:ascii="Times New Roman" w:eastAsia="Times New Roman" w:hAnsi="Times New Roman" w:cs="Times New Roman"/>
          <w:i/>
          <w:iCs/>
          <w:color w:val="124258"/>
          <w:sz w:val="24"/>
          <w:szCs w:val="24"/>
          <w:lang w:val="fr-FR"/>
        </w:rPr>
      </w:pPr>
      <w:r w:rsidRPr="001C047F">
        <w:rPr>
          <w:rFonts w:ascii="Times New Roman" w:eastAsia="Times New Roman" w:hAnsi="Times New Roman" w:cs="Times New Roman"/>
          <w:i/>
          <w:iCs/>
          <w:color w:val="124258"/>
          <w:sz w:val="24"/>
          <w:szCs w:val="24"/>
          <w:lang w:val="fr-FR"/>
        </w:rPr>
        <w:t>1 sur 4</w:t>
      </w:r>
    </w:p>
    <w:p w:rsidR="00401995" w:rsidRPr="001C047F" w:rsidRDefault="00401995" w:rsidP="00401995">
      <w:pPr>
        <w:spacing w:after="0" w:line="240" w:lineRule="auto"/>
        <w:textAlignment w:val="baseline"/>
        <w:outlineLvl w:val="0"/>
        <w:rPr>
          <w:rFonts w:ascii="Times New Roman" w:eastAsia="Times New Roman" w:hAnsi="Times New Roman" w:cs="Times New Roman"/>
          <w:b/>
          <w:bCs/>
          <w:color w:val="124258"/>
          <w:kern w:val="36"/>
          <w:sz w:val="48"/>
          <w:szCs w:val="48"/>
          <w:lang w:val="fr-FR"/>
        </w:rPr>
      </w:pPr>
      <w:r w:rsidRPr="001C047F">
        <w:rPr>
          <w:rFonts w:ascii="Times New Roman" w:eastAsia="Times New Roman" w:hAnsi="Times New Roman" w:cs="Times New Roman"/>
          <w:b/>
          <w:bCs/>
          <w:color w:val="124258"/>
          <w:kern w:val="36"/>
          <w:sz w:val="48"/>
          <w:szCs w:val="48"/>
          <w:lang w:val="fr-FR"/>
        </w:rPr>
        <w:t>I.1 La consigne de l'exercice</w:t>
      </w:r>
    </w:p>
    <w:p w:rsidR="00401995" w:rsidRPr="001C047F" w:rsidRDefault="00401995" w:rsidP="00401995">
      <w:pPr>
        <w:spacing w:after="0" w:line="240" w:lineRule="auto"/>
        <w:textAlignment w:val="baseline"/>
        <w:rPr>
          <w:rFonts w:ascii="Arial" w:eastAsia="Times New Roman" w:hAnsi="Arial" w:cs="Arial"/>
          <w:color w:val="FFFFFF"/>
          <w:sz w:val="24"/>
          <w:szCs w:val="24"/>
          <w:lang w:val="fr-FR"/>
        </w:rPr>
      </w:pPr>
    </w:p>
    <w:p w:rsidR="00401995" w:rsidRPr="001C047F" w:rsidRDefault="00401995" w:rsidP="00401995">
      <w:pPr>
        <w:spacing w:after="0" w:line="240" w:lineRule="auto"/>
        <w:textAlignment w:val="baseline"/>
        <w:rPr>
          <w:rFonts w:ascii="Arial" w:eastAsia="Times New Roman" w:hAnsi="Arial" w:cs="Arial"/>
          <w:color w:val="FFFFFF"/>
          <w:sz w:val="24"/>
          <w:szCs w:val="24"/>
          <w:lang w:val="fr-FR"/>
        </w:rPr>
      </w:pPr>
      <w:r w:rsidRPr="001C047F">
        <w:rPr>
          <w:rFonts w:ascii="Arial" w:eastAsia="Times New Roman" w:hAnsi="Arial" w:cs="Arial"/>
          <w:b/>
          <w:bCs/>
          <w:i/>
          <w:iCs/>
          <w:color w:val="FFFFFF"/>
          <w:sz w:val="24"/>
          <w:szCs w:val="24"/>
          <w:bdr w:val="none" w:sz="0" w:space="0" w:color="auto" w:frame="1"/>
          <w:lang w:val="fr-FR"/>
        </w:rPr>
        <w:t>Mise en pratique</w:t>
      </w:r>
      <w:r w:rsidRPr="001C047F">
        <w:rPr>
          <w:rFonts w:ascii="Arial" w:eastAsia="Times New Roman" w:hAnsi="Arial" w:cs="Arial"/>
          <w:i/>
          <w:iCs/>
          <w:color w:val="FFFFFF"/>
          <w:sz w:val="24"/>
          <w:szCs w:val="24"/>
          <w:bdr w:val="none" w:sz="0" w:space="0" w:color="auto" w:frame="1"/>
          <w:lang w:val="fr-FR"/>
        </w:rPr>
        <w:br/>
        <w:t>Calcul des emprunts</w:t>
      </w:r>
    </w:p>
    <w:p w:rsidR="00401995" w:rsidRPr="001C047F" w:rsidRDefault="00401995" w:rsidP="00401995">
      <w:pPr>
        <w:shd w:val="clear" w:color="auto" w:fill="026D8E"/>
        <w:spacing w:after="0" w:line="240" w:lineRule="auto"/>
        <w:jc w:val="center"/>
        <w:textAlignment w:val="baseline"/>
        <w:rPr>
          <w:rFonts w:ascii="Times New Roman" w:eastAsia="Times New Roman" w:hAnsi="Times New Roman" w:cs="Times New Roman"/>
          <w:color w:val="313537"/>
          <w:sz w:val="24"/>
          <w:szCs w:val="24"/>
          <w:lang w:val="fr-FR"/>
        </w:rPr>
      </w:pPr>
      <w:r w:rsidRPr="001C047F">
        <w:rPr>
          <w:rFonts w:ascii="Times New Roman" w:eastAsia="Times New Roman" w:hAnsi="Times New Roman" w:cs="Times New Roman"/>
          <w:color w:val="FFFFFF"/>
          <w:sz w:val="26"/>
          <w:szCs w:val="26"/>
          <w:bdr w:val="none" w:sz="0" w:space="0" w:color="auto" w:frame="1"/>
          <w:lang w:val="fr-FR"/>
        </w:rPr>
        <w:t>Sur la base des données économiques d'une </w:t>
      </w:r>
      <w:r w:rsidRPr="001C047F">
        <w:rPr>
          <w:rFonts w:ascii="Times New Roman" w:eastAsia="Times New Roman" w:hAnsi="Times New Roman" w:cs="Times New Roman"/>
          <w:b/>
          <w:bCs/>
          <w:color w:val="FFFFFF"/>
          <w:sz w:val="26"/>
          <w:szCs w:val="26"/>
          <w:bdr w:val="none" w:sz="0" w:space="0" w:color="auto" w:frame="1"/>
          <w:lang w:val="fr-FR"/>
        </w:rPr>
        <w:t>mine d'or africaine représentative</w:t>
      </w:r>
      <w:r w:rsidRPr="001C047F">
        <w:rPr>
          <w:rFonts w:ascii="Times New Roman" w:eastAsia="Times New Roman" w:hAnsi="Times New Roman" w:cs="Times New Roman"/>
          <w:color w:val="FFFFFF"/>
          <w:sz w:val="26"/>
          <w:szCs w:val="26"/>
          <w:bdr w:val="none" w:sz="0" w:space="0" w:color="auto" w:frame="1"/>
          <w:lang w:val="fr-FR"/>
        </w:rPr>
        <w:t>, nous avons pu construire un </w:t>
      </w:r>
      <w:r w:rsidRPr="001C047F">
        <w:rPr>
          <w:rFonts w:ascii="Times New Roman" w:eastAsia="Times New Roman" w:hAnsi="Times New Roman" w:cs="Times New Roman"/>
          <w:b/>
          <w:bCs/>
          <w:color w:val="FFFFFF"/>
          <w:sz w:val="26"/>
          <w:szCs w:val="26"/>
          <w:bdr w:val="none" w:sz="0" w:space="0" w:color="auto" w:frame="1"/>
          <w:lang w:val="fr-FR"/>
        </w:rPr>
        <w:t>modèle de flux de trésorerie</w:t>
      </w:r>
      <w:r w:rsidRPr="001C047F">
        <w:rPr>
          <w:rFonts w:ascii="Times New Roman" w:eastAsia="Times New Roman" w:hAnsi="Times New Roman" w:cs="Times New Roman"/>
          <w:color w:val="FFFFFF"/>
          <w:sz w:val="26"/>
          <w:szCs w:val="26"/>
          <w:bdr w:val="none" w:sz="0" w:space="0" w:color="auto" w:frame="1"/>
          <w:lang w:val="fr-FR"/>
        </w:rPr>
        <w:t> pour calculer la </w:t>
      </w:r>
      <w:r w:rsidRPr="001C047F">
        <w:rPr>
          <w:rFonts w:ascii="Times New Roman" w:eastAsia="Times New Roman" w:hAnsi="Times New Roman" w:cs="Times New Roman"/>
          <w:b/>
          <w:bCs/>
          <w:color w:val="FFFFFF"/>
          <w:sz w:val="26"/>
          <w:szCs w:val="26"/>
          <w:bdr w:val="none" w:sz="0" w:space="0" w:color="auto" w:frame="1"/>
          <w:lang w:val="fr-FR"/>
        </w:rPr>
        <w:t>rente minière</w:t>
      </w:r>
      <w:r w:rsidRPr="001C047F">
        <w:rPr>
          <w:rFonts w:ascii="Times New Roman" w:eastAsia="Times New Roman" w:hAnsi="Times New Roman" w:cs="Times New Roman"/>
          <w:color w:val="FFFFFF"/>
          <w:sz w:val="26"/>
          <w:szCs w:val="26"/>
          <w:bdr w:val="none" w:sz="0" w:space="0" w:color="auto" w:frame="1"/>
          <w:lang w:val="fr-FR"/>
        </w:rPr>
        <w:t>, le </w:t>
      </w:r>
      <w:r w:rsidRPr="001C047F">
        <w:rPr>
          <w:rFonts w:ascii="Times New Roman" w:eastAsia="Times New Roman" w:hAnsi="Times New Roman" w:cs="Times New Roman"/>
          <w:b/>
          <w:bCs/>
          <w:color w:val="FFFFFF"/>
          <w:sz w:val="26"/>
          <w:szCs w:val="26"/>
          <w:bdr w:val="none" w:sz="0" w:space="0" w:color="auto" w:frame="1"/>
          <w:lang w:val="fr-FR"/>
        </w:rPr>
        <w:t>taux de rendement interne</w:t>
      </w:r>
      <w:r w:rsidRPr="001C047F">
        <w:rPr>
          <w:rFonts w:ascii="Times New Roman" w:eastAsia="Times New Roman" w:hAnsi="Times New Roman" w:cs="Times New Roman"/>
          <w:color w:val="FFFFFF"/>
          <w:sz w:val="26"/>
          <w:szCs w:val="26"/>
          <w:bdr w:val="none" w:sz="0" w:space="0" w:color="auto" w:frame="1"/>
          <w:lang w:val="fr-FR"/>
        </w:rPr>
        <w:t> avant impôts, les </w:t>
      </w:r>
      <w:r w:rsidRPr="001C047F">
        <w:rPr>
          <w:rFonts w:ascii="Times New Roman" w:eastAsia="Times New Roman" w:hAnsi="Times New Roman" w:cs="Times New Roman"/>
          <w:b/>
          <w:bCs/>
          <w:color w:val="FFFFFF"/>
          <w:sz w:val="26"/>
          <w:szCs w:val="26"/>
          <w:bdr w:val="none" w:sz="0" w:space="0" w:color="auto" w:frame="1"/>
          <w:lang w:val="fr-FR"/>
        </w:rPr>
        <w:t>impôts sur la production</w:t>
      </w:r>
      <w:r w:rsidRPr="001C047F">
        <w:rPr>
          <w:rFonts w:ascii="Times New Roman" w:eastAsia="Times New Roman" w:hAnsi="Times New Roman" w:cs="Times New Roman"/>
          <w:color w:val="FFFFFF"/>
          <w:sz w:val="26"/>
          <w:szCs w:val="26"/>
          <w:bdr w:val="none" w:sz="0" w:space="0" w:color="auto" w:frame="1"/>
          <w:lang w:val="fr-FR"/>
        </w:rPr>
        <w:t> et les </w:t>
      </w:r>
      <w:r w:rsidRPr="001C047F">
        <w:rPr>
          <w:rFonts w:ascii="Times New Roman" w:eastAsia="Times New Roman" w:hAnsi="Times New Roman" w:cs="Times New Roman"/>
          <w:b/>
          <w:bCs/>
          <w:color w:val="FFFFFF"/>
          <w:sz w:val="26"/>
          <w:szCs w:val="26"/>
          <w:bdr w:val="none" w:sz="0" w:space="0" w:color="auto" w:frame="1"/>
          <w:lang w:val="fr-FR"/>
        </w:rPr>
        <w:t>charges d'amortissement</w:t>
      </w:r>
      <w:r w:rsidRPr="001C047F">
        <w:rPr>
          <w:rFonts w:ascii="Times New Roman" w:eastAsia="Times New Roman" w:hAnsi="Times New Roman" w:cs="Times New Roman"/>
          <w:color w:val="FFFFFF"/>
          <w:sz w:val="26"/>
          <w:szCs w:val="26"/>
          <w:bdr w:val="none" w:sz="0" w:space="0" w:color="auto" w:frame="1"/>
          <w:lang w:val="fr-FR"/>
        </w:rPr>
        <w:t>. Poursuivons ce modèle en y intégrant</w:t>
      </w:r>
      <w:r w:rsidRPr="001C047F">
        <w:rPr>
          <w:rFonts w:ascii="Times New Roman" w:eastAsia="Times New Roman" w:hAnsi="Times New Roman" w:cs="Times New Roman"/>
          <w:b/>
          <w:bCs/>
          <w:color w:val="FFFFFF"/>
          <w:sz w:val="26"/>
          <w:szCs w:val="26"/>
          <w:bdr w:val="none" w:sz="0" w:space="0" w:color="auto" w:frame="1"/>
          <w:lang w:val="fr-FR"/>
        </w:rPr>
        <w:t> </w:t>
      </w:r>
      <w:r w:rsidRPr="001C047F">
        <w:rPr>
          <w:rFonts w:ascii="Times New Roman" w:eastAsia="Times New Roman" w:hAnsi="Times New Roman" w:cs="Times New Roman"/>
          <w:color w:val="FFFFFF"/>
          <w:sz w:val="26"/>
          <w:szCs w:val="26"/>
          <w:bdr w:val="none" w:sz="0" w:space="0" w:color="auto" w:frame="1"/>
          <w:lang w:val="fr-FR"/>
        </w:rPr>
        <w:t>les </w:t>
      </w:r>
      <w:r w:rsidRPr="001C047F">
        <w:rPr>
          <w:rFonts w:ascii="Times New Roman" w:eastAsia="Times New Roman" w:hAnsi="Times New Roman" w:cs="Times New Roman"/>
          <w:b/>
          <w:bCs/>
          <w:color w:val="FFFFFF"/>
          <w:sz w:val="26"/>
          <w:szCs w:val="26"/>
          <w:bdr w:val="none" w:sz="0" w:space="0" w:color="auto" w:frame="1"/>
          <w:lang w:val="fr-FR"/>
        </w:rPr>
        <w:t>charges financières.</w:t>
      </w:r>
    </w:p>
    <w:p w:rsidR="0004458B" w:rsidRPr="001C047F" w:rsidRDefault="0004458B" w:rsidP="0004458B">
      <w:pPr>
        <w:rPr>
          <w:bdr w:val="none" w:sz="0" w:space="0" w:color="auto" w:frame="1"/>
          <w:lang w:val="fr-FR"/>
        </w:rPr>
      </w:pPr>
    </w:p>
    <w:p w:rsidR="00401995" w:rsidRPr="001C047F" w:rsidRDefault="00401995" w:rsidP="00401995">
      <w:pPr>
        <w:shd w:val="clear" w:color="auto" w:fill="F3F3F3"/>
        <w:spacing w:after="0" w:line="240" w:lineRule="auto"/>
        <w:textAlignment w:val="baseline"/>
        <w:rPr>
          <w:rFonts w:ascii="Times New Roman" w:eastAsia="Times New Roman" w:hAnsi="Times New Roman" w:cs="Times New Roman"/>
          <w:color w:val="313537"/>
          <w:sz w:val="24"/>
          <w:szCs w:val="24"/>
          <w:lang w:val="fr-FR"/>
        </w:rPr>
      </w:pPr>
      <w:r w:rsidRPr="001C047F">
        <w:rPr>
          <w:rFonts w:ascii="Times New Roman" w:eastAsia="Times New Roman" w:hAnsi="Times New Roman" w:cs="Times New Roman"/>
          <w:color w:val="026D8E"/>
          <w:sz w:val="24"/>
          <w:szCs w:val="24"/>
          <w:bdr w:val="none" w:sz="0" w:space="0" w:color="auto" w:frame="1"/>
          <w:lang w:val="fr-FR"/>
        </w:rPr>
        <w:t>Imaginons que l'</w:t>
      </w:r>
      <w:r w:rsidRPr="001C047F">
        <w:rPr>
          <w:rFonts w:ascii="Times New Roman" w:eastAsia="Times New Roman" w:hAnsi="Times New Roman" w:cs="Times New Roman"/>
          <w:b/>
          <w:bCs/>
          <w:color w:val="026D8E"/>
          <w:sz w:val="24"/>
          <w:szCs w:val="24"/>
          <w:bdr w:val="none" w:sz="0" w:space="0" w:color="auto" w:frame="1"/>
          <w:lang w:val="fr-FR"/>
        </w:rPr>
        <w:t>investissement initial</w:t>
      </w:r>
      <w:r w:rsidRPr="001C047F">
        <w:rPr>
          <w:rFonts w:ascii="Times New Roman" w:eastAsia="Times New Roman" w:hAnsi="Times New Roman" w:cs="Times New Roman"/>
          <w:color w:val="026D8E"/>
          <w:sz w:val="24"/>
          <w:szCs w:val="24"/>
          <w:bdr w:val="none" w:sz="0" w:space="0" w:color="auto" w:frame="1"/>
          <w:lang w:val="fr-FR"/>
        </w:rPr>
        <w:t> de la mine, c'est-à-dire les dépenses d'investissement (CAPEX) réalisées lors des deux premières années, soit </w:t>
      </w:r>
      <w:r w:rsidRPr="001C047F">
        <w:rPr>
          <w:rFonts w:ascii="Times New Roman" w:eastAsia="Times New Roman" w:hAnsi="Times New Roman" w:cs="Times New Roman"/>
          <w:b/>
          <w:bCs/>
          <w:color w:val="026D8E"/>
          <w:sz w:val="24"/>
          <w:szCs w:val="24"/>
          <w:bdr w:val="none" w:sz="0" w:space="0" w:color="auto" w:frame="1"/>
          <w:lang w:val="fr-FR"/>
        </w:rPr>
        <w:t>financé par emprunt</w:t>
      </w:r>
      <w:r w:rsidRPr="001C047F">
        <w:rPr>
          <w:rFonts w:ascii="Times New Roman" w:eastAsia="Times New Roman" w:hAnsi="Times New Roman" w:cs="Times New Roman"/>
          <w:color w:val="026D8E"/>
          <w:sz w:val="24"/>
          <w:szCs w:val="24"/>
          <w:bdr w:val="none" w:sz="0" w:space="0" w:color="auto" w:frame="1"/>
          <w:lang w:val="fr-FR"/>
        </w:rPr>
        <w:t>. Durant chacune de ces deux années, la société minière s'endette auprès de sa société mère à hauteur des dépenses d'investissement annuelles, au moyen de deux emprunts à amortissements constants sur 5 ans au taux de 10 %. Toutefois, la loi fixe un plafonnement du taux d'intérêt : au-delà d'un taux de 5 %, les intérêts ne sont plus déductibles de l'assiette de l'impôt sur les sociétés.</w:t>
      </w:r>
    </w:p>
    <w:p w:rsidR="00401995" w:rsidRPr="001C047F" w:rsidRDefault="00401995" w:rsidP="00401995">
      <w:pPr>
        <w:shd w:val="clear" w:color="auto" w:fill="F3F3F3"/>
        <w:spacing w:after="0" w:line="240" w:lineRule="auto"/>
        <w:textAlignment w:val="baseline"/>
        <w:outlineLvl w:val="2"/>
        <w:rPr>
          <w:rFonts w:ascii="Times New Roman" w:eastAsia="Times New Roman" w:hAnsi="Times New Roman" w:cs="Times New Roman"/>
          <w:b/>
          <w:bCs/>
          <w:color w:val="313537"/>
          <w:sz w:val="36"/>
          <w:szCs w:val="36"/>
          <w:lang w:val="fr-FR"/>
        </w:rPr>
      </w:pPr>
      <w:r w:rsidRPr="001C047F">
        <w:rPr>
          <w:rFonts w:ascii="Times New Roman" w:eastAsia="Times New Roman" w:hAnsi="Times New Roman" w:cs="Times New Roman"/>
          <w:b/>
          <w:bCs/>
          <w:color w:val="026D8E"/>
          <w:sz w:val="33"/>
          <w:szCs w:val="33"/>
          <w:bdr w:val="none" w:sz="0" w:space="0" w:color="auto" w:frame="1"/>
          <w:lang w:val="fr-FR"/>
        </w:rPr>
        <w:t>Support de l'exercice</w:t>
      </w:r>
      <w:r w:rsidRPr="001C047F">
        <w:rPr>
          <w:rFonts w:ascii="Times New Roman" w:eastAsia="Times New Roman" w:hAnsi="Times New Roman" w:cs="Times New Roman"/>
          <w:b/>
          <w:bCs/>
          <w:color w:val="EC5F59"/>
          <w:sz w:val="45"/>
          <w:szCs w:val="45"/>
          <w:bdr w:val="none" w:sz="0" w:space="0" w:color="auto" w:frame="1"/>
          <w:lang w:val="fr-FR"/>
        </w:rPr>
        <w:br/>
      </w:r>
    </w:p>
    <w:p w:rsidR="00401995" w:rsidRPr="001C047F" w:rsidRDefault="00401995" w:rsidP="00401995">
      <w:pPr>
        <w:shd w:val="clear" w:color="auto" w:fill="F3F3F3"/>
        <w:spacing w:after="0" w:line="240" w:lineRule="auto"/>
        <w:textAlignment w:val="baseline"/>
        <w:rPr>
          <w:rFonts w:ascii="Times New Roman" w:eastAsia="Times New Roman" w:hAnsi="Times New Roman" w:cs="Times New Roman"/>
          <w:color w:val="313537"/>
          <w:sz w:val="24"/>
          <w:szCs w:val="24"/>
          <w:lang w:val="fr-FR"/>
        </w:rPr>
      </w:pPr>
      <w:r w:rsidRPr="001C047F">
        <w:rPr>
          <w:rFonts w:ascii="Times New Roman" w:eastAsia="Times New Roman" w:hAnsi="Times New Roman" w:cs="Times New Roman"/>
          <w:color w:val="026D8E"/>
          <w:sz w:val="26"/>
          <w:szCs w:val="26"/>
          <w:bdr w:val="none" w:sz="0" w:space="0" w:color="auto" w:frame="1"/>
          <w:lang w:val="fr-FR"/>
        </w:rPr>
        <w:t>Voici</w:t>
      </w:r>
      <w:r w:rsidRPr="001C047F">
        <w:rPr>
          <w:rFonts w:ascii="Times New Roman" w:eastAsia="Times New Roman" w:hAnsi="Times New Roman" w:cs="Times New Roman"/>
          <w:b/>
          <w:bCs/>
          <w:color w:val="026D8E"/>
          <w:sz w:val="26"/>
          <w:szCs w:val="26"/>
          <w:bdr w:val="none" w:sz="0" w:space="0" w:color="auto" w:frame="1"/>
          <w:lang w:val="fr-FR"/>
        </w:rPr>
        <w:t> le modèle de flux de trésorerie</w:t>
      </w:r>
      <w:r w:rsidRPr="001C047F">
        <w:rPr>
          <w:rFonts w:ascii="Times New Roman" w:eastAsia="Times New Roman" w:hAnsi="Times New Roman" w:cs="Times New Roman"/>
          <w:color w:val="026D8E"/>
          <w:sz w:val="26"/>
          <w:szCs w:val="26"/>
          <w:bdr w:val="none" w:sz="0" w:space="0" w:color="auto" w:frame="1"/>
          <w:lang w:val="fr-FR"/>
        </w:rPr>
        <w:t> que nous avions commencé à construire pour calculer la rente minière, les impôts sur la production et les charges d'amortissement. </w:t>
      </w:r>
      <w:r w:rsidRPr="001C047F">
        <w:rPr>
          <w:rFonts w:ascii="Times New Roman" w:eastAsia="Times New Roman" w:hAnsi="Times New Roman" w:cs="Times New Roman"/>
          <w:b/>
          <w:bCs/>
          <w:color w:val="026D8E"/>
          <w:sz w:val="26"/>
          <w:szCs w:val="26"/>
          <w:bdr w:val="none" w:sz="0" w:space="0" w:color="auto" w:frame="1"/>
          <w:lang w:val="fr-FR"/>
        </w:rPr>
        <w:t>À vous maintenant d'y ajouter les charges financières.</w:t>
      </w:r>
      <w:r w:rsidRPr="001C047F">
        <w:rPr>
          <w:rFonts w:ascii="Times New Roman" w:eastAsia="Times New Roman" w:hAnsi="Times New Roman" w:cs="Times New Roman"/>
          <w:color w:val="313537"/>
          <w:sz w:val="26"/>
          <w:szCs w:val="26"/>
          <w:bdr w:val="none" w:sz="0" w:space="0" w:color="auto" w:frame="1"/>
          <w:lang w:val="fr-FR"/>
        </w:rPr>
        <w:br/>
      </w:r>
    </w:p>
    <w:p w:rsidR="00401995" w:rsidRPr="001C047F" w:rsidRDefault="00401995" w:rsidP="00401995">
      <w:pPr>
        <w:shd w:val="clear" w:color="auto" w:fill="F3F3F3"/>
        <w:spacing w:after="0" w:line="240" w:lineRule="auto"/>
        <w:textAlignment w:val="baseline"/>
        <w:rPr>
          <w:rFonts w:ascii="Arial" w:eastAsia="Times New Roman" w:hAnsi="Arial" w:cs="Arial"/>
          <w:color w:val="0000FF"/>
          <w:sz w:val="24"/>
          <w:szCs w:val="24"/>
          <w:shd w:val="clear" w:color="auto" w:fill="FFFFFF"/>
          <w:lang w:val="fr-FR"/>
        </w:rPr>
      </w:pPr>
      <w:r w:rsidRPr="001C047F">
        <w:rPr>
          <w:rFonts w:ascii="Arial" w:eastAsia="Times New Roman" w:hAnsi="Arial" w:cs="Arial"/>
          <w:color w:val="313537"/>
          <w:sz w:val="24"/>
          <w:szCs w:val="24"/>
          <w:lang w:val="fr-FR"/>
        </w:rPr>
        <w:fldChar w:fldCharType="begin"/>
      </w:r>
      <w:r w:rsidRPr="001C047F">
        <w:rPr>
          <w:rFonts w:ascii="Arial" w:eastAsia="Times New Roman" w:hAnsi="Arial" w:cs="Arial"/>
          <w:color w:val="313537"/>
          <w:sz w:val="24"/>
          <w:szCs w:val="24"/>
          <w:lang w:val="fr-FR"/>
        </w:rPr>
        <w:instrText xml:space="preserve"> HYPERLINK "https://ihedd.ferdi.fr/scorm/ihedd/3fac8382-42bd-4e80-bce2-5c82098cb82d/scormcontent/assets/NgjGH6An8EjGLvBE_PTxvDnUpvufyJnvw-04-Charges-d-amortissement.xlsx" \t "_blank" </w:instrText>
      </w:r>
      <w:r w:rsidRPr="001C047F">
        <w:rPr>
          <w:rFonts w:ascii="Arial" w:eastAsia="Times New Roman" w:hAnsi="Arial" w:cs="Arial"/>
          <w:color w:val="313537"/>
          <w:sz w:val="24"/>
          <w:szCs w:val="24"/>
          <w:lang w:val="fr-FR"/>
        </w:rPr>
        <w:fldChar w:fldCharType="separate"/>
      </w:r>
    </w:p>
    <w:p w:rsidR="00401995" w:rsidRPr="001C047F" w:rsidRDefault="00401995" w:rsidP="00401995">
      <w:pPr>
        <w:shd w:val="clear" w:color="auto" w:fill="F3F3F3"/>
        <w:spacing w:after="0" w:line="240" w:lineRule="auto"/>
        <w:textAlignment w:val="baseline"/>
        <w:rPr>
          <w:rFonts w:ascii="Times New Roman" w:eastAsia="Times New Roman" w:hAnsi="Times New Roman" w:cs="Times New Roman"/>
          <w:b/>
          <w:bCs/>
          <w:color w:val="313537"/>
          <w:sz w:val="24"/>
          <w:szCs w:val="24"/>
          <w:lang w:val="fr-FR"/>
        </w:rPr>
      </w:pPr>
      <w:r w:rsidRPr="001C047F">
        <w:rPr>
          <w:rFonts w:ascii="Arial" w:eastAsia="Times New Roman" w:hAnsi="Arial" w:cs="Arial"/>
          <w:b/>
          <w:bCs/>
          <w:color w:val="313537"/>
          <w:sz w:val="24"/>
          <w:szCs w:val="24"/>
          <w:shd w:val="clear" w:color="auto" w:fill="FFFFFF"/>
          <w:lang w:val="fr-FR"/>
        </w:rPr>
        <w:t>04-Charges-d-amortissement.xlsx</w:t>
      </w:r>
    </w:p>
    <w:p w:rsidR="00401995" w:rsidRPr="001C047F" w:rsidRDefault="00401995" w:rsidP="00401995">
      <w:pPr>
        <w:shd w:val="clear" w:color="auto" w:fill="F3F3F3"/>
        <w:spacing w:after="0" w:line="240" w:lineRule="auto"/>
        <w:textAlignment w:val="baseline"/>
        <w:rPr>
          <w:rFonts w:ascii="Arial" w:eastAsia="Times New Roman" w:hAnsi="Arial" w:cs="Arial"/>
          <w:color w:val="707070"/>
          <w:sz w:val="24"/>
          <w:szCs w:val="24"/>
          <w:shd w:val="clear" w:color="auto" w:fill="FFFFFF"/>
          <w:lang w:val="fr-FR"/>
        </w:rPr>
      </w:pPr>
      <w:r w:rsidRPr="001C047F">
        <w:rPr>
          <w:rFonts w:ascii="Arial" w:eastAsia="Times New Roman" w:hAnsi="Arial" w:cs="Arial"/>
          <w:color w:val="707070"/>
          <w:sz w:val="24"/>
          <w:szCs w:val="24"/>
          <w:shd w:val="clear" w:color="auto" w:fill="FFFFFF"/>
          <w:lang w:val="fr-FR"/>
        </w:rPr>
        <w:t>28.2 KB</w:t>
      </w:r>
    </w:p>
    <w:p w:rsidR="00401995" w:rsidRPr="001C047F" w:rsidRDefault="00401995" w:rsidP="00401995">
      <w:pPr>
        <w:shd w:val="clear" w:color="auto" w:fill="F3F3F3"/>
        <w:spacing w:after="0" w:line="240" w:lineRule="auto"/>
        <w:textAlignment w:val="baseline"/>
        <w:rPr>
          <w:rFonts w:ascii="Arial" w:eastAsia="Times New Roman" w:hAnsi="Arial" w:cs="Arial"/>
          <w:color w:val="313537"/>
          <w:sz w:val="24"/>
          <w:szCs w:val="24"/>
          <w:lang w:val="fr-FR"/>
        </w:rPr>
      </w:pPr>
      <w:r w:rsidRPr="001C047F">
        <w:rPr>
          <w:rFonts w:ascii="Arial" w:eastAsia="Times New Roman" w:hAnsi="Arial" w:cs="Arial"/>
          <w:color w:val="313537"/>
          <w:sz w:val="24"/>
          <w:szCs w:val="24"/>
          <w:lang w:val="fr-FR"/>
        </w:rPr>
        <w:fldChar w:fldCharType="end"/>
      </w:r>
    </w:p>
    <w:p w:rsidR="000B6BAC" w:rsidRPr="001C047F" w:rsidRDefault="000B6BAC">
      <w:pPr>
        <w:rPr>
          <w:lang w:val="fr-FR"/>
        </w:rPr>
      </w:pPr>
    </w:p>
    <w:p w:rsidR="0004458B" w:rsidRPr="001C047F" w:rsidRDefault="0004458B" w:rsidP="0004458B">
      <w:pPr>
        <w:textAlignment w:val="baseline"/>
        <w:rPr>
          <w:i/>
          <w:iCs/>
          <w:color w:val="124258"/>
          <w:lang w:val="fr-FR"/>
        </w:rPr>
      </w:pPr>
      <w:r w:rsidRPr="001C047F">
        <w:rPr>
          <w:i/>
          <w:iCs/>
          <w:color w:val="124258"/>
          <w:lang w:val="fr-FR"/>
        </w:rPr>
        <w:t>2 sur 4</w:t>
      </w:r>
    </w:p>
    <w:p w:rsidR="0004458B" w:rsidRPr="001C047F" w:rsidRDefault="0004458B" w:rsidP="0004458B">
      <w:pPr>
        <w:pStyle w:val="Titre1"/>
        <w:spacing w:before="0" w:beforeAutospacing="0" w:after="0" w:afterAutospacing="0"/>
        <w:textAlignment w:val="baseline"/>
        <w:rPr>
          <w:color w:val="124258"/>
          <w:lang w:val="fr-FR"/>
        </w:rPr>
      </w:pPr>
      <w:r w:rsidRPr="001C047F">
        <w:rPr>
          <w:color w:val="124258"/>
          <w:lang w:val="fr-FR"/>
        </w:rPr>
        <w:lastRenderedPageBreak/>
        <w:t>I.2 La démarche à suivre</w:t>
      </w:r>
    </w:p>
    <w:p w:rsidR="0004458B" w:rsidRPr="001C047F" w:rsidRDefault="0004458B" w:rsidP="0004458B">
      <w:pPr>
        <w:pStyle w:val="NormalWeb"/>
        <w:shd w:val="clear" w:color="auto" w:fill="F3F3F3"/>
        <w:spacing w:before="0" w:after="0"/>
        <w:textAlignment w:val="baseline"/>
        <w:rPr>
          <w:lang w:val="fr-FR"/>
        </w:rPr>
      </w:pPr>
      <w:r w:rsidRPr="001C047F">
        <w:rPr>
          <w:color w:val="026D8E"/>
          <w:bdr w:val="none" w:sz="0" w:space="0" w:color="auto" w:frame="1"/>
          <w:lang w:val="fr-FR"/>
        </w:rPr>
        <w:t>À partir des données économiques, la société minière effectue </w:t>
      </w:r>
      <w:r w:rsidRPr="001C047F">
        <w:rPr>
          <w:rStyle w:val="lev"/>
          <w:color w:val="026D8E"/>
          <w:bdr w:val="none" w:sz="0" w:space="0" w:color="auto" w:frame="1"/>
          <w:lang w:val="fr-FR"/>
        </w:rPr>
        <w:t>deux emprunts</w:t>
      </w:r>
      <w:r w:rsidRPr="001C047F">
        <w:rPr>
          <w:color w:val="026D8E"/>
          <w:bdr w:val="none" w:sz="0" w:space="0" w:color="auto" w:frame="1"/>
          <w:lang w:val="fr-FR"/>
        </w:rPr>
        <w:t> pour financer les dépenses d'investissement initial. Le premier est à hauteur de 50 millions de dollars la première année et le deuxième de 150 millions de dollars la deuxième année.</w:t>
      </w:r>
    </w:p>
    <w:p w:rsidR="0004458B" w:rsidRPr="001C047F" w:rsidRDefault="0004458B" w:rsidP="0004458B">
      <w:pPr>
        <w:pStyle w:val="NormalWeb"/>
        <w:shd w:val="clear" w:color="auto" w:fill="F3F3F3"/>
        <w:spacing w:before="0" w:beforeAutospacing="0" w:after="0" w:afterAutospacing="0"/>
        <w:textAlignment w:val="baseline"/>
        <w:rPr>
          <w:lang w:val="fr-FR"/>
        </w:rPr>
      </w:pPr>
      <w:r w:rsidRPr="001C047F">
        <w:rPr>
          <w:color w:val="026D8E"/>
          <w:bdr w:val="none" w:sz="0" w:space="0" w:color="auto" w:frame="1"/>
          <w:lang w:val="fr-FR"/>
        </w:rPr>
        <w:t>Prenons l'exemple du premier emprunt effectué lors de la première année d'investissement. Le calcul des </w:t>
      </w:r>
      <w:r w:rsidRPr="001C047F">
        <w:rPr>
          <w:rStyle w:val="lev"/>
          <w:color w:val="026D8E"/>
          <w:bdr w:val="none" w:sz="0" w:space="0" w:color="auto" w:frame="1"/>
          <w:lang w:val="fr-FR"/>
        </w:rPr>
        <w:t>charges financières</w:t>
      </w:r>
      <w:r w:rsidRPr="001C047F">
        <w:rPr>
          <w:color w:val="026D8E"/>
          <w:bdr w:val="none" w:sz="0" w:space="0" w:color="auto" w:frame="1"/>
          <w:lang w:val="fr-FR"/>
        </w:rPr>
        <w:t> s'effectue en </w:t>
      </w:r>
      <w:r w:rsidRPr="001C047F">
        <w:rPr>
          <w:rStyle w:val="lev"/>
          <w:color w:val="026D8E"/>
          <w:bdr w:val="none" w:sz="0" w:space="0" w:color="auto" w:frame="1"/>
          <w:lang w:val="fr-FR"/>
        </w:rPr>
        <w:t>5 étapes</w:t>
      </w:r>
      <w:r w:rsidRPr="001C047F">
        <w:rPr>
          <w:color w:val="026D8E"/>
          <w:bdr w:val="none" w:sz="0" w:space="0" w:color="auto" w:frame="1"/>
          <w:lang w:val="fr-FR"/>
        </w:rPr>
        <w:t> :</w:t>
      </w:r>
    </w:p>
    <w:p w:rsidR="0004458B" w:rsidRPr="001C047F" w:rsidRDefault="0004458B" w:rsidP="0004458B">
      <w:pPr>
        <w:pStyle w:val="Titre2"/>
        <w:keepNext w:val="0"/>
        <w:keepLines w:val="0"/>
        <w:numPr>
          <w:ilvl w:val="0"/>
          <w:numId w:val="1"/>
        </w:numPr>
        <w:shd w:val="clear" w:color="auto" w:fill="FFFFFF"/>
        <w:spacing w:before="0" w:line="240" w:lineRule="auto"/>
        <w:ind w:left="0"/>
        <w:textAlignment w:val="baseline"/>
        <w:rPr>
          <w:i/>
          <w:iCs/>
          <w:color w:val="313537"/>
          <w:lang w:val="fr-FR"/>
        </w:rPr>
      </w:pPr>
      <w:r w:rsidRPr="001C047F">
        <w:rPr>
          <w:i/>
          <w:iCs/>
          <w:color w:val="313537"/>
          <w:lang w:val="fr-FR"/>
        </w:rPr>
        <w:t>Étape 1</w:t>
      </w:r>
    </w:p>
    <w:p w:rsidR="0004458B" w:rsidRPr="001C047F" w:rsidRDefault="0004458B" w:rsidP="0004458B">
      <w:pPr>
        <w:pStyle w:val="Titre3"/>
        <w:shd w:val="clear" w:color="auto" w:fill="FFFFFF"/>
        <w:spacing w:before="0"/>
        <w:textAlignment w:val="baseline"/>
        <w:rPr>
          <w:color w:val="313537"/>
          <w:lang w:val="fr-FR"/>
        </w:rPr>
      </w:pPr>
      <w:r w:rsidRPr="001C047F">
        <w:rPr>
          <w:color w:val="313537"/>
          <w:lang w:val="fr-FR"/>
        </w:rPr>
        <w:t>Les informations nécessaires</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color w:val="114258"/>
          <w:bdr w:val="none" w:sz="0" w:space="0" w:color="auto" w:frame="1"/>
          <w:lang w:val="fr-FR"/>
        </w:rPr>
        <w:t>La première étape consiste à rassembler les quatre informations nécessaires au calcul des charges financières :</w:t>
      </w:r>
    </w:p>
    <w:p w:rsidR="0004458B" w:rsidRPr="001C047F" w:rsidRDefault="0004458B" w:rsidP="0004458B">
      <w:pPr>
        <w:numPr>
          <w:ilvl w:val="1"/>
          <w:numId w:val="1"/>
        </w:numPr>
        <w:shd w:val="clear" w:color="auto" w:fill="FFFFFF"/>
        <w:spacing w:beforeAutospacing="1" w:after="0" w:afterAutospacing="1" w:line="240" w:lineRule="auto"/>
        <w:ind w:left="720"/>
        <w:textAlignment w:val="baseline"/>
        <w:rPr>
          <w:color w:val="313537"/>
          <w:lang w:val="fr-FR"/>
        </w:rPr>
      </w:pPr>
      <w:r w:rsidRPr="001C047F">
        <w:rPr>
          <w:rStyle w:val="lev"/>
          <w:color w:val="114258"/>
          <w:bdr w:val="none" w:sz="0" w:space="0" w:color="auto" w:frame="1"/>
          <w:lang w:val="fr-FR"/>
        </w:rPr>
        <w:t>Le capital emprunté</w:t>
      </w:r>
      <w:r w:rsidRPr="001C047F">
        <w:rPr>
          <w:color w:val="114258"/>
          <w:bdr w:val="none" w:sz="0" w:space="0" w:color="auto" w:frame="1"/>
          <w:lang w:val="fr-FR"/>
        </w:rPr>
        <w:t> (en unités monétaires).</w:t>
      </w:r>
    </w:p>
    <w:p w:rsidR="0004458B" w:rsidRPr="001C047F" w:rsidRDefault="0004458B" w:rsidP="0004458B">
      <w:pPr>
        <w:numPr>
          <w:ilvl w:val="1"/>
          <w:numId w:val="1"/>
        </w:numPr>
        <w:shd w:val="clear" w:color="auto" w:fill="FFFFFF"/>
        <w:spacing w:beforeAutospacing="1" w:after="0" w:afterAutospacing="1" w:line="240" w:lineRule="auto"/>
        <w:ind w:left="720"/>
        <w:textAlignment w:val="baseline"/>
        <w:rPr>
          <w:color w:val="313537"/>
          <w:lang w:val="fr-FR"/>
        </w:rPr>
      </w:pPr>
      <w:r w:rsidRPr="001C047F">
        <w:rPr>
          <w:rStyle w:val="lev"/>
          <w:color w:val="114258"/>
          <w:bdr w:val="none" w:sz="0" w:space="0" w:color="auto" w:frame="1"/>
          <w:lang w:val="fr-FR"/>
        </w:rPr>
        <w:t>La durée de l'emprunt</w:t>
      </w:r>
      <w:r w:rsidRPr="001C047F">
        <w:rPr>
          <w:color w:val="114258"/>
          <w:bdr w:val="none" w:sz="0" w:space="0" w:color="auto" w:frame="1"/>
          <w:lang w:val="fr-FR"/>
        </w:rPr>
        <w:t> (en années).</w:t>
      </w:r>
    </w:p>
    <w:p w:rsidR="0004458B" w:rsidRPr="001C047F" w:rsidRDefault="0004458B" w:rsidP="0004458B">
      <w:pPr>
        <w:numPr>
          <w:ilvl w:val="1"/>
          <w:numId w:val="1"/>
        </w:numPr>
        <w:shd w:val="clear" w:color="auto" w:fill="FFFFFF"/>
        <w:spacing w:beforeAutospacing="1" w:after="0" w:afterAutospacing="1" w:line="240" w:lineRule="auto"/>
        <w:ind w:left="720"/>
        <w:textAlignment w:val="baseline"/>
        <w:rPr>
          <w:color w:val="313537"/>
          <w:lang w:val="fr-FR"/>
        </w:rPr>
      </w:pPr>
      <w:r w:rsidRPr="001C047F">
        <w:rPr>
          <w:rStyle w:val="lev"/>
          <w:color w:val="114258"/>
          <w:bdr w:val="none" w:sz="0" w:space="0" w:color="auto" w:frame="1"/>
          <w:lang w:val="fr-FR"/>
        </w:rPr>
        <w:t>Le taux d'intérêt</w:t>
      </w:r>
      <w:r w:rsidRPr="001C047F">
        <w:rPr>
          <w:color w:val="114258"/>
          <w:bdr w:val="none" w:sz="0" w:space="0" w:color="auto" w:frame="1"/>
          <w:lang w:val="fr-FR"/>
        </w:rPr>
        <w:t> (en pourcentage).</w:t>
      </w:r>
    </w:p>
    <w:p w:rsidR="0004458B" w:rsidRPr="001C047F" w:rsidRDefault="0004458B" w:rsidP="0004458B">
      <w:pPr>
        <w:numPr>
          <w:ilvl w:val="1"/>
          <w:numId w:val="1"/>
        </w:numPr>
        <w:shd w:val="clear" w:color="auto" w:fill="FFFFFF"/>
        <w:spacing w:beforeAutospacing="1" w:after="0" w:afterAutospacing="1" w:line="240" w:lineRule="auto"/>
        <w:ind w:left="720"/>
        <w:textAlignment w:val="baseline"/>
        <w:rPr>
          <w:color w:val="313537"/>
          <w:lang w:val="fr-FR"/>
        </w:rPr>
      </w:pPr>
      <w:r w:rsidRPr="001C047F">
        <w:rPr>
          <w:rStyle w:val="lev"/>
          <w:color w:val="114258"/>
          <w:bdr w:val="none" w:sz="0" w:space="0" w:color="auto" w:frame="1"/>
          <w:lang w:val="fr-FR"/>
        </w:rPr>
        <w:t>Le mode de remboursement</w:t>
      </w:r>
      <w:r w:rsidRPr="001C047F">
        <w:rPr>
          <w:color w:val="114258"/>
          <w:bdr w:val="none" w:sz="0" w:space="0" w:color="auto" w:frame="1"/>
          <w:lang w:val="fr-FR"/>
        </w:rPr>
        <w:t> (amortissements constants ou annuités constantes).</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color w:val="114258"/>
          <w:bdr w:val="none" w:sz="0" w:space="0" w:color="auto" w:frame="1"/>
          <w:lang w:val="fr-FR"/>
        </w:rPr>
        <w:t>Dans l'exemple du premier emprunt, le capital emprunté est de 50 millions de dollars, sur 5 ans au taux de 10 %. Le mode de remboursement est à amortissements constants.</w:t>
      </w:r>
    </w:p>
    <w:p w:rsidR="0004458B" w:rsidRPr="001C047F" w:rsidRDefault="0004458B" w:rsidP="0004458B">
      <w:pPr>
        <w:pStyle w:val="Titre2"/>
        <w:keepNext w:val="0"/>
        <w:keepLines w:val="0"/>
        <w:numPr>
          <w:ilvl w:val="0"/>
          <w:numId w:val="1"/>
        </w:numPr>
        <w:shd w:val="clear" w:color="auto" w:fill="FFFFFF"/>
        <w:spacing w:before="0" w:line="240" w:lineRule="auto"/>
        <w:ind w:left="0"/>
        <w:textAlignment w:val="baseline"/>
        <w:rPr>
          <w:i/>
          <w:iCs/>
          <w:color w:val="313537"/>
          <w:lang w:val="fr-FR"/>
        </w:rPr>
      </w:pPr>
      <w:r w:rsidRPr="001C047F">
        <w:rPr>
          <w:i/>
          <w:iCs/>
          <w:color w:val="313537"/>
          <w:lang w:val="fr-FR"/>
        </w:rPr>
        <w:t>Étape 2</w:t>
      </w:r>
    </w:p>
    <w:p w:rsidR="0004458B" w:rsidRPr="001C047F" w:rsidRDefault="0004458B" w:rsidP="0004458B">
      <w:pPr>
        <w:pStyle w:val="Titre3"/>
        <w:shd w:val="clear" w:color="auto" w:fill="FFFFFF"/>
        <w:spacing w:before="0"/>
        <w:textAlignment w:val="baseline"/>
        <w:rPr>
          <w:color w:val="313537"/>
          <w:lang w:val="fr-FR"/>
        </w:rPr>
      </w:pPr>
      <w:r w:rsidRPr="001C047F">
        <w:rPr>
          <w:color w:val="313537"/>
          <w:lang w:val="fr-FR"/>
        </w:rPr>
        <w:t>L'amortissement</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color w:val="114258"/>
          <w:bdr w:val="none" w:sz="0" w:space="0" w:color="auto" w:frame="1"/>
          <w:lang w:val="fr-FR"/>
        </w:rPr>
        <w:t>La deuxième étape consiste à calculer l'amortissement constant. Il correspond au capital emprunté divisé par la durée de l'emprunt.</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026E8F"/>
          <w:sz w:val="27"/>
          <w:szCs w:val="27"/>
          <w:bdr w:val="none" w:sz="0" w:space="0" w:color="auto" w:frame="1"/>
          <w:lang w:val="fr-FR"/>
        </w:rPr>
        <w:t>Amortissement constant = </w:t>
      </w:r>
      <w:r w:rsidRPr="001C047F">
        <w:rPr>
          <w:color w:val="026E8F"/>
          <w:sz w:val="27"/>
          <w:szCs w:val="27"/>
          <w:bdr w:val="none" w:sz="0" w:space="0" w:color="auto" w:frame="1"/>
          <w:lang w:val="fr-FR"/>
        </w:rPr>
        <w:t>Capital emprunté / Durée de l'emprunt</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color w:val="114258"/>
          <w:bdr w:val="none" w:sz="0" w:space="0" w:color="auto" w:frame="1"/>
          <w:lang w:val="fr-FR"/>
        </w:rPr>
        <w:t>Dans l'exemple du premier emprunt, l'amortissement constant s'élève à 10 millions de dollars par an pendant 5 ans.</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114258"/>
          <w:u w:val="single"/>
          <w:bdr w:val="none" w:sz="0" w:space="0" w:color="auto" w:frame="1"/>
          <w:lang w:val="fr-FR"/>
        </w:rPr>
        <w:t>Années 2 à 6</w:t>
      </w:r>
    </w:p>
    <w:p w:rsidR="0004458B" w:rsidRDefault="0004458B" w:rsidP="0004458B">
      <w:pPr>
        <w:pStyle w:val="NormalWeb"/>
        <w:shd w:val="clear" w:color="auto" w:fill="FFFFFF"/>
        <w:spacing w:before="0" w:beforeAutospacing="0" w:after="0" w:afterAutospacing="0"/>
        <w:textAlignment w:val="baseline"/>
        <w:rPr>
          <w:color w:val="026E8F"/>
          <w:sz w:val="27"/>
          <w:szCs w:val="27"/>
          <w:bdr w:val="none" w:sz="0" w:space="0" w:color="auto" w:frame="1"/>
          <w:lang w:val="fr-FR"/>
        </w:rPr>
      </w:pPr>
      <w:r w:rsidRPr="001C047F">
        <w:rPr>
          <w:rStyle w:val="lev"/>
          <w:color w:val="026E8F"/>
          <w:sz w:val="27"/>
          <w:szCs w:val="27"/>
          <w:bdr w:val="none" w:sz="0" w:space="0" w:color="auto" w:frame="1"/>
          <w:lang w:val="fr-FR"/>
        </w:rPr>
        <w:t>Amortissement constant = </w:t>
      </w:r>
      <w:r w:rsidRPr="001C047F">
        <w:rPr>
          <w:color w:val="026E8F"/>
          <w:sz w:val="27"/>
          <w:szCs w:val="27"/>
          <w:bdr w:val="none" w:sz="0" w:space="0" w:color="auto" w:frame="1"/>
          <w:lang w:val="fr-FR"/>
        </w:rPr>
        <w:t>50 millions $ / 5 ans = 10 millions $/an</w:t>
      </w:r>
    </w:p>
    <w:p w:rsidR="00217D99" w:rsidRPr="001C047F" w:rsidRDefault="00217D99" w:rsidP="0004458B">
      <w:pPr>
        <w:pStyle w:val="NormalWeb"/>
        <w:shd w:val="clear" w:color="auto" w:fill="FFFFFF"/>
        <w:spacing w:before="0" w:beforeAutospacing="0" w:after="0" w:afterAutospacing="0"/>
        <w:textAlignment w:val="baseline"/>
        <w:rPr>
          <w:color w:val="313537"/>
          <w:lang w:val="fr-FR"/>
        </w:rPr>
      </w:pPr>
    </w:p>
    <w:p w:rsidR="0004458B" w:rsidRPr="001C047F" w:rsidRDefault="0004458B" w:rsidP="0004458B">
      <w:pPr>
        <w:pStyle w:val="Titre2"/>
        <w:keepNext w:val="0"/>
        <w:keepLines w:val="0"/>
        <w:numPr>
          <w:ilvl w:val="0"/>
          <w:numId w:val="1"/>
        </w:numPr>
        <w:shd w:val="clear" w:color="auto" w:fill="FFFFFF"/>
        <w:spacing w:before="0" w:line="240" w:lineRule="auto"/>
        <w:ind w:left="0"/>
        <w:textAlignment w:val="baseline"/>
        <w:rPr>
          <w:i/>
          <w:iCs/>
          <w:color w:val="313537"/>
          <w:lang w:val="fr-FR"/>
        </w:rPr>
      </w:pPr>
      <w:r w:rsidRPr="001C047F">
        <w:rPr>
          <w:i/>
          <w:iCs/>
          <w:color w:val="313537"/>
          <w:lang w:val="fr-FR"/>
        </w:rPr>
        <w:t>Étape 3</w:t>
      </w:r>
    </w:p>
    <w:p w:rsidR="0004458B" w:rsidRPr="001C047F" w:rsidRDefault="0004458B" w:rsidP="0004458B">
      <w:pPr>
        <w:pStyle w:val="Titre3"/>
        <w:shd w:val="clear" w:color="auto" w:fill="FFFFFF"/>
        <w:spacing w:before="0"/>
        <w:textAlignment w:val="baseline"/>
        <w:rPr>
          <w:color w:val="313537"/>
          <w:lang w:val="fr-FR"/>
        </w:rPr>
      </w:pPr>
      <w:r w:rsidRPr="001C047F">
        <w:rPr>
          <w:color w:val="313537"/>
          <w:lang w:val="fr-FR"/>
        </w:rPr>
        <w:t>Le capital restant dû</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color w:val="114258"/>
          <w:bdr w:val="none" w:sz="0" w:space="0" w:color="auto" w:frame="1"/>
          <w:lang w:val="fr-FR"/>
        </w:rPr>
        <w:t>La troisième étape consiste à calculer le capital restant dû. Il correspond à la différence entre le capital emprunté et la somme des amortissements déjà remboursés.</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026E8F"/>
          <w:sz w:val="27"/>
          <w:szCs w:val="27"/>
          <w:bdr w:val="none" w:sz="0" w:space="0" w:color="auto" w:frame="1"/>
          <w:lang w:val="fr-FR"/>
        </w:rPr>
        <w:t>Capital restant dû = </w:t>
      </w:r>
      <w:r w:rsidRPr="001C047F">
        <w:rPr>
          <w:color w:val="026E8F"/>
          <w:sz w:val="27"/>
          <w:szCs w:val="27"/>
          <w:bdr w:val="none" w:sz="0" w:space="0" w:color="auto" w:frame="1"/>
          <w:lang w:val="fr-FR"/>
        </w:rPr>
        <w:t>Capital emprunté - Somme des amortissements déjà remboursés</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color w:val="114258"/>
          <w:bdr w:val="none" w:sz="0" w:space="0" w:color="auto" w:frame="1"/>
          <w:lang w:val="fr-FR"/>
        </w:rPr>
        <w:br/>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color w:val="114258"/>
          <w:bdr w:val="none" w:sz="0" w:space="0" w:color="auto" w:frame="1"/>
          <w:lang w:val="fr-FR"/>
        </w:rPr>
        <w:t xml:space="preserve">Dans l'exemple du premier emprunt, le capital restant dû est de 50 millions de dollars la première année, 40 millions de dollars la deuxième année, 30 millions de dollars la troisième année, 20 </w:t>
      </w:r>
      <w:r w:rsidRPr="001C047F">
        <w:rPr>
          <w:color w:val="114258"/>
          <w:bdr w:val="none" w:sz="0" w:space="0" w:color="auto" w:frame="1"/>
          <w:lang w:val="fr-FR"/>
        </w:rPr>
        <w:lastRenderedPageBreak/>
        <w:t>millions de dollars la quatrième année, 10 millions de dollars la cinquième année puis 0 à partir de la sixième année.</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color w:val="114258"/>
          <w:bdr w:val="none" w:sz="0" w:space="0" w:color="auto" w:frame="1"/>
          <w:lang w:val="fr-FR"/>
        </w:rPr>
        <w:br/>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114258"/>
          <w:u w:val="single"/>
          <w:bdr w:val="none" w:sz="0" w:space="0" w:color="auto" w:frame="1"/>
          <w:lang w:val="fr-FR"/>
        </w:rPr>
        <w:t>Année 1</w:t>
      </w:r>
      <w:r w:rsidRPr="001C047F">
        <w:rPr>
          <w:color w:val="313537"/>
          <w:lang w:val="fr-FR"/>
        </w:rPr>
        <w:br/>
      </w:r>
      <w:r w:rsidRPr="001C047F">
        <w:rPr>
          <w:rStyle w:val="lev"/>
          <w:color w:val="026E8F"/>
          <w:sz w:val="27"/>
          <w:szCs w:val="27"/>
          <w:bdr w:val="none" w:sz="0" w:space="0" w:color="auto" w:frame="1"/>
          <w:lang w:val="fr-FR"/>
        </w:rPr>
        <w:t>Capital restant dû = </w:t>
      </w:r>
      <w:r w:rsidRPr="001C047F">
        <w:rPr>
          <w:color w:val="026E8F"/>
          <w:sz w:val="27"/>
          <w:szCs w:val="27"/>
          <w:bdr w:val="none" w:sz="0" w:space="0" w:color="auto" w:frame="1"/>
          <w:lang w:val="fr-FR"/>
        </w:rPr>
        <w:t>50 millions $</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114258"/>
          <w:u w:val="single"/>
          <w:bdr w:val="none" w:sz="0" w:space="0" w:color="auto" w:frame="1"/>
          <w:lang w:val="fr-FR"/>
        </w:rPr>
        <w:t>Année 2</w:t>
      </w:r>
      <w:r w:rsidRPr="001C047F">
        <w:rPr>
          <w:color w:val="313537"/>
          <w:lang w:val="fr-FR"/>
        </w:rPr>
        <w:br/>
      </w:r>
      <w:r w:rsidRPr="001C047F">
        <w:rPr>
          <w:rStyle w:val="lev"/>
          <w:color w:val="026E8F"/>
          <w:sz w:val="27"/>
          <w:szCs w:val="27"/>
          <w:bdr w:val="none" w:sz="0" w:space="0" w:color="auto" w:frame="1"/>
          <w:lang w:val="fr-FR"/>
        </w:rPr>
        <w:t>Capital restant dû = </w:t>
      </w:r>
      <w:r w:rsidRPr="001C047F">
        <w:rPr>
          <w:color w:val="026E8F"/>
          <w:sz w:val="27"/>
          <w:szCs w:val="27"/>
          <w:bdr w:val="none" w:sz="0" w:space="0" w:color="auto" w:frame="1"/>
          <w:lang w:val="fr-FR"/>
        </w:rPr>
        <w:t>50 millions $ - 10 millions $ = 40 millions $</w:t>
      </w:r>
      <w:r w:rsidRPr="001C047F">
        <w:rPr>
          <w:color w:val="114258"/>
          <w:bdr w:val="none" w:sz="0" w:space="0" w:color="auto" w:frame="1"/>
          <w:lang w:val="fr-FR"/>
        </w:rPr>
        <w:br/>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114258"/>
          <w:u w:val="single"/>
          <w:bdr w:val="none" w:sz="0" w:space="0" w:color="auto" w:frame="1"/>
          <w:lang w:val="fr-FR"/>
        </w:rPr>
        <w:t>Année 3</w:t>
      </w:r>
      <w:r w:rsidRPr="001C047F">
        <w:rPr>
          <w:color w:val="313537"/>
          <w:lang w:val="fr-FR"/>
        </w:rPr>
        <w:br/>
      </w:r>
      <w:r w:rsidRPr="001C047F">
        <w:rPr>
          <w:rStyle w:val="lev"/>
          <w:color w:val="026E8F"/>
          <w:sz w:val="27"/>
          <w:szCs w:val="27"/>
          <w:bdr w:val="none" w:sz="0" w:space="0" w:color="auto" w:frame="1"/>
          <w:lang w:val="fr-FR"/>
        </w:rPr>
        <w:t>Capital restant dû = </w:t>
      </w:r>
      <w:r w:rsidRPr="001C047F">
        <w:rPr>
          <w:color w:val="313537"/>
          <w:sz w:val="27"/>
          <w:szCs w:val="27"/>
          <w:bdr w:val="none" w:sz="0" w:space="0" w:color="auto" w:frame="1"/>
          <w:lang w:val="fr-FR"/>
        </w:rPr>
        <w:br/>
      </w:r>
      <w:r w:rsidRPr="001C047F">
        <w:rPr>
          <w:color w:val="026E8F"/>
          <w:sz w:val="27"/>
          <w:szCs w:val="27"/>
          <w:bdr w:val="none" w:sz="0" w:space="0" w:color="auto" w:frame="1"/>
          <w:lang w:val="fr-FR"/>
        </w:rPr>
        <w:t>50 millions $ - 20 millions $ = 30 millions $</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114258"/>
          <w:u w:val="single"/>
          <w:bdr w:val="none" w:sz="0" w:space="0" w:color="auto" w:frame="1"/>
          <w:lang w:val="fr-FR"/>
        </w:rPr>
        <w:t>Année 4</w:t>
      </w:r>
      <w:r w:rsidRPr="001C047F">
        <w:rPr>
          <w:color w:val="313537"/>
          <w:lang w:val="fr-FR"/>
        </w:rPr>
        <w:br/>
      </w:r>
      <w:r w:rsidRPr="001C047F">
        <w:rPr>
          <w:rStyle w:val="lev"/>
          <w:color w:val="026E8F"/>
          <w:sz w:val="27"/>
          <w:szCs w:val="27"/>
          <w:bdr w:val="none" w:sz="0" w:space="0" w:color="auto" w:frame="1"/>
          <w:lang w:val="fr-FR"/>
        </w:rPr>
        <w:t>Capital restant dû = </w:t>
      </w:r>
      <w:r w:rsidRPr="001C047F">
        <w:rPr>
          <w:color w:val="026E8F"/>
          <w:sz w:val="27"/>
          <w:szCs w:val="27"/>
          <w:bdr w:val="none" w:sz="0" w:space="0" w:color="auto" w:frame="1"/>
          <w:lang w:val="fr-FR"/>
        </w:rPr>
        <w:t>50 millions $ - 30 millions $ = 20 millions $</w:t>
      </w:r>
      <w:r w:rsidRPr="001C047F">
        <w:rPr>
          <w:color w:val="313537"/>
          <w:lang w:val="fr-FR"/>
        </w:rPr>
        <w:br/>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114258"/>
          <w:u w:val="single"/>
          <w:bdr w:val="none" w:sz="0" w:space="0" w:color="auto" w:frame="1"/>
          <w:lang w:val="fr-FR"/>
        </w:rPr>
        <w:t>Année 5</w:t>
      </w:r>
      <w:r w:rsidRPr="001C047F">
        <w:rPr>
          <w:color w:val="313537"/>
          <w:lang w:val="fr-FR"/>
        </w:rPr>
        <w:br/>
      </w:r>
      <w:r w:rsidRPr="001C047F">
        <w:rPr>
          <w:rStyle w:val="lev"/>
          <w:color w:val="026E8F"/>
          <w:sz w:val="27"/>
          <w:szCs w:val="27"/>
          <w:bdr w:val="none" w:sz="0" w:space="0" w:color="auto" w:frame="1"/>
          <w:lang w:val="fr-FR"/>
        </w:rPr>
        <w:t>Capital restant dû = </w:t>
      </w:r>
      <w:r w:rsidRPr="001C047F">
        <w:rPr>
          <w:color w:val="026E8F"/>
          <w:sz w:val="27"/>
          <w:szCs w:val="27"/>
          <w:bdr w:val="none" w:sz="0" w:space="0" w:color="auto" w:frame="1"/>
          <w:lang w:val="fr-FR"/>
        </w:rPr>
        <w:t>50 millions $ - 40 millions $ = 10 millions $</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p>
    <w:p w:rsidR="0004458B" w:rsidRDefault="0004458B" w:rsidP="0004458B">
      <w:pPr>
        <w:pStyle w:val="NormalWeb"/>
        <w:shd w:val="clear" w:color="auto" w:fill="FFFFFF"/>
        <w:spacing w:before="0" w:beforeAutospacing="0" w:after="0" w:afterAutospacing="0"/>
        <w:textAlignment w:val="baseline"/>
        <w:rPr>
          <w:color w:val="026E8F"/>
          <w:sz w:val="27"/>
          <w:szCs w:val="27"/>
          <w:bdr w:val="none" w:sz="0" w:space="0" w:color="auto" w:frame="1"/>
          <w:lang w:val="fr-FR"/>
        </w:rPr>
      </w:pPr>
      <w:r w:rsidRPr="001C047F">
        <w:rPr>
          <w:rStyle w:val="lev"/>
          <w:color w:val="114258"/>
          <w:u w:val="single"/>
          <w:bdr w:val="none" w:sz="0" w:space="0" w:color="auto" w:frame="1"/>
          <w:lang w:val="fr-FR"/>
        </w:rPr>
        <w:t>Année 6</w:t>
      </w:r>
      <w:r w:rsidRPr="001C047F">
        <w:rPr>
          <w:color w:val="313537"/>
          <w:lang w:val="fr-FR"/>
        </w:rPr>
        <w:br/>
      </w:r>
      <w:r w:rsidRPr="001C047F">
        <w:rPr>
          <w:rStyle w:val="lev"/>
          <w:color w:val="026E8F"/>
          <w:sz w:val="27"/>
          <w:szCs w:val="27"/>
          <w:bdr w:val="none" w:sz="0" w:space="0" w:color="auto" w:frame="1"/>
          <w:lang w:val="fr-FR"/>
        </w:rPr>
        <w:t>Capital restant dû = </w:t>
      </w:r>
      <w:r w:rsidRPr="001C047F">
        <w:rPr>
          <w:color w:val="026E8F"/>
          <w:sz w:val="27"/>
          <w:szCs w:val="27"/>
          <w:bdr w:val="none" w:sz="0" w:space="0" w:color="auto" w:frame="1"/>
          <w:lang w:val="fr-FR"/>
        </w:rPr>
        <w:t>50 millions $ - 50 millions $ = 0 $</w:t>
      </w:r>
    </w:p>
    <w:p w:rsidR="005D43B5" w:rsidRPr="001C047F" w:rsidRDefault="005D43B5" w:rsidP="0004458B">
      <w:pPr>
        <w:pStyle w:val="NormalWeb"/>
        <w:shd w:val="clear" w:color="auto" w:fill="FFFFFF"/>
        <w:spacing w:before="0" w:beforeAutospacing="0" w:after="0" w:afterAutospacing="0"/>
        <w:textAlignment w:val="baseline"/>
        <w:rPr>
          <w:color w:val="313537"/>
          <w:lang w:val="fr-FR"/>
        </w:rPr>
      </w:pPr>
    </w:p>
    <w:p w:rsidR="0004458B" w:rsidRPr="001C047F" w:rsidRDefault="0004458B" w:rsidP="0004458B">
      <w:pPr>
        <w:pStyle w:val="Titre2"/>
        <w:keepNext w:val="0"/>
        <w:keepLines w:val="0"/>
        <w:numPr>
          <w:ilvl w:val="0"/>
          <w:numId w:val="1"/>
        </w:numPr>
        <w:shd w:val="clear" w:color="auto" w:fill="FFFFFF"/>
        <w:spacing w:before="0" w:line="240" w:lineRule="auto"/>
        <w:ind w:left="0"/>
        <w:textAlignment w:val="baseline"/>
        <w:rPr>
          <w:i/>
          <w:iCs/>
          <w:color w:val="313537"/>
          <w:lang w:val="fr-FR"/>
        </w:rPr>
      </w:pPr>
      <w:r w:rsidRPr="001C047F">
        <w:rPr>
          <w:i/>
          <w:iCs/>
          <w:color w:val="313537"/>
          <w:lang w:val="fr-FR"/>
        </w:rPr>
        <w:t>Étape 4</w:t>
      </w:r>
    </w:p>
    <w:p w:rsidR="0004458B" w:rsidRPr="001C047F" w:rsidRDefault="0004458B" w:rsidP="0004458B">
      <w:pPr>
        <w:pStyle w:val="Titre3"/>
        <w:shd w:val="clear" w:color="auto" w:fill="FFFFFF"/>
        <w:spacing w:before="0"/>
        <w:textAlignment w:val="baseline"/>
        <w:rPr>
          <w:color w:val="313537"/>
          <w:lang w:val="fr-FR"/>
        </w:rPr>
      </w:pPr>
      <w:r w:rsidRPr="001C047F">
        <w:rPr>
          <w:color w:val="313537"/>
          <w:lang w:val="fr-FR"/>
        </w:rPr>
        <w:t>Les charges financières</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color w:val="114258"/>
          <w:bdr w:val="none" w:sz="0" w:space="0" w:color="auto" w:frame="1"/>
          <w:lang w:val="fr-FR"/>
        </w:rPr>
        <w:t>La quatrième étape consiste à calculer les intérêts. Ils correspondent au produit du capital restant dû par le taux d'intérêt.</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026E8F"/>
          <w:sz w:val="27"/>
          <w:szCs w:val="27"/>
          <w:bdr w:val="none" w:sz="0" w:space="0" w:color="auto" w:frame="1"/>
          <w:lang w:val="fr-FR"/>
        </w:rPr>
        <w:t>Intérêts =</w:t>
      </w:r>
      <w:r w:rsidRPr="001C047F">
        <w:rPr>
          <w:color w:val="026E8F"/>
          <w:sz w:val="27"/>
          <w:szCs w:val="27"/>
          <w:bdr w:val="none" w:sz="0" w:space="0" w:color="auto" w:frame="1"/>
          <w:lang w:val="fr-FR"/>
        </w:rPr>
        <w:t> Capital restant dû × Taux d'intérêt</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color w:val="114258"/>
          <w:bdr w:val="none" w:sz="0" w:space="0" w:color="auto" w:frame="1"/>
          <w:lang w:val="fr-FR"/>
        </w:rPr>
        <w:t>Dans l'exemple du premier emprunt, les intérêts s'élèvent à 5 millions de dollars la première année, 4 millions de dollars la deuxième année, 3 millions la troisième année, 2 millions de dollars la quatrième année et 1 million de dollars la cinquième année.</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color w:val="114258"/>
          <w:bdr w:val="none" w:sz="0" w:space="0" w:color="auto" w:frame="1"/>
          <w:lang w:val="fr-FR"/>
        </w:rPr>
        <w:br/>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114258"/>
          <w:u w:val="single"/>
          <w:bdr w:val="none" w:sz="0" w:space="0" w:color="auto" w:frame="1"/>
          <w:lang w:val="fr-FR"/>
        </w:rPr>
        <w:t>Année 1</w:t>
      </w:r>
      <w:r w:rsidRPr="001C047F">
        <w:rPr>
          <w:color w:val="313537"/>
          <w:lang w:val="fr-FR"/>
        </w:rPr>
        <w:br/>
      </w:r>
      <w:r w:rsidRPr="001C047F">
        <w:rPr>
          <w:color w:val="026E8F"/>
          <w:sz w:val="27"/>
          <w:szCs w:val="27"/>
          <w:bdr w:val="none" w:sz="0" w:space="0" w:color="auto" w:frame="1"/>
          <w:lang w:val="fr-FR"/>
        </w:rPr>
        <w:t>50 millions $ × 10 % = 5 millions $</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114258"/>
          <w:u w:val="single"/>
          <w:bdr w:val="none" w:sz="0" w:space="0" w:color="auto" w:frame="1"/>
          <w:lang w:val="fr-FR"/>
        </w:rPr>
        <w:t>Année 2</w:t>
      </w:r>
      <w:r w:rsidRPr="001C047F">
        <w:rPr>
          <w:color w:val="313537"/>
          <w:lang w:val="fr-FR"/>
        </w:rPr>
        <w:br/>
      </w:r>
      <w:r w:rsidRPr="001C047F">
        <w:rPr>
          <w:color w:val="026E8F"/>
          <w:sz w:val="27"/>
          <w:szCs w:val="27"/>
          <w:bdr w:val="none" w:sz="0" w:space="0" w:color="auto" w:frame="1"/>
          <w:lang w:val="fr-FR"/>
        </w:rPr>
        <w:t>40 millions $ × 10 % = 4 millions $</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114258"/>
          <w:u w:val="single"/>
          <w:bdr w:val="none" w:sz="0" w:space="0" w:color="auto" w:frame="1"/>
          <w:lang w:val="fr-FR"/>
        </w:rPr>
        <w:t>Année 3</w:t>
      </w:r>
      <w:r w:rsidRPr="001C047F">
        <w:rPr>
          <w:color w:val="313537"/>
          <w:lang w:val="fr-FR"/>
        </w:rPr>
        <w:br/>
      </w:r>
      <w:r w:rsidRPr="001C047F">
        <w:rPr>
          <w:color w:val="026E8F"/>
          <w:sz w:val="27"/>
          <w:szCs w:val="27"/>
          <w:bdr w:val="none" w:sz="0" w:space="0" w:color="auto" w:frame="1"/>
          <w:lang w:val="fr-FR"/>
        </w:rPr>
        <w:t>30 millions $ × 10 % = 3 millions $</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114258"/>
          <w:u w:val="single"/>
          <w:bdr w:val="none" w:sz="0" w:space="0" w:color="auto" w:frame="1"/>
          <w:lang w:val="fr-FR"/>
        </w:rPr>
        <w:t>Année 4</w:t>
      </w:r>
      <w:r w:rsidRPr="001C047F">
        <w:rPr>
          <w:color w:val="313537"/>
          <w:lang w:val="fr-FR"/>
        </w:rPr>
        <w:br/>
      </w:r>
      <w:r w:rsidRPr="001C047F">
        <w:rPr>
          <w:color w:val="026E8F"/>
          <w:sz w:val="27"/>
          <w:szCs w:val="27"/>
          <w:bdr w:val="none" w:sz="0" w:space="0" w:color="auto" w:frame="1"/>
          <w:lang w:val="fr-FR"/>
        </w:rPr>
        <w:t>20 millions $ × 10 % = 2 millions $</w:t>
      </w:r>
    </w:p>
    <w:p w:rsidR="0004458B" w:rsidRDefault="0004458B" w:rsidP="0004458B">
      <w:pPr>
        <w:pStyle w:val="NormalWeb"/>
        <w:shd w:val="clear" w:color="auto" w:fill="FFFFFF"/>
        <w:spacing w:before="0" w:beforeAutospacing="0" w:after="0" w:afterAutospacing="0"/>
        <w:textAlignment w:val="baseline"/>
        <w:rPr>
          <w:color w:val="026E8F"/>
          <w:sz w:val="27"/>
          <w:szCs w:val="27"/>
          <w:bdr w:val="none" w:sz="0" w:space="0" w:color="auto" w:frame="1"/>
          <w:lang w:val="fr-FR"/>
        </w:rPr>
      </w:pPr>
      <w:r w:rsidRPr="001C047F">
        <w:rPr>
          <w:rStyle w:val="lev"/>
          <w:color w:val="114258"/>
          <w:u w:val="single"/>
          <w:bdr w:val="none" w:sz="0" w:space="0" w:color="auto" w:frame="1"/>
          <w:lang w:val="fr-FR"/>
        </w:rPr>
        <w:t>Année 5</w:t>
      </w:r>
      <w:r w:rsidRPr="001C047F">
        <w:rPr>
          <w:color w:val="313537"/>
          <w:lang w:val="fr-FR"/>
        </w:rPr>
        <w:br/>
      </w:r>
      <w:r w:rsidRPr="001C047F">
        <w:rPr>
          <w:color w:val="026E8F"/>
          <w:sz w:val="27"/>
          <w:szCs w:val="27"/>
          <w:bdr w:val="none" w:sz="0" w:space="0" w:color="auto" w:frame="1"/>
          <w:lang w:val="fr-FR"/>
        </w:rPr>
        <w:t>10 millions $ × 10 % = 1 million $</w:t>
      </w:r>
    </w:p>
    <w:p w:rsidR="00F8551B" w:rsidRPr="001C047F" w:rsidRDefault="00F8551B" w:rsidP="0004458B">
      <w:pPr>
        <w:pStyle w:val="NormalWeb"/>
        <w:shd w:val="clear" w:color="auto" w:fill="FFFFFF"/>
        <w:spacing w:before="0" w:beforeAutospacing="0" w:after="0" w:afterAutospacing="0"/>
        <w:textAlignment w:val="baseline"/>
        <w:rPr>
          <w:color w:val="313537"/>
          <w:lang w:val="fr-FR"/>
        </w:rPr>
      </w:pPr>
    </w:p>
    <w:p w:rsidR="0004458B" w:rsidRPr="001C047F" w:rsidRDefault="0004458B" w:rsidP="0004458B">
      <w:pPr>
        <w:pStyle w:val="Titre2"/>
        <w:keepNext w:val="0"/>
        <w:keepLines w:val="0"/>
        <w:numPr>
          <w:ilvl w:val="0"/>
          <w:numId w:val="1"/>
        </w:numPr>
        <w:shd w:val="clear" w:color="auto" w:fill="FFFFFF"/>
        <w:spacing w:before="0" w:line="240" w:lineRule="auto"/>
        <w:ind w:left="0"/>
        <w:textAlignment w:val="baseline"/>
        <w:rPr>
          <w:i/>
          <w:iCs/>
          <w:color w:val="313537"/>
          <w:lang w:val="fr-FR"/>
        </w:rPr>
      </w:pPr>
      <w:r w:rsidRPr="001C047F">
        <w:rPr>
          <w:i/>
          <w:iCs/>
          <w:color w:val="313537"/>
          <w:lang w:val="fr-FR"/>
        </w:rPr>
        <w:t>Étape 5</w:t>
      </w:r>
    </w:p>
    <w:p w:rsidR="0004458B" w:rsidRPr="001C047F" w:rsidRDefault="0004458B" w:rsidP="0004458B">
      <w:pPr>
        <w:pStyle w:val="Titre3"/>
        <w:shd w:val="clear" w:color="auto" w:fill="FFFFFF"/>
        <w:spacing w:before="0"/>
        <w:textAlignment w:val="baseline"/>
        <w:rPr>
          <w:color w:val="313537"/>
          <w:lang w:val="fr-FR"/>
        </w:rPr>
      </w:pPr>
      <w:r w:rsidRPr="001C047F">
        <w:rPr>
          <w:color w:val="313537"/>
          <w:lang w:val="fr-FR"/>
        </w:rPr>
        <w:t>Les intérêts déductibles</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color w:val="114258"/>
          <w:bdr w:val="none" w:sz="0" w:space="0" w:color="auto" w:frame="1"/>
          <w:lang w:val="fr-FR"/>
        </w:rPr>
        <w:t>La cinquième étape consiste à calculer les intérêts déductibles de l'assiette de l'impôt sur les sociétés. Ils correspondent au produit du capital restant dû par le taux, qui est choisi comme étant le taux le plus faible entre le taux d'intérêt de l'emprunt et le plafond légal du taux d'intérêt.</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color w:val="114258"/>
          <w:bdr w:val="none" w:sz="0" w:space="0" w:color="auto" w:frame="1"/>
          <w:lang w:val="fr-FR"/>
        </w:rPr>
        <w:br/>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114258"/>
          <w:u w:val="single"/>
          <w:bdr w:val="none" w:sz="0" w:space="0" w:color="auto" w:frame="1"/>
          <w:lang w:val="fr-FR"/>
        </w:rPr>
        <w:t>Si</w:t>
      </w:r>
      <w:r w:rsidRPr="001C047F">
        <w:rPr>
          <w:rStyle w:val="lev"/>
          <w:color w:val="114258"/>
          <w:bdr w:val="none" w:sz="0" w:space="0" w:color="auto" w:frame="1"/>
          <w:lang w:val="fr-FR"/>
        </w:rPr>
        <w:t> </w:t>
      </w:r>
      <w:r w:rsidRPr="001C047F">
        <w:rPr>
          <w:color w:val="313537"/>
          <w:lang w:val="fr-FR"/>
        </w:rPr>
        <w:br/>
      </w:r>
      <w:r w:rsidRPr="001C047F">
        <w:rPr>
          <w:color w:val="026E8F"/>
          <w:sz w:val="27"/>
          <w:szCs w:val="27"/>
          <w:bdr w:val="none" w:sz="0" w:space="0" w:color="auto" w:frame="1"/>
          <w:lang w:val="fr-FR"/>
        </w:rPr>
        <w:t>Taux d'intérêt de l'emprunt &lt; Plafond légal du taux d'intérêt</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114258"/>
          <w:u w:val="single"/>
          <w:bdr w:val="none" w:sz="0" w:space="0" w:color="auto" w:frame="1"/>
          <w:lang w:val="fr-FR"/>
        </w:rPr>
        <w:t>Alors</w:t>
      </w:r>
      <w:r w:rsidRPr="001C047F">
        <w:rPr>
          <w:rStyle w:val="lev"/>
          <w:color w:val="114258"/>
          <w:bdr w:val="none" w:sz="0" w:space="0" w:color="auto" w:frame="1"/>
          <w:lang w:val="fr-FR"/>
        </w:rPr>
        <w:t> </w:t>
      </w:r>
      <w:r w:rsidRPr="001C047F">
        <w:rPr>
          <w:color w:val="313537"/>
          <w:lang w:val="fr-FR"/>
        </w:rPr>
        <w:br/>
      </w:r>
      <w:r w:rsidRPr="001C047F">
        <w:rPr>
          <w:rStyle w:val="lev"/>
          <w:color w:val="026E8F"/>
          <w:sz w:val="27"/>
          <w:szCs w:val="27"/>
          <w:bdr w:val="none" w:sz="0" w:space="0" w:color="auto" w:frame="1"/>
          <w:lang w:val="fr-FR"/>
        </w:rPr>
        <w:t>Intérêts déductibles = </w:t>
      </w:r>
      <w:r w:rsidRPr="001C047F">
        <w:rPr>
          <w:color w:val="026E8F"/>
          <w:sz w:val="27"/>
          <w:szCs w:val="27"/>
          <w:bdr w:val="none" w:sz="0" w:space="0" w:color="auto" w:frame="1"/>
          <w:lang w:val="fr-FR"/>
        </w:rPr>
        <w:t>Capital restant dû × Taux d'intérêt de l'emprunt.</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114258"/>
          <w:u w:val="single"/>
          <w:bdr w:val="none" w:sz="0" w:space="0" w:color="auto" w:frame="1"/>
          <w:lang w:val="fr-FR"/>
        </w:rPr>
        <w:t>Si</w:t>
      </w:r>
      <w:r w:rsidRPr="001C047F">
        <w:rPr>
          <w:rStyle w:val="lev"/>
          <w:color w:val="114258"/>
          <w:bdr w:val="none" w:sz="0" w:space="0" w:color="auto" w:frame="1"/>
          <w:lang w:val="fr-FR"/>
        </w:rPr>
        <w:t> </w:t>
      </w:r>
      <w:r w:rsidRPr="001C047F">
        <w:rPr>
          <w:color w:val="313537"/>
          <w:lang w:val="fr-FR"/>
        </w:rPr>
        <w:br/>
      </w:r>
      <w:r w:rsidRPr="001C047F">
        <w:rPr>
          <w:color w:val="026E8F"/>
          <w:sz w:val="27"/>
          <w:szCs w:val="27"/>
          <w:bdr w:val="none" w:sz="0" w:space="0" w:color="auto" w:frame="1"/>
          <w:lang w:val="fr-FR"/>
        </w:rPr>
        <w:t>Taux d'intérêt de l'emprunt &gt; Plafond légal du taux d'intérêt</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114258"/>
          <w:u w:val="single"/>
          <w:bdr w:val="none" w:sz="0" w:space="0" w:color="auto" w:frame="1"/>
          <w:lang w:val="fr-FR"/>
        </w:rPr>
        <w:t>Alors</w:t>
      </w:r>
      <w:r w:rsidRPr="001C047F">
        <w:rPr>
          <w:rStyle w:val="lev"/>
          <w:color w:val="114258"/>
          <w:bdr w:val="none" w:sz="0" w:space="0" w:color="auto" w:frame="1"/>
          <w:lang w:val="fr-FR"/>
        </w:rPr>
        <w:t> </w:t>
      </w:r>
      <w:r w:rsidRPr="001C047F">
        <w:rPr>
          <w:color w:val="313537"/>
          <w:lang w:val="fr-FR"/>
        </w:rPr>
        <w:br/>
      </w:r>
      <w:r w:rsidRPr="001C047F">
        <w:rPr>
          <w:rStyle w:val="lev"/>
          <w:color w:val="026E8F"/>
          <w:sz w:val="27"/>
          <w:szCs w:val="27"/>
          <w:bdr w:val="none" w:sz="0" w:space="0" w:color="auto" w:frame="1"/>
          <w:lang w:val="fr-FR"/>
        </w:rPr>
        <w:t>Intérêts déductibles = </w:t>
      </w:r>
      <w:r w:rsidRPr="001C047F">
        <w:rPr>
          <w:color w:val="026E8F"/>
          <w:sz w:val="27"/>
          <w:szCs w:val="27"/>
          <w:bdr w:val="none" w:sz="0" w:space="0" w:color="auto" w:frame="1"/>
          <w:lang w:val="fr-FR"/>
        </w:rPr>
        <w:t>Capital restant dû × Plafond légal du taux d'intérêt</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color w:val="114258"/>
          <w:bdr w:val="none" w:sz="0" w:space="0" w:color="auto" w:frame="1"/>
          <w:lang w:val="fr-FR"/>
        </w:rPr>
        <w:t>Dans l'exemple du premier emprunt, le taux d'intérêt retenu pour le calcul des intérêts déductibles est le plafond légal du taux d'intérêt (5 %), car il est inférieur au taux d'intérêt de l'emprunt (10 %). </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color w:val="114258"/>
          <w:bdr w:val="none" w:sz="0" w:space="0" w:color="auto" w:frame="1"/>
          <w:lang w:val="fr-FR"/>
        </w:rPr>
        <w:t>Les intérêts déductibles s'élèvent donc à 2,5 millions de dollars la première année, 2 millions de dollars la deuxième année, 1,5 millions la troisième année, 1 million de dollars la quatrième année et 0,5 million de dollars la cinquième année.</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color w:val="114258"/>
          <w:bdr w:val="none" w:sz="0" w:space="0" w:color="auto" w:frame="1"/>
          <w:lang w:val="fr-FR"/>
        </w:rPr>
        <w:br/>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114258"/>
          <w:u w:val="single"/>
          <w:bdr w:val="none" w:sz="0" w:space="0" w:color="auto" w:frame="1"/>
          <w:lang w:val="fr-FR"/>
        </w:rPr>
        <w:t>Année 1</w:t>
      </w:r>
      <w:r w:rsidRPr="001C047F">
        <w:rPr>
          <w:color w:val="313537"/>
          <w:lang w:val="fr-FR"/>
        </w:rPr>
        <w:br/>
      </w:r>
      <w:r w:rsidRPr="001C047F">
        <w:rPr>
          <w:color w:val="026E8F"/>
          <w:sz w:val="27"/>
          <w:szCs w:val="27"/>
          <w:bdr w:val="none" w:sz="0" w:space="0" w:color="auto" w:frame="1"/>
          <w:lang w:val="fr-FR"/>
        </w:rPr>
        <w:t>50 millions $ × 5 % = 2,5 millions $</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114258"/>
          <w:u w:val="single"/>
          <w:bdr w:val="none" w:sz="0" w:space="0" w:color="auto" w:frame="1"/>
          <w:lang w:val="fr-FR"/>
        </w:rPr>
        <w:t>Année 2</w:t>
      </w:r>
      <w:r w:rsidRPr="001C047F">
        <w:rPr>
          <w:color w:val="313537"/>
          <w:lang w:val="fr-FR"/>
        </w:rPr>
        <w:br/>
      </w:r>
      <w:r w:rsidRPr="001C047F">
        <w:rPr>
          <w:color w:val="026E8F"/>
          <w:sz w:val="27"/>
          <w:szCs w:val="27"/>
          <w:bdr w:val="none" w:sz="0" w:space="0" w:color="auto" w:frame="1"/>
          <w:lang w:val="fr-FR"/>
        </w:rPr>
        <w:t>40 millions $ × 5 % = 2 millions $</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114258"/>
          <w:u w:val="single"/>
          <w:bdr w:val="none" w:sz="0" w:space="0" w:color="auto" w:frame="1"/>
          <w:lang w:val="fr-FR"/>
        </w:rPr>
        <w:t>Année 3</w:t>
      </w:r>
      <w:r w:rsidRPr="001C047F">
        <w:rPr>
          <w:color w:val="313537"/>
          <w:lang w:val="fr-FR"/>
        </w:rPr>
        <w:br/>
      </w:r>
      <w:r w:rsidRPr="001C047F">
        <w:rPr>
          <w:color w:val="026E8F"/>
          <w:sz w:val="27"/>
          <w:szCs w:val="27"/>
          <w:bdr w:val="none" w:sz="0" w:space="0" w:color="auto" w:frame="1"/>
          <w:lang w:val="fr-FR"/>
        </w:rPr>
        <w:t>30 millions $ × 5 % = 1,5 millions $</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114258"/>
          <w:u w:val="single"/>
          <w:bdr w:val="none" w:sz="0" w:space="0" w:color="auto" w:frame="1"/>
          <w:lang w:val="fr-FR"/>
        </w:rPr>
        <w:t>Année 4</w:t>
      </w:r>
      <w:r w:rsidRPr="001C047F">
        <w:rPr>
          <w:color w:val="313537"/>
          <w:lang w:val="fr-FR"/>
        </w:rPr>
        <w:br/>
      </w:r>
      <w:r w:rsidRPr="001C047F">
        <w:rPr>
          <w:color w:val="026E8F"/>
          <w:sz w:val="27"/>
          <w:szCs w:val="27"/>
          <w:bdr w:val="none" w:sz="0" w:space="0" w:color="auto" w:frame="1"/>
          <w:lang w:val="fr-FR"/>
        </w:rPr>
        <w:t>20 millions $ × 5 % = 1 million $</w:t>
      </w:r>
    </w:p>
    <w:p w:rsidR="0004458B" w:rsidRPr="001C047F" w:rsidRDefault="0004458B" w:rsidP="0004458B">
      <w:pPr>
        <w:pStyle w:val="NormalWeb"/>
        <w:shd w:val="clear" w:color="auto" w:fill="FFFFFF"/>
        <w:spacing w:before="0" w:beforeAutospacing="0" w:after="0" w:afterAutospacing="0"/>
        <w:textAlignment w:val="baseline"/>
        <w:rPr>
          <w:color w:val="313537"/>
          <w:lang w:val="fr-FR"/>
        </w:rPr>
      </w:pPr>
      <w:r w:rsidRPr="001C047F">
        <w:rPr>
          <w:rStyle w:val="lev"/>
          <w:color w:val="114258"/>
          <w:u w:val="single"/>
          <w:bdr w:val="none" w:sz="0" w:space="0" w:color="auto" w:frame="1"/>
          <w:lang w:val="fr-FR"/>
        </w:rPr>
        <w:t>Année 5</w:t>
      </w:r>
      <w:r w:rsidRPr="001C047F">
        <w:rPr>
          <w:color w:val="313537"/>
          <w:lang w:val="fr-FR"/>
        </w:rPr>
        <w:br/>
      </w:r>
      <w:r w:rsidRPr="001C047F">
        <w:rPr>
          <w:color w:val="026E8F"/>
          <w:sz w:val="27"/>
          <w:szCs w:val="27"/>
          <w:bdr w:val="none" w:sz="0" w:space="0" w:color="auto" w:frame="1"/>
          <w:lang w:val="fr-FR"/>
        </w:rPr>
        <w:t>10 millions $ × 5 % = 0,5 million $</w:t>
      </w:r>
    </w:p>
    <w:p w:rsidR="008C2F64" w:rsidRDefault="008C2F64">
      <w:pPr>
        <w:rPr>
          <w:lang w:val="fr-FR"/>
        </w:rPr>
      </w:pPr>
      <w:bookmarkStart w:id="0" w:name="_GoBack"/>
      <w:bookmarkEnd w:id="0"/>
    </w:p>
    <w:p w:rsidR="008C2F64" w:rsidRPr="008C2F64" w:rsidRDefault="008C2F64" w:rsidP="008C2F64">
      <w:pPr>
        <w:shd w:val="clear" w:color="auto" w:fill="FFFFFF"/>
        <w:textAlignment w:val="baseline"/>
        <w:rPr>
          <w:rFonts w:ascii="Arial" w:hAnsi="Arial" w:cs="Arial"/>
          <w:i/>
          <w:iCs/>
          <w:color w:val="124258"/>
          <w:lang w:val="fr-FR"/>
        </w:rPr>
      </w:pPr>
      <w:r w:rsidRPr="008C2F64">
        <w:rPr>
          <w:rFonts w:ascii="Arial" w:hAnsi="Arial" w:cs="Arial"/>
          <w:i/>
          <w:iCs/>
          <w:color w:val="124258"/>
          <w:lang w:val="fr-FR"/>
        </w:rPr>
        <w:t>4 sur 4</w:t>
      </w:r>
    </w:p>
    <w:p w:rsidR="008C2F64" w:rsidRPr="008C2F64" w:rsidRDefault="008C2F64" w:rsidP="008C2F64">
      <w:pPr>
        <w:pStyle w:val="Titre1"/>
        <w:shd w:val="clear" w:color="auto" w:fill="FFFFFF"/>
        <w:spacing w:before="0" w:beforeAutospacing="0" w:after="0" w:afterAutospacing="0"/>
        <w:textAlignment w:val="baseline"/>
        <w:rPr>
          <w:rFonts w:ascii="Arial" w:hAnsi="Arial" w:cs="Arial"/>
          <w:color w:val="124258"/>
          <w:lang w:val="fr-FR"/>
        </w:rPr>
      </w:pPr>
      <w:r w:rsidRPr="008C2F64">
        <w:rPr>
          <w:rFonts w:ascii="Arial" w:hAnsi="Arial" w:cs="Arial"/>
          <w:color w:val="124258"/>
          <w:lang w:val="fr-FR"/>
        </w:rPr>
        <w:t>II.2 La correction de l'exercice</w:t>
      </w:r>
    </w:p>
    <w:p w:rsidR="008C2F64" w:rsidRDefault="008C2F64" w:rsidP="008C2F64">
      <w:pPr>
        <w:shd w:val="clear" w:color="auto" w:fill="FFFFFF"/>
        <w:textAlignment w:val="baseline"/>
        <w:rPr>
          <w:rFonts w:ascii="Arial" w:hAnsi="Arial" w:cs="Arial"/>
          <w:color w:val="FFFFFF"/>
        </w:rPr>
      </w:pPr>
    </w:p>
    <w:p w:rsidR="008C2F64" w:rsidRPr="008C2F64" w:rsidRDefault="008C2F64" w:rsidP="008C2F64">
      <w:pPr>
        <w:pStyle w:val="NormalWeb"/>
        <w:shd w:val="clear" w:color="auto" w:fill="FFFFFF"/>
        <w:spacing w:before="0" w:beforeAutospacing="0" w:after="0" w:afterAutospacing="0"/>
        <w:textAlignment w:val="baseline"/>
        <w:rPr>
          <w:rFonts w:ascii="Arial" w:hAnsi="Arial" w:cs="Arial"/>
          <w:color w:val="FFFFFF"/>
          <w:lang w:val="fr-FR"/>
        </w:rPr>
      </w:pPr>
      <w:r w:rsidRPr="008C2F64">
        <w:rPr>
          <w:rStyle w:val="Accentuation"/>
          <w:rFonts w:ascii="Arial" w:hAnsi="Arial" w:cs="Arial"/>
          <w:b/>
          <w:bCs/>
          <w:color w:val="FFFFFF"/>
          <w:bdr w:val="none" w:sz="0" w:space="0" w:color="auto" w:frame="1"/>
          <w:lang w:val="fr-FR"/>
        </w:rPr>
        <w:t>Mise en pratique</w:t>
      </w:r>
      <w:r w:rsidRPr="008C2F64">
        <w:rPr>
          <w:rFonts w:ascii="Arial" w:hAnsi="Arial" w:cs="Arial"/>
          <w:i/>
          <w:iCs/>
          <w:color w:val="FFFFFF"/>
          <w:bdr w:val="none" w:sz="0" w:space="0" w:color="auto" w:frame="1"/>
          <w:lang w:val="fr-FR"/>
        </w:rPr>
        <w:br/>
      </w:r>
      <w:r w:rsidRPr="008C2F64">
        <w:rPr>
          <w:rStyle w:val="Accentuation"/>
          <w:rFonts w:ascii="Arial" w:hAnsi="Arial" w:cs="Arial"/>
          <w:color w:val="FFFFFF"/>
          <w:bdr w:val="none" w:sz="0" w:space="0" w:color="auto" w:frame="1"/>
          <w:lang w:val="fr-FR"/>
        </w:rPr>
        <w:t>Calcul des emprunts</w:t>
      </w:r>
    </w:p>
    <w:p w:rsidR="008C2F64" w:rsidRDefault="008C2F64" w:rsidP="008C2F64">
      <w:pPr>
        <w:textAlignment w:val="baseline"/>
        <w:rPr>
          <w:rFonts w:ascii="Arial" w:hAnsi="Arial" w:cs="Arial"/>
          <w:color w:val="313537"/>
        </w:rPr>
      </w:pPr>
      <w:r>
        <w:rPr>
          <w:rFonts w:ascii="Arial" w:hAnsi="Arial" w:cs="Arial"/>
          <w:noProof/>
          <w:color w:val="313537"/>
        </w:rPr>
        <w:lastRenderedPageBreak/>
        <w:drawing>
          <wp:inline distT="0" distB="0" distL="0" distR="0">
            <wp:extent cx="487680" cy="483530"/>
            <wp:effectExtent l="0" t="0" r="7620" b="0"/>
            <wp:docPr id="2" name="Image 2" descr="Fichier 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chier 78.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4430" cy="490222"/>
                    </a:xfrm>
                    <a:prstGeom prst="rect">
                      <a:avLst/>
                    </a:prstGeom>
                    <a:noFill/>
                    <a:ln>
                      <a:noFill/>
                    </a:ln>
                  </pic:spPr>
                </pic:pic>
              </a:graphicData>
            </a:graphic>
          </wp:inline>
        </w:drawing>
      </w:r>
    </w:p>
    <w:p w:rsidR="008C2F64" w:rsidRPr="008C2F64" w:rsidRDefault="008C2F64" w:rsidP="008C2F64">
      <w:pPr>
        <w:pStyle w:val="NormalWeb"/>
        <w:shd w:val="clear" w:color="auto" w:fill="F3F3F3"/>
        <w:spacing w:before="0" w:beforeAutospacing="0" w:after="0" w:afterAutospacing="0" w:line="480" w:lineRule="auto"/>
        <w:textAlignment w:val="baseline"/>
        <w:rPr>
          <w:color w:val="313537"/>
          <w:lang w:val="fr-FR"/>
        </w:rPr>
      </w:pPr>
      <w:r w:rsidRPr="008C2F64">
        <w:rPr>
          <w:color w:val="026D8E"/>
          <w:bdr w:val="none" w:sz="0" w:space="0" w:color="auto" w:frame="1"/>
          <w:lang w:val="fr-FR"/>
        </w:rPr>
        <w:t>Reprenons ensemble rapidement les montants des </w:t>
      </w:r>
      <w:r w:rsidRPr="008C2F64">
        <w:rPr>
          <w:rStyle w:val="lev"/>
          <w:color w:val="026D8E"/>
          <w:bdr w:val="none" w:sz="0" w:space="0" w:color="auto" w:frame="1"/>
          <w:lang w:val="fr-FR"/>
        </w:rPr>
        <w:t>charges financières</w:t>
      </w:r>
      <w:r w:rsidRPr="008C2F64">
        <w:rPr>
          <w:color w:val="026D8E"/>
          <w:bdr w:val="none" w:sz="0" w:space="0" w:color="auto" w:frame="1"/>
          <w:lang w:val="fr-FR"/>
        </w:rPr>
        <w:t> des emprunts et des </w:t>
      </w:r>
      <w:r w:rsidRPr="008C2F64">
        <w:rPr>
          <w:rStyle w:val="lev"/>
          <w:color w:val="026D8E"/>
          <w:bdr w:val="none" w:sz="0" w:space="0" w:color="auto" w:frame="1"/>
          <w:lang w:val="fr-FR"/>
        </w:rPr>
        <w:t>intérêts déductibles</w:t>
      </w:r>
      <w:r w:rsidRPr="008C2F64">
        <w:rPr>
          <w:color w:val="026D8E"/>
          <w:bdr w:val="none" w:sz="0" w:space="0" w:color="auto" w:frame="1"/>
          <w:lang w:val="fr-FR"/>
        </w:rPr>
        <w:t> de l'assiette de l'impôt sur les sociétés.</w:t>
      </w:r>
    </w:p>
    <w:p w:rsidR="008C2F64" w:rsidRPr="008C2F64" w:rsidRDefault="008C2F64" w:rsidP="008C2F64">
      <w:pPr>
        <w:pStyle w:val="NormalWeb"/>
        <w:shd w:val="clear" w:color="auto" w:fill="026E8F"/>
        <w:spacing w:before="0" w:beforeAutospacing="0" w:after="0" w:afterAutospacing="0"/>
        <w:jc w:val="center"/>
        <w:textAlignment w:val="baseline"/>
        <w:outlineLvl w:val="2"/>
        <w:rPr>
          <w:b/>
          <w:bCs/>
          <w:color w:val="313537"/>
          <w:sz w:val="36"/>
          <w:szCs w:val="36"/>
          <w:lang w:val="fr-FR"/>
        </w:rPr>
      </w:pPr>
      <w:r w:rsidRPr="008C2F64">
        <w:rPr>
          <w:rStyle w:val="lev"/>
          <w:color w:val="FFFFFF"/>
          <w:sz w:val="45"/>
          <w:szCs w:val="45"/>
          <w:bdr w:val="none" w:sz="0" w:space="0" w:color="auto" w:frame="1"/>
          <w:lang w:val="fr-FR"/>
        </w:rPr>
        <w:t>Récapitulatif des calculs</w:t>
      </w:r>
    </w:p>
    <w:p w:rsidR="008C2F64" w:rsidRPr="008C2F64" w:rsidRDefault="008C2F64" w:rsidP="008C2F64">
      <w:pPr>
        <w:pStyle w:val="NormalWeb"/>
        <w:shd w:val="clear" w:color="auto" w:fill="F3F3F3"/>
        <w:spacing w:before="0" w:beforeAutospacing="0" w:after="0" w:afterAutospacing="0"/>
        <w:jc w:val="center"/>
        <w:textAlignment w:val="baseline"/>
        <w:rPr>
          <w:color w:val="313537"/>
          <w:lang w:val="fr-FR"/>
        </w:rPr>
      </w:pPr>
      <w:r w:rsidRPr="008C2F64">
        <w:rPr>
          <w:color w:val="026D8E"/>
          <w:bdr w:val="none" w:sz="0" w:space="0" w:color="auto" w:frame="1"/>
          <w:lang w:val="fr-FR"/>
        </w:rPr>
        <w:t>Voici la forme que le calcul des </w:t>
      </w:r>
      <w:r w:rsidRPr="008C2F64">
        <w:rPr>
          <w:rStyle w:val="lev"/>
          <w:color w:val="026D8E"/>
          <w:bdr w:val="none" w:sz="0" w:space="0" w:color="auto" w:frame="1"/>
          <w:lang w:val="fr-FR"/>
        </w:rPr>
        <w:t>charges financières</w:t>
      </w:r>
      <w:r w:rsidRPr="008C2F64">
        <w:rPr>
          <w:color w:val="026D8E"/>
          <w:bdr w:val="none" w:sz="0" w:space="0" w:color="auto" w:frame="1"/>
          <w:lang w:val="fr-FR"/>
        </w:rPr>
        <w:t> peut prendre sous Excel :</w:t>
      </w:r>
    </w:p>
    <w:p w:rsidR="008C2F64" w:rsidRPr="008C2F64" w:rsidRDefault="008C2F64" w:rsidP="008C2F64">
      <w:pPr>
        <w:spacing w:after="0" w:line="240" w:lineRule="auto"/>
        <w:textAlignment w:val="baseline"/>
        <w:rPr>
          <w:rFonts w:ascii="Arial" w:hAnsi="Arial" w:cs="Arial"/>
          <w:color w:val="313537"/>
        </w:rPr>
      </w:pPr>
    </w:p>
    <w:p w:rsidR="008C2F64" w:rsidRPr="008C2F64" w:rsidRDefault="008C2F64" w:rsidP="008C2F64">
      <w:pPr>
        <w:pStyle w:val="NormalWeb"/>
        <w:shd w:val="clear" w:color="auto" w:fill="F3F3F3"/>
        <w:spacing w:before="0" w:beforeAutospacing="0" w:after="0" w:afterAutospacing="0"/>
        <w:textAlignment w:val="baseline"/>
        <w:outlineLvl w:val="2"/>
        <w:rPr>
          <w:b/>
          <w:bCs/>
          <w:color w:val="313537"/>
          <w:sz w:val="36"/>
          <w:szCs w:val="36"/>
          <w:lang w:val="fr-FR"/>
        </w:rPr>
      </w:pPr>
      <w:r w:rsidRPr="008C2F64">
        <w:rPr>
          <w:rStyle w:val="lev"/>
          <w:color w:val="026D8E"/>
          <w:sz w:val="33"/>
          <w:szCs w:val="33"/>
          <w:bdr w:val="none" w:sz="0" w:space="0" w:color="auto" w:frame="1"/>
          <w:lang w:val="fr-FR"/>
        </w:rPr>
        <w:t>Support de l'exercice</w:t>
      </w:r>
      <w:r w:rsidRPr="008C2F64">
        <w:rPr>
          <w:b/>
          <w:bCs/>
          <w:color w:val="EC5F59"/>
          <w:sz w:val="45"/>
          <w:szCs w:val="45"/>
          <w:bdr w:val="none" w:sz="0" w:space="0" w:color="auto" w:frame="1"/>
          <w:lang w:val="fr-FR"/>
        </w:rPr>
        <w:br/>
      </w:r>
    </w:p>
    <w:p w:rsidR="008C2F64" w:rsidRPr="008C2F64" w:rsidRDefault="008C2F64" w:rsidP="008C2F64">
      <w:pPr>
        <w:pStyle w:val="NormalWeb"/>
        <w:shd w:val="clear" w:color="auto" w:fill="F3F3F3"/>
        <w:spacing w:before="0" w:beforeAutospacing="0" w:after="0" w:afterAutospacing="0"/>
        <w:textAlignment w:val="baseline"/>
        <w:rPr>
          <w:color w:val="313537"/>
          <w:lang w:val="fr-FR"/>
        </w:rPr>
      </w:pPr>
      <w:r w:rsidRPr="008C2F64">
        <w:rPr>
          <w:rStyle w:val="lev"/>
          <w:color w:val="026D8E"/>
          <w:bdr w:val="none" w:sz="0" w:space="0" w:color="auto" w:frame="1"/>
          <w:lang w:val="fr-FR"/>
        </w:rPr>
        <w:t>Pour conserver les informations et la méthodologie présentées dans ce module</w:t>
      </w:r>
      <w:r w:rsidRPr="008C2F64">
        <w:rPr>
          <w:color w:val="026D8E"/>
          <w:bdr w:val="none" w:sz="0" w:space="0" w:color="auto" w:frame="1"/>
          <w:lang w:val="fr-FR"/>
        </w:rPr>
        <w:t>, téléchargez le fichier Excel ci-dessous. L'ensemble des exercices à réaliser au cours de la formation s’appuiera sur ces données.</w:t>
      </w:r>
    </w:p>
    <w:p w:rsidR="008C2F64" w:rsidRPr="008C2F64" w:rsidRDefault="008C2F64" w:rsidP="008C2F64">
      <w:pPr>
        <w:shd w:val="clear" w:color="auto" w:fill="F3F3F3"/>
        <w:textAlignment w:val="baseline"/>
        <w:rPr>
          <w:rStyle w:val="Lienhypertexte"/>
          <w:rFonts w:ascii="Arial" w:hAnsi="Arial" w:cs="Arial"/>
          <w:u w:val="none"/>
          <w:shd w:val="clear" w:color="auto" w:fill="FFFFFF"/>
          <w:lang w:val="fr-FR"/>
        </w:rPr>
      </w:pPr>
      <w:r>
        <w:rPr>
          <w:rFonts w:ascii="Arial" w:hAnsi="Arial" w:cs="Arial"/>
          <w:color w:val="313537"/>
        </w:rPr>
        <w:fldChar w:fldCharType="begin"/>
      </w:r>
      <w:r w:rsidRPr="008C2F64">
        <w:rPr>
          <w:rFonts w:ascii="Arial" w:hAnsi="Arial" w:cs="Arial"/>
          <w:color w:val="313537"/>
          <w:lang w:val="fr-FR"/>
        </w:rPr>
        <w:instrText xml:space="preserve"> HYPERLINK "https://ihedd.ferdi.fr/scorm/ihedd/3fac8382-42bd-4e80-bce2-5c82098cb82d/scormcontent/assets/NAuAE_obiEdIMeyt_ffusN91Viad7YGwP-05-Charges-financieres.xlsx" \t "_blank" </w:instrText>
      </w:r>
      <w:r>
        <w:rPr>
          <w:rFonts w:ascii="Arial" w:hAnsi="Arial" w:cs="Arial"/>
          <w:color w:val="313537"/>
        </w:rPr>
        <w:fldChar w:fldCharType="separate"/>
      </w:r>
    </w:p>
    <w:p w:rsidR="008C2F64" w:rsidRPr="008C2F64" w:rsidRDefault="008C2F64" w:rsidP="008C2F64">
      <w:pPr>
        <w:shd w:val="clear" w:color="auto" w:fill="F3F3F3"/>
        <w:textAlignment w:val="baseline"/>
        <w:rPr>
          <w:b/>
          <w:bCs/>
          <w:color w:val="313537"/>
          <w:lang w:val="fr-FR"/>
        </w:rPr>
      </w:pPr>
      <w:r w:rsidRPr="008C2F64">
        <w:rPr>
          <w:rFonts w:ascii="Arial" w:hAnsi="Arial" w:cs="Arial"/>
          <w:b/>
          <w:bCs/>
          <w:color w:val="313537"/>
          <w:shd w:val="clear" w:color="auto" w:fill="FFFFFF"/>
          <w:lang w:val="fr-FR"/>
        </w:rPr>
        <w:t>05-Charges-financieres.xlsx</w:t>
      </w:r>
    </w:p>
    <w:p w:rsidR="008C2F64" w:rsidRPr="008C2F64" w:rsidRDefault="008C2F64" w:rsidP="008C2F64">
      <w:pPr>
        <w:shd w:val="clear" w:color="auto" w:fill="F3F3F3"/>
        <w:textAlignment w:val="baseline"/>
        <w:rPr>
          <w:rFonts w:ascii="Arial" w:hAnsi="Arial" w:cs="Arial"/>
          <w:color w:val="707070"/>
          <w:shd w:val="clear" w:color="auto" w:fill="FFFFFF"/>
          <w:lang w:val="fr-FR"/>
        </w:rPr>
      </w:pPr>
      <w:r w:rsidRPr="008C2F64">
        <w:rPr>
          <w:rFonts w:ascii="Arial" w:hAnsi="Arial" w:cs="Arial"/>
          <w:color w:val="707070"/>
          <w:shd w:val="clear" w:color="auto" w:fill="FFFFFF"/>
          <w:lang w:val="fr-FR"/>
        </w:rPr>
        <w:t>30.6 KB</w:t>
      </w:r>
    </w:p>
    <w:p w:rsidR="008C2F64" w:rsidRPr="008C2F64" w:rsidRDefault="008C2F64" w:rsidP="008C2F64">
      <w:pPr>
        <w:shd w:val="clear" w:color="auto" w:fill="F3F3F3"/>
        <w:textAlignment w:val="baseline"/>
        <w:rPr>
          <w:rFonts w:ascii="Arial" w:hAnsi="Arial" w:cs="Arial"/>
          <w:color w:val="313537"/>
          <w:lang w:val="fr-FR"/>
        </w:rPr>
      </w:pPr>
      <w:r>
        <w:rPr>
          <w:rFonts w:ascii="Arial" w:hAnsi="Arial" w:cs="Arial"/>
          <w:color w:val="313537"/>
        </w:rPr>
        <w:fldChar w:fldCharType="end"/>
      </w:r>
    </w:p>
    <w:p w:rsidR="008C2F64" w:rsidRDefault="008C2F64" w:rsidP="008C2F64">
      <w:pPr>
        <w:pStyle w:val="NormalWeb"/>
        <w:shd w:val="clear" w:color="auto" w:fill="F3F3F3"/>
        <w:spacing w:before="0" w:beforeAutospacing="0" w:after="0" w:afterAutospacing="0"/>
        <w:jc w:val="center"/>
        <w:textAlignment w:val="baseline"/>
        <w:rPr>
          <w:rFonts w:ascii="Arial" w:hAnsi="Arial" w:cs="Arial"/>
          <w:color w:val="313537"/>
        </w:rPr>
      </w:pPr>
      <w:r w:rsidRPr="008C2F64">
        <w:rPr>
          <w:rFonts w:ascii="Arial" w:hAnsi="Arial" w:cs="Arial"/>
          <w:color w:val="026D8E"/>
          <w:sz w:val="33"/>
          <w:szCs w:val="33"/>
          <w:bdr w:val="none" w:sz="0" w:space="0" w:color="auto" w:frame="1"/>
          <w:lang w:val="fr-FR"/>
        </w:rPr>
        <w:t>Une fois les charges financières calculées, il convient d'ajouter l'</w:t>
      </w:r>
      <w:r w:rsidRPr="008C2F64">
        <w:rPr>
          <w:rStyle w:val="lev"/>
          <w:rFonts w:ascii="Arial" w:hAnsi="Arial" w:cs="Arial"/>
          <w:color w:val="026D8E"/>
          <w:sz w:val="33"/>
          <w:szCs w:val="33"/>
          <w:bdr w:val="none" w:sz="0" w:space="0" w:color="auto" w:frame="1"/>
          <w:lang w:val="fr-FR"/>
        </w:rPr>
        <w:t>impôt sur les sociétés</w:t>
      </w:r>
      <w:r w:rsidRPr="008C2F64">
        <w:rPr>
          <w:rFonts w:ascii="Arial" w:hAnsi="Arial" w:cs="Arial"/>
          <w:color w:val="026D8E"/>
          <w:sz w:val="33"/>
          <w:szCs w:val="33"/>
          <w:bdr w:val="none" w:sz="0" w:space="0" w:color="auto" w:frame="1"/>
          <w:lang w:val="fr-FR"/>
        </w:rPr>
        <w:t> et l'</w:t>
      </w:r>
      <w:r w:rsidRPr="008C2F64">
        <w:rPr>
          <w:rStyle w:val="lev"/>
          <w:rFonts w:ascii="Arial" w:hAnsi="Arial" w:cs="Arial"/>
          <w:color w:val="026D8E"/>
          <w:sz w:val="33"/>
          <w:szCs w:val="33"/>
          <w:bdr w:val="none" w:sz="0" w:space="0" w:color="auto" w:frame="1"/>
          <w:lang w:val="fr-FR"/>
        </w:rPr>
        <w:t>impôt minimum forfaitaire</w:t>
      </w:r>
      <w:r w:rsidRPr="008C2F64">
        <w:rPr>
          <w:rFonts w:ascii="Arial" w:hAnsi="Arial" w:cs="Arial"/>
          <w:color w:val="026D8E"/>
          <w:sz w:val="33"/>
          <w:szCs w:val="33"/>
          <w:bdr w:val="none" w:sz="0" w:space="0" w:color="auto" w:frame="1"/>
          <w:lang w:val="fr-FR"/>
        </w:rPr>
        <w:t xml:space="preserve">. </w:t>
      </w:r>
      <w:r>
        <w:rPr>
          <w:rFonts w:ascii="Arial" w:hAnsi="Arial" w:cs="Arial"/>
          <w:color w:val="026D8E"/>
          <w:sz w:val="33"/>
          <w:szCs w:val="33"/>
          <w:bdr w:val="none" w:sz="0" w:space="0" w:color="auto" w:frame="1"/>
        </w:rPr>
        <w:t xml:space="preserve">Ce sera </w:t>
      </w:r>
      <w:proofErr w:type="spellStart"/>
      <w:r>
        <w:rPr>
          <w:rFonts w:ascii="Arial" w:hAnsi="Arial" w:cs="Arial"/>
          <w:color w:val="026D8E"/>
          <w:sz w:val="33"/>
          <w:szCs w:val="33"/>
          <w:bdr w:val="none" w:sz="0" w:space="0" w:color="auto" w:frame="1"/>
        </w:rPr>
        <w:t>l'objet</w:t>
      </w:r>
      <w:proofErr w:type="spellEnd"/>
      <w:r>
        <w:rPr>
          <w:rFonts w:ascii="Arial" w:hAnsi="Arial" w:cs="Arial"/>
          <w:color w:val="026D8E"/>
          <w:sz w:val="33"/>
          <w:szCs w:val="33"/>
          <w:bdr w:val="none" w:sz="0" w:space="0" w:color="auto" w:frame="1"/>
        </w:rPr>
        <w:t xml:space="preserve"> du prochain module.</w:t>
      </w:r>
    </w:p>
    <w:p w:rsidR="008C2F64" w:rsidRPr="001C047F" w:rsidRDefault="008C2F64">
      <w:pPr>
        <w:rPr>
          <w:lang w:val="fr-FR"/>
        </w:rPr>
      </w:pPr>
    </w:p>
    <w:p w:rsidR="000C5037" w:rsidRPr="001C047F" w:rsidRDefault="000C5037">
      <w:pPr>
        <w:rPr>
          <w:lang w:val="fr-FR"/>
        </w:rPr>
      </w:pPr>
    </w:p>
    <w:p w:rsidR="000C5037" w:rsidRPr="001C047F" w:rsidRDefault="000C5037">
      <w:pPr>
        <w:rPr>
          <w:lang w:val="fr-FR"/>
        </w:rPr>
      </w:pPr>
    </w:p>
    <w:sectPr w:rsidR="000C5037" w:rsidRPr="001C047F">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family-hea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C2B55"/>
    <w:multiLevelType w:val="multilevel"/>
    <w:tmpl w:val="274E5A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97806"/>
    <w:multiLevelType w:val="multilevel"/>
    <w:tmpl w:val="966AF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037"/>
    <w:rsid w:val="0004458B"/>
    <w:rsid w:val="000B6BAC"/>
    <w:rsid w:val="000C5037"/>
    <w:rsid w:val="001C047F"/>
    <w:rsid w:val="00217D99"/>
    <w:rsid w:val="00401995"/>
    <w:rsid w:val="004B6B05"/>
    <w:rsid w:val="005D43B5"/>
    <w:rsid w:val="005F74AC"/>
    <w:rsid w:val="00630051"/>
    <w:rsid w:val="00806CE3"/>
    <w:rsid w:val="008913A3"/>
    <w:rsid w:val="008C2F64"/>
    <w:rsid w:val="00D27A1C"/>
    <w:rsid w:val="00F742C8"/>
    <w:rsid w:val="00F8551B"/>
    <w:rsid w:val="00FA3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7A047"/>
  <w15:chartTrackingRefBased/>
  <w15:docId w15:val="{2CB02568-4659-4FA4-90CD-F27CBAE7A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5037"/>
  </w:style>
  <w:style w:type="paragraph" w:styleId="Titre1">
    <w:name w:val="heading 1"/>
    <w:basedOn w:val="Normal"/>
    <w:link w:val="Titre1Car"/>
    <w:uiPriority w:val="9"/>
    <w:qFormat/>
    <w:rsid w:val="000C50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next w:val="Normal"/>
    <w:link w:val="Titre2Car"/>
    <w:uiPriority w:val="9"/>
    <w:semiHidden/>
    <w:unhideWhenUsed/>
    <w:qFormat/>
    <w:rsid w:val="000445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0445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0C5037"/>
    <w:rPr>
      <w:b/>
      <w:bCs/>
    </w:rPr>
  </w:style>
  <w:style w:type="character" w:customStyle="1" w:styleId="Titre1Car">
    <w:name w:val="Titre 1 Car"/>
    <w:basedOn w:val="Policepardfaut"/>
    <w:link w:val="Titre1"/>
    <w:uiPriority w:val="9"/>
    <w:rsid w:val="000C5037"/>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01995"/>
    <w:pPr>
      <w:spacing w:before="100" w:beforeAutospacing="1" w:after="100" w:afterAutospacing="1" w:line="240" w:lineRule="auto"/>
    </w:pPr>
    <w:rPr>
      <w:rFonts w:ascii="Times New Roman" w:eastAsia="Times New Roman" w:hAnsi="Times New Roman" w:cs="Times New Roman"/>
      <w:sz w:val="24"/>
      <w:szCs w:val="24"/>
    </w:rPr>
  </w:style>
  <w:style w:type="character" w:styleId="Accentuation">
    <w:name w:val="Emphasis"/>
    <w:basedOn w:val="Policepardfaut"/>
    <w:uiPriority w:val="20"/>
    <w:qFormat/>
    <w:rsid w:val="00401995"/>
    <w:rPr>
      <w:i/>
      <w:iCs/>
    </w:rPr>
  </w:style>
  <w:style w:type="character" w:styleId="Lienhypertexte">
    <w:name w:val="Hyperlink"/>
    <w:basedOn w:val="Policepardfaut"/>
    <w:uiPriority w:val="99"/>
    <w:semiHidden/>
    <w:unhideWhenUsed/>
    <w:rsid w:val="00401995"/>
    <w:rPr>
      <w:color w:val="0000FF"/>
      <w:u w:val="single"/>
    </w:rPr>
  </w:style>
  <w:style w:type="character" w:customStyle="1" w:styleId="Titre2Car">
    <w:name w:val="Titre 2 Car"/>
    <w:basedOn w:val="Policepardfaut"/>
    <w:link w:val="Titre2"/>
    <w:uiPriority w:val="9"/>
    <w:semiHidden/>
    <w:rsid w:val="0004458B"/>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04458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37145">
      <w:bodyDiv w:val="1"/>
      <w:marLeft w:val="0"/>
      <w:marRight w:val="0"/>
      <w:marTop w:val="0"/>
      <w:marBottom w:val="0"/>
      <w:divBdr>
        <w:top w:val="none" w:sz="0" w:space="0" w:color="auto"/>
        <w:left w:val="none" w:sz="0" w:space="0" w:color="auto"/>
        <w:bottom w:val="none" w:sz="0" w:space="0" w:color="auto"/>
        <w:right w:val="none" w:sz="0" w:space="0" w:color="auto"/>
      </w:divBdr>
      <w:divsChild>
        <w:div w:id="66346232">
          <w:marLeft w:val="0"/>
          <w:marRight w:val="0"/>
          <w:marTop w:val="0"/>
          <w:marBottom w:val="0"/>
          <w:divBdr>
            <w:top w:val="none" w:sz="0" w:space="0" w:color="auto"/>
            <w:left w:val="none" w:sz="0" w:space="0" w:color="auto"/>
            <w:bottom w:val="none" w:sz="0" w:space="0" w:color="auto"/>
            <w:right w:val="none" w:sz="0" w:space="0" w:color="auto"/>
          </w:divBdr>
          <w:divsChild>
            <w:div w:id="1431658589">
              <w:marLeft w:val="0"/>
              <w:marRight w:val="0"/>
              <w:marTop w:val="0"/>
              <w:marBottom w:val="0"/>
              <w:divBdr>
                <w:top w:val="none" w:sz="0" w:space="0" w:color="auto"/>
                <w:left w:val="none" w:sz="0" w:space="0" w:color="auto"/>
                <w:bottom w:val="none" w:sz="0" w:space="0" w:color="auto"/>
                <w:right w:val="none" w:sz="0" w:space="0" w:color="auto"/>
              </w:divBdr>
              <w:divsChild>
                <w:div w:id="315106932">
                  <w:marLeft w:val="0"/>
                  <w:marRight w:val="0"/>
                  <w:marTop w:val="0"/>
                  <w:marBottom w:val="0"/>
                  <w:divBdr>
                    <w:top w:val="none" w:sz="0" w:space="0" w:color="auto"/>
                    <w:left w:val="none" w:sz="0" w:space="0" w:color="auto"/>
                    <w:bottom w:val="none" w:sz="0" w:space="0" w:color="auto"/>
                    <w:right w:val="none" w:sz="0" w:space="0" w:color="auto"/>
                  </w:divBdr>
                  <w:divsChild>
                    <w:div w:id="1429890009">
                      <w:marLeft w:val="0"/>
                      <w:marRight w:val="0"/>
                      <w:marTop w:val="0"/>
                      <w:marBottom w:val="0"/>
                      <w:divBdr>
                        <w:top w:val="none" w:sz="0" w:space="0" w:color="auto"/>
                        <w:left w:val="none" w:sz="0" w:space="0" w:color="auto"/>
                        <w:bottom w:val="none" w:sz="0" w:space="0" w:color="auto"/>
                        <w:right w:val="none" w:sz="0" w:space="0" w:color="auto"/>
                      </w:divBdr>
                      <w:divsChild>
                        <w:div w:id="2108765847">
                          <w:marLeft w:val="871"/>
                          <w:marRight w:val="0"/>
                          <w:marTop w:val="0"/>
                          <w:marBottom w:val="0"/>
                          <w:divBdr>
                            <w:top w:val="none" w:sz="0" w:space="0" w:color="auto"/>
                            <w:left w:val="none" w:sz="0" w:space="0" w:color="auto"/>
                            <w:bottom w:val="none" w:sz="0" w:space="0" w:color="auto"/>
                            <w:right w:val="none" w:sz="0" w:space="0" w:color="auto"/>
                          </w:divBdr>
                          <w:divsChild>
                            <w:div w:id="393939952">
                              <w:marLeft w:val="0"/>
                              <w:marRight w:val="0"/>
                              <w:marTop w:val="0"/>
                              <w:marBottom w:val="0"/>
                              <w:divBdr>
                                <w:top w:val="none" w:sz="0" w:space="0" w:color="auto"/>
                                <w:left w:val="none" w:sz="0" w:space="0" w:color="auto"/>
                                <w:bottom w:val="none" w:sz="0" w:space="0" w:color="auto"/>
                                <w:right w:val="none" w:sz="0" w:space="0" w:color="auto"/>
                              </w:divBdr>
                              <w:divsChild>
                                <w:div w:id="642463458">
                                  <w:marLeft w:val="0"/>
                                  <w:marRight w:val="0"/>
                                  <w:marTop w:val="0"/>
                                  <w:marBottom w:val="0"/>
                                  <w:divBdr>
                                    <w:top w:val="none" w:sz="0" w:space="0" w:color="auto"/>
                                    <w:left w:val="none" w:sz="0" w:space="0" w:color="auto"/>
                                    <w:bottom w:val="none" w:sz="0" w:space="0" w:color="auto"/>
                                    <w:right w:val="none" w:sz="0" w:space="0" w:color="auto"/>
                                  </w:divBdr>
                                  <w:divsChild>
                                    <w:div w:id="391277660">
                                      <w:marLeft w:val="0"/>
                                      <w:marRight w:val="0"/>
                                      <w:marTop w:val="0"/>
                                      <w:marBottom w:val="0"/>
                                      <w:divBdr>
                                        <w:top w:val="none" w:sz="0" w:space="0" w:color="auto"/>
                                        <w:left w:val="none" w:sz="0" w:space="0" w:color="auto"/>
                                        <w:bottom w:val="none" w:sz="0" w:space="0" w:color="auto"/>
                                        <w:right w:val="none" w:sz="0" w:space="0" w:color="auto"/>
                                      </w:divBdr>
                                      <w:divsChild>
                                        <w:div w:id="1218709107">
                                          <w:marLeft w:val="0"/>
                                          <w:marRight w:val="0"/>
                                          <w:marTop w:val="0"/>
                                          <w:marBottom w:val="0"/>
                                          <w:divBdr>
                                            <w:top w:val="none" w:sz="0" w:space="0" w:color="auto"/>
                                            <w:left w:val="none" w:sz="0" w:space="0" w:color="auto"/>
                                            <w:bottom w:val="none" w:sz="0" w:space="0" w:color="auto"/>
                                            <w:right w:val="none" w:sz="0" w:space="0" w:color="auto"/>
                                          </w:divBdr>
                                          <w:divsChild>
                                            <w:div w:id="337584185">
                                              <w:marLeft w:val="0"/>
                                              <w:marRight w:val="0"/>
                                              <w:marTop w:val="0"/>
                                              <w:marBottom w:val="0"/>
                                              <w:divBdr>
                                                <w:top w:val="none" w:sz="0" w:space="0" w:color="auto"/>
                                                <w:left w:val="none" w:sz="0" w:space="0" w:color="auto"/>
                                                <w:bottom w:val="none" w:sz="0" w:space="0" w:color="auto"/>
                                                <w:right w:val="none" w:sz="0" w:space="0" w:color="auto"/>
                                              </w:divBdr>
                                            </w:div>
                                          </w:divsChild>
                                        </w:div>
                                        <w:div w:id="177917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181281">
          <w:marLeft w:val="0"/>
          <w:marRight w:val="0"/>
          <w:marTop w:val="0"/>
          <w:marBottom w:val="0"/>
          <w:divBdr>
            <w:top w:val="none" w:sz="0" w:space="0" w:color="auto"/>
            <w:left w:val="none" w:sz="0" w:space="0" w:color="auto"/>
            <w:bottom w:val="none" w:sz="0" w:space="0" w:color="auto"/>
            <w:right w:val="none" w:sz="0" w:space="0" w:color="auto"/>
          </w:divBdr>
          <w:divsChild>
            <w:div w:id="1356882338">
              <w:marLeft w:val="0"/>
              <w:marRight w:val="0"/>
              <w:marTop w:val="0"/>
              <w:marBottom w:val="0"/>
              <w:divBdr>
                <w:top w:val="none" w:sz="0" w:space="0" w:color="auto"/>
                <w:left w:val="none" w:sz="0" w:space="0" w:color="auto"/>
                <w:bottom w:val="none" w:sz="0" w:space="0" w:color="auto"/>
                <w:right w:val="none" w:sz="0" w:space="0" w:color="auto"/>
              </w:divBdr>
              <w:divsChild>
                <w:div w:id="1195463184">
                  <w:marLeft w:val="0"/>
                  <w:marRight w:val="0"/>
                  <w:marTop w:val="0"/>
                  <w:marBottom w:val="0"/>
                  <w:divBdr>
                    <w:top w:val="none" w:sz="0" w:space="0" w:color="auto"/>
                    <w:left w:val="none" w:sz="0" w:space="0" w:color="auto"/>
                    <w:bottom w:val="none" w:sz="0" w:space="0" w:color="auto"/>
                    <w:right w:val="none" w:sz="0" w:space="0" w:color="auto"/>
                  </w:divBdr>
                  <w:divsChild>
                    <w:div w:id="1069111491">
                      <w:marLeft w:val="0"/>
                      <w:marRight w:val="0"/>
                      <w:marTop w:val="0"/>
                      <w:marBottom w:val="0"/>
                      <w:divBdr>
                        <w:top w:val="none" w:sz="0" w:space="0" w:color="auto"/>
                        <w:left w:val="none" w:sz="0" w:space="0" w:color="auto"/>
                        <w:bottom w:val="none" w:sz="0" w:space="0" w:color="auto"/>
                        <w:right w:val="none" w:sz="0" w:space="0" w:color="auto"/>
                      </w:divBdr>
                      <w:divsChild>
                        <w:div w:id="1153444288">
                          <w:marLeft w:val="0"/>
                          <w:marRight w:val="0"/>
                          <w:marTop w:val="0"/>
                          <w:marBottom w:val="0"/>
                          <w:divBdr>
                            <w:top w:val="none" w:sz="0" w:space="0" w:color="auto"/>
                            <w:left w:val="none" w:sz="0" w:space="0" w:color="auto"/>
                            <w:bottom w:val="none" w:sz="0" w:space="0" w:color="auto"/>
                            <w:right w:val="none" w:sz="0" w:space="0" w:color="auto"/>
                          </w:divBdr>
                          <w:divsChild>
                            <w:div w:id="1166047564">
                              <w:marLeft w:val="0"/>
                              <w:marRight w:val="0"/>
                              <w:marTop w:val="0"/>
                              <w:marBottom w:val="0"/>
                              <w:divBdr>
                                <w:top w:val="none" w:sz="0" w:space="0" w:color="auto"/>
                                <w:left w:val="none" w:sz="0" w:space="0" w:color="auto"/>
                                <w:bottom w:val="none" w:sz="0" w:space="0" w:color="auto"/>
                                <w:right w:val="none" w:sz="0" w:space="0" w:color="auto"/>
                              </w:divBdr>
                            </w:div>
                            <w:div w:id="1403986738">
                              <w:marLeft w:val="0"/>
                              <w:marRight w:val="0"/>
                              <w:marTop w:val="0"/>
                              <w:marBottom w:val="0"/>
                              <w:divBdr>
                                <w:top w:val="none" w:sz="0" w:space="0" w:color="auto"/>
                                <w:left w:val="none" w:sz="0" w:space="0" w:color="auto"/>
                                <w:bottom w:val="none" w:sz="0" w:space="0" w:color="auto"/>
                                <w:right w:val="none" w:sz="0" w:space="0" w:color="auto"/>
                              </w:divBdr>
                              <w:divsChild>
                                <w:div w:id="1051803414">
                                  <w:marLeft w:val="0"/>
                                  <w:marRight w:val="0"/>
                                  <w:marTop w:val="0"/>
                                  <w:marBottom w:val="0"/>
                                  <w:divBdr>
                                    <w:top w:val="none" w:sz="0" w:space="0" w:color="auto"/>
                                    <w:left w:val="none" w:sz="0" w:space="0" w:color="auto"/>
                                    <w:bottom w:val="none" w:sz="0" w:space="0" w:color="auto"/>
                                    <w:right w:val="none" w:sz="0" w:space="0" w:color="auto"/>
                                  </w:divBdr>
                                  <w:divsChild>
                                    <w:div w:id="785152851">
                                      <w:marLeft w:val="0"/>
                                      <w:marRight w:val="0"/>
                                      <w:marTop w:val="0"/>
                                      <w:marBottom w:val="0"/>
                                      <w:divBdr>
                                        <w:top w:val="none" w:sz="0" w:space="0" w:color="auto"/>
                                        <w:left w:val="none" w:sz="0" w:space="0" w:color="auto"/>
                                        <w:bottom w:val="none" w:sz="0" w:space="0" w:color="auto"/>
                                        <w:right w:val="none" w:sz="0" w:space="0" w:color="auto"/>
                                      </w:divBdr>
                                      <w:divsChild>
                                        <w:div w:id="378405509">
                                          <w:marLeft w:val="0"/>
                                          <w:marRight w:val="0"/>
                                          <w:marTop w:val="0"/>
                                          <w:marBottom w:val="0"/>
                                          <w:divBdr>
                                            <w:top w:val="none" w:sz="0" w:space="0" w:color="auto"/>
                                            <w:left w:val="none" w:sz="0" w:space="0" w:color="auto"/>
                                            <w:bottom w:val="none" w:sz="0" w:space="0" w:color="auto"/>
                                            <w:right w:val="none" w:sz="0" w:space="0" w:color="auto"/>
                                          </w:divBdr>
                                          <w:divsChild>
                                            <w:div w:id="198412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4092012">
              <w:marLeft w:val="0"/>
              <w:marRight w:val="0"/>
              <w:marTop w:val="0"/>
              <w:marBottom w:val="0"/>
              <w:divBdr>
                <w:top w:val="none" w:sz="0" w:space="0" w:color="auto"/>
                <w:left w:val="none" w:sz="0" w:space="0" w:color="auto"/>
                <w:bottom w:val="none" w:sz="0" w:space="0" w:color="auto"/>
                <w:right w:val="none" w:sz="0" w:space="0" w:color="auto"/>
              </w:divBdr>
              <w:divsChild>
                <w:div w:id="484855152">
                  <w:marLeft w:val="0"/>
                  <w:marRight w:val="0"/>
                  <w:marTop w:val="0"/>
                  <w:marBottom w:val="0"/>
                  <w:divBdr>
                    <w:top w:val="none" w:sz="0" w:space="0" w:color="auto"/>
                    <w:left w:val="none" w:sz="0" w:space="0" w:color="auto"/>
                    <w:bottom w:val="none" w:sz="0" w:space="0" w:color="auto"/>
                    <w:right w:val="none" w:sz="0" w:space="0" w:color="auto"/>
                  </w:divBdr>
                  <w:divsChild>
                    <w:div w:id="1823161115">
                      <w:marLeft w:val="0"/>
                      <w:marRight w:val="0"/>
                      <w:marTop w:val="0"/>
                      <w:marBottom w:val="0"/>
                      <w:divBdr>
                        <w:top w:val="none" w:sz="0" w:space="0" w:color="auto"/>
                        <w:left w:val="none" w:sz="0" w:space="0" w:color="auto"/>
                        <w:bottom w:val="none" w:sz="0" w:space="0" w:color="auto"/>
                        <w:right w:val="none" w:sz="0" w:space="0" w:color="auto"/>
                      </w:divBdr>
                      <w:divsChild>
                        <w:div w:id="1361005526">
                          <w:marLeft w:val="0"/>
                          <w:marRight w:val="0"/>
                          <w:marTop w:val="0"/>
                          <w:marBottom w:val="0"/>
                          <w:divBdr>
                            <w:top w:val="none" w:sz="0" w:space="0" w:color="auto"/>
                            <w:left w:val="none" w:sz="0" w:space="0" w:color="auto"/>
                            <w:bottom w:val="none" w:sz="0" w:space="0" w:color="auto"/>
                            <w:right w:val="none" w:sz="0" w:space="0" w:color="auto"/>
                          </w:divBdr>
                          <w:divsChild>
                            <w:div w:id="636225579">
                              <w:marLeft w:val="0"/>
                              <w:marRight w:val="0"/>
                              <w:marTop w:val="0"/>
                              <w:marBottom w:val="0"/>
                              <w:divBdr>
                                <w:top w:val="none" w:sz="0" w:space="0" w:color="auto"/>
                                <w:left w:val="none" w:sz="0" w:space="0" w:color="auto"/>
                                <w:bottom w:val="none" w:sz="0" w:space="0" w:color="auto"/>
                                <w:right w:val="none" w:sz="0" w:space="0" w:color="auto"/>
                              </w:divBdr>
                              <w:divsChild>
                                <w:div w:id="46730625">
                                  <w:marLeft w:val="871"/>
                                  <w:marRight w:val="0"/>
                                  <w:marTop w:val="0"/>
                                  <w:marBottom w:val="0"/>
                                  <w:divBdr>
                                    <w:top w:val="none" w:sz="0" w:space="0" w:color="auto"/>
                                    <w:left w:val="none" w:sz="0" w:space="0" w:color="auto"/>
                                    <w:bottom w:val="none" w:sz="0" w:space="0" w:color="auto"/>
                                    <w:right w:val="none" w:sz="0" w:space="0" w:color="auto"/>
                                  </w:divBdr>
                                  <w:divsChild>
                                    <w:div w:id="68389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483585">
              <w:marLeft w:val="0"/>
              <w:marRight w:val="0"/>
              <w:marTop w:val="0"/>
              <w:marBottom w:val="0"/>
              <w:divBdr>
                <w:top w:val="none" w:sz="0" w:space="0" w:color="auto"/>
                <w:left w:val="none" w:sz="0" w:space="0" w:color="auto"/>
                <w:bottom w:val="none" w:sz="0" w:space="0" w:color="auto"/>
                <w:right w:val="none" w:sz="0" w:space="0" w:color="auto"/>
              </w:divBdr>
              <w:divsChild>
                <w:div w:id="877855249">
                  <w:marLeft w:val="0"/>
                  <w:marRight w:val="0"/>
                  <w:marTop w:val="0"/>
                  <w:marBottom w:val="0"/>
                  <w:divBdr>
                    <w:top w:val="none" w:sz="0" w:space="0" w:color="auto"/>
                    <w:left w:val="none" w:sz="0" w:space="0" w:color="auto"/>
                    <w:bottom w:val="none" w:sz="0" w:space="0" w:color="auto"/>
                    <w:right w:val="none" w:sz="0" w:space="0" w:color="auto"/>
                  </w:divBdr>
                  <w:divsChild>
                    <w:div w:id="427849474">
                      <w:marLeft w:val="0"/>
                      <w:marRight w:val="0"/>
                      <w:marTop w:val="0"/>
                      <w:marBottom w:val="0"/>
                      <w:divBdr>
                        <w:top w:val="none" w:sz="0" w:space="0" w:color="auto"/>
                        <w:left w:val="none" w:sz="0" w:space="0" w:color="auto"/>
                        <w:bottom w:val="none" w:sz="0" w:space="0" w:color="auto"/>
                        <w:right w:val="none" w:sz="0" w:space="0" w:color="auto"/>
                      </w:divBdr>
                      <w:divsChild>
                        <w:div w:id="2042708123">
                          <w:marLeft w:val="0"/>
                          <w:marRight w:val="0"/>
                          <w:marTop w:val="0"/>
                          <w:marBottom w:val="0"/>
                          <w:divBdr>
                            <w:top w:val="none" w:sz="0" w:space="0" w:color="auto"/>
                            <w:left w:val="none" w:sz="0" w:space="0" w:color="auto"/>
                            <w:bottom w:val="none" w:sz="0" w:space="0" w:color="auto"/>
                            <w:right w:val="none" w:sz="0" w:space="0" w:color="auto"/>
                          </w:divBdr>
                          <w:divsChild>
                            <w:div w:id="925260079">
                              <w:marLeft w:val="0"/>
                              <w:marRight w:val="0"/>
                              <w:marTop w:val="0"/>
                              <w:marBottom w:val="0"/>
                              <w:divBdr>
                                <w:top w:val="none" w:sz="0" w:space="0" w:color="auto"/>
                                <w:left w:val="none" w:sz="0" w:space="0" w:color="auto"/>
                                <w:bottom w:val="none" w:sz="0" w:space="0" w:color="auto"/>
                                <w:right w:val="none" w:sz="0" w:space="0" w:color="auto"/>
                              </w:divBdr>
                              <w:divsChild>
                                <w:div w:id="1499223501">
                                  <w:marLeft w:val="871"/>
                                  <w:marRight w:val="0"/>
                                  <w:marTop w:val="0"/>
                                  <w:marBottom w:val="0"/>
                                  <w:divBdr>
                                    <w:top w:val="none" w:sz="0" w:space="0" w:color="auto"/>
                                    <w:left w:val="none" w:sz="0" w:space="0" w:color="auto"/>
                                    <w:bottom w:val="none" w:sz="0" w:space="0" w:color="auto"/>
                                    <w:right w:val="none" w:sz="0" w:space="0" w:color="auto"/>
                                  </w:divBdr>
                                  <w:divsChild>
                                    <w:div w:id="7461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354227">
              <w:marLeft w:val="0"/>
              <w:marRight w:val="0"/>
              <w:marTop w:val="0"/>
              <w:marBottom w:val="0"/>
              <w:divBdr>
                <w:top w:val="none" w:sz="0" w:space="0" w:color="auto"/>
                <w:left w:val="none" w:sz="0" w:space="0" w:color="auto"/>
                <w:bottom w:val="none" w:sz="0" w:space="0" w:color="auto"/>
                <w:right w:val="none" w:sz="0" w:space="0" w:color="auto"/>
              </w:divBdr>
              <w:divsChild>
                <w:div w:id="1791315277">
                  <w:marLeft w:val="0"/>
                  <w:marRight w:val="0"/>
                  <w:marTop w:val="0"/>
                  <w:marBottom w:val="0"/>
                  <w:divBdr>
                    <w:top w:val="none" w:sz="0" w:space="0" w:color="auto"/>
                    <w:left w:val="none" w:sz="0" w:space="0" w:color="auto"/>
                    <w:bottom w:val="none" w:sz="0" w:space="0" w:color="auto"/>
                    <w:right w:val="none" w:sz="0" w:space="0" w:color="auto"/>
                  </w:divBdr>
                  <w:divsChild>
                    <w:div w:id="2070034342">
                      <w:marLeft w:val="0"/>
                      <w:marRight w:val="0"/>
                      <w:marTop w:val="0"/>
                      <w:marBottom w:val="0"/>
                      <w:divBdr>
                        <w:top w:val="none" w:sz="0" w:space="0" w:color="auto"/>
                        <w:left w:val="none" w:sz="0" w:space="0" w:color="auto"/>
                        <w:bottom w:val="none" w:sz="0" w:space="0" w:color="auto"/>
                        <w:right w:val="none" w:sz="0" w:space="0" w:color="auto"/>
                      </w:divBdr>
                      <w:divsChild>
                        <w:div w:id="578831988">
                          <w:marLeft w:val="0"/>
                          <w:marRight w:val="0"/>
                          <w:marTop w:val="0"/>
                          <w:marBottom w:val="0"/>
                          <w:divBdr>
                            <w:top w:val="none" w:sz="0" w:space="0" w:color="auto"/>
                            <w:left w:val="none" w:sz="0" w:space="0" w:color="auto"/>
                            <w:bottom w:val="none" w:sz="0" w:space="0" w:color="auto"/>
                            <w:right w:val="none" w:sz="0" w:space="0" w:color="auto"/>
                          </w:divBdr>
                          <w:divsChild>
                            <w:div w:id="1338190966">
                              <w:marLeft w:val="0"/>
                              <w:marRight w:val="0"/>
                              <w:marTop w:val="0"/>
                              <w:marBottom w:val="0"/>
                              <w:divBdr>
                                <w:top w:val="none" w:sz="0" w:space="0" w:color="auto"/>
                                <w:left w:val="none" w:sz="0" w:space="0" w:color="auto"/>
                                <w:bottom w:val="none" w:sz="0" w:space="0" w:color="auto"/>
                                <w:right w:val="none" w:sz="0" w:space="0" w:color="auto"/>
                              </w:divBdr>
                              <w:divsChild>
                                <w:div w:id="1027633812">
                                  <w:marLeft w:val="871"/>
                                  <w:marRight w:val="0"/>
                                  <w:marTop w:val="0"/>
                                  <w:marBottom w:val="0"/>
                                  <w:divBdr>
                                    <w:top w:val="none" w:sz="0" w:space="0" w:color="auto"/>
                                    <w:left w:val="none" w:sz="0" w:space="0" w:color="auto"/>
                                    <w:bottom w:val="none" w:sz="0" w:space="0" w:color="auto"/>
                                    <w:right w:val="none" w:sz="0" w:space="0" w:color="auto"/>
                                  </w:divBdr>
                                  <w:divsChild>
                                    <w:div w:id="966008585">
                                      <w:marLeft w:val="0"/>
                                      <w:marRight w:val="0"/>
                                      <w:marTop w:val="0"/>
                                      <w:marBottom w:val="0"/>
                                      <w:divBdr>
                                        <w:top w:val="none" w:sz="0" w:space="0" w:color="auto"/>
                                        <w:left w:val="none" w:sz="0" w:space="0" w:color="auto"/>
                                        <w:bottom w:val="none" w:sz="0" w:space="0" w:color="auto"/>
                                        <w:right w:val="none" w:sz="0" w:space="0" w:color="auto"/>
                                      </w:divBdr>
                                      <w:divsChild>
                                        <w:div w:id="68001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429008">
                              <w:marLeft w:val="0"/>
                              <w:marRight w:val="0"/>
                              <w:marTop w:val="0"/>
                              <w:marBottom w:val="0"/>
                              <w:divBdr>
                                <w:top w:val="none" w:sz="0" w:space="0" w:color="auto"/>
                                <w:left w:val="none" w:sz="0" w:space="0" w:color="auto"/>
                                <w:bottom w:val="none" w:sz="0" w:space="0" w:color="auto"/>
                                <w:right w:val="none" w:sz="0" w:space="0" w:color="auto"/>
                              </w:divBdr>
                              <w:divsChild>
                                <w:div w:id="1163542157">
                                  <w:marLeft w:val="871"/>
                                  <w:marRight w:val="0"/>
                                  <w:marTop w:val="0"/>
                                  <w:marBottom w:val="0"/>
                                  <w:divBdr>
                                    <w:top w:val="none" w:sz="0" w:space="0" w:color="auto"/>
                                    <w:left w:val="none" w:sz="0" w:space="0" w:color="auto"/>
                                    <w:bottom w:val="none" w:sz="0" w:space="0" w:color="auto"/>
                                    <w:right w:val="none" w:sz="0" w:space="0" w:color="auto"/>
                                  </w:divBdr>
                                  <w:divsChild>
                                    <w:div w:id="136447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152394">
              <w:marLeft w:val="0"/>
              <w:marRight w:val="0"/>
              <w:marTop w:val="0"/>
              <w:marBottom w:val="0"/>
              <w:divBdr>
                <w:top w:val="none" w:sz="0" w:space="0" w:color="auto"/>
                <w:left w:val="none" w:sz="0" w:space="0" w:color="auto"/>
                <w:bottom w:val="none" w:sz="0" w:space="0" w:color="auto"/>
                <w:right w:val="none" w:sz="0" w:space="0" w:color="auto"/>
              </w:divBdr>
              <w:divsChild>
                <w:div w:id="869689740">
                  <w:marLeft w:val="0"/>
                  <w:marRight w:val="0"/>
                  <w:marTop w:val="0"/>
                  <w:marBottom w:val="0"/>
                  <w:divBdr>
                    <w:top w:val="none" w:sz="0" w:space="0" w:color="auto"/>
                    <w:left w:val="none" w:sz="0" w:space="0" w:color="auto"/>
                    <w:bottom w:val="none" w:sz="0" w:space="0" w:color="auto"/>
                    <w:right w:val="none" w:sz="0" w:space="0" w:color="auto"/>
                  </w:divBdr>
                  <w:divsChild>
                    <w:div w:id="2028216694">
                      <w:marLeft w:val="0"/>
                      <w:marRight w:val="0"/>
                      <w:marTop w:val="0"/>
                      <w:marBottom w:val="0"/>
                      <w:divBdr>
                        <w:top w:val="none" w:sz="0" w:space="0" w:color="auto"/>
                        <w:left w:val="none" w:sz="0" w:space="0" w:color="auto"/>
                        <w:bottom w:val="none" w:sz="0" w:space="0" w:color="auto"/>
                        <w:right w:val="none" w:sz="0" w:space="0" w:color="auto"/>
                      </w:divBdr>
                      <w:divsChild>
                        <w:div w:id="1645885637">
                          <w:marLeft w:val="0"/>
                          <w:marRight w:val="0"/>
                          <w:marTop w:val="0"/>
                          <w:marBottom w:val="0"/>
                          <w:divBdr>
                            <w:top w:val="none" w:sz="0" w:space="0" w:color="auto"/>
                            <w:left w:val="none" w:sz="0" w:space="0" w:color="auto"/>
                            <w:bottom w:val="none" w:sz="0" w:space="0" w:color="auto"/>
                            <w:right w:val="none" w:sz="0" w:space="0" w:color="auto"/>
                          </w:divBdr>
                          <w:divsChild>
                            <w:div w:id="1821076113">
                              <w:marLeft w:val="0"/>
                              <w:marRight w:val="0"/>
                              <w:marTop w:val="0"/>
                              <w:marBottom w:val="0"/>
                              <w:divBdr>
                                <w:top w:val="none" w:sz="0" w:space="0" w:color="auto"/>
                                <w:left w:val="none" w:sz="0" w:space="0" w:color="auto"/>
                                <w:bottom w:val="none" w:sz="0" w:space="0" w:color="auto"/>
                                <w:right w:val="none" w:sz="0" w:space="0" w:color="auto"/>
                              </w:divBdr>
                              <w:divsChild>
                                <w:div w:id="2085562814">
                                  <w:marLeft w:val="0"/>
                                  <w:marRight w:val="0"/>
                                  <w:marTop w:val="0"/>
                                  <w:marBottom w:val="0"/>
                                  <w:divBdr>
                                    <w:top w:val="none" w:sz="0" w:space="0" w:color="auto"/>
                                    <w:left w:val="none" w:sz="0" w:space="0" w:color="auto"/>
                                    <w:bottom w:val="none" w:sz="0" w:space="0" w:color="auto"/>
                                    <w:right w:val="none" w:sz="0" w:space="0" w:color="auto"/>
                                  </w:divBdr>
                                  <w:divsChild>
                                    <w:div w:id="940454225">
                                      <w:marLeft w:val="871"/>
                                      <w:marRight w:val="0"/>
                                      <w:marTop w:val="0"/>
                                      <w:marBottom w:val="0"/>
                                      <w:divBdr>
                                        <w:top w:val="none" w:sz="0" w:space="0" w:color="auto"/>
                                        <w:left w:val="none" w:sz="0" w:space="0" w:color="auto"/>
                                        <w:bottom w:val="none" w:sz="0" w:space="0" w:color="auto"/>
                                        <w:right w:val="none" w:sz="0" w:space="0" w:color="auto"/>
                                      </w:divBdr>
                                      <w:divsChild>
                                        <w:div w:id="617416879">
                                          <w:marLeft w:val="0"/>
                                          <w:marRight w:val="0"/>
                                          <w:marTop w:val="0"/>
                                          <w:marBottom w:val="0"/>
                                          <w:divBdr>
                                            <w:top w:val="none" w:sz="0" w:space="0" w:color="auto"/>
                                            <w:left w:val="none" w:sz="0" w:space="0" w:color="auto"/>
                                            <w:bottom w:val="none" w:sz="0" w:space="0" w:color="auto"/>
                                            <w:right w:val="none" w:sz="0" w:space="0" w:color="auto"/>
                                          </w:divBdr>
                                          <w:divsChild>
                                            <w:div w:id="1565332429">
                                              <w:marLeft w:val="0"/>
                                              <w:marRight w:val="0"/>
                                              <w:marTop w:val="0"/>
                                              <w:marBottom w:val="0"/>
                                              <w:divBdr>
                                                <w:top w:val="none" w:sz="0" w:space="0" w:color="auto"/>
                                                <w:left w:val="none" w:sz="0" w:space="0" w:color="auto"/>
                                                <w:bottom w:val="none" w:sz="0" w:space="0" w:color="auto"/>
                                                <w:right w:val="none" w:sz="0" w:space="0" w:color="auto"/>
                                              </w:divBdr>
                                              <w:divsChild>
                                                <w:div w:id="425418364">
                                                  <w:marLeft w:val="0"/>
                                                  <w:marRight w:val="0"/>
                                                  <w:marTop w:val="0"/>
                                                  <w:marBottom w:val="0"/>
                                                  <w:divBdr>
                                                    <w:top w:val="none" w:sz="0" w:space="0" w:color="auto"/>
                                                    <w:left w:val="none" w:sz="0" w:space="0" w:color="auto"/>
                                                    <w:bottom w:val="none" w:sz="0" w:space="0" w:color="auto"/>
                                                    <w:right w:val="none" w:sz="0" w:space="0" w:color="auto"/>
                                                  </w:divBdr>
                                                  <w:divsChild>
                                                    <w:div w:id="891889334">
                                                      <w:marLeft w:val="0"/>
                                                      <w:marRight w:val="0"/>
                                                      <w:marTop w:val="0"/>
                                                      <w:marBottom w:val="0"/>
                                                      <w:divBdr>
                                                        <w:top w:val="none" w:sz="0" w:space="0" w:color="auto"/>
                                                        <w:left w:val="none" w:sz="0" w:space="0" w:color="auto"/>
                                                        <w:bottom w:val="none" w:sz="0" w:space="0" w:color="auto"/>
                                                        <w:right w:val="none" w:sz="0" w:space="0" w:color="auto"/>
                                                      </w:divBdr>
                                                    </w:div>
                                                  </w:divsChild>
                                                </w:div>
                                                <w:div w:id="213105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2784691">
      <w:bodyDiv w:val="1"/>
      <w:marLeft w:val="0"/>
      <w:marRight w:val="0"/>
      <w:marTop w:val="0"/>
      <w:marBottom w:val="0"/>
      <w:divBdr>
        <w:top w:val="none" w:sz="0" w:space="0" w:color="auto"/>
        <w:left w:val="none" w:sz="0" w:space="0" w:color="auto"/>
        <w:bottom w:val="none" w:sz="0" w:space="0" w:color="auto"/>
        <w:right w:val="none" w:sz="0" w:space="0" w:color="auto"/>
      </w:divBdr>
    </w:div>
    <w:div w:id="1295672643">
      <w:bodyDiv w:val="1"/>
      <w:marLeft w:val="0"/>
      <w:marRight w:val="0"/>
      <w:marTop w:val="0"/>
      <w:marBottom w:val="0"/>
      <w:divBdr>
        <w:top w:val="none" w:sz="0" w:space="0" w:color="auto"/>
        <w:left w:val="none" w:sz="0" w:space="0" w:color="auto"/>
        <w:bottom w:val="none" w:sz="0" w:space="0" w:color="auto"/>
        <w:right w:val="none" w:sz="0" w:space="0" w:color="auto"/>
      </w:divBdr>
      <w:divsChild>
        <w:div w:id="178473634">
          <w:marLeft w:val="0"/>
          <w:marRight w:val="0"/>
          <w:marTop w:val="0"/>
          <w:marBottom w:val="0"/>
          <w:divBdr>
            <w:top w:val="none" w:sz="0" w:space="0" w:color="auto"/>
            <w:left w:val="none" w:sz="0" w:space="0" w:color="auto"/>
            <w:bottom w:val="none" w:sz="0" w:space="0" w:color="auto"/>
            <w:right w:val="none" w:sz="0" w:space="0" w:color="auto"/>
          </w:divBdr>
          <w:divsChild>
            <w:div w:id="1681005563">
              <w:marLeft w:val="0"/>
              <w:marRight w:val="0"/>
              <w:marTop w:val="0"/>
              <w:marBottom w:val="0"/>
              <w:divBdr>
                <w:top w:val="none" w:sz="0" w:space="0" w:color="auto"/>
                <w:left w:val="none" w:sz="0" w:space="0" w:color="auto"/>
                <w:bottom w:val="none" w:sz="0" w:space="0" w:color="auto"/>
                <w:right w:val="none" w:sz="0" w:space="0" w:color="auto"/>
              </w:divBdr>
              <w:divsChild>
                <w:div w:id="457071328">
                  <w:marLeft w:val="0"/>
                  <w:marRight w:val="0"/>
                  <w:marTop w:val="0"/>
                  <w:marBottom w:val="0"/>
                  <w:divBdr>
                    <w:top w:val="none" w:sz="0" w:space="0" w:color="auto"/>
                    <w:left w:val="none" w:sz="0" w:space="0" w:color="auto"/>
                    <w:bottom w:val="none" w:sz="0" w:space="0" w:color="auto"/>
                    <w:right w:val="none" w:sz="0" w:space="0" w:color="auto"/>
                  </w:divBdr>
                  <w:divsChild>
                    <w:div w:id="1523586694">
                      <w:marLeft w:val="0"/>
                      <w:marRight w:val="0"/>
                      <w:marTop w:val="0"/>
                      <w:marBottom w:val="0"/>
                      <w:divBdr>
                        <w:top w:val="none" w:sz="0" w:space="0" w:color="auto"/>
                        <w:left w:val="none" w:sz="0" w:space="0" w:color="auto"/>
                        <w:bottom w:val="none" w:sz="0" w:space="0" w:color="auto"/>
                        <w:right w:val="none" w:sz="0" w:space="0" w:color="auto"/>
                      </w:divBdr>
                      <w:divsChild>
                        <w:div w:id="732503848">
                          <w:marLeft w:val="871"/>
                          <w:marRight w:val="0"/>
                          <w:marTop w:val="0"/>
                          <w:marBottom w:val="0"/>
                          <w:divBdr>
                            <w:top w:val="none" w:sz="0" w:space="0" w:color="auto"/>
                            <w:left w:val="none" w:sz="0" w:space="0" w:color="auto"/>
                            <w:bottom w:val="none" w:sz="0" w:space="0" w:color="auto"/>
                            <w:right w:val="none" w:sz="0" w:space="0" w:color="auto"/>
                          </w:divBdr>
                          <w:divsChild>
                            <w:div w:id="1743021274">
                              <w:marLeft w:val="0"/>
                              <w:marRight w:val="0"/>
                              <w:marTop w:val="0"/>
                              <w:marBottom w:val="0"/>
                              <w:divBdr>
                                <w:top w:val="none" w:sz="0" w:space="0" w:color="auto"/>
                                <w:left w:val="none" w:sz="0" w:space="0" w:color="auto"/>
                                <w:bottom w:val="none" w:sz="0" w:space="0" w:color="auto"/>
                                <w:right w:val="none" w:sz="0" w:space="0" w:color="auto"/>
                              </w:divBdr>
                              <w:divsChild>
                                <w:div w:id="1516840475">
                                  <w:marLeft w:val="0"/>
                                  <w:marRight w:val="0"/>
                                  <w:marTop w:val="0"/>
                                  <w:marBottom w:val="0"/>
                                  <w:divBdr>
                                    <w:top w:val="none" w:sz="0" w:space="0" w:color="auto"/>
                                    <w:left w:val="none" w:sz="0" w:space="0" w:color="auto"/>
                                    <w:bottom w:val="none" w:sz="0" w:space="0" w:color="auto"/>
                                    <w:right w:val="none" w:sz="0" w:space="0" w:color="auto"/>
                                  </w:divBdr>
                                  <w:divsChild>
                                    <w:div w:id="1388845057">
                                      <w:marLeft w:val="0"/>
                                      <w:marRight w:val="0"/>
                                      <w:marTop w:val="0"/>
                                      <w:marBottom w:val="0"/>
                                      <w:divBdr>
                                        <w:top w:val="none" w:sz="0" w:space="0" w:color="auto"/>
                                        <w:left w:val="none" w:sz="0" w:space="0" w:color="auto"/>
                                        <w:bottom w:val="none" w:sz="0" w:space="0" w:color="auto"/>
                                        <w:right w:val="none" w:sz="0" w:space="0" w:color="auto"/>
                                      </w:divBdr>
                                      <w:divsChild>
                                        <w:div w:id="831260994">
                                          <w:marLeft w:val="0"/>
                                          <w:marRight w:val="0"/>
                                          <w:marTop w:val="0"/>
                                          <w:marBottom w:val="0"/>
                                          <w:divBdr>
                                            <w:top w:val="none" w:sz="0" w:space="0" w:color="auto"/>
                                            <w:left w:val="none" w:sz="0" w:space="0" w:color="auto"/>
                                            <w:bottom w:val="none" w:sz="0" w:space="0" w:color="auto"/>
                                            <w:right w:val="none" w:sz="0" w:space="0" w:color="auto"/>
                                          </w:divBdr>
                                          <w:divsChild>
                                            <w:div w:id="1077367111">
                                              <w:marLeft w:val="0"/>
                                              <w:marRight w:val="0"/>
                                              <w:marTop w:val="0"/>
                                              <w:marBottom w:val="0"/>
                                              <w:divBdr>
                                                <w:top w:val="none" w:sz="0" w:space="0" w:color="auto"/>
                                                <w:left w:val="none" w:sz="0" w:space="0" w:color="auto"/>
                                                <w:bottom w:val="none" w:sz="0" w:space="0" w:color="auto"/>
                                                <w:right w:val="none" w:sz="0" w:space="0" w:color="auto"/>
                                              </w:divBdr>
                                            </w:div>
                                          </w:divsChild>
                                        </w:div>
                                        <w:div w:id="101865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6283387">
          <w:marLeft w:val="0"/>
          <w:marRight w:val="0"/>
          <w:marTop w:val="0"/>
          <w:marBottom w:val="0"/>
          <w:divBdr>
            <w:top w:val="none" w:sz="0" w:space="0" w:color="auto"/>
            <w:left w:val="none" w:sz="0" w:space="0" w:color="auto"/>
            <w:bottom w:val="none" w:sz="0" w:space="0" w:color="auto"/>
            <w:right w:val="none" w:sz="0" w:space="0" w:color="auto"/>
          </w:divBdr>
          <w:divsChild>
            <w:div w:id="1647078794">
              <w:marLeft w:val="0"/>
              <w:marRight w:val="0"/>
              <w:marTop w:val="0"/>
              <w:marBottom w:val="0"/>
              <w:divBdr>
                <w:top w:val="none" w:sz="0" w:space="0" w:color="auto"/>
                <w:left w:val="none" w:sz="0" w:space="0" w:color="auto"/>
                <w:bottom w:val="none" w:sz="0" w:space="0" w:color="auto"/>
                <w:right w:val="none" w:sz="0" w:space="0" w:color="auto"/>
              </w:divBdr>
              <w:divsChild>
                <w:div w:id="1154763370">
                  <w:marLeft w:val="0"/>
                  <w:marRight w:val="0"/>
                  <w:marTop w:val="0"/>
                  <w:marBottom w:val="0"/>
                  <w:divBdr>
                    <w:top w:val="none" w:sz="0" w:space="0" w:color="auto"/>
                    <w:left w:val="none" w:sz="0" w:space="0" w:color="auto"/>
                    <w:bottom w:val="none" w:sz="0" w:space="0" w:color="auto"/>
                    <w:right w:val="none" w:sz="0" w:space="0" w:color="auto"/>
                  </w:divBdr>
                  <w:divsChild>
                    <w:div w:id="1829440815">
                      <w:marLeft w:val="0"/>
                      <w:marRight w:val="0"/>
                      <w:marTop w:val="0"/>
                      <w:marBottom w:val="0"/>
                      <w:divBdr>
                        <w:top w:val="none" w:sz="0" w:space="0" w:color="auto"/>
                        <w:left w:val="none" w:sz="0" w:space="0" w:color="auto"/>
                        <w:bottom w:val="none" w:sz="0" w:space="0" w:color="auto"/>
                        <w:right w:val="none" w:sz="0" w:space="0" w:color="auto"/>
                      </w:divBdr>
                      <w:divsChild>
                        <w:div w:id="1832216599">
                          <w:marLeft w:val="0"/>
                          <w:marRight w:val="0"/>
                          <w:marTop w:val="0"/>
                          <w:marBottom w:val="0"/>
                          <w:divBdr>
                            <w:top w:val="none" w:sz="0" w:space="0" w:color="auto"/>
                            <w:left w:val="none" w:sz="0" w:space="0" w:color="auto"/>
                            <w:bottom w:val="none" w:sz="0" w:space="0" w:color="auto"/>
                            <w:right w:val="none" w:sz="0" w:space="0" w:color="auto"/>
                          </w:divBdr>
                          <w:divsChild>
                            <w:div w:id="1422140641">
                              <w:marLeft w:val="0"/>
                              <w:marRight w:val="0"/>
                              <w:marTop w:val="0"/>
                              <w:marBottom w:val="0"/>
                              <w:divBdr>
                                <w:top w:val="none" w:sz="0" w:space="0" w:color="auto"/>
                                <w:left w:val="none" w:sz="0" w:space="0" w:color="auto"/>
                                <w:bottom w:val="none" w:sz="0" w:space="0" w:color="auto"/>
                                <w:right w:val="none" w:sz="0" w:space="0" w:color="auto"/>
                              </w:divBdr>
                            </w:div>
                            <w:div w:id="2001887098">
                              <w:marLeft w:val="0"/>
                              <w:marRight w:val="0"/>
                              <w:marTop w:val="0"/>
                              <w:marBottom w:val="0"/>
                              <w:divBdr>
                                <w:top w:val="none" w:sz="0" w:space="0" w:color="auto"/>
                                <w:left w:val="none" w:sz="0" w:space="0" w:color="auto"/>
                                <w:bottom w:val="none" w:sz="0" w:space="0" w:color="auto"/>
                                <w:right w:val="none" w:sz="0" w:space="0" w:color="auto"/>
                              </w:divBdr>
                              <w:divsChild>
                                <w:div w:id="958031408">
                                  <w:marLeft w:val="0"/>
                                  <w:marRight w:val="0"/>
                                  <w:marTop w:val="0"/>
                                  <w:marBottom w:val="0"/>
                                  <w:divBdr>
                                    <w:top w:val="none" w:sz="0" w:space="0" w:color="auto"/>
                                    <w:left w:val="none" w:sz="0" w:space="0" w:color="auto"/>
                                    <w:bottom w:val="none" w:sz="0" w:space="0" w:color="auto"/>
                                    <w:right w:val="none" w:sz="0" w:space="0" w:color="auto"/>
                                  </w:divBdr>
                                  <w:divsChild>
                                    <w:div w:id="274946049">
                                      <w:marLeft w:val="0"/>
                                      <w:marRight w:val="0"/>
                                      <w:marTop w:val="0"/>
                                      <w:marBottom w:val="0"/>
                                      <w:divBdr>
                                        <w:top w:val="none" w:sz="0" w:space="0" w:color="auto"/>
                                        <w:left w:val="none" w:sz="0" w:space="0" w:color="auto"/>
                                        <w:bottom w:val="none" w:sz="0" w:space="0" w:color="auto"/>
                                        <w:right w:val="none" w:sz="0" w:space="0" w:color="auto"/>
                                      </w:divBdr>
                                      <w:divsChild>
                                        <w:div w:id="1420054557">
                                          <w:marLeft w:val="0"/>
                                          <w:marRight w:val="0"/>
                                          <w:marTop w:val="0"/>
                                          <w:marBottom w:val="0"/>
                                          <w:divBdr>
                                            <w:top w:val="none" w:sz="0" w:space="0" w:color="auto"/>
                                            <w:left w:val="none" w:sz="0" w:space="0" w:color="auto"/>
                                            <w:bottom w:val="none" w:sz="0" w:space="0" w:color="auto"/>
                                            <w:right w:val="none" w:sz="0" w:space="0" w:color="auto"/>
                                          </w:divBdr>
                                          <w:divsChild>
                                            <w:div w:id="180704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7331518">
              <w:marLeft w:val="0"/>
              <w:marRight w:val="0"/>
              <w:marTop w:val="0"/>
              <w:marBottom w:val="0"/>
              <w:divBdr>
                <w:top w:val="none" w:sz="0" w:space="0" w:color="auto"/>
                <w:left w:val="none" w:sz="0" w:space="0" w:color="auto"/>
                <w:bottom w:val="none" w:sz="0" w:space="0" w:color="auto"/>
                <w:right w:val="none" w:sz="0" w:space="0" w:color="auto"/>
              </w:divBdr>
              <w:divsChild>
                <w:div w:id="2135050595">
                  <w:marLeft w:val="0"/>
                  <w:marRight w:val="0"/>
                  <w:marTop w:val="0"/>
                  <w:marBottom w:val="0"/>
                  <w:divBdr>
                    <w:top w:val="none" w:sz="0" w:space="0" w:color="auto"/>
                    <w:left w:val="none" w:sz="0" w:space="0" w:color="auto"/>
                    <w:bottom w:val="none" w:sz="0" w:space="0" w:color="auto"/>
                    <w:right w:val="none" w:sz="0" w:space="0" w:color="auto"/>
                  </w:divBdr>
                  <w:divsChild>
                    <w:div w:id="1700549020">
                      <w:marLeft w:val="0"/>
                      <w:marRight w:val="0"/>
                      <w:marTop w:val="0"/>
                      <w:marBottom w:val="0"/>
                      <w:divBdr>
                        <w:top w:val="none" w:sz="0" w:space="0" w:color="auto"/>
                        <w:left w:val="none" w:sz="0" w:space="0" w:color="auto"/>
                        <w:bottom w:val="none" w:sz="0" w:space="0" w:color="auto"/>
                        <w:right w:val="none" w:sz="0" w:space="0" w:color="auto"/>
                      </w:divBdr>
                      <w:divsChild>
                        <w:div w:id="2005741647">
                          <w:marLeft w:val="0"/>
                          <w:marRight w:val="0"/>
                          <w:marTop w:val="0"/>
                          <w:marBottom w:val="0"/>
                          <w:divBdr>
                            <w:top w:val="none" w:sz="0" w:space="0" w:color="auto"/>
                            <w:left w:val="none" w:sz="0" w:space="0" w:color="auto"/>
                            <w:bottom w:val="none" w:sz="0" w:space="0" w:color="auto"/>
                            <w:right w:val="none" w:sz="0" w:space="0" w:color="auto"/>
                          </w:divBdr>
                          <w:divsChild>
                            <w:div w:id="579490348">
                              <w:marLeft w:val="0"/>
                              <w:marRight w:val="0"/>
                              <w:marTop w:val="0"/>
                              <w:marBottom w:val="0"/>
                              <w:divBdr>
                                <w:top w:val="none" w:sz="0" w:space="0" w:color="auto"/>
                                <w:left w:val="none" w:sz="0" w:space="0" w:color="auto"/>
                                <w:bottom w:val="none" w:sz="0" w:space="0" w:color="auto"/>
                                <w:right w:val="none" w:sz="0" w:space="0" w:color="auto"/>
                              </w:divBdr>
                              <w:divsChild>
                                <w:div w:id="2019386943">
                                  <w:marLeft w:val="871"/>
                                  <w:marRight w:val="0"/>
                                  <w:marTop w:val="0"/>
                                  <w:marBottom w:val="0"/>
                                  <w:divBdr>
                                    <w:top w:val="none" w:sz="0" w:space="0" w:color="auto"/>
                                    <w:left w:val="none" w:sz="0" w:space="0" w:color="auto"/>
                                    <w:bottom w:val="none" w:sz="0" w:space="0" w:color="auto"/>
                                    <w:right w:val="none" w:sz="0" w:space="0" w:color="auto"/>
                                  </w:divBdr>
                                  <w:divsChild>
                                    <w:div w:id="210386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914033">
              <w:marLeft w:val="0"/>
              <w:marRight w:val="0"/>
              <w:marTop w:val="0"/>
              <w:marBottom w:val="0"/>
              <w:divBdr>
                <w:top w:val="none" w:sz="0" w:space="0" w:color="auto"/>
                <w:left w:val="none" w:sz="0" w:space="0" w:color="auto"/>
                <w:bottom w:val="none" w:sz="0" w:space="0" w:color="auto"/>
                <w:right w:val="none" w:sz="0" w:space="0" w:color="auto"/>
              </w:divBdr>
              <w:divsChild>
                <w:div w:id="2118210563">
                  <w:marLeft w:val="0"/>
                  <w:marRight w:val="0"/>
                  <w:marTop w:val="0"/>
                  <w:marBottom w:val="0"/>
                  <w:divBdr>
                    <w:top w:val="none" w:sz="0" w:space="0" w:color="auto"/>
                    <w:left w:val="none" w:sz="0" w:space="0" w:color="auto"/>
                    <w:bottom w:val="none" w:sz="0" w:space="0" w:color="auto"/>
                    <w:right w:val="none" w:sz="0" w:space="0" w:color="auto"/>
                  </w:divBdr>
                  <w:divsChild>
                    <w:div w:id="1243612410">
                      <w:marLeft w:val="0"/>
                      <w:marRight w:val="0"/>
                      <w:marTop w:val="0"/>
                      <w:marBottom w:val="0"/>
                      <w:divBdr>
                        <w:top w:val="none" w:sz="0" w:space="0" w:color="auto"/>
                        <w:left w:val="none" w:sz="0" w:space="0" w:color="auto"/>
                        <w:bottom w:val="none" w:sz="0" w:space="0" w:color="auto"/>
                        <w:right w:val="none" w:sz="0" w:space="0" w:color="auto"/>
                      </w:divBdr>
                      <w:divsChild>
                        <w:div w:id="1321735548">
                          <w:marLeft w:val="0"/>
                          <w:marRight w:val="0"/>
                          <w:marTop w:val="0"/>
                          <w:marBottom w:val="0"/>
                          <w:divBdr>
                            <w:top w:val="none" w:sz="0" w:space="0" w:color="auto"/>
                            <w:left w:val="none" w:sz="0" w:space="0" w:color="auto"/>
                            <w:bottom w:val="none" w:sz="0" w:space="0" w:color="auto"/>
                            <w:right w:val="none" w:sz="0" w:space="0" w:color="auto"/>
                          </w:divBdr>
                          <w:divsChild>
                            <w:div w:id="480580848">
                              <w:marLeft w:val="0"/>
                              <w:marRight w:val="0"/>
                              <w:marTop w:val="0"/>
                              <w:marBottom w:val="0"/>
                              <w:divBdr>
                                <w:top w:val="none" w:sz="0" w:space="0" w:color="auto"/>
                                <w:left w:val="none" w:sz="0" w:space="0" w:color="auto"/>
                                <w:bottom w:val="none" w:sz="0" w:space="0" w:color="auto"/>
                                <w:right w:val="none" w:sz="0" w:space="0" w:color="auto"/>
                              </w:divBdr>
                              <w:divsChild>
                                <w:div w:id="2027292510">
                                  <w:marLeft w:val="0"/>
                                  <w:marRight w:val="0"/>
                                  <w:marTop w:val="0"/>
                                  <w:marBottom w:val="0"/>
                                  <w:divBdr>
                                    <w:top w:val="none" w:sz="0" w:space="0" w:color="auto"/>
                                    <w:left w:val="none" w:sz="0" w:space="0" w:color="auto"/>
                                    <w:bottom w:val="none" w:sz="0" w:space="0" w:color="auto"/>
                                    <w:right w:val="none" w:sz="0" w:space="0" w:color="auto"/>
                                  </w:divBdr>
                                  <w:divsChild>
                                    <w:div w:id="1141772915">
                                      <w:marLeft w:val="0"/>
                                      <w:marRight w:val="0"/>
                                      <w:marTop w:val="0"/>
                                      <w:marBottom w:val="0"/>
                                      <w:divBdr>
                                        <w:top w:val="none" w:sz="0" w:space="0" w:color="auto"/>
                                        <w:left w:val="none" w:sz="0" w:space="0" w:color="auto"/>
                                        <w:bottom w:val="none" w:sz="0" w:space="0" w:color="auto"/>
                                        <w:right w:val="none" w:sz="0" w:space="0" w:color="auto"/>
                                      </w:divBdr>
                                      <w:divsChild>
                                        <w:div w:id="1899976218">
                                          <w:marLeft w:val="0"/>
                                          <w:marRight w:val="0"/>
                                          <w:marTop w:val="0"/>
                                          <w:marBottom w:val="0"/>
                                          <w:divBdr>
                                            <w:top w:val="none" w:sz="0" w:space="0" w:color="auto"/>
                                            <w:left w:val="none" w:sz="0" w:space="0" w:color="auto"/>
                                            <w:bottom w:val="none" w:sz="0" w:space="0" w:color="auto"/>
                                            <w:right w:val="none" w:sz="0" w:space="0" w:color="auto"/>
                                          </w:divBdr>
                                          <w:divsChild>
                                            <w:div w:id="1438988351">
                                              <w:marLeft w:val="0"/>
                                              <w:marRight w:val="0"/>
                                              <w:marTop w:val="0"/>
                                              <w:marBottom w:val="0"/>
                                              <w:divBdr>
                                                <w:top w:val="none" w:sz="0" w:space="0" w:color="auto"/>
                                                <w:left w:val="none" w:sz="0" w:space="0" w:color="auto"/>
                                                <w:bottom w:val="none" w:sz="0" w:space="0" w:color="auto"/>
                                                <w:right w:val="none" w:sz="0" w:space="0" w:color="auto"/>
                                              </w:divBdr>
                                              <w:divsChild>
                                                <w:div w:id="1639991030">
                                                  <w:marLeft w:val="0"/>
                                                  <w:marRight w:val="0"/>
                                                  <w:marTop w:val="0"/>
                                                  <w:marBottom w:val="0"/>
                                                  <w:divBdr>
                                                    <w:top w:val="none" w:sz="0" w:space="0" w:color="auto"/>
                                                    <w:left w:val="none" w:sz="0" w:space="0" w:color="auto"/>
                                                    <w:bottom w:val="none" w:sz="0" w:space="0" w:color="auto"/>
                                                    <w:right w:val="none" w:sz="0" w:space="0" w:color="auto"/>
                                                  </w:divBdr>
                                                  <w:divsChild>
                                                    <w:div w:id="421072446">
                                                      <w:marLeft w:val="0"/>
                                                      <w:marRight w:val="0"/>
                                                      <w:marTop w:val="0"/>
                                                      <w:marBottom w:val="0"/>
                                                      <w:divBdr>
                                                        <w:top w:val="none" w:sz="0" w:space="0" w:color="auto"/>
                                                        <w:left w:val="none" w:sz="0" w:space="0" w:color="auto"/>
                                                        <w:bottom w:val="none" w:sz="0" w:space="0" w:color="auto"/>
                                                        <w:right w:val="none" w:sz="0" w:space="0" w:color="auto"/>
                                                      </w:divBdr>
                                                      <w:divsChild>
                                                        <w:div w:id="101650791">
                                                          <w:marLeft w:val="0"/>
                                                          <w:marRight w:val="0"/>
                                                          <w:marTop w:val="0"/>
                                                          <w:marBottom w:val="0"/>
                                                          <w:divBdr>
                                                            <w:top w:val="none" w:sz="0" w:space="0" w:color="auto"/>
                                                            <w:left w:val="none" w:sz="0" w:space="0" w:color="auto"/>
                                                            <w:bottom w:val="none" w:sz="0" w:space="0" w:color="auto"/>
                                                            <w:right w:val="none" w:sz="0" w:space="0" w:color="auto"/>
                                                          </w:divBdr>
                                                          <w:divsChild>
                                                            <w:div w:id="593247369">
                                                              <w:marLeft w:val="0"/>
                                                              <w:marRight w:val="0"/>
                                                              <w:marTop w:val="0"/>
                                                              <w:marBottom w:val="0"/>
                                                              <w:divBdr>
                                                                <w:top w:val="none" w:sz="0" w:space="0" w:color="auto"/>
                                                                <w:left w:val="none" w:sz="0" w:space="0" w:color="auto"/>
                                                                <w:bottom w:val="none" w:sz="0" w:space="0" w:color="auto"/>
                                                                <w:right w:val="none" w:sz="0" w:space="0" w:color="auto"/>
                                                              </w:divBdr>
                                                            </w:div>
                                                            <w:div w:id="1208757821">
                                                              <w:marLeft w:val="0"/>
                                                              <w:marRight w:val="0"/>
                                                              <w:marTop w:val="0"/>
                                                              <w:marBottom w:val="0"/>
                                                              <w:divBdr>
                                                                <w:top w:val="none" w:sz="0" w:space="0" w:color="auto"/>
                                                                <w:left w:val="none" w:sz="0" w:space="0" w:color="auto"/>
                                                                <w:bottom w:val="none" w:sz="0" w:space="0" w:color="auto"/>
                                                                <w:right w:val="none" w:sz="0" w:space="0" w:color="auto"/>
                                                              </w:divBdr>
                                                              <w:divsChild>
                                                                <w:div w:id="1719161847">
                                                                  <w:marLeft w:val="0"/>
                                                                  <w:marRight w:val="0"/>
                                                                  <w:marTop w:val="0"/>
                                                                  <w:marBottom w:val="0"/>
                                                                  <w:divBdr>
                                                                    <w:top w:val="none" w:sz="0" w:space="0" w:color="auto"/>
                                                                    <w:left w:val="none" w:sz="0" w:space="0" w:color="auto"/>
                                                                    <w:bottom w:val="none" w:sz="0" w:space="0" w:color="auto"/>
                                                                    <w:right w:val="none" w:sz="0" w:space="0" w:color="auto"/>
                                                                  </w:divBdr>
                                                                  <w:divsChild>
                                                                    <w:div w:id="189920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1637">
                                                              <w:marLeft w:val="0"/>
                                                              <w:marRight w:val="0"/>
                                                              <w:marTop w:val="0"/>
                                                              <w:marBottom w:val="0"/>
                                                              <w:divBdr>
                                                                <w:top w:val="none" w:sz="0" w:space="0" w:color="auto"/>
                                                                <w:left w:val="none" w:sz="0" w:space="0" w:color="auto"/>
                                                                <w:bottom w:val="none" w:sz="0" w:space="0" w:color="auto"/>
                                                                <w:right w:val="none" w:sz="0" w:space="0" w:color="auto"/>
                                                              </w:divBdr>
                                                              <w:divsChild>
                                                                <w:div w:id="182072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392679">
                                      <w:marLeft w:val="0"/>
                                      <w:marRight w:val="0"/>
                                      <w:marTop w:val="0"/>
                                      <w:marBottom w:val="0"/>
                                      <w:divBdr>
                                        <w:top w:val="none" w:sz="0" w:space="0" w:color="auto"/>
                                        <w:left w:val="none" w:sz="0" w:space="0" w:color="auto"/>
                                        <w:bottom w:val="none" w:sz="0" w:space="0" w:color="auto"/>
                                        <w:right w:val="none" w:sz="0" w:space="0" w:color="auto"/>
                                      </w:divBdr>
                                      <w:divsChild>
                                        <w:div w:id="2122869178">
                                          <w:marLeft w:val="0"/>
                                          <w:marRight w:val="0"/>
                                          <w:marTop w:val="0"/>
                                          <w:marBottom w:val="0"/>
                                          <w:divBdr>
                                            <w:top w:val="none" w:sz="0" w:space="0" w:color="auto"/>
                                            <w:left w:val="none" w:sz="0" w:space="0" w:color="auto"/>
                                            <w:bottom w:val="none" w:sz="0" w:space="0" w:color="auto"/>
                                            <w:right w:val="none" w:sz="0" w:space="0" w:color="auto"/>
                                          </w:divBdr>
                                          <w:divsChild>
                                            <w:div w:id="998191711">
                                              <w:marLeft w:val="0"/>
                                              <w:marRight w:val="0"/>
                                              <w:marTop w:val="0"/>
                                              <w:marBottom w:val="0"/>
                                              <w:divBdr>
                                                <w:top w:val="none" w:sz="0" w:space="0" w:color="auto"/>
                                                <w:left w:val="none" w:sz="0" w:space="0" w:color="auto"/>
                                                <w:bottom w:val="none" w:sz="0" w:space="0" w:color="auto"/>
                                                <w:right w:val="none" w:sz="0" w:space="0" w:color="auto"/>
                                              </w:divBdr>
                                              <w:divsChild>
                                                <w:div w:id="757945338">
                                                  <w:marLeft w:val="0"/>
                                                  <w:marRight w:val="0"/>
                                                  <w:marTop w:val="0"/>
                                                  <w:marBottom w:val="0"/>
                                                  <w:divBdr>
                                                    <w:top w:val="none" w:sz="0" w:space="0" w:color="auto"/>
                                                    <w:left w:val="none" w:sz="0" w:space="0" w:color="auto"/>
                                                    <w:bottom w:val="none" w:sz="0" w:space="0" w:color="auto"/>
                                                    <w:right w:val="none" w:sz="0" w:space="0" w:color="auto"/>
                                                  </w:divBdr>
                                                  <w:divsChild>
                                                    <w:div w:id="1606577611">
                                                      <w:marLeft w:val="0"/>
                                                      <w:marRight w:val="0"/>
                                                      <w:marTop w:val="0"/>
                                                      <w:marBottom w:val="0"/>
                                                      <w:divBdr>
                                                        <w:top w:val="none" w:sz="0" w:space="0" w:color="auto"/>
                                                        <w:left w:val="none" w:sz="0" w:space="0" w:color="auto"/>
                                                        <w:bottom w:val="none" w:sz="0" w:space="0" w:color="auto"/>
                                                        <w:right w:val="none" w:sz="0" w:space="0" w:color="auto"/>
                                                      </w:divBdr>
                                                      <w:divsChild>
                                                        <w:div w:id="353961530">
                                                          <w:marLeft w:val="0"/>
                                                          <w:marRight w:val="0"/>
                                                          <w:marTop w:val="0"/>
                                                          <w:marBottom w:val="0"/>
                                                          <w:divBdr>
                                                            <w:top w:val="none" w:sz="0" w:space="0" w:color="auto"/>
                                                            <w:left w:val="none" w:sz="0" w:space="0" w:color="auto"/>
                                                            <w:bottom w:val="none" w:sz="0" w:space="0" w:color="auto"/>
                                                            <w:right w:val="none" w:sz="0" w:space="0" w:color="auto"/>
                                                          </w:divBdr>
                                                          <w:divsChild>
                                                            <w:div w:id="1700280219">
                                                              <w:marLeft w:val="0"/>
                                                              <w:marRight w:val="0"/>
                                                              <w:marTop w:val="0"/>
                                                              <w:marBottom w:val="0"/>
                                                              <w:divBdr>
                                                                <w:top w:val="none" w:sz="0" w:space="0" w:color="auto"/>
                                                                <w:left w:val="none" w:sz="0" w:space="0" w:color="auto"/>
                                                                <w:bottom w:val="none" w:sz="0" w:space="0" w:color="auto"/>
                                                                <w:right w:val="none" w:sz="0" w:space="0" w:color="auto"/>
                                                              </w:divBdr>
                                                            </w:div>
                                                            <w:div w:id="565802709">
                                                              <w:marLeft w:val="0"/>
                                                              <w:marRight w:val="0"/>
                                                              <w:marTop w:val="0"/>
                                                              <w:marBottom w:val="0"/>
                                                              <w:divBdr>
                                                                <w:top w:val="none" w:sz="0" w:space="0" w:color="auto"/>
                                                                <w:left w:val="none" w:sz="0" w:space="0" w:color="auto"/>
                                                                <w:bottom w:val="none" w:sz="0" w:space="0" w:color="auto"/>
                                                                <w:right w:val="none" w:sz="0" w:space="0" w:color="auto"/>
                                                              </w:divBdr>
                                                              <w:divsChild>
                                                                <w:div w:id="328605899">
                                                                  <w:marLeft w:val="0"/>
                                                                  <w:marRight w:val="0"/>
                                                                  <w:marTop w:val="0"/>
                                                                  <w:marBottom w:val="0"/>
                                                                  <w:divBdr>
                                                                    <w:top w:val="none" w:sz="0" w:space="0" w:color="auto"/>
                                                                    <w:left w:val="none" w:sz="0" w:space="0" w:color="auto"/>
                                                                    <w:bottom w:val="none" w:sz="0" w:space="0" w:color="auto"/>
                                                                    <w:right w:val="none" w:sz="0" w:space="0" w:color="auto"/>
                                                                  </w:divBdr>
                                                                  <w:divsChild>
                                                                    <w:div w:id="130404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28185">
                                                              <w:marLeft w:val="0"/>
                                                              <w:marRight w:val="0"/>
                                                              <w:marTop w:val="0"/>
                                                              <w:marBottom w:val="0"/>
                                                              <w:divBdr>
                                                                <w:top w:val="none" w:sz="0" w:space="0" w:color="auto"/>
                                                                <w:left w:val="none" w:sz="0" w:space="0" w:color="auto"/>
                                                                <w:bottom w:val="none" w:sz="0" w:space="0" w:color="auto"/>
                                                                <w:right w:val="none" w:sz="0" w:space="0" w:color="auto"/>
                                                              </w:divBdr>
                                                              <w:divsChild>
                                                                <w:div w:id="200038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480182">
                                      <w:marLeft w:val="0"/>
                                      <w:marRight w:val="0"/>
                                      <w:marTop w:val="0"/>
                                      <w:marBottom w:val="0"/>
                                      <w:divBdr>
                                        <w:top w:val="none" w:sz="0" w:space="0" w:color="auto"/>
                                        <w:left w:val="none" w:sz="0" w:space="0" w:color="auto"/>
                                        <w:bottom w:val="none" w:sz="0" w:space="0" w:color="auto"/>
                                        <w:right w:val="none" w:sz="0" w:space="0" w:color="auto"/>
                                      </w:divBdr>
                                      <w:divsChild>
                                        <w:div w:id="960041115">
                                          <w:marLeft w:val="0"/>
                                          <w:marRight w:val="0"/>
                                          <w:marTop w:val="0"/>
                                          <w:marBottom w:val="0"/>
                                          <w:divBdr>
                                            <w:top w:val="none" w:sz="0" w:space="0" w:color="auto"/>
                                            <w:left w:val="none" w:sz="0" w:space="0" w:color="auto"/>
                                            <w:bottom w:val="none" w:sz="0" w:space="0" w:color="auto"/>
                                            <w:right w:val="none" w:sz="0" w:space="0" w:color="auto"/>
                                          </w:divBdr>
                                          <w:divsChild>
                                            <w:div w:id="1827428596">
                                              <w:marLeft w:val="0"/>
                                              <w:marRight w:val="0"/>
                                              <w:marTop w:val="0"/>
                                              <w:marBottom w:val="0"/>
                                              <w:divBdr>
                                                <w:top w:val="none" w:sz="0" w:space="0" w:color="auto"/>
                                                <w:left w:val="none" w:sz="0" w:space="0" w:color="auto"/>
                                                <w:bottom w:val="none" w:sz="0" w:space="0" w:color="auto"/>
                                                <w:right w:val="none" w:sz="0" w:space="0" w:color="auto"/>
                                              </w:divBdr>
                                              <w:divsChild>
                                                <w:div w:id="185757460">
                                                  <w:marLeft w:val="0"/>
                                                  <w:marRight w:val="0"/>
                                                  <w:marTop w:val="0"/>
                                                  <w:marBottom w:val="0"/>
                                                  <w:divBdr>
                                                    <w:top w:val="none" w:sz="0" w:space="0" w:color="auto"/>
                                                    <w:left w:val="none" w:sz="0" w:space="0" w:color="auto"/>
                                                    <w:bottom w:val="none" w:sz="0" w:space="0" w:color="auto"/>
                                                    <w:right w:val="none" w:sz="0" w:space="0" w:color="auto"/>
                                                  </w:divBdr>
                                                  <w:divsChild>
                                                    <w:div w:id="2039155953">
                                                      <w:marLeft w:val="0"/>
                                                      <w:marRight w:val="0"/>
                                                      <w:marTop w:val="0"/>
                                                      <w:marBottom w:val="0"/>
                                                      <w:divBdr>
                                                        <w:top w:val="none" w:sz="0" w:space="0" w:color="auto"/>
                                                        <w:left w:val="none" w:sz="0" w:space="0" w:color="auto"/>
                                                        <w:bottom w:val="none" w:sz="0" w:space="0" w:color="auto"/>
                                                        <w:right w:val="none" w:sz="0" w:space="0" w:color="auto"/>
                                                      </w:divBdr>
                                                      <w:divsChild>
                                                        <w:div w:id="1915967290">
                                                          <w:marLeft w:val="0"/>
                                                          <w:marRight w:val="0"/>
                                                          <w:marTop w:val="0"/>
                                                          <w:marBottom w:val="0"/>
                                                          <w:divBdr>
                                                            <w:top w:val="none" w:sz="0" w:space="0" w:color="auto"/>
                                                            <w:left w:val="none" w:sz="0" w:space="0" w:color="auto"/>
                                                            <w:bottom w:val="none" w:sz="0" w:space="0" w:color="auto"/>
                                                            <w:right w:val="none" w:sz="0" w:space="0" w:color="auto"/>
                                                          </w:divBdr>
                                                          <w:divsChild>
                                                            <w:div w:id="1938244013">
                                                              <w:marLeft w:val="0"/>
                                                              <w:marRight w:val="0"/>
                                                              <w:marTop w:val="0"/>
                                                              <w:marBottom w:val="0"/>
                                                              <w:divBdr>
                                                                <w:top w:val="none" w:sz="0" w:space="0" w:color="auto"/>
                                                                <w:left w:val="none" w:sz="0" w:space="0" w:color="auto"/>
                                                                <w:bottom w:val="none" w:sz="0" w:space="0" w:color="auto"/>
                                                                <w:right w:val="none" w:sz="0" w:space="0" w:color="auto"/>
                                                              </w:divBdr>
                                                            </w:div>
                                                            <w:div w:id="869152419">
                                                              <w:marLeft w:val="0"/>
                                                              <w:marRight w:val="0"/>
                                                              <w:marTop w:val="0"/>
                                                              <w:marBottom w:val="0"/>
                                                              <w:divBdr>
                                                                <w:top w:val="none" w:sz="0" w:space="0" w:color="auto"/>
                                                                <w:left w:val="none" w:sz="0" w:space="0" w:color="auto"/>
                                                                <w:bottom w:val="none" w:sz="0" w:space="0" w:color="auto"/>
                                                                <w:right w:val="none" w:sz="0" w:space="0" w:color="auto"/>
                                                              </w:divBdr>
                                                              <w:divsChild>
                                                                <w:div w:id="652607593">
                                                                  <w:marLeft w:val="0"/>
                                                                  <w:marRight w:val="0"/>
                                                                  <w:marTop w:val="0"/>
                                                                  <w:marBottom w:val="0"/>
                                                                  <w:divBdr>
                                                                    <w:top w:val="none" w:sz="0" w:space="0" w:color="auto"/>
                                                                    <w:left w:val="none" w:sz="0" w:space="0" w:color="auto"/>
                                                                    <w:bottom w:val="none" w:sz="0" w:space="0" w:color="auto"/>
                                                                    <w:right w:val="none" w:sz="0" w:space="0" w:color="auto"/>
                                                                  </w:divBdr>
                                                                  <w:divsChild>
                                                                    <w:div w:id="50177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44343">
                                                              <w:marLeft w:val="0"/>
                                                              <w:marRight w:val="0"/>
                                                              <w:marTop w:val="0"/>
                                                              <w:marBottom w:val="0"/>
                                                              <w:divBdr>
                                                                <w:top w:val="none" w:sz="0" w:space="0" w:color="auto"/>
                                                                <w:left w:val="none" w:sz="0" w:space="0" w:color="auto"/>
                                                                <w:bottom w:val="none" w:sz="0" w:space="0" w:color="auto"/>
                                                                <w:right w:val="none" w:sz="0" w:space="0" w:color="auto"/>
                                                              </w:divBdr>
                                                              <w:divsChild>
                                                                <w:div w:id="37631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757487">
                                      <w:marLeft w:val="0"/>
                                      <w:marRight w:val="0"/>
                                      <w:marTop w:val="0"/>
                                      <w:marBottom w:val="0"/>
                                      <w:divBdr>
                                        <w:top w:val="none" w:sz="0" w:space="0" w:color="auto"/>
                                        <w:left w:val="none" w:sz="0" w:space="0" w:color="auto"/>
                                        <w:bottom w:val="none" w:sz="0" w:space="0" w:color="auto"/>
                                        <w:right w:val="none" w:sz="0" w:space="0" w:color="auto"/>
                                      </w:divBdr>
                                      <w:divsChild>
                                        <w:div w:id="2138331075">
                                          <w:marLeft w:val="0"/>
                                          <w:marRight w:val="0"/>
                                          <w:marTop w:val="0"/>
                                          <w:marBottom w:val="0"/>
                                          <w:divBdr>
                                            <w:top w:val="none" w:sz="0" w:space="0" w:color="auto"/>
                                            <w:left w:val="none" w:sz="0" w:space="0" w:color="auto"/>
                                            <w:bottom w:val="none" w:sz="0" w:space="0" w:color="auto"/>
                                            <w:right w:val="none" w:sz="0" w:space="0" w:color="auto"/>
                                          </w:divBdr>
                                          <w:divsChild>
                                            <w:div w:id="1812669366">
                                              <w:marLeft w:val="0"/>
                                              <w:marRight w:val="0"/>
                                              <w:marTop w:val="0"/>
                                              <w:marBottom w:val="0"/>
                                              <w:divBdr>
                                                <w:top w:val="none" w:sz="0" w:space="0" w:color="auto"/>
                                                <w:left w:val="none" w:sz="0" w:space="0" w:color="auto"/>
                                                <w:bottom w:val="none" w:sz="0" w:space="0" w:color="auto"/>
                                                <w:right w:val="none" w:sz="0" w:space="0" w:color="auto"/>
                                              </w:divBdr>
                                              <w:divsChild>
                                                <w:div w:id="190144188">
                                                  <w:marLeft w:val="0"/>
                                                  <w:marRight w:val="0"/>
                                                  <w:marTop w:val="0"/>
                                                  <w:marBottom w:val="0"/>
                                                  <w:divBdr>
                                                    <w:top w:val="none" w:sz="0" w:space="0" w:color="auto"/>
                                                    <w:left w:val="none" w:sz="0" w:space="0" w:color="auto"/>
                                                    <w:bottom w:val="none" w:sz="0" w:space="0" w:color="auto"/>
                                                    <w:right w:val="none" w:sz="0" w:space="0" w:color="auto"/>
                                                  </w:divBdr>
                                                  <w:divsChild>
                                                    <w:div w:id="1920939242">
                                                      <w:marLeft w:val="0"/>
                                                      <w:marRight w:val="0"/>
                                                      <w:marTop w:val="0"/>
                                                      <w:marBottom w:val="0"/>
                                                      <w:divBdr>
                                                        <w:top w:val="none" w:sz="0" w:space="0" w:color="auto"/>
                                                        <w:left w:val="none" w:sz="0" w:space="0" w:color="auto"/>
                                                        <w:bottom w:val="none" w:sz="0" w:space="0" w:color="auto"/>
                                                        <w:right w:val="none" w:sz="0" w:space="0" w:color="auto"/>
                                                      </w:divBdr>
                                                      <w:divsChild>
                                                        <w:div w:id="299578488">
                                                          <w:marLeft w:val="0"/>
                                                          <w:marRight w:val="0"/>
                                                          <w:marTop w:val="0"/>
                                                          <w:marBottom w:val="0"/>
                                                          <w:divBdr>
                                                            <w:top w:val="none" w:sz="0" w:space="0" w:color="auto"/>
                                                            <w:left w:val="none" w:sz="0" w:space="0" w:color="auto"/>
                                                            <w:bottom w:val="none" w:sz="0" w:space="0" w:color="auto"/>
                                                            <w:right w:val="none" w:sz="0" w:space="0" w:color="auto"/>
                                                          </w:divBdr>
                                                          <w:divsChild>
                                                            <w:div w:id="787547996">
                                                              <w:marLeft w:val="0"/>
                                                              <w:marRight w:val="0"/>
                                                              <w:marTop w:val="0"/>
                                                              <w:marBottom w:val="0"/>
                                                              <w:divBdr>
                                                                <w:top w:val="none" w:sz="0" w:space="0" w:color="auto"/>
                                                                <w:left w:val="none" w:sz="0" w:space="0" w:color="auto"/>
                                                                <w:bottom w:val="none" w:sz="0" w:space="0" w:color="auto"/>
                                                                <w:right w:val="none" w:sz="0" w:space="0" w:color="auto"/>
                                                              </w:divBdr>
                                                            </w:div>
                                                            <w:div w:id="237711636">
                                                              <w:marLeft w:val="0"/>
                                                              <w:marRight w:val="0"/>
                                                              <w:marTop w:val="0"/>
                                                              <w:marBottom w:val="0"/>
                                                              <w:divBdr>
                                                                <w:top w:val="none" w:sz="0" w:space="0" w:color="auto"/>
                                                                <w:left w:val="none" w:sz="0" w:space="0" w:color="auto"/>
                                                                <w:bottom w:val="none" w:sz="0" w:space="0" w:color="auto"/>
                                                                <w:right w:val="none" w:sz="0" w:space="0" w:color="auto"/>
                                                              </w:divBdr>
                                                              <w:divsChild>
                                                                <w:div w:id="1503817576">
                                                                  <w:marLeft w:val="0"/>
                                                                  <w:marRight w:val="0"/>
                                                                  <w:marTop w:val="0"/>
                                                                  <w:marBottom w:val="0"/>
                                                                  <w:divBdr>
                                                                    <w:top w:val="none" w:sz="0" w:space="0" w:color="auto"/>
                                                                    <w:left w:val="none" w:sz="0" w:space="0" w:color="auto"/>
                                                                    <w:bottom w:val="none" w:sz="0" w:space="0" w:color="auto"/>
                                                                    <w:right w:val="none" w:sz="0" w:space="0" w:color="auto"/>
                                                                  </w:divBdr>
                                                                  <w:divsChild>
                                                                    <w:div w:id="168547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42041">
                                                              <w:marLeft w:val="0"/>
                                                              <w:marRight w:val="0"/>
                                                              <w:marTop w:val="0"/>
                                                              <w:marBottom w:val="0"/>
                                                              <w:divBdr>
                                                                <w:top w:val="none" w:sz="0" w:space="0" w:color="auto"/>
                                                                <w:left w:val="none" w:sz="0" w:space="0" w:color="auto"/>
                                                                <w:bottom w:val="none" w:sz="0" w:space="0" w:color="auto"/>
                                                                <w:right w:val="none" w:sz="0" w:space="0" w:color="auto"/>
                                                              </w:divBdr>
                                                              <w:divsChild>
                                                                <w:div w:id="19624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077299">
                                      <w:marLeft w:val="0"/>
                                      <w:marRight w:val="0"/>
                                      <w:marTop w:val="0"/>
                                      <w:marBottom w:val="0"/>
                                      <w:divBdr>
                                        <w:top w:val="none" w:sz="0" w:space="0" w:color="auto"/>
                                        <w:left w:val="none" w:sz="0" w:space="0" w:color="auto"/>
                                        <w:bottom w:val="none" w:sz="0" w:space="0" w:color="auto"/>
                                        <w:right w:val="none" w:sz="0" w:space="0" w:color="auto"/>
                                      </w:divBdr>
                                      <w:divsChild>
                                        <w:div w:id="1191844322">
                                          <w:marLeft w:val="0"/>
                                          <w:marRight w:val="0"/>
                                          <w:marTop w:val="0"/>
                                          <w:marBottom w:val="0"/>
                                          <w:divBdr>
                                            <w:top w:val="none" w:sz="0" w:space="0" w:color="auto"/>
                                            <w:left w:val="none" w:sz="0" w:space="0" w:color="auto"/>
                                            <w:bottom w:val="none" w:sz="0" w:space="0" w:color="auto"/>
                                            <w:right w:val="none" w:sz="0" w:space="0" w:color="auto"/>
                                          </w:divBdr>
                                          <w:divsChild>
                                            <w:div w:id="29571324">
                                              <w:marLeft w:val="0"/>
                                              <w:marRight w:val="0"/>
                                              <w:marTop w:val="0"/>
                                              <w:marBottom w:val="0"/>
                                              <w:divBdr>
                                                <w:top w:val="none" w:sz="0" w:space="0" w:color="auto"/>
                                                <w:left w:val="none" w:sz="0" w:space="0" w:color="auto"/>
                                                <w:bottom w:val="none" w:sz="0" w:space="0" w:color="auto"/>
                                                <w:right w:val="none" w:sz="0" w:space="0" w:color="auto"/>
                                              </w:divBdr>
                                              <w:divsChild>
                                                <w:div w:id="1166626221">
                                                  <w:marLeft w:val="0"/>
                                                  <w:marRight w:val="0"/>
                                                  <w:marTop w:val="0"/>
                                                  <w:marBottom w:val="0"/>
                                                  <w:divBdr>
                                                    <w:top w:val="none" w:sz="0" w:space="0" w:color="auto"/>
                                                    <w:left w:val="none" w:sz="0" w:space="0" w:color="auto"/>
                                                    <w:bottom w:val="none" w:sz="0" w:space="0" w:color="auto"/>
                                                    <w:right w:val="none" w:sz="0" w:space="0" w:color="auto"/>
                                                  </w:divBdr>
                                                  <w:divsChild>
                                                    <w:div w:id="816605303">
                                                      <w:marLeft w:val="0"/>
                                                      <w:marRight w:val="0"/>
                                                      <w:marTop w:val="0"/>
                                                      <w:marBottom w:val="0"/>
                                                      <w:divBdr>
                                                        <w:top w:val="none" w:sz="0" w:space="0" w:color="auto"/>
                                                        <w:left w:val="none" w:sz="0" w:space="0" w:color="auto"/>
                                                        <w:bottom w:val="none" w:sz="0" w:space="0" w:color="auto"/>
                                                        <w:right w:val="none" w:sz="0" w:space="0" w:color="auto"/>
                                                      </w:divBdr>
                                                      <w:divsChild>
                                                        <w:div w:id="123087266">
                                                          <w:marLeft w:val="0"/>
                                                          <w:marRight w:val="0"/>
                                                          <w:marTop w:val="0"/>
                                                          <w:marBottom w:val="0"/>
                                                          <w:divBdr>
                                                            <w:top w:val="none" w:sz="0" w:space="0" w:color="auto"/>
                                                            <w:left w:val="none" w:sz="0" w:space="0" w:color="auto"/>
                                                            <w:bottom w:val="none" w:sz="0" w:space="0" w:color="auto"/>
                                                            <w:right w:val="none" w:sz="0" w:space="0" w:color="auto"/>
                                                          </w:divBdr>
                                                          <w:divsChild>
                                                            <w:div w:id="731149934">
                                                              <w:marLeft w:val="0"/>
                                                              <w:marRight w:val="0"/>
                                                              <w:marTop w:val="0"/>
                                                              <w:marBottom w:val="0"/>
                                                              <w:divBdr>
                                                                <w:top w:val="none" w:sz="0" w:space="0" w:color="auto"/>
                                                                <w:left w:val="none" w:sz="0" w:space="0" w:color="auto"/>
                                                                <w:bottom w:val="none" w:sz="0" w:space="0" w:color="auto"/>
                                                                <w:right w:val="none" w:sz="0" w:space="0" w:color="auto"/>
                                                              </w:divBdr>
                                                            </w:div>
                                                            <w:div w:id="475680676">
                                                              <w:marLeft w:val="0"/>
                                                              <w:marRight w:val="0"/>
                                                              <w:marTop w:val="0"/>
                                                              <w:marBottom w:val="0"/>
                                                              <w:divBdr>
                                                                <w:top w:val="none" w:sz="0" w:space="0" w:color="auto"/>
                                                                <w:left w:val="none" w:sz="0" w:space="0" w:color="auto"/>
                                                                <w:bottom w:val="none" w:sz="0" w:space="0" w:color="auto"/>
                                                                <w:right w:val="none" w:sz="0" w:space="0" w:color="auto"/>
                                                              </w:divBdr>
                                                              <w:divsChild>
                                                                <w:div w:id="859785262">
                                                                  <w:marLeft w:val="0"/>
                                                                  <w:marRight w:val="0"/>
                                                                  <w:marTop w:val="0"/>
                                                                  <w:marBottom w:val="0"/>
                                                                  <w:divBdr>
                                                                    <w:top w:val="none" w:sz="0" w:space="0" w:color="auto"/>
                                                                    <w:left w:val="none" w:sz="0" w:space="0" w:color="auto"/>
                                                                    <w:bottom w:val="none" w:sz="0" w:space="0" w:color="auto"/>
                                                                    <w:right w:val="none" w:sz="0" w:space="0" w:color="auto"/>
                                                                  </w:divBdr>
                                                                  <w:divsChild>
                                                                    <w:div w:id="36190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18331">
                                                              <w:marLeft w:val="0"/>
                                                              <w:marRight w:val="0"/>
                                                              <w:marTop w:val="0"/>
                                                              <w:marBottom w:val="0"/>
                                                              <w:divBdr>
                                                                <w:top w:val="none" w:sz="0" w:space="0" w:color="auto"/>
                                                                <w:left w:val="none" w:sz="0" w:space="0" w:color="auto"/>
                                                                <w:bottom w:val="none" w:sz="0" w:space="0" w:color="auto"/>
                                                                <w:right w:val="none" w:sz="0" w:space="0" w:color="auto"/>
                                                              </w:divBdr>
                                                              <w:divsChild>
                                                                <w:div w:id="153172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49113866">
      <w:bodyDiv w:val="1"/>
      <w:marLeft w:val="0"/>
      <w:marRight w:val="0"/>
      <w:marTop w:val="0"/>
      <w:marBottom w:val="0"/>
      <w:divBdr>
        <w:top w:val="none" w:sz="0" w:space="0" w:color="auto"/>
        <w:left w:val="none" w:sz="0" w:space="0" w:color="auto"/>
        <w:bottom w:val="none" w:sz="0" w:space="0" w:color="auto"/>
        <w:right w:val="none" w:sz="0" w:space="0" w:color="auto"/>
      </w:divBdr>
      <w:divsChild>
        <w:div w:id="1603681359">
          <w:marLeft w:val="0"/>
          <w:marRight w:val="0"/>
          <w:marTop w:val="0"/>
          <w:marBottom w:val="0"/>
          <w:divBdr>
            <w:top w:val="none" w:sz="0" w:space="0" w:color="auto"/>
            <w:left w:val="none" w:sz="0" w:space="0" w:color="auto"/>
            <w:bottom w:val="none" w:sz="0" w:space="0" w:color="auto"/>
            <w:right w:val="none" w:sz="0" w:space="0" w:color="auto"/>
          </w:divBdr>
          <w:divsChild>
            <w:div w:id="1122572562">
              <w:marLeft w:val="0"/>
              <w:marRight w:val="0"/>
              <w:marTop w:val="0"/>
              <w:marBottom w:val="0"/>
              <w:divBdr>
                <w:top w:val="none" w:sz="0" w:space="0" w:color="auto"/>
                <w:left w:val="none" w:sz="0" w:space="0" w:color="auto"/>
                <w:bottom w:val="none" w:sz="0" w:space="0" w:color="auto"/>
                <w:right w:val="none" w:sz="0" w:space="0" w:color="auto"/>
              </w:divBdr>
              <w:divsChild>
                <w:div w:id="106003066">
                  <w:marLeft w:val="0"/>
                  <w:marRight w:val="0"/>
                  <w:marTop w:val="0"/>
                  <w:marBottom w:val="0"/>
                  <w:divBdr>
                    <w:top w:val="none" w:sz="0" w:space="0" w:color="auto"/>
                    <w:left w:val="none" w:sz="0" w:space="0" w:color="auto"/>
                    <w:bottom w:val="none" w:sz="0" w:space="0" w:color="auto"/>
                    <w:right w:val="none" w:sz="0" w:space="0" w:color="auto"/>
                  </w:divBdr>
                  <w:divsChild>
                    <w:div w:id="219944701">
                      <w:marLeft w:val="0"/>
                      <w:marRight w:val="0"/>
                      <w:marTop w:val="0"/>
                      <w:marBottom w:val="0"/>
                      <w:divBdr>
                        <w:top w:val="none" w:sz="0" w:space="0" w:color="auto"/>
                        <w:left w:val="none" w:sz="0" w:space="0" w:color="auto"/>
                        <w:bottom w:val="none" w:sz="0" w:space="0" w:color="auto"/>
                        <w:right w:val="none" w:sz="0" w:space="0" w:color="auto"/>
                      </w:divBdr>
                      <w:divsChild>
                        <w:div w:id="1513687818">
                          <w:marLeft w:val="1187"/>
                          <w:marRight w:val="0"/>
                          <w:marTop w:val="0"/>
                          <w:marBottom w:val="0"/>
                          <w:divBdr>
                            <w:top w:val="none" w:sz="0" w:space="0" w:color="auto"/>
                            <w:left w:val="none" w:sz="0" w:space="0" w:color="auto"/>
                            <w:bottom w:val="none" w:sz="0" w:space="0" w:color="auto"/>
                            <w:right w:val="none" w:sz="0" w:space="0" w:color="auto"/>
                          </w:divBdr>
                          <w:divsChild>
                            <w:div w:id="2030372366">
                              <w:marLeft w:val="0"/>
                              <w:marRight w:val="0"/>
                              <w:marTop w:val="0"/>
                              <w:marBottom w:val="0"/>
                              <w:divBdr>
                                <w:top w:val="none" w:sz="0" w:space="0" w:color="auto"/>
                                <w:left w:val="none" w:sz="0" w:space="0" w:color="auto"/>
                                <w:bottom w:val="none" w:sz="0" w:space="0" w:color="auto"/>
                                <w:right w:val="none" w:sz="0" w:space="0" w:color="auto"/>
                              </w:divBdr>
                              <w:divsChild>
                                <w:div w:id="1674919867">
                                  <w:marLeft w:val="0"/>
                                  <w:marRight w:val="0"/>
                                  <w:marTop w:val="0"/>
                                  <w:marBottom w:val="0"/>
                                  <w:divBdr>
                                    <w:top w:val="none" w:sz="0" w:space="0" w:color="auto"/>
                                    <w:left w:val="none" w:sz="0" w:space="0" w:color="auto"/>
                                    <w:bottom w:val="none" w:sz="0" w:space="0" w:color="auto"/>
                                    <w:right w:val="none" w:sz="0" w:space="0" w:color="auto"/>
                                  </w:divBdr>
                                  <w:divsChild>
                                    <w:div w:id="835195054">
                                      <w:marLeft w:val="0"/>
                                      <w:marRight w:val="0"/>
                                      <w:marTop w:val="0"/>
                                      <w:marBottom w:val="0"/>
                                      <w:divBdr>
                                        <w:top w:val="none" w:sz="0" w:space="0" w:color="auto"/>
                                        <w:left w:val="none" w:sz="0" w:space="0" w:color="auto"/>
                                        <w:bottom w:val="none" w:sz="0" w:space="0" w:color="auto"/>
                                        <w:right w:val="none" w:sz="0" w:space="0" w:color="auto"/>
                                      </w:divBdr>
                                      <w:divsChild>
                                        <w:div w:id="51582606">
                                          <w:marLeft w:val="0"/>
                                          <w:marRight w:val="0"/>
                                          <w:marTop w:val="0"/>
                                          <w:marBottom w:val="0"/>
                                          <w:divBdr>
                                            <w:top w:val="none" w:sz="0" w:space="0" w:color="auto"/>
                                            <w:left w:val="none" w:sz="0" w:space="0" w:color="auto"/>
                                            <w:bottom w:val="none" w:sz="0" w:space="0" w:color="auto"/>
                                            <w:right w:val="none" w:sz="0" w:space="0" w:color="auto"/>
                                          </w:divBdr>
                                          <w:divsChild>
                                            <w:div w:id="982465760">
                                              <w:marLeft w:val="0"/>
                                              <w:marRight w:val="0"/>
                                              <w:marTop w:val="0"/>
                                              <w:marBottom w:val="0"/>
                                              <w:divBdr>
                                                <w:top w:val="none" w:sz="0" w:space="0" w:color="auto"/>
                                                <w:left w:val="none" w:sz="0" w:space="0" w:color="auto"/>
                                                <w:bottom w:val="none" w:sz="0" w:space="0" w:color="auto"/>
                                                <w:right w:val="none" w:sz="0" w:space="0" w:color="auto"/>
                                              </w:divBdr>
                                            </w:div>
                                          </w:divsChild>
                                        </w:div>
                                        <w:div w:id="13977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1769350">
          <w:marLeft w:val="0"/>
          <w:marRight w:val="0"/>
          <w:marTop w:val="0"/>
          <w:marBottom w:val="0"/>
          <w:divBdr>
            <w:top w:val="none" w:sz="0" w:space="0" w:color="auto"/>
            <w:left w:val="none" w:sz="0" w:space="0" w:color="auto"/>
            <w:bottom w:val="none" w:sz="0" w:space="0" w:color="auto"/>
            <w:right w:val="none" w:sz="0" w:space="0" w:color="auto"/>
          </w:divBdr>
          <w:divsChild>
            <w:div w:id="231813949">
              <w:marLeft w:val="0"/>
              <w:marRight w:val="0"/>
              <w:marTop w:val="0"/>
              <w:marBottom w:val="0"/>
              <w:divBdr>
                <w:top w:val="none" w:sz="0" w:space="0" w:color="auto"/>
                <w:left w:val="none" w:sz="0" w:space="0" w:color="auto"/>
                <w:bottom w:val="none" w:sz="0" w:space="0" w:color="auto"/>
                <w:right w:val="none" w:sz="0" w:space="0" w:color="auto"/>
              </w:divBdr>
              <w:divsChild>
                <w:div w:id="296643789">
                  <w:marLeft w:val="0"/>
                  <w:marRight w:val="0"/>
                  <w:marTop w:val="0"/>
                  <w:marBottom w:val="0"/>
                  <w:divBdr>
                    <w:top w:val="none" w:sz="0" w:space="0" w:color="auto"/>
                    <w:left w:val="none" w:sz="0" w:space="0" w:color="auto"/>
                    <w:bottom w:val="none" w:sz="0" w:space="0" w:color="auto"/>
                    <w:right w:val="none" w:sz="0" w:space="0" w:color="auto"/>
                  </w:divBdr>
                  <w:divsChild>
                    <w:div w:id="1714840960">
                      <w:marLeft w:val="0"/>
                      <w:marRight w:val="0"/>
                      <w:marTop w:val="0"/>
                      <w:marBottom w:val="0"/>
                      <w:divBdr>
                        <w:top w:val="none" w:sz="0" w:space="0" w:color="auto"/>
                        <w:left w:val="none" w:sz="0" w:space="0" w:color="auto"/>
                        <w:bottom w:val="none" w:sz="0" w:space="0" w:color="auto"/>
                        <w:right w:val="none" w:sz="0" w:space="0" w:color="auto"/>
                      </w:divBdr>
                      <w:divsChild>
                        <w:div w:id="321126633">
                          <w:marLeft w:val="0"/>
                          <w:marRight w:val="0"/>
                          <w:marTop w:val="0"/>
                          <w:marBottom w:val="0"/>
                          <w:divBdr>
                            <w:top w:val="none" w:sz="0" w:space="0" w:color="auto"/>
                            <w:left w:val="none" w:sz="0" w:space="0" w:color="auto"/>
                            <w:bottom w:val="none" w:sz="0" w:space="0" w:color="auto"/>
                            <w:right w:val="none" w:sz="0" w:space="0" w:color="auto"/>
                          </w:divBdr>
                          <w:divsChild>
                            <w:div w:id="1144813401">
                              <w:marLeft w:val="0"/>
                              <w:marRight w:val="0"/>
                              <w:marTop w:val="0"/>
                              <w:marBottom w:val="0"/>
                              <w:divBdr>
                                <w:top w:val="none" w:sz="0" w:space="0" w:color="auto"/>
                                <w:left w:val="none" w:sz="0" w:space="0" w:color="auto"/>
                                <w:bottom w:val="none" w:sz="0" w:space="0" w:color="auto"/>
                                <w:right w:val="none" w:sz="0" w:space="0" w:color="auto"/>
                              </w:divBdr>
                            </w:div>
                            <w:div w:id="1312324210">
                              <w:marLeft w:val="0"/>
                              <w:marRight w:val="0"/>
                              <w:marTop w:val="0"/>
                              <w:marBottom w:val="0"/>
                              <w:divBdr>
                                <w:top w:val="none" w:sz="0" w:space="0" w:color="auto"/>
                                <w:left w:val="none" w:sz="0" w:space="0" w:color="auto"/>
                                <w:bottom w:val="none" w:sz="0" w:space="0" w:color="auto"/>
                                <w:right w:val="none" w:sz="0" w:space="0" w:color="auto"/>
                              </w:divBdr>
                              <w:divsChild>
                                <w:div w:id="2100634038">
                                  <w:marLeft w:val="0"/>
                                  <w:marRight w:val="0"/>
                                  <w:marTop w:val="0"/>
                                  <w:marBottom w:val="0"/>
                                  <w:divBdr>
                                    <w:top w:val="none" w:sz="0" w:space="0" w:color="auto"/>
                                    <w:left w:val="none" w:sz="0" w:space="0" w:color="auto"/>
                                    <w:bottom w:val="none" w:sz="0" w:space="0" w:color="auto"/>
                                    <w:right w:val="none" w:sz="0" w:space="0" w:color="auto"/>
                                  </w:divBdr>
                                  <w:divsChild>
                                    <w:div w:id="1106578453">
                                      <w:marLeft w:val="0"/>
                                      <w:marRight w:val="0"/>
                                      <w:marTop w:val="0"/>
                                      <w:marBottom w:val="0"/>
                                      <w:divBdr>
                                        <w:top w:val="none" w:sz="0" w:space="0" w:color="auto"/>
                                        <w:left w:val="none" w:sz="0" w:space="0" w:color="auto"/>
                                        <w:bottom w:val="none" w:sz="0" w:space="0" w:color="auto"/>
                                        <w:right w:val="none" w:sz="0" w:space="0" w:color="auto"/>
                                      </w:divBdr>
                                      <w:divsChild>
                                        <w:div w:id="909847937">
                                          <w:marLeft w:val="0"/>
                                          <w:marRight w:val="0"/>
                                          <w:marTop w:val="0"/>
                                          <w:marBottom w:val="0"/>
                                          <w:divBdr>
                                            <w:top w:val="none" w:sz="0" w:space="0" w:color="auto"/>
                                            <w:left w:val="none" w:sz="0" w:space="0" w:color="auto"/>
                                            <w:bottom w:val="none" w:sz="0" w:space="0" w:color="auto"/>
                                            <w:right w:val="none" w:sz="0" w:space="0" w:color="auto"/>
                                          </w:divBdr>
                                          <w:divsChild>
                                            <w:div w:id="85623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4178925">
              <w:marLeft w:val="0"/>
              <w:marRight w:val="0"/>
              <w:marTop w:val="0"/>
              <w:marBottom w:val="0"/>
              <w:divBdr>
                <w:top w:val="none" w:sz="0" w:space="0" w:color="auto"/>
                <w:left w:val="none" w:sz="0" w:space="0" w:color="auto"/>
                <w:bottom w:val="none" w:sz="0" w:space="0" w:color="auto"/>
                <w:right w:val="none" w:sz="0" w:space="0" w:color="auto"/>
              </w:divBdr>
              <w:divsChild>
                <w:div w:id="1035080053">
                  <w:marLeft w:val="0"/>
                  <w:marRight w:val="0"/>
                  <w:marTop w:val="0"/>
                  <w:marBottom w:val="0"/>
                  <w:divBdr>
                    <w:top w:val="none" w:sz="0" w:space="0" w:color="auto"/>
                    <w:left w:val="none" w:sz="0" w:space="0" w:color="auto"/>
                    <w:bottom w:val="none" w:sz="0" w:space="0" w:color="auto"/>
                    <w:right w:val="none" w:sz="0" w:space="0" w:color="auto"/>
                  </w:divBdr>
                  <w:divsChild>
                    <w:div w:id="146479007">
                      <w:marLeft w:val="0"/>
                      <w:marRight w:val="0"/>
                      <w:marTop w:val="0"/>
                      <w:marBottom w:val="0"/>
                      <w:divBdr>
                        <w:top w:val="none" w:sz="0" w:space="0" w:color="auto"/>
                        <w:left w:val="none" w:sz="0" w:space="0" w:color="auto"/>
                        <w:bottom w:val="none" w:sz="0" w:space="0" w:color="auto"/>
                        <w:right w:val="none" w:sz="0" w:space="0" w:color="auto"/>
                      </w:divBdr>
                      <w:divsChild>
                        <w:div w:id="548958319">
                          <w:marLeft w:val="0"/>
                          <w:marRight w:val="0"/>
                          <w:marTop w:val="0"/>
                          <w:marBottom w:val="0"/>
                          <w:divBdr>
                            <w:top w:val="none" w:sz="0" w:space="0" w:color="auto"/>
                            <w:left w:val="none" w:sz="0" w:space="0" w:color="auto"/>
                            <w:bottom w:val="none" w:sz="0" w:space="0" w:color="auto"/>
                            <w:right w:val="none" w:sz="0" w:space="0" w:color="auto"/>
                          </w:divBdr>
                          <w:divsChild>
                            <w:div w:id="508258669">
                              <w:marLeft w:val="0"/>
                              <w:marRight w:val="0"/>
                              <w:marTop w:val="0"/>
                              <w:marBottom w:val="0"/>
                              <w:divBdr>
                                <w:top w:val="none" w:sz="0" w:space="0" w:color="auto"/>
                                <w:left w:val="none" w:sz="0" w:space="0" w:color="auto"/>
                                <w:bottom w:val="none" w:sz="0" w:space="0" w:color="auto"/>
                                <w:right w:val="none" w:sz="0" w:space="0" w:color="auto"/>
                              </w:divBdr>
                              <w:divsChild>
                                <w:div w:id="986587602">
                                  <w:marLeft w:val="0"/>
                                  <w:marRight w:val="0"/>
                                  <w:marTop w:val="0"/>
                                  <w:marBottom w:val="0"/>
                                  <w:divBdr>
                                    <w:top w:val="none" w:sz="0" w:space="0" w:color="auto"/>
                                    <w:left w:val="none" w:sz="0" w:space="0" w:color="auto"/>
                                    <w:bottom w:val="none" w:sz="0" w:space="0" w:color="auto"/>
                                    <w:right w:val="none" w:sz="0" w:space="0" w:color="auto"/>
                                  </w:divBdr>
                                  <w:divsChild>
                                    <w:div w:id="946733061">
                                      <w:marLeft w:val="0"/>
                                      <w:marRight w:val="0"/>
                                      <w:marTop w:val="0"/>
                                      <w:marBottom w:val="0"/>
                                      <w:divBdr>
                                        <w:top w:val="none" w:sz="0" w:space="0" w:color="auto"/>
                                        <w:left w:val="none" w:sz="0" w:space="0" w:color="auto"/>
                                        <w:bottom w:val="none" w:sz="0" w:space="0" w:color="auto"/>
                                        <w:right w:val="none" w:sz="0" w:space="0" w:color="auto"/>
                                      </w:divBdr>
                                      <w:divsChild>
                                        <w:div w:id="1969585182">
                                          <w:marLeft w:val="0"/>
                                          <w:marRight w:val="0"/>
                                          <w:marTop w:val="0"/>
                                          <w:marBottom w:val="0"/>
                                          <w:divBdr>
                                            <w:top w:val="none" w:sz="0" w:space="0" w:color="auto"/>
                                            <w:left w:val="none" w:sz="0" w:space="0" w:color="auto"/>
                                            <w:bottom w:val="none" w:sz="0" w:space="0" w:color="auto"/>
                                            <w:right w:val="none" w:sz="0" w:space="0" w:color="auto"/>
                                          </w:divBdr>
                                          <w:divsChild>
                                            <w:div w:id="103404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1745">
                                  <w:marLeft w:val="0"/>
                                  <w:marRight w:val="0"/>
                                  <w:marTop w:val="0"/>
                                  <w:marBottom w:val="0"/>
                                  <w:divBdr>
                                    <w:top w:val="none" w:sz="0" w:space="0" w:color="auto"/>
                                    <w:left w:val="none" w:sz="0" w:space="0" w:color="auto"/>
                                    <w:bottom w:val="none" w:sz="0" w:space="0" w:color="auto"/>
                                    <w:right w:val="none" w:sz="0" w:space="0" w:color="auto"/>
                                  </w:divBdr>
                                  <w:divsChild>
                                    <w:div w:id="1618177916">
                                      <w:marLeft w:val="0"/>
                                      <w:marRight w:val="0"/>
                                      <w:marTop w:val="0"/>
                                      <w:marBottom w:val="0"/>
                                      <w:divBdr>
                                        <w:top w:val="none" w:sz="0" w:space="0" w:color="auto"/>
                                        <w:left w:val="none" w:sz="0" w:space="0" w:color="auto"/>
                                        <w:bottom w:val="none" w:sz="0" w:space="0" w:color="auto"/>
                                        <w:right w:val="none" w:sz="0" w:space="0" w:color="auto"/>
                                      </w:divBdr>
                                      <w:divsChild>
                                        <w:div w:id="9433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2732858">
              <w:marLeft w:val="0"/>
              <w:marRight w:val="0"/>
              <w:marTop w:val="0"/>
              <w:marBottom w:val="0"/>
              <w:divBdr>
                <w:top w:val="none" w:sz="0" w:space="0" w:color="auto"/>
                <w:left w:val="none" w:sz="0" w:space="0" w:color="auto"/>
                <w:bottom w:val="none" w:sz="0" w:space="0" w:color="auto"/>
                <w:right w:val="none" w:sz="0" w:space="0" w:color="auto"/>
              </w:divBdr>
              <w:divsChild>
                <w:div w:id="934048583">
                  <w:marLeft w:val="0"/>
                  <w:marRight w:val="0"/>
                  <w:marTop w:val="0"/>
                  <w:marBottom w:val="0"/>
                  <w:divBdr>
                    <w:top w:val="none" w:sz="0" w:space="0" w:color="auto"/>
                    <w:left w:val="none" w:sz="0" w:space="0" w:color="auto"/>
                    <w:bottom w:val="none" w:sz="0" w:space="0" w:color="auto"/>
                    <w:right w:val="none" w:sz="0" w:space="0" w:color="auto"/>
                  </w:divBdr>
                  <w:divsChild>
                    <w:div w:id="1741055878">
                      <w:marLeft w:val="0"/>
                      <w:marRight w:val="0"/>
                      <w:marTop w:val="0"/>
                      <w:marBottom w:val="0"/>
                      <w:divBdr>
                        <w:top w:val="none" w:sz="0" w:space="0" w:color="auto"/>
                        <w:left w:val="none" w:sz="0" w:space="0" w:color="auto"/>
                        <w:bottom w:val="none" w:sz="0" w:space="0" w:color="auto"/>
                        <w:right w:val="none" w:sz="0" w:space="0" w:color="auto"/>
                      </w:divBdr>
                      <w:divsChild>
                        <w:div w:id="1128819962">
                          <w:marLeft w:val="0"/>
                          <w:marRight w:val="0"/>
                          <w:marTop w:val="0"/>
                          <w:marBottom w:val="0"/>
                          <w:divBdr>
                            <w:top w:val="none" w:sz="0" w:space="0" w:color="auto"/>
                            <w:left w:val="none" w:sz="0" w:space="0" w:color="auto"/>
                            <w:bottom w:val="none" w:sz="0" w:space="0" w:color="auto"/>
                            <w:right w:val="none" w:sz="0" w:space="0" w:color="auto"/>
                          </w:divBdr>
                          <w:divsChild>
                            <w:div w:id="1466200390">
                              <w:marLeft w:val="0"/>
                              <w:marRight w:val="0"/>
                              <w:marTop w:val="0"/>
                              <w:marBottom w:val="0"/>
                              <w:divBdr>
                                <w:top w:val="none" w:sz="0" w:space="0" w:color="auto"/>
                                <w:left w:val="none" w:sz="0" w:space="0" w:color="auto"/>
                                <w:bottom w:val="none" w:sz="0" w:space="0" w:color="auto"/>
                                <w:right w:val="none" w:sz="0" w:space="0" w:color="auto"/>
                              </w:divBdr>
                              <w:divsChild>
                                <w:div w:id="1134448861">
                                  <w:marLeft w:val="1187"/>
                                  <w:marRight w:val="0"/>
                                  <w:marTop w:val="0"/>
                                  <w:marBottom w:val="0"/>
                                  <w:divBdr>
                                    <w:top w:val="none" w:sz="0" w:space="0" w:color="auto"/>
                                    <w:left w:val="none" w:sz="0" w:space="0" w:color="auto"/>
                                    <w:bottom w:val="none" w:sz="0" w:space="0" w:color="auto"/>
                                    <w:right w:val="none" w:sz="0" w:space="0" w:color="auto"/>
                                  </w:divBdr>
                                  <w:divsChild>
                                    <w:div w:id="655495057">
                                      <w:marLeft w:val="0"/>
                                      <w:marRight w:val="0"/>
                                      <w:marTop w:val="0"/>
                                      <w:marBottom w:val="0"/>
                                      <w:divBdr>
                                        <w:top w:val="none" w:sz="0" w:space="0" w:color="auto"/>
                                        <w:left w:val="none" w:sz="0" w:space="0" w:color="auto"/>
                                        <w:bottom w:val="none" w:sz="0" w:space="0" w:color="auto"/>
                                        <w:right w:val="none" w:sz="0" w:space="0" w:color="auto"/>
                                      </w:divBdr>
                                      <w:divsChild>
                                        <w:div w:id="82732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304181">
              <w:marLeft w:val="0"/>
              <w:marRight w:val="0"/>
              <w:marTop w:val="0"/>
              <w:marBottom w:val="0"/>
              <w:divBdr>
                <w:top w:val="none" w:sz="0" w:space="0" w:color="auto"/>
                <w:left w:val="none" w:sz="0" w:space="0" w:color="auto"/>
                <w:bottom w:val="none" w:sz="0" w:space="0" w:color="auto"/>
                <w:right w:val="none" w:sz="0" w:space="0" w:color="auto"/>
              </w:divBdr>
              <w:divsChild>
                <w:div w:id="2135444929">
                  <w:marLeft w:val="0"/>
                  <w:marRight w:val="0"/>
                  <w:marTop w:val="0"/>
                  <w:marBottom w:val="0"/>
                  <w:divBdr>
                    <w:top w:val="none" w:sz="0" w:space="0" w:color="auto"/>
                    <w:left w:val="none" w:sz="0" w:space="0" w:color="auto"/>
                    <w:bottom w:val="none" w:sz="0" w:space="0" w:color="auto"/>
                    <w:right w:val="none" w:sz="0" w:space="0" w:color="auto"/>
                  </w:divBdr>
                  <w:divsChild>
                    <w:div w:id="1099833009">
                      <w:marLeft w:val="0"/>
                      <w:marRight w:val="0"/>
                      <w:marTop w:val="0"/>
                      <w:marBottom w:val="0"/>
                      <w:divBdr>
                        <w:top w:val="none" w:sz="0" w:space="0" w:color="auto"/>
                        <w:left w:val="none" w:sz="0" w:space="0" w:color="auto"/>
                        <w:bottom w:val="none" w:sz="0" w:space="0" w:color="auto"/>
                        <w:right w:val="none" w:sz="0" w:space="0" w:color="auto"/>
                      </w:divBdr>
                      <w:divsChild>
                        <w:div w:id="929386483">
                          <w:marLeft w:val="0"/>
                          <w:marRight w:val="0"/>
                          <w:marTop w:val="0"/>
                          <w:marBottom w:val="0"/>
                          <w:divBdr>
                            <w:top w:val="none" w:sz="0" w:space="0" w:color="auto"/>
                            <w:left w:val="none" w:sz="0" w:space="0" w:color="auto"/>
                            <w:bottom w:val="none" w:sz="0" w:space="0" w:color="auto"/>
                            <w:right w:val="none" w:sz="0" w:space="0" w:color="auto"/>
                          </w:divBdr>
                          <w:divsChild>
                            <w:div w:id="1386370359">
                              <w:marLeft w:val="0"/>
                              <w:marRight w:val="0"/>
                              <w:marTop w:val="0"/>
                              <w:marBottom w:val="0"/>
                              <w:divBdr>
                                <w:top w:val="none" w:sz="0" w:space="0" w:color="auto"/>
                                <w:left w:val="none" w:sz="0" w:space="0" w:color="auto"/>
                                <w:bottom w:val="none" w:sz="0" w:space="0" w:color="auto"/>
                                <w:right w:val="none" w:sz="0" w:space="0" w:color="auto"/>
                              </w:divBdr>
                              <w:divsChild>
                                <w:div w:id="1362196957">
                                  <w:marLeft w:val="1187"/>
                                  <w:marRight w:val="0"/>
                                  <w:marTop w:val="0"/>
                                  <w:marBottom w:val="0"/>
                                  <w:divBdr>
                                    <w:top w:val="none" w:sz="0" w:space="0" w:color="auto"/>
                                    <w:left w:val="none" w:sz="0" w:space="0" w:color="auto"/>
                                    <w:bottom w:val="none" w:sz="0" w:space="0" w:color="auto"/>
                                    <w:right w:val="none" w:sz="0" w:space="0" w:color="auto"/>
                                  </w:divBdr>
                                  <w:divsChild>
                                    <w:div w:id="40095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954568">
              <w:marLeft w:val="0"/>
              <w:marRight w:val="0"/>
              <w:marTop w:val="0"/>
              <w:marBottom w:val="0"/>
              <w:divBdr>
                <w:top w:val="none" w:sz="0" w:space="0" w:color="auto"/>
                <w:left w:val="none" w:sz="0" w:space="0" w:color="auto"/>
                <w:bottom w:val="none" w:sz="0" w:space="0" w:color="auto"/>
                <w:right w:val="none" w:sz="0" w:space="0" w:color="auto"/>
              </w:divBdr>
              <w:divsChild>
                <w:div w:id="1125125540">
                  <w:marLeft w:val="0"/>
                  <w:marRight w:val="0"/>
                  <w:marTop w:val="0"/>
                  <w:marBottom w:val="0"/>
                  <w:divBdr>
                    <w:top w:val="none" w:sz="0" w:space="0" w:color="auto"/>
                    <w:left w:val="none" w:sz="0" w:space="0" w:color="auto"/>
                    <w:bottom w:val="none" w:sz="0" w:space="0" w:color="auto"/>
                    <w:right w:val="none" w:sz="0" w:space="0" w:color="auto"/>
                  </w:divBdr>
                  <w:divsChild>
                    <w:div w:id="1196163627">
                      <w:marLeft w:val="0"/>
                      <w:marRight w:val="0"/>
                      <w:marTop w:val="0"/>
                      <w:marBottom w:val="0"/>
                      <w:divBdr>
                        <w:top w:val="none" w:sz="0" w:space="0" w:color="auto"/>
                        <w:left w:val="none" w:sz="0" w:space="0" w:color="auto"/>
                        <w:bottom w:val="none" w:sz="0" w:space="0" w:color="auto"/>
                        <w:right w:val="none" w:sz="0" w:space="0" w:color="auto"/>
                      </w:divBdr>
                      <w:divsChild>
                        <w:div w:id="664746830">
                          <w:marLeft w:val="0"/>
                          <w:marRight w:val="0"/>
                          <w:marTop w:val="0"/>
                          <w:marBottom w:val="0"/>
                          <w:divBdr>
                            <w:top w:val="none" w:sz="0" w:space="0" w:color="auto"/>
                            <w:left w:val="none" w:sz="0" w:space="0" w:color="auto"/>
                            <w:bottom w:val="none" w:sz="0" w:space="0" w:color="auto"/>
                            <w:right w:val="none" w:sz="0" w:space="0" w:color="auto"/>
                          </w:divBdr>
                          <w:divsChild>
                            <w:div w:id="1313368743">
                              <w:marLeft w:val="0"/>
                              <w:marRight w:val="0"/>
                              <w:marTop w:val="0"/>
                              <w:marBottom w:val="0"/>
                              <w:divBdr>
                                <w:top w:val="none" w:sz="0" w:space="0" w:color="auto"/>
                                <w:left w:val="none" w:sz="0" w:space="0" w:color="auto"/>
                                <w:bottom w:val="none" w:sz="0" w:space="0" w:color="auto"/>
                                <w:right w:val="none" w:sz="0" w:space="0" w:color="auto"/>
                              </w:divBdr>
                              <w:divsChild>
                                <w:div w:id="2094738130">
                                  <w:marLeft w:val="0"/>
                                  <w:marRight w:val="0"/>
                                  <w:marTop w:val="0"/>
                                  <w:marBottom w:val="0"/>
                                  <w:divBdr>
                                    <w:top w:val="none" w:sz="0" w:space="0" w:color="auto"/>
                                    <w:left w:val="none" w:sz="0" w:space="0" w:color="auto"/>
                                    <w:bottom w:val="none" w:sz="0" w:space="0" w:color="auto"/>
                                    <w:right w:val="none" w:sz="0" w:space="0" w:color="auto"/>
                                  </w:divBdr>
                                  <w:divsChild>
                                    <w:div w:id="1314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992411">
              <w:marLeft w:val="0"/>
              <w:marRight w:val="0"/>
              <w:marTop w:val="0"/>
              <w:marBottom w:val="0"/>
              <w:divBdr>
                <w:top w:val="none" w:sz="0" w:space="0" w:color="auto"/>
                <w:left w:val="none" w:sz="0" w:space="0" w:color="auto"/>
                <w:bottom w:val="none" w:sz="0" w:space="0" w:color="auto"/>
                <w:right w:val="none" w:sz="0" w:space="0" w:color="auto"/>
              </w:divBdr>
              <w:divsChild>
                <w:div w:id="1969316062">
                  <w:marLeft w:val="0"/>
                  <w:marRight w:val="0"/>
                  <w:marTop w:val="0"/>
                  <w:marBottom w:val="0"/>
                  <w:divBdr>
                    <w:top w:val="none" w:sz="0" w:space="0" w:color="auto"/>
                    <w:left w:val="none" w:sz="0" w:space="0" w:color="auto"/>
                    <w:bottom w:val="none" w:sz="0" w:space="0" w:color="auto"/>
                    <w:right w:val="none" w:sz="0" w:space="0" w:color="auto"/>
                  </w:divBdr>
                  <w:divsChild>
                    <w:div w:id="2003895669">
                      <w:marLeft w:val="0"/>
                      <w:marRight w:val="0"/>
                      <w:marTop w:val="0"/>
                      <w:marBottom w:val="0"/>
                      <w:divBdr>
                        <w:top w:val="none" w:sz="0" w:space="0" w:color="auto"/>
                        <w:left w:val="none" w:sz="0" w:space="0" w:color="auto"/>
                        <w:bottom w:val="none" w:sz="0" w:space="0" w:color="auto"/>
                        <w:right w:val="none" w:sz="0" w:space="0" w:color="auto"/>
                      </w:divBdr>
                      <w:divsChild>
                        <w:div w:id="687367738">
                          <w:marLeft w:val="0"/>
                          <w:marRight w:val="0"/>
                          <w:marTop w:val="0"/>
                          <w:marBottom w:val="0"/>
                          <w:divBdr>
                            <w:top w:val="none" w:sz="0" w:space="0" w:color="auto"/>
                            <w:left w:val="none" w:sz="0" w:space="0" w:color="auto"/>
                            <w:bottom w:val="none" w:sz="0" w:space="0" w:color="auto"/>
                            <w:right w:val="none" w:sz="0" w:space="0" w:color="auto"/>
                          </w:divBdr>
                          <w:divsChild>
                            <w:div w:id="1054891121">
                              <w:marLeft w:val="0"/>
                              <w:marRight w:val="0"/>
                              <w:marTop w:val="0"/>
                              <w:marBottom w:val="0"/>
                              <w:divBdr>
                                <w:top w:val="none" w:sz="0" w:space="0" w:color="auto"/>
                                <w:left w:val="none" w:sz="0" w:space="0" w:color="auto"/>
                                <w:bottom w:val="none" w:sz="0" w:space="0" w:color="auto"/>
                                <w:right w:val="none" w:sz="0" w:space="0" w:color="auto"/>
                              </w:divBdr>
                              <w:divsChild>
                                <w:div w:id="115762908">
                                  <w:marLeft w:val="1187"/>
                                  <w:marRight w:val="0"/>
                                  <w:marTop w:val="0"/>
                                  <w:marBottom w:val="0"/>
                                  <w:divBdr>
                                    <w:top w:val="none" w:sz="0" w:space="0" w:color="auto"/>
                                    <w:left w:val="none" w:sz="0" w:space="0" w:color="auto"/>
                                    <w:bottom w:val="none" w:sz="0" w:space="0" w:color="auto"/>
                                    <w:right w:val="none" w:sz="0" w:space="0" w:color="auto"/>
                                  </w:divBdr>
                                  <w:divsChild>
                                    <w:div w:id="948927764">
                                      <w:marLeft w:val="0"/>
                                      <w:marRight w:val="0"/>
                                      <w:marTop w:val="0"/>
                                      <w:marBottom w:val="0"/>
                                      <w:divBdr>
                                        <w:top w:val="none" w:sz="0" w:space="0" w:color="auto"/>
                                        <w:left w:val="none" w:sz="0" w:space="0" w:color="auto"/>
                                        <w:bottom w:val="none" w:sz="0" w:space="0" w:color="auto"/>
                                        <w:right w:val="none" w:sz="0" w:space="0" w:color="auto"/>
                                      </w:divBdr>
                                      <w:divsChild>
                                        <w:div w:id="26758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563491">
                              <w:marLeft w:val="0"/>
                              <w:marRight w:val="0"/>
                              <w:marTop w:val="0"/>
                              <w:marBottom w:val="0"/>
                              <w:divBdr>
                                <w:top w:val="none" w:sz="0" w:space="0" w:color="auto"/>
                                <w:left w:val="none" w:sz="0" w:space="0" w:color="auto"/>
                                <w:bottom w:val="none" w:sz="0" w:space="0" w:color="auto"/>
                                <w:right w:val="none" w:sz="0" w:space="0" w:color="auto"/>
                              </w:divBdr>
                              <w:divsChild>
                                <w:div w:id="691490456">
                                  <w:marLeft w:val="1187"/>
                                  <w:marRight w:val="0"/>
                                  <w:marTop w:val="0"/>
                                  <w:marBottom w:val="0"/>
                                  <w:divBdr>
                                    <w:top w:val="none" w:sz="0" w:space="0" w:color="auto"/>
                                    <w:left w:val="none" w:sz="0" w:space="0" w:color="auto"/>
                                    <w:bottom w:val="none" w:sz="0" w:space="0" w:color="auto"/>
                                    <w:right w:val="none" w:sz="0" w:space="0" w:color="auto"/>
                                  </w:divBdr>
                                  <w:divsChild>
                                    <w:div w:id="6137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95029">
              <w:marLeft w:val="0"/>
              <w:marRight w:val="0"/>
              <w:marTop w:val="0"/>
              <w:marBottom w:val="0"/>
              <w:divBdr>
                <w:top w:val="none" w:sz="0" w:space="0" w:color="auto"/>
                <w:left w:val="none" w:sz="0" w:space="0" w:color="auto"/>
                <w:bottom w:val="none" w:sz="0" w:space="0" w:color="auto"/>
                <w:right w:val="none" w:sz="0" w:space="0" w:color="auto"/>
              </w:divBdr>
              <w:divsChild>
                <w:div w:id="2067486426">
                  <w:marLeft w:val="0"/>
                  <w:marRight w:val="0"/>
                  <w:marTop w:val="0"/>
                  <w:marBottom w:val="0"/>
                  <w:divBdr>
                    <w:top w:val="none" w:sz="0" w:space="0" w:color="auto"/>
                    <w:left w:val="none" w:sz="0" w:space="0" w:color="auto"/>
                    <w:bottom w:val="none" w:sz="0" w:space="0" w:color="auto"/>
                    <w:right w:val="none" w:sz="0" w:space="0" w:color="auto"/>
                  </w:divBdr>
                  <w:divsChild>
                    <w:div w:id="802577347">
                      <w:marLeft w:val="0"/>
                      <w:marRight w:val="0"/>
                      <w:marTop w:val="0"/>
                      <w:marBottom w:val="0"/>
                      <w:divBdr>
                        <w:top w:val="none" w:sz="0" w:space="0" w:color="auto"/>
                        <w:left w:val="none" w:sz="0" w:space="0" w:color="auto"/>
                        <w:bottom w:val="none" w:sz="0" w:space="0" w:color="auto"/>
                        <w:right w:val="none" w:sz="0" w:space="0" w:color="auto"/>
                      </w:divBdr>
                      <w:divsChild>
                        <w:div w:id="563680462">
                          <w:marLeft w:val="0"/>
                          <w:marRight w:val="0"/>
                          <w:marTop w:val="0"/>
                          <w:marBottom w:val="0"/>
                          <w:divBdr>
                            <w:top w:val="none" w:sz="0" w:space="0" w:color="auto"/>
                            <w:left w:val="none" w:sz="0" w:space="0" w:color="auto"/>
                            <w:bottom w:val="none" w:sz="0" w:space="0" w:color="auto"/>
                            <w:right w:val="none" w:sz="0" w:space="0" w:color="auto"/>
                          </w:divBdr>
                          <w:divsChild>
                            <w:div w:id="505171584">
                              <w:marLeft w:val="0"/>
                              <w:marRight w:val="0"/>
                              <w:marTop w:val="0"/>
                              <w:marBottom w:val="0"/>
                              <w:divBdr>
                                <w:top w:val="none" w:sz="0" w:space="0" w:color="auto"/>
                                <w:left w:val="none" w:sz="0" w:space="0" w:color="auto"/>
                                <w:bottom w:val="none" w:sz="0" w:space="0" w:color="auto"/>
                                <w:right w:val="none" w:sz="0" w:space="0" w:color="auto"/>
                              </w:divBdr>
                              <w:divsChild>
                                <w:div w:id="314142795">
                                  <w:marLeft w:val="0"/>
                                  <w:marRight w:val="0"/>
                                  <w:marTop w:val="0"/>
                                  <w:marBottom w:val="0"/>
                                  <w:divBdr>
                                    <w:top w:val="none" w:sz="0" w:space="0" w:color="auto"/>
                                    <w:left w:val="none" w:sz="0" w:space="0" w:color="auto"/>
                                    <w:bottom w:val="none" w:sz="0" w:space="0" w:color="auto"/>
                                    <w:right w:val="none" w:sz="0" w:space="0" w:color="auto"/>
                                  </w:divBdr>
                                  <w:divsChild>
                                    <w:div w:id="606352521">
                                      <w:marLeft w:val="1187"/>
                                      <w:marRight w:val="0"/>
                                      <w:marTop w:val="0"/>
                                      <w:marBottom w:val="0"/>
                                      <w:divBdr>
                                        <w:top w:val="none" w:sz="0" w:space="0" w:color="auto"/>
                                        <w:left w:val="none" w:sz="0" w:space="0" w:color="auto"/>
                                        <w:bottom w:val="none" w:sz="0" w:space="0" w:color="auto"/>
                                        <w:right w:val="none" w:sz="0" w:space="0" w:color="auto"/>
                                      </w:divBdr>
                                      <w:divsChild>
                                        <w:div w:id="950741639">
                                          <w:marLeft w:val="0"/>
                                          <w:marRight w:val="0"/>
                                          <w:marTop w:val="0"/>
                                          <w:marBottom w:val="0"/>
                                          <w:divBdr>
                                            <w:top w:val="none" w:sz="0" w:space="0" w:color="auto"/>
                                            <w:left w:val="none" w:sz="0" w:space="0" w:color="auto"/>
                                            <w:bottom w:val="none" w:sz="0" w:space="0" w:color="auto"/>
                                            <w:right w:val="none" w:sz="0" w:space="0" w:color="auto"/>
                                          </w:divBdr>
                                          <w:divsChild>
                                            <w:div w:id="1051222241">
                                              <w:marLeft w:val="0"/>
                                              <w:marRight w:val="0"/>
                                              <w:marTop w:val="0"/>
                                              <w:marBottom w:val="0"/>
                                              <w:divBdr>
                                                <w:top w:val="none" w:sz="0" w:space="0" w:color="auto"/>
                                                <w:left w:val="none" w:sz="0" w:space="0" w:color="auto"/>
                                                <w:bottom w:val="none" w:sz="0" w:space="0" w:color="auto"/>
                                                <w:right w:val="none" w:sz="0" w:space="0" w:color="auto"/>
                                              </w:divBdr>
                                              <w:divsChild>
                                                <w:div w:id="1589315639">
                                                  <w:marLeft w:val="0"/>
                                                  <w:marRight w:val="0"/>
                                                  <w:marTop w:val="0"/>
                                                  <w:marBottom w:val="0"/>
                                                  <w:divBdr>
                                                    <w:top w:val="none" w:sz="0" w:space="0" w:color="auto"/>
                                                    <w:left w:val="none" w:sz="0" w:space="0" w:color="auto"/>
                                                    <w:bottom w:val="none" w:sz="0" w:space="0" w:color="auto"/>
                                                    <w:right w:val="none" w:sz="0" w:space="0" w:color="auto"/>
                                                  </w:divBdr>
                                                  <w:divsChild>
                                                    <w:div w:id="855312997">
                                                      <w:marLeft w:val="0"/>
                                                      <w:marRight w:val="0"/>
                                                      <w:marTop w:val="0"/>
                                                      <w:marBottom w:val="0"/>
                                                      <w:divBdr>
                                                        <w:top w:val="none" w:sz="0" w:space="0" w:color="auto"/>
                                                        <w:left w:val="none" w:sz="0" w:space="0" w:color="auto"/>
                                                        <w:bottom w:val="none" w:sz="0" w:space="0" w:color="auto"/>
                                                        <w:right w:val="none" w:sz="0" w:space="0" w:color="auto"/>
                                                      </w:divBdr>
                                                    </w:div>
                                                  </w:divsChild>
                                                </w:div>
                                                <w:div w:id="94519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8178452">
              <w:marLeft w:val="0"/>
              <w:marRight w:val="0"/>
              <w:marTop w:val="0"/>
              <w:marBottom w:val="0"/>
              <w:divBdr>
                <w:top w:val="none" w:sz="0" w:space="0" w:color="auto"/>
                <w:left w:val="none" w:sz="0" w:space="0" w:color="auto"/>
                <w:bottom w:val="none" w:sz="0" w:space="0" w:color="auto"/>
                <w:right w:val="none" w:sz="0" w:space="0" w:color="auto"/>
              </w:divBdr>
              <w:divsChild>
                <w:div w:id="888998790">
                  <w:marLeft w:val="0"/>
                  <w:marRight w:val="0"/>
                  <w:marTop w:val="0"/>
                  <w:marBottom w:val="0"/>
                  <w:divBdr>
                    <w:top w:val="none" w:sz="0" w:space="0" w:color="auto"/>
                    <w:left w:val="none" w:sz="0" w:space="0" w:color="auto"/>
                    <w:bottom w:val="none" w:sz="0" w:space="0" w:color="auto"/>
                    <w:right w:val="none" w:sz="0" w:space="0" w:color="auto"/>
                  </w:divBdr>
                  <w:divsChild>
                    <w:div w:id="41251639">
                      <w:marLeft w:val="0"/>
                      <w:marRight w:val="0"/>
                      <w:marTop w:val="0"/>
                      <w:marBottom w:val="0"/>
                      <w:divBdr>
                        <w:top w:val="none" w:sz="0" w:space="0" w:color="auto"/>
                        <w:left w:val="none" w:sz="0" w:space="0" w:color="auto"/>
                        <w:bottom w:val="none" w:sz="0" w:space="0" w:color="auto"/>
                        <w:right w:val="none" w:sz="0" w:space="0" w:color="auto"/>
                      </w:divBdr>
                      <w:divsChild>
                        <w:div w:id="246890107">
                          <w:marLeft w:val="0"/>
                          <w:marRight w:val="0"/>
                          <w:marTop w:val="0"/>
                          <w:marBottom w:val="0"/>
                          <w:divBdr>
                            <w:top w:val="none" w:sz="0" w:space="0" w:color="auto"/>
                            <w:left w:val="none" w:sz="0" w:space="0" w:color="auto"/>
                            <w:bottom w:val="none" w:sz="0" w:space="0" w:color="auto"/>
                            <w:right w:val="none" w:sz="0" w:space="0" w:color="auto"/>
                          </w:divBdr>
                          <w:divsChild>
                            <w:div w:id="1960065318">
                              <w:marLeft w:val="0"/>
                              <w:marRight w:val="0"/>
                              <w:marTop w:val="0"/>
                              <w:marBottom w:val="0"/>
                              <w:divBdr>
                                <w:top w:val="none" w:sz="0" w:space="0" w:color="auto"/>
                                <w:left w:val="none" w:sz="0" w:space="0" w:color="auto"/>
                                <w:bottom w:val="none" w:sz="0" w:space="0" w:color="auto"/>
                                <w:right w:val="none" w:sz="0" w:space="0" w:color="auto"/>
                              </w:divBdr>
                              <w:divsChild>
                                <w:div w:id="124661122">
                                  <w:marLeft w:val="0"/>
                                  <w:marRight w:val="0"/>
                                  <w:marTop w:val="0"/>
                                  <w:marBottom w:val="0"/>
                                  <w:divBdr>
                                    <w:top w:val="none" w:sz="0" w:space="0" w:color="auto"/>
                                    <w:left w:val="none" w:sz="0" w:space="0" w:color="auto"/>
                                    <w:bottom w:val="none" w:sz="0" w:space="0" w:color="auto"/>
                                    <w:right w:val="none" w:sz="0" w:space="0" w:color="auto"/>
                                  </w:divBdr>
                                  <w:divsChild>
                                    <w:div w:id="1914588195">
                                      <w:marLeft w:val="1187"/>
                                      <w:marRight w:val="0"/>
                                      <w:marTop w:val="0"/>
                                      <w:marBottom w:val="0"/>
                                      <w:divBdr>
                                        <w:top w:val="none" w:sz="0" w:space="0" w:color="auto"/>
                                        <w:left w:val="none" w:sz="0" w:space="0" w:color="auto"/>
                                        <w:bottom w:val="none" w:sz="0" w:space="0" w:color="auto"/>
                                        <w:right w:val="none" w:sz="0" w:space="0" w:color="auto"/>
                                      </w:divBdr>
                                      <w:divsChild>
                                        <w:div w:id="49789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5</Pages>
  <Words>1020</Words>
  <Characters>5816</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4</cp:revision>
  <dcterms:created xsi:type="dcterms:W3CDTF">2023-03-10T12:41:00Z</dcterms:created>
  <dcterms:modified xsi:type="dcterms:W3CDTF">2023-03-25T00:24:00Z</dcterms:modified>
</cp:coreProperties>
</file>