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FFC" w:rsidRPr="009B3FFC" w:rsidRDefault="009B3FFC" w:rsidP="009B3FFC">
      <w:pPr>
        <w:spacing w:before="100" w:beforeAutospacing="1" w:after="100" w:afterAutospacing="1" w:line="240" w:lineRule="auto"/>
        <w:jc w:val="center"/>
        <w:textAlignment w:val="baseline"/>
        <w:outlineLvl w:val="0"/>
        <w:rPr>
          <w:rFonts w:ascii="var(--font-family-head)" w:eastAsia="Times New Roman" w:hAnsi="var(--font-family-head)" w:cs="Times New Roman"/>
          <w:b/>
          <w:bCs/>
          <w:kern w:val="36"/>
          <w:sz w:val="50"/>
          <w:szCs w:val="48"/>
          <w:lang w:val="fr-FR"/>
        </w:rPr>
      </w:pPr>
      <w:r w:rsidRPr="009B3FFC">
        <w:rPr>
          <w:rFonts w:ascii="var(--font-family-head)" w:eastAsia="Times New Roman" w:hAnsi="var(--font-family-head)" w:cs="Times New Roman"/>
          <w:b/>
          <w:bCs/>
          <w:kern w:val="36"/>
          <w:sz w:val="50"/>
          <w:szCs w:val="48"/>
          <w:lang w:val="fr-FR"/>
        </w:rPr>
        <w:t>05. La taxation des plus-values minières</w:t>
      </w:r>
    </w:p>
    <w:p w:rsidR="009B3FFC" w:rsidRPr="009B3FFC" w:rsidRDefault="009B3FFC" w:rsidP="009B3FFC">
      <w:pPr>
        <w:spacing w:after="0" w:line="240" w:lineRule="auto"/>
        <w:textAlignment w:val="baseline"/>
        <w:rPr>
          <w:rFonts w:ascii="Times New Roman" w:eastAsia="Times New Roman" w:hAnsi="Times New Roman" w:cs="Times New Roman"/>
          <w:sz w:val="24"/>
          <w:szCs w:val="24"/>
        </w:rPr>
      </w:pPr>
      <w:hyperlink r:id="rId5" w:anchor="/lessons/8g30BstDqoJ_zQQxRbcWvQUFETXjeGhz" w:history="1">
        <w:r w:rsidRPr="009B3FFC">
          <w:rPr>
            <w:rFonts w:ascii="inherit" w:eastAsia="Times New Roman" w:hAnsi="inherit" w:cs="Times New Roman"/>
            <w:b/>
            <w:bCs/>
            <w:caps/>
            <w:color w:val="4A4A4A"/>
            <w:sz w:val="24"/>
            <w:szCs w:val="24"/>
            <w:bdr w:val="none" w:sz="0" w:space="0" w:color="auto" w:frame="1"/>
          </w:rPr>
          <w:t>COMMENCER LE MODULE</w:t>
        </w:r>
      </w:hyperlink>
    </w:p>
    <w:p w:rsidR="009B3FFC" w:rsidRPr="009B3FFC" w:rsidRDefault="009B3FFC" w:rsidP="009B3FFC">
      <w:pPr>
        <w:spacing w:after="0" w:line="240" w:lineRule="auto"/>
        <w:textAlignment w:val="baseline"/>
        <w:rPr>
          <w:rFonts w:ascii="Times New Roman" w:eastAsia="Times New Roman" w:hAnsi="Times New Roman" w:cs="Times New Roman"/>
          <w:sz w:val="24"/>
          <w:szCs w:val="24"/>
        </w:rPr>
      </w:pPr>
      <w:r w:rsidRPr="009B3FFC">
        <w:rPr>
          <w:rFonts w:ascii="Times New Roman" w:eastAsia="Times New Roman" w:hAnsi="Times New Roman" w:cs="Times New Roman"/>
          <w:noProof/>
          <w:sz w:val="24"/>
          <w:szCs w:val="24"/>
        </w:rPr>
        <w:drawing>
          <wp:inline distT="0" distB="0" distL="0" distR="0">
            <wp:extent cx="1329055" cy="626745"/>
            <wp:effectExtent l="0" t="0" r="4445" b="1905"/>
            <wp:docPr id="1" name="Image 1" descr="https://ihedd.ferdi.fr/scorm/ihedd/82f0953a-bc62-49ee-b2c8-1d3f453e1510/scormcontent/assets/gxpGrpnwgcGakKDZ_xIkikT2eNcWNSF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82f0953a-bc62-49ee-b2c8-1d3f453e1510/scormcontent/assets/gxpGrpnwgcGakKDZ_xIkikT2eNcWNSFg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9055" cy="626745"/>
                    </a:xfrm>
                    <a:prstGeom prst="rect">
                      <a:avLst/>
                    </a:prstGeom>
                    <a:noFill/>
                    <a:ln>
                      <a:noFill/>
                    </a:ln>
                  </pic:spPr>
                </pic:pic>
              </a:graphicData>
            </a:graphic>
          </wp:inline>
        </w:drawing>
      </w:r>
    </w:p>
    <w:p w:rsidR="009B3FFC" w:rsidRPr="009B3FFC" w:rsidRDefault="009B3FFC" w:rsidP="009B3FFC">
      <w:pPr>
        <w:spacing w:after="0" w:line="240" w:lineRule="auto"/>
        <w:textAlignment w:val="baseline"/>
        <w:rPr>
          <w:rFonts w:ascii="Times New Roman" w:eastAsia="Times New Roman" w:hAnsi="Times New Roman" w:cs="Times New Roman"/>
          <w:color w:val="000000"/>
          <w:sz w:val="24"/>
          <w:szCs w:val="24"/>
          <w:lang w:val="fr-FR"/>
        </w:rPr>
      </w:pPr>
      <w:r w:rsidRPr="009B3FFC">
        <w:rPr>
          <w:rFonts w:ascii="Times New Roman" w:eastAsia="Times New Roman" w:hAnsi="Times New Roman" w:cs="Times New Roman"/>
          <w:b/>
          <w:bCs/>
          <w:color w:val="313537"/>
          <w:sz w:val="24"/>
          <w:szCs w:val="24"/>
          <w:bdr w:val="none" w:sz="0" w:space="0" w:color="auto" w:frame="1"/>
          <w:lang w:val="fr-FR"/>
        </w:rPr>
        <w:t>Objectifs du module</w:t>
      </w:r>
      <w:r w:rsidRPr="009B3FFC">
        <w:rPr>
          <w:rFonts w:ascii="Times New Roman" w:eastAsia="Times New Roman" w:hAnsi="Times New Roman" w:cs="Times New Roman"/>
          <w:color w:val="000000"/>
          <w:sz w:val="24"/>
          <w:szCs w:val="24"/>
          <w:lang w:val="fr-FR"/>
        </w:rPr>
        <w:br/>
      </w:r>
      <w:r w:rsidRPr="009B3FFC">
        <w:rPr>
          <w:rFonts w:ascii="Times New Roman" w:eastAsia="Times New Roman" w:hAnsi="Times New Roman" w:cs="Times New Roman"/>
          <w:color w:val="313537"/>
          <w:sz w:val="24"/>
          <w:szCs w:val="24"/>
          <w:bdr w:val="none" w:sz="0" w:space="0" w:color="auto" w:frame="1"/>
          <w:lang w:val="fr-FR"/>
        </w:rPr>
        <w:t>Comprendre comment les entreprises extractives peuvent éviter la taxation des plus-values grâce aux cessions indirectes et quels sont les leviers dont disposent les États pour essayer d’y remédier.</w:t>
      </w:r>
    </w:p>
    <w:p w:rsidR="000B6BAC" w:rsidRDefault="000B6BAC">
      <w:pPr>
        <w:rPr>
          <w:lang w:val="fr-FR"/>
        </w:rPr>
      </w:pPr>
    </w:p>
    <w:p w:rsidR="009B3FFC" w:rsidRPr="009B3FFC" w:rsidRDefault="009B3FFC" w:rsidP="009B3FFC">
      <w:pPr>
        <w:pStyle w:val="Titre1"/>
        <w:shd w:val="clear" w:color="auto" w:fill="FFFFFF"/>
        <w:spacing w:before="0" w:beforeAutospacing="0" w:after="0" w:afterAutospacing="0"/>
        <w:textAlignment w:val="baseline"/>
        <w:rPr>
          <w:rFonts w:ascii="var(--font-family-head)" w:hAnsi="var(--font-family-head)" w:cs="Arial"/>
          <w:color w:val="000000"/>
          <w:lang w:val="fr-FR"/>
        </w:rPr>
      </w:pPr>
      <w:r w:rsidRPr="009B3FFC">
        <w:rPr>
          <w:rFonts w:ascii="var(--font-family-head)" w:hAnsi="var(--font-family-head)" w:cs="Arial"/>
          <w:color w:val="000000"/>
          <w:lang w:val="fr-FR"/>
        </w:rPr>
        <w:t>I.1 Les transferts directs et indirects</w:t>
      </w:r>
    </w:p>
    <w:p w:rsidR="009B3FFC" w:rsidRDefault="009B3FFC" w:rsidP="009B3FFC">
      <w:pPr>
        <w:pStyle w:val="NormalWeb"/>
        <w:shd w:val="clear" w:color="auto" w:fill="F3F3F3"/>
        <w:spacing w:before="0" w:beforeAutospacing="0" w:after="0" w:afterAutospacing="0"/>
        <w:jc w:val="center"/>
        <w:textAlignment w:val="baseline"/>
        <w:rPr>
          <w:color w:val="026D8E"/>
          <w:bdr w:val="none" w:sz="0" w:space="0" w:color="auto" w:frame="1"/>
          <w:lang w:val="fr-FR"/>
        </w:rPr>
      </w:pPr>
      <w:r w:rsidRPr="009B3FFC">
        <w:rPr>
          <w:color w:val="026D8E"/>
          <w:bdr w:val="none" w:sz="0" w:space="0" w:color="auto" w:frame="1"/>
          <w:lang w:val="fr-FR"/>
        </w:rPr>
        <w:t>Quelle est </w:t>
      </w:r>
      <w:r w:rsidRPr="009B3FFC">
        <w:rPr>
          <w:rStyle w:val="lev"/>
          <w:color w:val="026D8E"/>
          <w:bdr w:val="none" w:sz="0" w:space="0" w:color="auto" w:frame="1"/>
          <w:lang w:val="fr-FR"/>
        </w:rPr>
        <w:t>la différence entre une cession directe et une cession indirecte</w:t>
      </w:r>
      <w:r w:rsidRPr="009B3FFC">
        <w:rPr>
          <w:color w:val="026D8E"/>
          <w:bdr w:val="none" w:sz="0" w:space="0" w:color="auto" w:frame="1"/>
          <w:lang w:val="fr-FR"/>
        </w:rPr>
        <w:t> en matière de taxation des plus-values ?</w:t>
      </w:r>
    </w:p>
    <w:p w:rsidR="00CC2A08" w:rsidRPr="009B3FFC" w:rsidRDefault="00CC2A08" w:rsidP="00CC2A08">
      <w:pPr>
        <w:rPr>
          <w:lang w:val="fr-FR"/>
        </w:rPr>
      </w:pPr>
    </w:p>
    <w:p w:rsidR="009B3FFC" w:rsidRPr="009B3FFC" w:rsidRDefault="009B3FFC" w:rsidP="009B3FFC">
      <w:pPr>
        <w:pStyle w:val="NormalWeb"/>
        <w:shd w:val="clear" w:color="auto" w:fill="026D8E"/>
        <w:spacing w:before="0" w:beforeAutospacing="0" w:after="0" w:afterAutospacing="0"/>
        <w:jc w:val="center"/>
        <w:textAlignment w:val="baseline"/>
        <w:outlineLvl w:val="2"/>
        <w:rPr>
          <w:b/>
          <w:bCs/>
          <w:color w:val="000000"/>
          <w:sz w:val="36"/>
          <w:szCs w:val="36"/>
          <w:lang w:val="fr-FR"/>
        </w:rPr>
      </w:pPr>
      <w:r w:rsidRPr="009B3FFC">
        <w:rPr>
          <w:rStyle w:val="lev"/>
          <w:color w:val="FFFFFF"/>
          <w:sz w:val="45"/>
          <w:szCs w:val="45"/>
          <w:bdr w:val="none" w:sz="0" w:space="0" w:color="auto" w:frame="1"/>
          <w:lang w:val="fr-FR"/>
        </w:rPr>
        <w:t>Définition</w:t>
      </w:r>
    </w:p>
    <w:p w:rsidR="009B3FFC" w:rsidRPr="009B3FFC" w:rsidRDefault="009B3FFC" w:rsidP="009B3FFC">
      <w:pPr>
        <w:pStyle w:val="NormalWeb"/>
        <w:shd w:val="clear" w:color="auto" w:fill="FFFFFF"/>
        <w:spacing w:before="0" w:beforeAutospacing="0" w:after="0" w:afterAutospacing="0"/>
        <w:textAlignment w:val="baseline"/>
        <w:rPr>
          <w:color w:val="000000"/>
          <w:lang w:val="fr-FR"/>
        </w:rPr>
      </w:pPr>
      <w:r w:rsidRPr="009B3FFC">
        <w:rPr>
          <w:color w:val="114258"/>
          <w:bdr w:val="none" w:sz="0" w:space="0" w:color="auto" w:frame="1"/>
          <w:lang w:val="fr-FR"/>
        </w:rPr>
        <w:t>Les plus-values sont réalisées lors de la cession d’un titre minier (exploration ou exploitation) soit directement, soit indirectement. La cession signifie un </w:t>
      </w:r>
      <w:r w:rsidRPr="009B3FFC">
        <w:rPr>
          <w:rStyle w:val="lev"/>
          <w:color w:val="114258"/>
          <w:bdr w:val="none" w:sz="0" w:space="0" w:color="auto" w:frame="1"/>
          <w:lang w:val="fr-FR"/>
        </w:rPr>
        <w:t>transfert de la propriété du titre minier</w:t>
      </w:r>
      <w:r w:rsidRPr="009B3FFC">
        <w:rPr>
          <w:color w:val="114258"/>
          <w:bdr w:val="none" w:sz="0" w:space="0" w:color="auto" w:frame="1"/>
          <w:lang w:val="fr-FR"/>
        </w:rPr>
        <w:t>. Ce transfert est </w:t>
      </w:r>
      <w:r w:rsidRPr="009B3FFC">
        <w:rPr>
          <w:rStyle w:val="lev"/>
          <w:color w:val="114258"/>
          <w:bdr w:val="none" w:sz="0" w:space="0" w:color="auto" w:frame="1"/>
          <w:lang w:val="fr-FR"/>
        </w:rPr>
        <w:t>direct lorsque la ce</w:t>
      </w:r>
      <w:bookmarkStart w:id="0" w:name="_GoBack"/>
      <w:bookmarkEnd w:id="0"/>
      <w:r w:rsidRPr="009B3FFC">
        <w:rPr>
          <w:rStyle w:val="lev"/>
          <w:color w:val="114258"/>
          <w:bdr w:val="none" w:sz="0" w:space="0" w:color="auto" w:frame="1"/>
          <w:lang w:val="fr-FR"/>
        </w:rPr>
        <w:t>ssion porte directement sur le titre minier ou l’entreprise minière</w:t>
      </w:r>
      <w:r w:rsidRPr="009B3FFC">
        <w:rPr>
          <w:color w:val="114258"/>
          <w:bdr w:val="none" w:sz="0" w:space="0" w:color="auto" w:frame="1"/>
          <w:lang w:val="fr-FR"/>
        </w:rPr>
        <w:t>. Il est</w:t>
      </w:r>
      <w:r w:rsidRPr="009B3FFC">
        <w:rPr>
          <w:rStyle w:val="lev"/>
          <w:color w:val="114258"/>
          <w:bdr w:val="none" w:sz="0" w:space="0" w:color="auto" w:frame="1"/>
          <w:lang w:val="fr-FR"/>
        </w:rPr>
        <w:t> indirect lorsque la cession concerne une entreprise </w:t>
      </w:r>
      <w:r w:rsidRPr="009B3FFC">
        <w:rPr>
          <w:rStyle w:val="Accentuation"/>
          <w:b/>
          <w:bCs/>
          <w:color w:val="114258"/>
          <w:bdr w:val="none" w:sz="0" w:space="0" w:color="auto" w:frame="1"/>
          <w:lang w:val="fr-FR"/>
        </w:rPr>
        <w:t>offshore</w:t>
      </w:r>
      <w:r w:rsidRPr="009B3FFC">
        <w:rPr>
          <w:rStyle w:val="Accentuation"/>
          <w:color w:val="114258"/>
          <w:bdr w:val="none" w:sz="0" w:space="0" w:color="auto" w:frame="1"/>
          <w:lang w:val="fr-FR"/>
        </w:rPr>
        <w:t> </w:t>
      </w:r>
      <w:r w:rsidRPr="009B3FFC">
        <w:rPr>
          <w:color w:val="114258"/>
          <w:bdr w:val="none" w:sz="0" w:space="0" w:color="auto" w:frame="1"/>
          <w:lang w:val="fr-FR"/>
        </w:rPr>
        <w:t>(en général dans un paradis fiscal) qui possède l’entreprise titulaire du titre minier.</w:t>
      </w:r>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r w:rsidRPr="003B3BA7">
        <w:rPr>
          <w:rFonts w:ascii="Arial" w:eastAsia="Times New Roman" w:hAnsi="Arial" w:cs="Arial"/>
          <w:b/>
          <w:bCs/>
          <w:color w:val="114258"/>
          <w:sz w:val="24"/>
          <w:szCs w:val="24"/>
          <w:bdr w:val="none" w:sz="0" w:space="0" w:color="auto" w:frame="1"/>
          <w:lang w:val="fr-FR"/>
        </w:rPr>
        <w:t>Imaginons une mine d’or</w:t>
      </w:r>
      <w:r w:rsidRPr="003B3BA7">
        <w:rPr>
          <w:rFonts w:ascii="Arial" w:eastAsia="Times New Roman" w:hAnsi="Arial" w:cs="Arial"/>
          <w:color w:val="114258"/>
          <w:sz w:val="24"/>
          <w:szCs w:val="24"/>
          <w:bdr w:val="none" w:sz="0" w:space="0" w:color="auto" w:frame="1"/>
          <w:lang w:val="fr-FR"/>
        </w:rPr>
        <w:t>, située au Mali. Le permis d’exploitation de cette mine appartient à une entreprise de nationalité malienne : la Société Minière Aurifère du Mali (SMAM). Cette société minière est une filiale d’une grande firme multinationale, dont le siège est situé au Canada : la Canadian Gold Corporation (CGC). Cette société canadienne souhaite vendre la Société Minière Aurifère du Mali à une autre grande firme multinationale, localisée en Australie : l’</w:t>
      </w:r>
      <w:proofErr w:type="spellStart"/>
      <w:r w:rsidRPr="003B3BA7">
        <w:rPr>
          <w:rFonts w:ascii="Arial" w:eastAsia="Times New Roman" w:hAnsi="Arial" w:cs="Arial"/>
          <w:color w:val="114258"/>
          <w:sz w:val="24"/>
          <w:szCs w:val="24"/>
          <w:bdr w:val="none" w:sz="0" w:space="0" w:color="auto" w:frame="1"/>
          <w:lang w:val="fr-FR"/>
        </w:rPr>
        <w:t>Australian</w:t>
      </w:r>
      <w:proofErr w:type="spellEnd"/>
      <w:r w:rsidRPr="003B3BA7">
        <w:rPr>
          <w:rFonts w:ascii="Arial" w:eastAsia="Times New Roman" w:hAnsi="Arial" w:cs="Arial"/>
          <w:color w:val="114258"/>
          <w:sz w:val="24"/>
          <w:szCs w:val="24"/>
          <w:bdr w:val="none" w:sz="0" w:space="0" w:color="auto" w:frame="1"/>
          <w:lang w:val="fr-FR"/>
        </w:rPr>
        <w:t xml:space="preserve"> Mining </w:t>
      </w:r>
      <w:proofErr w:type="spellStart"/>
      <w:r w:rsidRPr="003B3BA7">
        <w:rPr>
          <w:rFonts w:ascii="Arial" w:eastAsia="Times New Roman" w:hAnsi="Arial" w:cs="Arial"/>
          <w:color w:val="114258"/>
          <w:sz w:val="24"/>
          <w:szCs w:val="24"/>
          <w:bdr w:val="none" w:sz="0" w:space="0" w:color="auto" w:frame="1"/>
          <w:lang w:val="fr-FR"/>
        </w:rPr>
        <w:t>Company</w:t>
      </w:r>
      <w:proofErr w:type="spellEnd"/>
      <w:r w:rsidRPr="003B3BA7">
        <w:rPr>
          <w:rFonts w:ascii="Arial" w:eastAsia="Times New Roman" w:hAnsi="Arial" w:cs="Arial"/>
          <w:color w:val="114258"/>
          <w:sz w:val="24"/>
          <w:szCs w:val="24"/>
          <w:bdr w:val="none" w:sz="0" w:space="0" w:color="auto" w:frame="1"/>
          <w:lang w:val="fr-FR"/>
        </w:rPr>
        <w:t xml:space="preserve"> (AMC).</w:t>
      </w:r>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r w:rsidRPr="003B3BA7">
        <w:rPr>
          <w:rFonts w:ascii="Arial" w:eastAsia="Times New Roman" w:hAnsi="Arial" w:cs="Arial"/>
          <w:color w:val="114258"/>
          <w:sz w:val="24"/>
          <w:szCs w:val="24"/>
          <w:bdr w:val="none" w:sz="0" w:space="0" w:color="auto" w:frame="1"/>
          <w:lang w:val="fr-FR"/>
        </w:rPr>
        <w:br/>
      </w:r>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r w:rsidRPr="003B3BA7">
        <w:rPr>
          <w:rFonts w:ascii="Arial" w:eastAsia="Times New Roman" w:hAnsi="Arial" w:cs="Arial"/>
          <w:b/>
          <w:bCs/>
          <w:color w:val="114258"/>
          <w:sz w:val="24"/>
          <w:szCs w:val="24"/>
          <w:bdr w:val="none" w:sz="0" w:space="0" w:color="auto" w:frame="1"/>
          <w:lang w:val="fr-FR"/>
        </w:rPr>
        <w:t>Transfert direct :</w:t>
      </w:r>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r w:rsidRPr="003B3BA7">
        <w:rPr>
          <w:rFonts w:ascii="Arial" w:eastAsia="Times New Roman" w:hAnsi="Arial" w:cs="Arial"/>
          <w:color w:val="114258"/>
          <w:sz w:val="24"/>
          <w:szCs w:val="24"/>
          <w:bdr w:val="none" w:sz="0" w:space="0" w:color="auto" w:frame="1"/>
          <w:lang w:val="fr-FR"/>
        </w:rPr>
        <w:t>Dans le cas d’un transfert direct, la Canadian Gold Corporation cède directement la Société Minière Aurifère du Mali à l’</w:t>
      </w:r>
      <w:proofErr w:type="spellStart"/>
      <w:r w:rsidRPr="003B3BA7">
        <w:rPr>
          <w:rFonts w:ascii="Arial" w:eastAsia="Times New Roman" w:hAnsi="Arial" w:cs="Arial"/>
          <w:color w:val="114258"/>
          <w:sz w:val="24"/>
          <w:szCs w:val="24"/>
          <w:bdr w:val="none" w:sz="0" w:space="0" w:color="auto" w:frame="1"/>
          <w:lang w:val="fr-FR"/>
        </w:rPr>
        <w:t>Australian</w:t>
      </w:r>
      <w:proofErr w:type="spellEnd"/>
      <w:r w:rsidRPr="003B3BA7">
        <w:rPr>
          <w:rFonts w:ascii="Arial" w:eastAsia="Times New Roman" w:hAnsi="Arial" w:cs="Arial"/>
          <w:color w:val="114258"/>
          <w:sz w:val="24"/>
          <w:szCs w:val="24"/>
          <w:bdr w:val="none" w:sz="0" w:space="0" w:color="auto" w:frame="1"/>
          <w:lang w:val="fr-FR"/>
        </w:rPr>
        <w:t xml:space="preserve"> Mining </w:t>
      </w:r>
      <w:proofErr w:type="spellStart"/>
      <w:r w:rsidRPr="003B3BA7">
        <w:rPr>
          <w:rFonts w:ascii="Arial" w:eastAsia="Times New Roman" w:hAnsi="Arial" w:cs="Arial"/>
          <w:color w:val="114258"/>
          <w:sz w:val="24"/>
          <w:szCs w:val="24"/>
          <w:bdr w:val="none" w:sz="0" w:space="0" w:color="auto" w:frame="1"/>
          <w:lang w:val="fr-FR"/>
        </w:rPr>
        <w:t>Company</w:t>
      </w:r>
      <w:proofErr w:type="spellEnd"/>
      <w:r w:rsidRPr="003B3BA7">
        <w:rPr>
          <w:rFonts w:ascii="Arial" w:eastAsia="Times New Roman" w:hAnsi="Arial" w:cs="Arial"/>
          <w:color w:val="114258"/>
          <w:sz w:val="24"/>
          <w:szCs w:val="24"/>
          <w:bdr w:val="none" w:sz="0" w:space="0" w:color="auto" w:frame="1"/>
          <w:lang w:val="fr-FR"/>
        </w:rPr>
        <w:t>. La cession concerne la Société Minière Aurifère du Mali, elle a donc lieu sur le territoire malien et la plus-value est imposable au Mali.</w:t>
      </w:r>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r w:rsidRPr="003B3BA7">
        <w:rPr>
          <w:rFonts w:ascii="Arial" w:eastAsia="Times New Roman" w:hAnsi="Arial" w:cs="Arial"/>
          <w:b/>
          <w:bCs/>
          <w:color w:val="114258"/>
          <w:sz w:val="24"/>
          <w:szCs w:val="24"/>
          <w:bdr w:val="none" w:sz="0" w:space="0" w:color="auto" w:frame="1"/>
          <w:lang w:val="fr-FR"/>
        </w:rPr>
        <w:t>Montage offshore :</w:t>
      </w:r>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r w:rsidRPr="003B3BA7">
        <w:rPr>
          <w:rFonts w:ascii="Arial" w:eastAsia="Times New Roman" w:hAnsi="Arial" w:cs="Arial"/>
          <w:color w:val="114258"/>
          <w:sz w:val="24"/>
          <w:szCs w:val="24"/>
          <w:bdr w:val="none" w:sz="0" w:space="0" w:color="auto" w:frame="1"/>
          <w:lang w:val="fr-FR"/>
        </w:rPr>
        <w:t>Pour éviter cette taxation de la plus-value au Mali, la Canadian Gold Corporation a donc intérêt à détenir la Société Minière Aurifère du Mali à travers une société </w:t>
      </w:r>
      <w:r w:rsidRPr="003B3BA7">
        <w:rPr>
          <w:rFonts w:ascii="Arial" w:eastAsia="Times New Roman" w:hAnsi="Arial" w:cs="Arial"/>
          <w:i/>
          <w:iCs/>
          <w:color w:val="114258"/>
          <w:sz w:val="24"/>
          <w:szCs w:val="24"/>
          <w:bdr w:val="none" w:sz="0" w:space="0" w:color="auto" w:frame="1"/>
          <w:lang w:val="fr-FR"/>
        </w:rPr>
        <w:t>offshore</w:t>
      </w:r>
      <w:r w:rsidRPr="003B3BA7">
        <w:rPr>
          <w:rFonts w:ascii="Arial" w:eastAsia="Times New Roman" w:hAnsi="Arial" w:cs="Arial"/>
          <w:color w:val="114258"/>
          <w:sz w:val="24"/>
          <w:szCs w:val="24"/>
          <w:bdr w:val="none" w:sz="0" w:space="0" w:color="auto" w:frame="1"/>
          <w:lang w:val="fr-FR"/>
        </w:rPr>
        <w:t>, immatriculée dans un paradis fiscal. Imaginons que, lors de la création de la Société Minière Aurifère du Mali, la Canadian Gold Corporation avait anticipé une possible cession. Elle avait créé une société </w:t>
      </w:r>
      <w:r w:rsidRPr="003B3BA7">
        <w:rPr>
          <w:rFonts w:ascii="Arial" w:eastAsia="Times New Roman" w:hAnsi="Arial" w:cs="Arial"/>
          <w:i/>
          <w:iCs/>
          <w:color w:val="114258"/>
          <w:sz w:val="24"/>
          <w:szCs w:val="24"/>
          <w:bdr w:val="none" w:sz="0" w:space="0" w:color="auto" w:frame="1"/>
          <w:lang w:val="fr-FR"/>
        </w:rPr>
        <w:t>offshore</w:t>
      </w:r>
      <w:r w:rsidRPr="003B3BA7">
        <w:rPr>
          <w:rFonts w:ascii="Arial" w:eastAsia="Times New Roman" w:hAnsi="Arial" w:cs="Arial"/>
          <w:color w:val="114258"/>
          <w:sz w:val="24"/>
          <w:szCs w:val="24"/>
          <w:bdr w:val="none" w:sz="0" w:space="0" w:color="auto" w:frame="1"/>
          <w:lang w:val="fr-FR"/>
        </w:rPr>
        <w:t xml:space="preserve">, située dans un pays à fiscalité privilégiée, par exemple l’Île Maurice : la </w:t>
      </w:r>
      <w:proofErr w:type="spellStart"/>
      <w:r w:rsidRPr="003B3BA7">
        <w:rPr>
          <w:rFonts w:ascii="Arial" w:eastAsia="Times New Roman" w:hAnsi="Arial" w:cs="Arial"/>
          <w:color w:val="114258"/>
          <w:sz w:val="24"/>
          <w:szCs w:val="24"/>
          <w:bdr w:val="none" w:sz="0" w:space="0" w:color="auto" w:frame="1"/>
          <w:lang w:val="fr-FR"/>
        </w:rPr>
        <w:t>Mauritian</w:t>
      </w:r>
      <w:proofErr w:type="spellEnd"/>
      <w:r w:rsidRPr="003B3BA7">
        <w:rPr>
          <w:rFonts w:ascii="Arial" w:eastAsia="Times New Roman" w:hAnsi="Arial" w:cs="Arial"/>
          <w:color w:val="114258"/>
          <w:sz w:val="24"/>
          <w:szCs w:val="24"/>
          <w:bdr w:val="none" w:sz="0" w:space="0" w:color="auto" w:frame="1"/>
          <w:lang w:val="fr-FR"/>
        </w:rPr>
        <w:t xml:space="preserve"> Shell Holding (MSH). Cette </w:t>
      </w:r>
      <w:r w:rsidRPr="003B3BA7">
        <w:rPr>
          <w:rFonts w:ascii="Arial" w:eastAsia="Times New Roman" w:hAnsi="Arial" w:cs="Arial"/>
          <w:i/>
          <w:iCs/>
          <w:color w:val="114258"/>
          <w:sz w:val="24"/>
          <w:szCs w:val="24"/>
          <w:bdr w:val="none" w:sz="0" w:space="0" w:color="auto" w:frame="1"/>
          <w:lang w:val="fr-FR"/>
        </w:rPr>
        <w:t>holding </w:t>
      </w:r>
      <w:r w:rsidRPr="003B3BA7">
        <w:rPr>
          <w:rFonts w:ascii="Arial" w:eastAsia="Times New Roman" w:hAnsi="Arial" w:cs="Arial"/>
          <w:color w:val="114258"/>
          <w:sz w:val="24"/>
          <w:szCs w:val="24"/>
          <w:bdr w:val="none" w:sz="0" w:space="0" w:color="auto" w:frame="1"/>
          <w:lang w:val="fr-FR"/>
        </w:rPr>
        <w:t xml:space="preserve">s’insère entre </w:t>
      </w:r>
      <w:r w:rsidRPr="003B3BA7">
        <w:rPr>
          <w:rFonts w:ascii="Arial" w:eastAsia="Times New Roman" w:hAnsi="Arial" w:cs="Arial"/>
          <w:color w:val="114258"/>
          <w:sz w:val="24"/>
          <w:szCs w:val="24"/>
          <w:bdr w:val="none" w:sz="0" w:space="0" w:color="auto" w:frame="1"/>
          <w:lang w:val="fr-FR"/>
        </w:rPr>
        <w:lastRenderedPageBreak/>
        <w:t xml:space="preserve">la Société Minière Aurifère du Mali et la Canadian Gold Corporation : désormais la Canadian Gold Corporation possède la </w:t>
      </w:r>
      <w:proofErr w:type="spellStart"/>
      <w:r w:rsidRPr="003B3BA7">
        <w:rPr>
          <w:rFonts w:ascii="Arial" w:eastAsia="Times New Roman" w:hAnsi="Arial" w:cs="Arial"/>
          <w:color w:val="114258"/>
          <w:sz w:val="24"/>
          <w:szCs w:val="24"/>
          <w:bdr w:val="none" w:sz="0" w:space="0" w:color="auto" w:frame="1"/>
          <w:lang w:val="fr-FR"/>
        </w:rPr>
        <w:t>Mauritian</w:t>
      </w:r>
      <w:proofErr w:type="spellEnd"/>
      <w:r w:rsidRPr="003B3BA7">
        <w:rPr>
          <w:rFonts w:ascii="Arial" w:eastAsia="Times New Roman" w:hAnsi="Arial" w:cs="Arial"/>
          <w:color w:val="114258"/>
          <w:sz w:val="24"/>
          <w:szCs w:val="24"/>
          <w:bdr w:val="none" w:sz="0" w:space="0" w:color="auto" w:frame="1"/>
          <w:lang w:val="fr-FR"/>
        </w:rPr>
        <w:t xml:space="preserve"> Shell Holding qui elle-même possède la Société Minière Aurifère du Mali.</w:t>
      </w:r>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r w:rsidRPr="003B3BA7">
        <w:rPr>
          <w:rFonts w:ascii="Arial" w:eastAsia="Times New Roman" w:hAnsi="Arial" w:cs="Arial"/>
          <w:color w:val="114258"/>
          <w:sz w:val="24"/>
          <w:szCs w:val="24"/>
          <w:bdr w:val="none" w:sz="0" w:space="0" w:color="auto" w:frame="1"/>
          <w:lang w:val="fr-FR"/>
        </w:rPr>
        <w:br/>
      </w:r>
    </w:p>
    <w:p w:rsidR="003B3BA7" w:rsidRPr="003B3BA7" w:rsidRDefault="003B3BA7" w:rsidP="003B3BA7">
      <w:pPr>
        <w:spacing w:after="0" w:line="240" w:lineRule="auto"/>
        <w:textAlignment w:val="baseline"/>
        <w:rPr>
          <w:rFonts w:ascii="Arial" w:eastAsia="Times New Roman" w:hAnsi="Arial" w:cs="Arial"/>
          <w:color w:val="000000"/>
          <w:sz w:val="24"/>
          <w:szCs w:val="24"/>
        </w:rPr>
      </w:pPr>
      <w:proofErr w:type="spellStart"/>
      <w:r w:rsidRPr="003B3BA7">
        <w:rPr>
          <w:rFonts w:ascii="Arial" w:eastAsia="Times New Roman" w:hAnsi="Arial" w:cs="Arial"/>
          <w:b/>
          <w:bCs/>
          <w:color w:val="114258"/>
          <w:sz w:val="24"/>
          <w:szCs w:val="24"/>
          <w:bdr w:val="none" w:sz="0" w:space="0" w:color="auto" w:frame="1"/>
        </w:rPr>
        <w:t>Transfert</w:t>
      </w:r>
      <w:proofErr w:type="spellEnd"/>
      <w:r w:rsidRPr="003B3BA7">
        <w:rPr>
          <w:rFonts w:ascii="Arial" w:eastAsia="Times New Roman" w:hAnsi="Arial" w:cs="Arial"/>
          <w:b/>
          <w:bCs/>
          <w:color w:val="114258"/>
          <w:sz w:val="24"/>
          <w:szCs w:val="24"/>
          <w:bdr w:val="none" w:sz="0" w:space="0" w:color="auto" w:frame="1"/>
        </w:rPr>
        <w:t xml:space="preserve"> </w:t>
      </w:r>
      <w:proofErr w:type="gramStart"/>
      <w:r w:rsidRPr="003B3BA7">
        <w:rPr>
          <w:rFonts w:ascii="Arial" w:eastAsia="Times New Roman" w:hAnsi="Arial" w:cs="Arial"/>
          <w:b/>
          <w:bCs/>
          <w:color w:val="114258"/>
          <w:sz w:val="24"/>
          <w:szCs w:val="24"/>
          <w:bdr w:val="none" w:sz="0" w:space="0" w:color="auto" w:frame="1"/>
        </w:rPr>
        <w:t>indirect :</w:t>
      </w:r>
      <w:proofErr w:type="gramEnd"/>
    </w:p>
    <w:p w:rsidR="003B3BA7" w:rsidRPr="003B3BA7" w:rsidRDefault="003B3BA7" w:rsidP="003B3BA7">
      <w:pPr>
        <w:spacing w:after="0" w:line="240" w:lineRule="auto"/>
        <w:textAlignment w:val="baseline"/>
        <w:rPr>
          <w:rFonts w:ascii="Arial" w:eastAsia="Times New Roman" w:hAnsi="Arial" w:cs="Arial"/>
          <w:color w:val="000000"/>
          <w:sz w:val="24"/>
          <w:szCs w:val="24"/>
          <w:lang w:val="fr-FR"/>
        </w:rPr>
      </w:pPr>
      <w:r w:rsidRPr="003B3BA7">
        <w:rPr>
          <w:rFonts w:ascii="Arial" w:eastAsia="Times New Roman" w:hAnsi="Arial" w:cs="Arial"/>
          <w:color w:val="114258"/>
          <w:sz w:val="24"/>
          <w:szCs w:val="24"/>
          <w:bdr w:val="none" w:sz="0" w:space="0" w:color="auto" w:frame="1"/>
          <w:lang w:val="fr-FR"/>
        </w:rPr>
        <w:t>Désormais dans le cas d’un transfert indirect, la Canadian Gold Corporation peut céder indirectement la Société Minière Aurifère du Mali à l’</w:t>
      </w:r>
      <w:proofErr w:type="spellStart"/>
      <w:r w:rsidRPr="003B3BA7">
        <w:rPr>
          <w:rFonts w:ascii="Arial" w:eastAsia="Times New Roman" w:hAnsi="Arial" w:cs="Arial"/>
          <w:color w:val="114258"/>
          <w:sz w:val="24"/>
          <w:szCs w:val="24"/>
          <w:bdr w:val="none" w:sz="0" w:space="0" w:color="auto" w:frame="1"/>
          <w:lang w:val="fr-FR"/>
        </w:rPr>
        <w:t>Australian</w:t>
      </w:r>
      <w:proofErr w:type="spellEnd"/>
      <w:r w:rsidRPr="003B3BA7">
        <w:rPr>
          <w:rFonts w:ascii="Arial" w:eastAsia="Times New Roman" w:hAnsi="Arial" w:cs="Arial"/>
          <w:color w:val="114258"/>
          <w:sz w:val="24"/>
          <w:szCs w:val="24"/>
          <w:bdr w:val="none" w:sz="0" w:space="0" w:color="auto" w:frame="1"/>
          <w:lang w:val="fr-FR"/>
        </w:rPr>
        <w:t xml:space="preserve"> Mining </w:t>
      </w:r>
      <w:proofErr w:type="spellStart"/>
      <w:r w:rsidRPr="003B3BA7">
        <w:rPr>
          <w:rFonts w:ascii="Arial" w:eastAsia="Times New Roman" w:hAnsi="Arial" w:cs="Arial"/>
          <w:color w:val="114258"/>
          <w:sz w:val="24"/>
          <w:szCs w:val="24"/>
          <w:bdr w:val="none" w:sz="0" w:space="0" w:color="auto" w:frame="1"/>
          <w:lang w:val="fr-FR"/>
        </w:rPr>
        <w:t>Company</w:t>
      </w:r>
      <w:proofErr w:type="spellEnd"/>
      <w:r w:rsidRPr="003B3BA7">
        <w:rPr>
          <w:rFonts w:ascii="Arial" w:eastAsia="Times New Roman" w:hAnsi="Arial" w:cs="Arial"/>
          <w:color w:val="114258"/>
          <w:sz w:val="24"/>
          <w:szCs w:val="24"/>
          <w:bdr w:val="none" w:sz="0" w:space="0" w:color="auto" w:frame="1"/>
          <w:lang w:val="fr-FR"/>
        </w:rPr>
        <w:t xml:space="preserve">, via la </w:t>
      </w:r>
      <w:proofErr w:type="spellStart"/>
      <w:r w:rsidRPr="003B3BA7">
        <w:rPr>
          <w:rFonts w:ascii="Arial" w:eastAsia="Times New Roman" w:hAnsi="Arial" w:cs="Arial"/>
          <w:color w:val="114258"/>
          <w:sz w:val="24"/>
          <w:szCs w:val="24"/>
          <w:bdr w:val="none" w:sz="0" w:space="0" w:color="auto" w:frame="1"/>
          <w:lang w:val="fr-FR"/>
        </w:rPr>
        <w:t>Mauritian</w:t>
      </w:r>
      <w:proofErr w:type="spellEnd"/>
      <w:r w:rsidRPr="003B3BA7">
        <w:rPr>
          <w:rFonts w:ascii="Arial" w:eastAsia="Times New Roman" w:hAnsi="Arial" w:cs="Arial"/>
          <w:color w:val="114258"/>
          <w:sz w:val="24"/>
          <w:szCs w:val="24"/>
          <w:bdr w:val="none" w:sz="0" w:space="0" w:color="auto" w:frame="1"/>
          <w:lang w:val="fr-FR"/>
        </w:rPr>
        <w:t xml:space="preserve"> Shell Holding. Pour ce faire, la Canadian Gold Corporation cède simplement la </w:t>
      </w:r>
      <w:proofErr w:type="spellStart"/>
      <w:r w:rsidRPr="003B3BA7">
        <w:rPr>
          <w:rFonts w:ascii="Arial" w:eastAsia="Times New Roman" w:hAnsi="Arial" w:cs="Arial"/>
          <w:color w:val="114258"/>
          <w:sz w:val="24"/>
          <w:szCs w:val="24"/>
          <w:bdr w:val="none" w:sz="0" w:space="0" w:color="auto" w:frame="1"/>
          <w:lang w:val="fr-FR"/>
        </w:rPr>
        <w:t>Mauritian</w:t>
      </w:r>
      <w:proofErr w:type="spellEnd"/>
      <w:r w:rsidRPr="003B3BA7">
        <w:rPr>
          <w:rFonts w:ascii="Arial" w:eastAsia="Times New Roman" w:hAnsi="Arial" w:cs="Arial"/>
          <w:color w:val="114258"/>
          <w:sz w:val="24"/>
          <w:szCs w:val="24"/>
          <w:bdr w:val="none" w:sz="0" w:space="0" w:color="auto" w:frame="1"/>
          <w:lang w:val="fr-FR"/>
        </w:rPr>
        <w:t xml:space="preserve"> Shell Holding à l’</w:t>
      </w:r>
      <w:proofErr w:type="spellStart"/>
      <w:r w:rsidRPr="003B3BA7">
        <w:rPr>
          <w:rFonts w:ascii="Arial" w:eastAsia="Times New Roman" w:hAnsi="Arial" w:cs="Arial"/>
          <w:color w:val="114258"/>
          <w:sz w:val="24"/>
          <w:szCs w:val="24"/>
          <w:bdr w:val="none" w:sz="0" w:space="0" w:color="auto" w:frame="1"/>
          <w:lang w:val="fr-FR"/>
        </w:rPr>
        <w:t>Australian</w:t>
      </w:r>
      <w:proofErr w:type="spellEnd"/>
      <w:r w:rsidRPr="003B3BA7">
        <w:rPr>
          <w:rFonts w:ascii="Arial" w:eastAsia="Times New Roman" w:hAnsi="Arial" w:cs="Arial"/>
          <w:color w:val="114258"/>
          <w:sz w:val="24"/>
          <w:szCs w:val="24"/>
          <w:bdr w:val="none" w:sz="0" w:space="0" w:color="auto" w:frame="1"/>
          <w:lang w:val="fr-FR"/>
        </w:rPr>
        <w:t xml:space="preserve"> Mining </w:t>
      </w:r>
      <w:proofErr w:type="spellStart"/>
      <w:r w:rsidRPr="003B3BA7">
        <w:rPr>
          <w:rFonts w:ascii="Arial" w:eastAsia="Times New Roman" w:hAnsi="Arial" w:cs="Arial"/>
          <w:color w:val="114258"/>
          <w:sz w:val="24"/>
          <w:szCs w:val="24"/>
          <w:bdr w:val="none" w:sz="0" w:space="0" w:color="auto" w:frame="1"/>
          <w:lang w:val="fr-FR"/>
        </w:rPr>
        <w:t>Company</w:t>
      </w:r>
      <w:proofErr w:type="spellEnd"/>
      <w:r w:rsidRPr="003B3BA7">
        <w:rPr>
          <w:rFonts w:ascii="Arial" w:eastAsia="Times New Roman" w:hAnsi="Arial" w:cs="Arial"/>
          <w:color w:val="114258"/>
          <w:sz w:val="24"/>
          <w:szCs w:val="24"/>
          <w:bdr w:val="none" w:sz="0" w:space="0" w:color="auto" w:frame="1"/>
          <w:lang w:val="fr-FR"/>
        </w:rPr>
        <w:t xml:space="preserve">. La cession concerne désormais la </w:t>
      </w:r>
      <w:proofErr w:type="spellStart"/>
      <w:r w:rsidRPr="003B3BA7">
        <w:rPr>
          <w:rFonts w:ascii="Arial" w:eastAsia="Times New Roman" w:hAnsi="Arial" w:cs="Arial"/>
          <w:color w:val="114258"/>
          <w:sz w:val="24"/>
          <w:szCs w:val="24"/>
          <w:bdr w:val="none" w:sz="0" w:space="0" w:color="auto" w:frame="1"/>
          <w:lang w:val="fr-FR"/>
        </w:rPr>
        <w:t>Mauritian</w:t>
      </w:r>
      <w:proofErr w:type="spellEnd"/>
      <w:r w:rsidRPr="003B3BA7">
        <w:rPr>
          <w:rFonts w:ascii="Arial" w:eastAsia="Times New Roman" w:hAnsi="Arial" w:cs="Arial"/>
          <w:color w:val="114258"/>
          <w:sz w:val="24"/>
          <w:szCs w:val="24"/>
          <w:bdr w:val="none" w:sz="0" w:space="0" w:color="auto" w:frame="1"/>
          <w:lang w:val="fr-FR"/>
        </w:rPr>
        <w:t xml:space="preserve"> Shell Holding, elle a donc lieu à l’Île Maurice et la plus-value est imposable dans ce même pays. L’Île Maurice étant un paradis fiscal, la taxation est très faible, voire inexistante. Le gouvernement malien est perdant en termes de ressources fiscales, car la plus-value n’a plus lieu sur son territoire. Parfois, il peut même ne pas être au courant que la cession a lieu.</w:t>
      </w:r>
    </w:p>
    <w:p w:rsidR="003B3BA7" w:rsidRPr="003B3BA7" w:rsidRDefault="003B3BA7" w:rsidP="003B3BA7">
      <w:pPr>
        <w:spacing w:after="0" w:line="240" w:lineRule="auto"/>
        <w:textAlignment w:val="baseline"/>
        <w:rPr>
          <w:rFonts w:ascii="Arial" w:eastAsia="Times New Roman" w:hAnsi="Arial" w:cs="Arial"/>
          <w:color w:val="000000"/>
          <w:sz w:val="24"/>
          <w:szCs w:val="24"/>
        </w:rPr>
      </w:pPr>
      <w:r w:rsidRPr="003B3BA7">
        <w:rPr>
          <w:rFonts w:ascii="Arial" w:eastAsia="Times New Roman" w:hAnsi="Arial" w:cs="Arial"/>
          <w:noProof/>
          <w:color w:val="000000"/>
          <w:sz w:val="24"/>
          <w:szCs w:val="24"/>
        </w:rPr>
        <w:drawing>
          <wp:inline distT="0" distB="0" distL="0" distR="0">
            <wp:extent cx="502920" cy="506273"/>
            <wp:effectExtent l="0" t="0" r="0" b="8255"/>
            <wp:docPr id="2" name="Image 2" descr="Par-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exempl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9361" cy="512757"/>
                    </a:xfrm>
                    <a:prstGeom prst="rect">
                      <a:avLst/>
                    </a:prstGeom>
                    <a:noFill/>
                    <a:ln>
                      <a:noFill/>
                    </a:ln>
                  </pic:spPr>
                </pic:pic>
              </a:graphicData>
            </a:graphic>
          </wp:inline>
        </w:drawing>
      </w:r>
    </w:p>
    <w:p w:rsidR="00547A5D" w:rsidRDefault="003B3BA7" w:rsidP="003B3BA7">
      <w:pPr>
        <w:spacing w:after="0" w:line="240" w:lineRule="auto"/>
        <w:jc w:val="both"/>
        <w:textAlignment w:val="baseline"/>
        <w:rPr>
          <w:rFonts w:ascii="Times New Roman" w:eastAsia="Times New Roman" w:hAnsi="Times New Roman" w:cs="Times New Roman"/>
          <w:color w:val="026D8E"/>
          <w:sz w:val="24"/>
          <w:szCs w:val="24"/>
          <w:bdr w:val="none" w:sz="0" w:space="0" w:color="auto" w:frame="1"/>
          <w:lang w:val="fr-FR"/>
        </w:rPr>
      </w:pPr>
      <w:r w:rsidRPr="003B3BA7">
        <w:rPr>
          <w:rFonts w:ascii="Times New Roman" w:eastAsia="Times New Roman" w:hAnsi="Times New Roman" w:cs="Times New Roman"/>
          <w:color w:val="026D8E"/>
          <w:sz w:val="24"/>
          <w:szCs w:val="24"/>
          <w:bdr w:val="none" w:sz="0" w:space="0" w:color="auto" w:frame="1"/>
          <w:lang w:val="fr-FR"/>
        </w:rPr>
        <w:t>Exemples</w:t>
      </w:r>
      <w:r w:rsidR="00547A5D">
        <w:rPr>
          <w:rFonts w:ascii="Times New Roman" w:eastAsia="Times New Roman" w:hAnsi="Times New Roman" w:cs="Times New Roman"/>
          <w:color w:val="026D8E"/>
          <w:sz w:val="24"/>
          <w:szCs w:val="24"/>
          <w:bdr w:val="none" w:sz="0" w:space="0" w:color="auto" w:frame="1"/>
          <w:lang w:val="fr-FR"/>
        </w:rPr>
        <w:t xml:space="preserve"> </w:t>
      </w:r>
      <w:r w:rsidRPr="003B3BA7">
        <w:rPr>
          <w:rFonts w:ascii="Times New Roman" w:eastAsia="Times New Roman" w:hAnsi="Times New Roman" w:cs="Times New Roman"/>
          <w:color w:val="026D8E"/>
          <w:sz w:val="24"/>
          <w:szCs w:val="24"/>
          <w:bdr w:val="none" w:sz="0" w:space="0" w:color="auto" w:frame="1"/>
          <w:lang w:val="fr-FR"/>
        </w:rPr>
        <w:t>réels</w:t>
      </w:r>
    </w:p>
    <w:p w:rsidR="003B3BA7" w:rsidRPr="003B3BA7" w:rsidRDefault="003B3BA7" w:rsidP="003B3BA7">
      <w:pPr>
        <w:spacing w:after="0" w:line="240" w:lineRule="auto"/>
        <w:jc w:val="both"/>
        <w:textAlignment w:val="baseline"/>
        <w:rPr>
          <w:rFonts w:ascii="Times New Roman" w:eastAsia="Times New Roman" w:hAnsi="Times New Roman" w:cs="Times New Roman"/>
          <w:color w:val="000000"/>
          <w:sz w:val="24"/>
          <w:szCs w:val="24"/>
          <w:lang w:val="fr-FR"/>
        </w:rPr>
      </w:pPr>
      <w:r w:rsidRPr="003B3BA7">
        <w:rPr>
          <w:rFonts w:ascii="Times New Roman" w:eastAsia="Times New Roman" w:hAnsi="Times New Roman" w:cs="Times New Roman"/>
          <w:b/>
          <w:bCs/>
          <w:color w:val="026D8E"/>
          <w:sz w:val="24"/>
          <w:szCs w:val="24"/>
          <w:bdr w:val="none" w:sz="0" w:space="0" w:color="auto" w:frame="1"/>
          <w:lang w:val="fr-FR"/>
        </w:rPr>
        <w:t xml:space="preserve">1. </w:t>
      </w:r>
      <w:proofErr w:type="spellStart"/>
      <w:r w:rsidRPr="003B3BA7">
        <w:rPr>
          <w:rFonts w:ascii="Times New Roman" w:eastAsia="Times New Roman" w:hAnsi="Times New Roman" w:cs="Times New Roman"/>
          <w:b/>
          <w:bCs/>
          <w:color w:val="026D8E"/>
          <w:sz w:val="24"/>
          <w:szCs w:val="24"/>
          <w:bdr w:val="none" w:sz="0" w:space="0" w:color="auto" w:frame="1"/>
          <w:lang w:val="fr-FR"/>
        </w:rPr>
        <w:t>Tenke</w:t>
      </w:r>
      <w:proofErr w:type="spellEnd"/>
      <w:r w:rsidRPr="003B3BA7">
        <w:rPr>
          <w:rFonts w:ascii="Times New Roman" w:eastAsia="Times New Roman" w:hAnsi="Times New Roman" w:cs="Times New Roman"/>
          <w:b/>
          <w:bCs/>
          <w:color w:val="026D8E"/>
          <w:sz w:val="24"/>
          <w:szCs w:val="24"/>
          <w:bdr w:val="none" w:sz="0" w:space="0" w:color="auto" w:frame="1"/>
          <w:lang w:val="fr-FR"/>
        </w:rPr>
        <w:t xml:space="preserve"> </w:t>
      </w:r>
      <w:proofErr w:type="spellStart"/>
      <w:r w:rsidRPr="003B3BA7">
        <w:rPr>
          <w:rFonts w:ascii="Times New Roman" w:eastAsia="Times New Roman" w:hAnsi="Times New Roman" w:cs="Times New Roman"/>
          <w:b/>
          <w:bCs/>
          <w:color w:val="026D8E"/>
          <w:sz w:val="24"/>
          <w:szCs w:val="24"/>
          <w:bdr w:val="none" w:sz="0" w:space="0" w:color="auto" w:frame="1"/>
          <w:lang w:val="fr-FR"/>
        </w:rPr>
        <w:t>Fungurume</w:t>
      </w:r>
      <w:proofErr w:type="spellEnd"/>
      <w:r w:rsidRPr="003B3BA7">
        <w:rPr>
          <w:rFonts w:ascii="Times New Roman" w:eastAsia="Times New Roman" w:hAnsi="Times New Roman" w:cs="Times New Roman"/>
          <w:b/>
          <w:bCs/>
          <w:color w:val="026D8E"/>
          <w:sz w:val="24"/>
          <w:szCs w:val="24"/>
          <w:bdr w:val="none" w:sz="0" w:space="0" w:color="auto" w:frame="1"/>
          <w:lang w:val="fr-FR"/>
        </w:rPr>
        <w:t xml:space="preserve"> (RDC)</w:t>
      </w:r>
    </w:p>
    <w:p w:rsidR="009B3FFC" w:rsidRDefault="003B3BA7" w:rsidP="00547A5D">
      <w:pPr>
        <w:spacing w:after="0" w:line="240" w:lineRule="auto"/>
        <w:textAlignment w:val="baseline"/>
        <w:rPr>
          <w:rFonts w:ascii="Times New Roman" w:eastAsia="Times New Roman" w:hAnsi="Times New Roman" w:cs="Times New Roman"/>
          <w:i/>
          <w:iCs/>
          <w:color w:val="026D8E"/>
          <w:sz w:val="24"/>
          <w:szCs w:val="24"/>
          <w:bdr w:val="none" w:sz="0" w:space="0" w:color="auto" w:frame="1"/>
          <w:lang w:val="fr-FR"/>
        </w:rPr>
      </w:pPr>
      <w:r w:rsidRPr="003B3BA7">
        <w:rPr>
          <w:rFonts w:ascii="Times New Roman" w:eastAsia="Times New Roman" w:hAnsi="Times New Roman" w:cs="Times New Roman"/>
          <w:color w:val="026D8E"/>
          <w:sz w:val="24"/>
          <w:szCs w:val="24"/>
          <w:bdr w:val="none" w:sz="0" w:space="0" w:color="auto" w:frame="1"/>
          <w:lang w:val="fr-FR"/>
        </w:rPr>
        <w:t xml:space="preserve">Située en République Démocratique du Congo, « </w:t>
      </w:r>
      <w:proofErr w:type="spellStart"/>
      <w:r w:rsidRPr="003B3BA7">
        <w:rPr>
          <w:rFonts w:ascii="Times New Roman" w:eastAsia="Times New Roman" w:hAnsi="Times New Roman" w:cs="Times New Roman"/>
          <w:color w:val="026D8E"/>
          <w:sz w:val="24"/>
          <w:szCs w:val="24"/>
          <w:bdr w:val="none" w:sz="0" w:space="0" w:color="auto" w:frame="1"/>
          <w:lang w:val="fr-FR"/>
        </w:rPr>
        <w:t>Tenke</w:t>
      </w:r>
      <w:proofErr w:type="spellEnd"/>
      <w:r w:rsidRPr="003B3BA7">
        <w:rPr>
          <w:rFonts w:ascii="Times New Roman" w:eastAsia="Times New Roman" w:hAnsi="Times New Roman" w:cs="Times New Roman"/>
          <w:color w:val="026D8E"/>
          <w:sz w:val="24"/>
          <w:szCs w:val="24"/>
          <w:bdr w:val="none" w:sz="0" w:space="0" w:color="auto" w:frame="1"/>
          <w:lang w:val="fr-FR"/>
        </w:rPr>
        <w:t xml:space="preserve"> </w:t>
      </w:r>
      <w:proofErr w:type="spellStart"/>
      <w:r w:rsidRPr="003B3BA7">
        <w:rPr>
          <w:rFonts w:ascii="Times New Roman" w:eastAsia="Times New Roman" w:hAnsi="Times New Roman" w:cs="Times New Roman"/>
          <w:color w:val="026D8E"/>
          <w:sz w:val="24"/>
          <w:szCs w:val="24"/>
          <w:bdr w:val="none" w:sz="0" w:space="0" w:color="auto" w:frame="1"/>
          <w:lang w:val="fr-FR"/>
        </w:rPr>
        <w:t>Fungurume</w:t>
      </w:r>
      <w:proofErr w:type="spellEnd"/>
      <w:r w:rsidRPr="003B3BA7">
        <w:rPr>
          <w:rFonts w:ascii="Times New Roman" w:eastAsia="Times New Roman" w:hAnsi="Times New Roman" w:cs="Times New Roman"/>
          <w:color w:val="026D8E"/>
          <w:sz w:val="24"/>
          <w:szCs w:val="24"/>
          <w:bdr w:val="none" w:sz="0" w:space="0" w:color="auto" w:frame="1"/>
          <w:lang w:val="fr-FR"/>
        </w:rPr>
        <w:t xml:space="preserve"> Mining SA » (TFM) est l’une des plus grandes mines de cuivre et de cobalt au monde. Elle a fait l’objet d’une cession indirecte entre 2016 et 2018. La mine est détenue à 20 % par l’État congolais, via la « Société Générale des Carrières et des Mines » (la « Gécamines »), et à 80 % par une société </w:t>
      </w:r>
      <w:r w:rsidRPr="003B3BA7">
        <w:rPr>
          <w:rFonts w:ascii="Times New Roman" w:eastAsia="Times New Roman" w:hAnsi="Times New Roman" w:cs="Times New Roman"/>
          <w:i/>
          <w:iCs/>
          <w:color w:val="026D8E"/>
          <w:sz w:val="24"/>
          <w:szCs w:val="24"/>
          <w:bdr w:val="none" w:sz="0" w:space="0" w:color="auto" w:frame="1"/>
          <w:lang w:val="fr-FR"/>
        </w:rPr>
        <w:t>offshore</w:t>
      </w:r>
      <w:r w:rsidRPr="003B3BA7">
        <w:rPr>
          <w:rFonts w:ascii="Times New Roman" w:eastAsia="Times New Roman" w:hAnsi="Times New Roman" w:cs="Times New Roman"/>
          <w:color w:val="026D8E"/>
          <w:sz w:val="24"/>
          <w:szCs w:val="24"/>
          <w:bdr w:val="none" w:sz="0" w:space="0" w:color="auto" w:frame="1"/>
          <w:lang w:val="fr-FR"/>
        </w:rPr>
        <w:t>, « TF Holdings Limited », localisée aux Bermudes. Cette société </w:t>
      </w:r>
      <w:r w:rsidRPr="003B3BA7">
        <w:rPr>
          <w:rFonts w:ascii="Times New Roman" w:eastAsia="Times New Roman" w:hAnsi="Times New Roman" w:cs="Times New Roman"/>
          <w:i/>
          <w:iCs/>
          <w:color w:val="026D8E"/>
          <w:sz w:val="24"/>
          <w:szCs w:val="24"/>
          <w:bdr w:val="none" w:sz="0" w:space="0" w:color="auto" w:frame="1"/>
          <w:lang w:val="fr-FR"/>
        </w:rPr>
        <w:t>offshore </w:t>
      </w:r>
      <w:r w:rsidRPr="003B3BA7">
        <w:rPr>
          <w:rFonts w:ascii="Times New Roman" w:eastAsia="Times New Roman" w:hAnsi="Times New Roman" w:cs="Times New Roman"/>
          <w:color w:val="026D8E"/>
          <w:sz w:val="24"/>
          <w:szCs w:val="24"/>
          <w:bdr w:val="none" w:sz="0" w:space="0" w:color="auto" w:frame="1"/>
          <w:lang w:val="fr-FR"/>
        </w:rPr>
        <w:t xml:space="preserve">appartenait initialement à 70 % à l’entreprise américaine « Freeport </w:t>
      </w:r>
      <w:proofErr w:type="spellStart"/>
      <w:r w:rsidRPr="003B3BA7">
        <w:rPr>
          <w:rFonts w:ascii="Times New Roman" w:eastAsia="Times New Roman" w:hAnsi="Times New Roman" w:cs="Times New Roman"/>
          <w:color w:val="026D8E"/>
          <w:sz w:val="24"/>
          <w:szCs w:val="24"/>
          <w:bdr w:val="none" w:sz="0" w:space="0" w:color="auto" w:frame="1"/>
          <w:lang w:val="fr-FR"/>
        </w:rPr>
        <w:t>McMoRan</w:t>
      </w:r>
      <w:proofErr w:type="spellEnd"/>
      <w:r w:rsidRPr="003B3BA7">
        <w:rPr>
          <w:rFonts w:ascii="Times New Roman" w:eastAsia="Times New Roman" w:hAnsi="Times New Roman" w:cs="Times New Roman"/>
          <w:color w:val="026D8E"/>
          <w:sz w:val="24"/>
          <w:szCs w:val="24"/>
          <w:bdr w:val="none" w:sz="0" w:space="0" w:color="auto" w:frame="1"/>
          <w:lang w:val="fr-FR"/>
        </w:rPr>
        <w:t xml:space="preserve"> » et à 30 % à l’entreprise canadienne « </w:t>
      </w:r>
      <w:proofErr w:type="spellStart"/>
      <w:r w:rsidRPr="003B3BA7">
        <w:rPr>
          <w:rFonts w:ascii="Times New Roman" w:eastAsia="Times New Roman" w:hAnsi="Times New Roman" w:cs="Times New Roman"/>
          <w:color w:val="026D8E"/>
          <w:sz w:val="24"/>
          <w:szCs w:val="24"/>
          <w:bdr w:val="none" w:sz="0" w:space="0" w:color="auto" w:frame="1"/>
          <w:lang w:val="fr-FR"/>
        </w:rPr>
        <w:t>Lundin</w:t>
      </w:r>
      <w:proofErr w:type="spellEnd"/>
      <w:r w:rsidRPr="003B3BA7">
        <w:rPr>
          <w:rFonts w:ascii="Times New Roman" w:eastAsia="Times New Roman" w:hAnsi="Times New Roman" w:cs="Times New Roman"/>
          <w:color w:val="026D8E"/>
          <w:sz w:val="24"/>
          <w:szCs w:val="24"/>
          <w:bdr w:val="none" w:sz="0" w:space="0" w:color="auto" w:frame="1"/>
          <w:lang w:val="fr-FR"/>
        </w:rPr>
        <w:t xml:space="preserve"> Holdings ». </w:t>
      </w:r>
    </w:p>
    <w:p w:rsidR="00547A5D" w:rsidRPr="00547A5D" w:rsidRDefault="00547A5D" w:rsidP="00A224E5">
      <w:pPr>
        <w:spacing w:after="0" w:line="240" w:lineRule="auto"/>
        <w:jc w:val="center"/>
        <w:textAlignment w:val="baseline"/>
        <w:rPr>
          <w:rFonts w:ascii="Arial" w:eastAsia="Times New Roman" w:hAnsi="Arial" w:cs="Arial"/>
          <w:color w:val="000000"/>
          <w:sz w:val="24"/>
          <w:szCs w:val="24"/>
        </w:rPr>
      </w:pPr>
      <w:r w:rsidRPr="00547A5D">
        <w:rPr>
          <w:rFonts w:ascii="Arial" w:eastAsia="Times New Roman" w:hAnsi="Arial" w:cs="Arial"/>
          <w:color w:val="000000"/>
          <w:sz w:val="24"/>
          <w:szCs w:val="24"/>
        </w:rPr>
        <w:br/>
      </w:r>
      <w:r w:rsidRPr="00547A5D">
        <w:rPr>
          <w:rFonts w:ascii="Arial" w:eastAsia="Times New Roman" w:hAnsi="Arial" w:cs="Arial"/>
          <w:noProof/>
          <w:color w:val="000000"/>
          <w:sz w:val="24"/>
          <w:szCs w:val="24"/>
        </w:rPr>
        <w:drawing>
          <wp:inline distT="0" distB="0" distL="0" distR="0">
            <wp:extent cx="4475480" cy="2744961"/>
            <wp:effectExtent l="0" t="0" r="1270" b="0"/>
            <wp:docPr id="6" name="Image 6" descr="BAD-c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D-cart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4596" cy="2768952"/>
                    </a:xfrm>
                    <a:prstGeom prst="rect">
                      <a:avLst/>
                    </a:prstGeom>
                    <a:noFill/>
                    <a:ln>
                      <a:noFill/>
                    </a:ln>
                  </pic:spPr>
                </pic:pic>
              </a:graphicData>
            </a:graphic>
          </wp:inline>
        </w:drawing>
      </w:r>
    </w:p>
    <w:p w:rsidR="00547A5D" w:rsidRPr="00547A5D" w:rsidRDefault="00547A5D" w:rsidP="00547A5D">
      <w:pPr>
        <w:spacing w:after="0" w:line="240" w:lineRule="auto"/>
        <w:textAlignment w:val="baseline"/>
        <w:rPr>
          <w:rFonts w:ascii="Times New Roman" w:eastAsia="Times New Roman" w:hAnsi="Times New Roman" w:cs="Times New Roman"/>
          <w:color w:val="000000"/>
          <w:sz w:val="24"/>
          <w:szCs w:val="24"/>
          <w:lang w:val="fr-FR"/>
        </w:rPr>
      </w:pPr>
      <w:r w:rsidRPr="00547A5D">
        <w:rPr>
          <w:rFonts w:ascii="Times New Roman" w:eastAsia="Times New Roman" w:hAnsi="Times New Roman" w:cs="Times New Roman"/>
          <w:color w:val="026D8E"/>
          <w:sz w:val="24"/>
          <w:szCs w:val="24"/>
          <w:bdr w:val="none" w:sz="0" w:space="0" w:color="auto" w:frame="1"/>
          <w:lang w:val="fr-FR"/>
        </w:rPr>
        <w:t xml:space="preserve">Elle a été rachetée par l’entreprise chinoise « China </w:t>
      </w:r>
      <w:proofErr w:type="spellStart"/>
      <w:r w:rsidRPr="00547A5D">
        <w:rPr>
          <w:rFonts w:ascii="Times New Roman" w:eastAsia="Times New Roman" w:hAnsi="Times New Roman" w:cs="Times New Roman"/>
          <w:color w:val="026D8E"/>
          <w:sz w:val="24"/>
          <w:szCs w:val="24"/>
          <w:bdr w:val="none" w:sz="0" w:space="0" w:color="auto" w:frame="1"/>
          <w:lang w:val="fr-FR"/>
        </w:rPr>
        <w:t>Molybdenum</w:t>
      </w:r>
      <w:proofErr w:type="spellEnd"/>
      <w:r w:rsidRPr="00547A5D">
        <w:rPr>
          <w:rFonts w:ascii="Times New Roman" w:eastAsia="Times New Roman" w:hAnsi="Times New Roman" w:cs="Times New Roman"/>
          <w:color w:val="026D8E"/>
          <w:sz w:val="24"/>
          <w:szCs w:val="24"/>
          <w:bdr w:val="none" w:sz="0" w:space="0" w:color="auto" w:frame="1"/>
          <w:lang w:val="fr-FR"/>
        </w:rPr>
        <w:t xml:space="preserve"> </w:t>
      </w:r>
      <w:proofErr w:type="spellStart"/>
      <w:r w:rsidRPr="00547A5D">
        <w:rPr>
          <w:rFonts w:ascii="Times New Roman" w:eastAsia="Times New Roman" w:hAnsi="Times New Roman" w:cs="Times New Roman"/>
          <w:color w:val="026D8E"/>
          <w:sz w:val="24"/>
          <w:szCs w:val="24"/>
          <w:bdr w:val="none" w:sz="0" w:space="0" w:color="auto" w:frame="1"/>
          <w:lang w:val="fr-FR"/>
        </w:rPr>
        <w:t>Company</w:t>
      </w:r>
      <w:proofErr w:type="spellEnd"/>
      <w:r w:rsidRPr="00547A5D">
        <w:rPr>
          <w:rFonts w:ascii="Times New Roman" w:eastAsia="Times New Roman" w:hAnsi="Times New Roman" w:cs="Times New Roman"/>
          <w:color w:val="026D8E"/>
          <w:sz w:val="24"/>
          <w:szCs w:val="24"/>
          <w:bdr w:val="none" w:sz="0" w:space="0" w:color="auto" w:frame="1"/>
          <w:lang w:val="fr-FR"/>
        </w:rPr>
        <w:t xml:space="preserve"> Limited » (CMOC), qui a acquis les parts de « Freeport </w:t>
      </w:r>
      <w:proofErr w:type="spellStart"/>
      <w:r w:rsidRPr="00547A5D">
        <w:rPr>
          <w:rFonts w:ascii="Times New Roman" w:eastAsia="Times New Roman" w:hAnsi="Times New Roman" w:cs="Times New Roman"/>
          <w:color w:val="026D8E"/>
          <w:sz w:val="24"/>
          <w:szCs w:val="24"/>
          <w:bdr w:val="none" w:sz="0" w:space="0" w:color="auto" w:frame="1"/>
          <w:lang w:val="fr-FR"/>
        </w:rPr>
        <w:t>McMoRan</w:t>
      </w:r>
      <w:proofErr w:type="spellEnd"/>
      <w:r w:rsidRPr="00547A5D">
        <w:rPr>
          <w:rFonts w:ascii="Times New Roman" w:eastAsia="Times New Roman" w:hAnsi="Times New Roman" w:cs="Times New Roman"/>
          <w:color w:val="026D8E"/>
          <w:sz w:val="24"/>
          <w:szCs w:val="24"/>
          <w:bdr w:val="none" w:sz="0" w:space="0" w:color="auto" w:frame="1"/>
          <w:lang w:val="fr-FR"/>
        </w:rPr>
        <w:t xml:space="preserve"> » pour 2,65 milliards de dollars en 2016 et les </w:t>
      </w:r>
      <w:r w:rsidRPr="00547A5D">
        <w:rPr>
          <w:rFonts w:ascii="Times New Roman" w:eastAsia="Times New Roman" w:hAnsi="Times New Roman" w:cs="Times New Roman"/>
          <w:color w:val="026D8E"/>
          <w:sz w:val="24"/>
          <w:szCs w:val="24"/>
          <w:bdr w:val="none" w:sz="0" w:space="0" w:color="auto" w:frame="1"/>
          <w:lang w:val="fr-FR"/>
        </w:rPr>
        <w:lastRenderedPageBreak/>
        <w:t xml:space="preserve">parts de « </w:t>
      </w:r>
      <w:proofErr w:type="spellStart"/>
      <w:r w:rsidRPr="00547A5D">
        <w:rPr>
          <w:rFonts w:ascii="Times New Roman" w:eastAsia="Times New Roman" w:hAnsi="Times New Roman" w:cs="Times New Roman"/>
          <w:color w:val="026D8E"/>
          <w:sz w:val="24"/>
          <w:szCs w:val="24"/>
          <w:bdr w:val="none" w:sz="0" w:space="0" w:color="auto" w:frame="1"/>
          <w:lang w:val="fr-FR"/>
        </w:rPr>
        <w:t>Lundin</w:t>
      </w:r>
      <w:proofErr w:type="spellEnd"/>
      <w:r w:rsidRPr="00547A5D">
        <w:rPr>
          <w:rFonts w:ascii="Times New Roman" w:eastAsia="Times New Roman" w:hAnsi="Times New Roman" w:cs="Times New Roman"/>
          <w:color w:val="026D8E"/>
          <w:sz w:val="24"/>
          <w:szCs w:val="24"/>
          <w:bdr w:val="none" w:sz="0" w:space="0" w:color="auto" w:frame="1"/>
          <w:lang w:val="fr-FR"/>
        </w:rPr>
        <w:t xml:space="preserve"> Holdings » pour 1,136 milliards de dollars en 2018. </w:t>
      </w:r>
      <w:r w:rsidRPr="00547A5D">
        <w:rPr>
          <w:rFonts w:ascii="Times New Roman" w:eastAsia="Times New Roman" w:hAnsi="Times New Roman" w:cs="Times New Roman"/>
          <w:color w:val="026D8E"/>
          <w:sz w:val="24"/>
          <w:szCs w:val="24"/>
          <w:bdr w:val="none" w:sz="0" w:space="0" w:color="auto" w:frame="1"/>
          <w:lang w:val="fr-FR"/>
        </w:rPr>
        <w:br/>
      </w:r>
    </w:p>
    <w:p w:rsidR="00547A5D" w:rsidRPr="00547A5D" w:rsidRDefault="00547A5D" w:rsidP="00A224E5">
      <w:pPr>
        <w:spacing w:after="0" w:line="240" w:lineRule="auto"/>
        <w:jc w:val="center"/>
        <w:textAlignment w:val="baseline"/>
        <w:rPr>
          <w:rFonts w:ascii="Arial" w:eastAsia="Times New Roman" w:hAnsi="Arial" w:cs="Arial"/>
          <w:color w:val="000000"/>
          <w:sz w:val="24"/>
          <w:szCs w:val="24"/>
        </w:rPr>
      </w:pPr>
      <w:r w:rsidRPr="00547A5D">
        <w:rPr>
          <w:rFonts w:ascii="Arial" w:eastAsia="Times New Roman" w:hAnsi="Arial" w:cs="Arial"/>
          <w:noProof/>
          <w:color w:val="000000"/>
          <w:sz w:val="24"/>
          <w:szCs w:val="24"/>
        </w:rPr>
        <w:drawing>
          <wp:inline distT="0" distB="0" distL="0" distR="0">
            <wp:extent cx="4523339" cy="2774315"/>
            <wp:effectExtent l="0" t="0" r="0" b="6985"/>
            <wp:docPr id="5" name="Image 5" descr="BAD-c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D-cart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2399" cy="2792138"/>
                    </a:xfrm>
                    <a:prstGeom prst="rect">
                      <a:avLst/>
                    </a:prstGeom>
                    <a:noFill/>
                    <a:ln>
                      <a:noFill/>
                    </a:ln>
                  </pic:spPr>
                </pic:pic>
              </a:graphicData>
            </a:graphic>
          </wp:inline>
        </w:drawing>
      </w:r>
    </w:p>
    <w:p w:rsidR="00547A5D" w:rsidRPr="00547A5D" w:rsidRDefault="00547A5D" w:rsidP="00547A5D">
      <w:pPr>
        <w:shd w:val="clear" w:color="auto" w:fill="FFFFFF"/>
        <w:spacing w:after="0" w:line="240" w:lineRule="auto"/>
        <w:textAlignment w:val="baseline"/>
        <w:rPr>
          <w:rFonts w:ascii="Arial" w:eastAsia="Times New Roman" w:hAnsi="Arial" w:cs="Arial"/>
          <w:color w:val="000000"/>
          <w:sz w:val="24"/>
          <w:szCs w:val="24"/>
          <w:lang w:val="fr-FR"/>
        </w:rPr>
      </w:pPr>
      <w:proofErr w:type="spellStart"/>
      <w:r w:rsidRPr="00547A5D">
        <w:rPr>
          <w:rFonts w:ascii="Arial" w:eastAsia="Times New Roman" w:hAnsi="Arial" w:cs="Arial"/>
          <w:b/>
          <w:bCs/>
          <w:color w:val="026D8E"/>
          <w:sz w:val="24"/>
          <w:szCs w:val="24"/>
          <w:bdr w:val="none" w:sz="0" w:space="0" w:color="auto" w:frame="1"/>
          <w:lang w:val="fr-FR"/>
        </w:rPr>
        <w:t>Toledano</w:t>
      </w:r>
      <w:proofErr w:type="spellEnd"/>
      <w:r w:rsidRPr="00547A5D">
        <w:rPr>
          <w:rFonts w:ascii="Arial" w:eastAsia="Times New Roman" w:hAnsi="Arial" w:cs="Arial"/>
          <w:b/>
          <w:bCs/>
          <w:color w:val="026D8E"/>
          <w:sz w:val="24"/>
          <w:szCs w:val="24"/>
          <w:bdr w:val="none" w:sz="0" w:space="0" w:color="auto" w:frame="1"/>
          <w:lang w:val="fr-FR"/>
        </w:rPr>
        <w:t xml:space="preserve"> et al</w:t>
      </w:r>
      <w:r w:rsidRPr="00547A5D">
        <w:rPr>
          <w:rFonts w:ascii="Arial" w:eastAsia="Times New Roman" w:hAnsi="Arial" w:cs="Arial"/>
          <w:color w:val="026D8E"/>
          <w:sz w:val="24"/>
          <w:szCs w:val="24"/>
          <w:bdr w:val="none" w:sz="0" w:space="0" w:color="auto" w:frame="1"/>
          <w:lang w:val="fr-FR"/>
        </w:rPr>
        <w:t>.</w:t>
      </w:r>
    </w:p>
    <w:p w:rsidR="00547A5D" w:rsidRPr="00547A5D" w:rsidRDefault="00547A5D" w:rsidP="00547A5D">
      <w:pPr>
        <w:shd w:val="clear" w:color="auto" w:fill="FFFFFF"/>
        <w:spacing w:after="0" w:line="240" w:lineRule="auto"/>
        <w:textAlignment w:val="baseline"/>
        <w:rPr>
          <w:rFonts w:ascii="Arial" w:eastAsia="Times New Roman" w:hAnsi="Arial" w:cs="Arial"/>
          <w:color w:val="000000"/>
          <w:sz w:val="24"/>
          <w:szCs w:val="24"/>
          <w:lang w:val="fr-FR"/>
        </w:rPr>
      </w:pPr>
      <w:hyperlink r:id="rId10" w:tgtFrame="_blank" w:history="1">
        <w:r w:rsidRPr="00547A5D">
          <w:rPr>
            <w:rFonts w:ascii="Arial" w:eastAsia="Times New Roman" w:hAnsi="Arial" w:cs="Arial"/>
            <w:b/>
            <w:bCs/>
            <w:caps/>
            <w:color w:val="0000FF"/>
            <w:spacing w:val="10"/>
            <w:sz w:val="24"/>
            <w:szCs w:val="24"/>
            <w:u w:val="single"/>
            <w:shd w:val="clear" w:color="auto" w:fill="114258"/>
            <w:lang w:val="fr-FR"/>
          </w:rPr>
          <w:t>PAR ICI</w:t>
        </w:r>
        <w:r w:rsidRPr="00547A5D">
          <w:rPr>
            <w:rFonts w:ascii="Arial" w:eastAsia="Times New Roman" w:hAnsi="Arial" w:cs="Arial"/>
            <w:b/>
            <w:bCs/>
            <w:caps/>
            <w:color w:val="0000FF"/>
            <w:spacing w:val="10"/>
            <w:sz w:val="24"/>
            <w:szCs w:val="24"/>
            <w:shd w:val="clear" w:color="auto" w:fill="114258"/>
            <w:lang w:val="fr-FR"/>
          </w:rPr>
          <w:t>(OPENS IN A NEW TAB)</w:t>
        </w:r>
      </w:hyperlink>
    </w:p>
    <w:p w:rsidR="00547A5D" w:rsidRPr="00547A5D" w:rsidRDefault="00547A5D" w:rsidP="00547A5D">
      <w:pPr>
        <w:shd w:val="clear" w:color="auto" w:fill="FFFFFF"/>
        <w:spacing w:after="0" w:line="240" w:lineRule="auto"/>
        <w:textAlignment w:val="baseline"/>
        <w:rPr>
          <w:rFonts w:ascii="Arial" w:eastAsia="Times New Roman" w:hAnsi="Arial" w:cs="Arial"/>
          <w:color w:val="000000"/>
          <w:sz w:val="24"/>
          <w:szCs w:val="24"/>
        </w:rPr>
      </w:pPr>
      <w:r w:rsidRPr="00547A5D">
        <w:rPr>
          <w:rFonts w:ascii="Arial" w:eastAsia="Times New Roman" w:hAnsi="Arial" w:cs="Arial"/>
          <w:b/>
          <w:bCs/>
          <w:color w:val="026D8E"/>
          <w:sz w:val="23"/>
          <w:szCs w:val="23"/>
          <w:bdr w:val="none" w:sz="0" w:space="0" w:color="auto" w:frame="1"/>
        </w:rPr>
        <w:t>Lundin Mining</w:t>
      </w:r>
    </w:p>
    <w:p w:rsidR="00547A5D" w:rsidRPr="00547A5D" w:rsidRDefault="00547A5D" w:rsidP="00547A5D">
      <w:pPr>
        <w:shd w:val="clear" w:color="auto" w:fill="FFFFFF"/>
        <w:spacing w:after="0" w:line="240" w:lineRule="auto"/>
        <w:textAlignment w:val="baseline"/>
        <w:rPr>
          <w:rFonts w:ascii="Arial" w:eastAsia="Times New Roman" w:hAnsi="Arial" w:cs="Arial"/>
          <w:color w:val="000000"/>
          <w:sz w:val="24"/>
          <w:szCs w:val="24"/>
        </w:rPr>
      </w:pPr>
      <w:hyperlink r:id="rId11" w:tgtFrame="_blank" w:history="1">
        <w:r w:rsidRPr="00547A5D">
          <w:rPr>
            <w:rFonts w:ascii="Arial" w:eastAsia="Times New Roman" w:hAnsi="Arial" w:cs="Arial"/>
            <w:b/>
            <w:bCs/>
            <w:caps/>
            <w:color w:val="0000FF"/>
            <w:spacing w:val="10"/>
            <w:sz w:val="24"/>
            <w:szCs w:val="24"/>
            <w:u w:val="single"/>
            <w:shd w:val="clear" w:color="auto" w:fill="114258"/>
          </w:rPr>
          <w:t>PAR ICI</w:t>
        </w:r>
        <w:r w:rsidRPr="00547A5D">
          <w:rPr>
            <w:rFonts w:ascii="Arial" w:eastAsia="Times New Roman" w:hAnsi="Arial" w:cs="Arial"/>
            <w:b/>
            <w:bCs/>
            <w:caps/>
            <w:color w:val="0000FF"/>
            <w:spacing w:val="10"/>
            <w:sz w:val="24"/>
            <w:szCs w:val="24"/>
            <w:shd w:val="clear" w:color="auto" w:fill="114258"/>
          </w:rPr>
          <w:t>(OPENS IN A NEW TAB)</w:t>
        </w:r>
      </w:hyperlink>
    </w:p>
    <w:p w:rsidR="00547A5D" w:rsidRPr="00547A5D" w:rsidRDefault="00547A5D" w:rsidP="00547A5D">
      <w:pPr>
        <w:spacing w:after="0" w:line="240" w:lineRule="auto"/>
        <w:jc w:val="center"/>
        <w:textAlignment w:val="baseline"/>
        <w:rPr>
          <w:rFonts w:ascii="Times New Roman" w:eastAsia="Times New Roman" w:hAnsi="Times New Roman" w:cs="Times New Roman"/>
          <w:color w:val="000000"/>
          <w:sz w:val="24"/>
          <w:szCs w:val="24"/>
          <w:lang w:val="fr-FR"/>
        </w:rPr>
      </w:pPr>
      <w:r w:rsidRPr="00547A5D">
        <w:rPr>
          <w:rFonts w:ascii="Times New Roman" w:eastAsia="Times New Roman" w:hAnsi="Times New Roman" w:cs="Times New Roman"/>
          <w:b/>
          <w:bCs/>
          <w:color w:val="026D8E"/>
          <w:sz w:val="24"/>
          <w:szCs w:val="24"/>
          <w:bdr w:val="none" w:sz="0" w:space="0" w:color="auto" w:frame="1"/>
          <w:lang w:val="fr-FR"/>
        </w:rPr>
        <w:t>2. Langer Heinrich (Namibie)</w:t>
      </w:r>
    </w:p>
    <w:p w:rsidR="00547A5D" w:rsidRPr="00547A5D" w:rsidRDefault="00547A5D" w:rsidP="00547A5D">
      <w:pPr>
        <w:spacing w:after="0" w:line="240" w:lineRule="auto"/>
        <w:textAlignment w:val="baseline"/>
        <w:rPr>
          <w:rFonts w:ascii="Times New Roman" w:eastAsia="Times New Roman" w:hAnsi="Times New Roman" w:cs="Times New Roman"/>
          <w:color w:val="000000"/>
          <w:sz w:val="24"/>
          <w:szCs w:val="24"/>
          <w:lang w:val="fr-FR"/>
        </w:rPr>
      </w:pPr>
      <w:r w:rsidRPr="00547A5D">
        <w:rPr>
          <w:rFonts w:ascii="Times New Roman" w:eastAsia="Times New Roman" w:hAnsi="Times New Roman" w:cs="Times New Roman"/>
          <w:color w:val="026D8E"/>
          <w:sz w:val="24"/>
          <w:szCs w:val="24"/>
          <w:bdr w:val="none" w:sz="0" w:space="0" w:color="auto" w:frame="1"/>
          <w:lang w:val="fr-FR"/>
        </w:rPr>
        <w:t xml:space="preserve">Située en Namibie, Langer Heinrich est une mine d’uranium à ciel ouvert. Elle a fait l’objet d’une cession indirecte partielle en 2014. La licence de Langer Heinrich mine est détenue par une filiale namibienne de l’entreprise australienne Paladin </w:t>
      </w:r>
      <w:proofErr w:type="spellStart"/>
      <w:r w:rsidRPr="00547A5D">
        <w:rPr>
          <w:rFonts w:ascii="Times New Roman" w:eastAsia="Times New Roman" w:hAnsi="Times New Roman" w:cs="Times New Roman"/>
          <w:color w:val="026D8E"/>
          <w:sz w:val="24"/>
          <w:szCs w:val="24"/>
          <w:bdr w:val="none" w:sz="0" w:space="0" w:color="auto" w:frame="1"/>
          <w:lang w:val="fr-FR"/>
        </w:rPr>
        <w:t>Energy</w:t>
      </w:r>
      <w:proofErr w:type="spellEnd"/>
      <w:r w:rsidRPr="00547A5D">
        <w:rPr>
          <w:rFonts w:ascii="Times New Roman" w:eastAsia="Times New Roman" w:hAnsi="Times New Roman" w:cs="Times New Roman"/>
          <w:color w:val="026D8E"/>
          <w:sz w:val="24"/>
          <w:szCs w:val="24"/>
          <w:bdr w:val="none" w:sz="0" w:space="0" w:color="auto" w:frame="1"/>
          <w:lang w:val="fr-FR"/>
        </w:rPr>
        <w:t xml:space="preserve">, qui est contrôlée par une société à l’île Maurice : Langer Heinrich </w:t>
      </w:r>
      <w:proofErr w:type="spellStart"/>
      <w:r w:rsidRPr="00547A5D">
        <w:rPr>
          <w:rFonts w:ascii="Times New Roman" w:eastAsia="Times New Roman" w:hAnsi="Times New Roman" w:cs="Times New Roman"/>
          <w:color w:val="026D8E"/>
          <w:sz w:val="24"/>
          <w:szCs w:val="24"/>
          <w:bdr w:val="none" w:sz="0" w:space="0" w:color="auto" w:frame="1"/>
          <w:lang w:val="fr-FR"/>
        </w:rPr>
        <w:t>Mauritius</w:t>
      </w:r>
      <w:proofErr w:type="spellEnd"/>
      <w:r w:rsidRPr="00547A5D">
        <w:rPr>
          <w:rFonts w:ascii="Times New Roman" w:eastAsia="Times New Roman" w:hAnsi="Times New Roman" w:cs="Times New Roman"/>
          <w:color w:val="026D8E"/>
          <w:sz w:val="24"/>
          <w:szCs w:val="24"/>
          <w:bdr w:val="none" w:sz="0" w:space="0" w:color="auto" w:frame="1"/>
          <w:lang w:val="fr-FR"/>
        </w:rPr>
        <w:t xml:space="preserve"> Holding Limited (LHMHL).</w:t>
      </w:r>
    </w:p>
    <w:p w:rsidR="00547A5D" w:rsidRPr="00547A5D" w:rsidRDefault="00547A5D" w:rsidP="00A224E5">
      <w:pPr>
        <w:spacing w:after="0" w:line="240" w:lineRule="auto"/>
        <w:jc w:val="center"/>
        <w:textAlignment w:val="baseline"/>
        <w:rPr>
          <w:rFonts w:ascii="Arial" w:eastAsia="Times New Roman" w:hAnsi="Arial" w:cs="Arial"/>
          <w:color w:val="000000"/>
          <w:sz w:val="24"/>
          <w:szCs w:val="24"/>
        </w:rPr>
      </w:pPr>
      <w:r w:rsidRPr="00547A5D">
        <w:rPr>
          <w:rFonts w:ascii="Arial" w:eastAsia="Times New Roman" w:hAnsi="Arial" w:cs="Arial"/>
          <w:noProof/>
          <w:color w:val="000000"/>
          <w:sz w:val="24"/>
          <w:szCs w:val="24"/>
        </w:rPr>
        <w:drawing>
          <wp:inline distT="0" distB="0" distL="0" distR="0">
            <wp:extent cx="3810000" cy="2336800"/>
            <wp:effectExtent l="0" t="0" r="0" b="6350"/>
            <wp:docPr id="4" name="Image 4" descr="BAD-cart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D-carte-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4572" cy="2358004"/>
                    </a:xfrm>
                    <a:prstGeom prst="rect">
                      <a:avLst/>
                    </a:prstGeom>
                    <a:noFill/>
                    <a:ln>
                      <a:noFill/>
                    </a:ln>
                  </pic:spPr>
                </pic:pic>
              </a:graphicData>
            </a:graphic>
          </wp:inline>
        </w:drawing>
      </w:r>
    </w:p>
    <w:p w:rsidR="00547A5D" w:rsidRPr="00547A5D" w:rsidRDefault="00547A5D" w:rsidP="00547A5D">
      <w:pPr>
        <w:spacing w:after="0" w:line="240" w:lineRule="auto"/>
        <w:textAlignment w:val="baseline"/>
        <w:rPr>
          <w:rFonts w:ascii="Times New Roman" w:eastAsia="Times New Roman" w:hAnsi="Times New Roman" w:cs="Times New Roman"/>
          <w:color w:val="000000"/>
          <w:sz w:val="24"/>
          <w:szCs w:val="24"/>
          <w:lang w:val="fr-FR"/>
        </w:rPr>
      </w:pPr>
      <w:r w:rsidRPr="00547A5D">
        <w:rPr>
          <w:rFonts w:ascii="Times New Roman" w:eastAsia="Times New Roman" w:hAnsi="Times New Roman" w:cs="Times New Roman"/>
          <w:color w:val="026D8E"/>
          <w:sz w:val="24"/>
          <w:szCs w:val="24"/>
          <w:bdr w:val="none" w:sz="0" w:space="0" w:color="auto" w:frame="1"/>
          <w:lang w:val="fr-FR"/>
        </w:rPr>
        <w:t xml:space="preserve">En 2014, Paladin a vendu 25 % de LHMHL à China National </w:t>
      </w:r>
      <w:proofErr w:type="spellStart"/>
      <w:r w:rsidRPr="00547A5D">
        <w:rPr>
          <w:rFonts w:ascii="Times New Roman" w:eastAsia="Times New Roman" w:hAnsi="Times New Roman" w:cs="Times New Roman"/>
          <w:color w:val="026D8E"/>
          <w:sz w:val="24"/>
          <w:szCs w:val="24"/>
          <w:bdr w:val="none" w:sz="0" w:space="0" w:color="auto" w:frame="1"/>
          <w:lang w:val="fr-FR"/>
        </w:rPr>
        <w:t>Nuclear</w:t>
      </w:r>
      <w:proofErr w:type="spellEnd"/>
      <w:r w:rsidRPr="00547A5D">
        <w:rPr>
          <w:rFonts w:ascii="Times New Roman" w:eastAsia="Times New Roman" w:hAnsi="Times New Roman" w:cs="Times New Roman"/>
          <w:color w:val="026D8E"/>
          <w:sz w:val="24"/>
          <w:szCs w:val="24"/>
          <w:bdr w:val="none" w:sz="0" w:space="0" w:color="auto" w:frame="1"/>
          <w:lang w:val="fr-FR"/>
        </w:rPr>
        <w:t xml:space="preserve"> Corporation (CNNC), pour un montant de 173 millions USD en offrant une plus-value de 58 millions USD à Paladin.</w:t>
      </w:r>
    </w:p>
    <w:p w:rsidR="00547A5D" w:rsidRPr="00547A5D" w:rsidRDefault="00547A5D" w:rsidP="00A224E5">
      <w:pPr>
        <w:spacing w:after="0" w:line="240" w:lineRule="auto"/>
        <w:jc w:val="center"/>
        <w:textAlignment w:val="baseline"/>
        <w:rPr>
          <w:rFonts w:ascii="Arial" w:eastAsia="Times New Roman" w:hAnsi="Arial" w:cs="Arial"/>
          <w:color w:val="000000"/>
          <w:sz w:val="24"/>
          <w:szCs w:val="24"/>
        </w:rPr>
      </w:pPr>
      <w:r w:rsidRPr="00547A5D">
        <w:rPr>
          <w:rFonts w:ascii="Arial" w:eastAsia="Times New Roman" w:hAnsi="Arial" w:cs="Arial"/>
          <w:noProof/>
          <w:color w:val="000000"/>
          <w:sz w:val="24"/>
          <w:szCs w:val="24"/>
        </w:rPr>
        <w:lastRenderedPageBreak/>
        <w:drawing>
          <wp:inline distT="0" distB="0" distL="0" distR="0">
            <wp:extent cx="3591560" cy="2202824"/>
            <wp:effectExtent l="0" t="0" r="8890" b="6985"/>
            <wp:docPr id="3" name="Image 3" descr="BAD-cart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D-carte-4.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9535" cy="2244515"/>
                    </a:xfrm>
                    <a:prstGeom prst="rect">
                      <a:avLst/>
                    </a:prstGeom>
                    <a:noFill/>
                    <a:ln>
                      <a:noFill/>
                    </a:ln>
                  </pic:spPr>
                </pic:pic>
              </a:graphicData>
            </a:graphic>
          </wp:inline>
        </w:drawing>
      </w:r>
    </w:p>
    <w:p w:rsidR="00547A5D" w:rsidRPr="00547A5D" w:rsidRDefault="00547A5D" w:rsidP="00547A5D">
      <w:pPr>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547A5D">
        <w:rPr>
          <w:rFonts w:ascii="Times New Roman" w:eastAsia="Times New Roman" w:hAnsi="Times New Roman" w:cs="Times New Roman"/>
          <w:color w:val="026D8E"/>
          <w:sz w:val="24"/>
          <w:szCs w:val="24"/>
          <w:bdr w:val="none" w:sz="0" w:space="0" w:color="auto" w:frame="1"/>
          <w:lang w:val="fr-FR"/>
        </w:rPr>
        <w:t xml:space="preserve">La Namibie a établi une taxe spécifique sur les plus-values en 2011 avec </w:t>
      </w:r>
      <w:proofErr w:type="spellStart"/>
      <w:r w:rsidRPr="00547A5D">
        <w:rPr>
          <w:rFonts w:ascii="Times New Roman" w:eastAsia="Times New Roman" w:hAnsi="Times New Roman" w:cs="Times New Roman"/>
          <w:color w:val="026D8E"/>
          <w:sz w:val="24"/>
          <w:szCs w:val="24"/>
          <w:bdr w:val="none" w:sz="0" w:space="0" w:color="auto" w:frame="1"/>
          <w:lang w:val="fr-FR"/>
        </w:rPr>
        <w:t>Income</w:t>
      </w:r>
      <w:proofErr w:type="spellEnd"/>
      <w:r w:rsidRPr="00547A5D">
        <w:rPr>
          <w:rFonts w:ascii="Times New Roman" w:eastAsia="Times New Roman" w:hAnsi="Times New Roman" w:cs="Times New Roman"/>
          <w:color w:val="026D8E"/>
          <w:sz w:val="24"/>
          <w:szCs w:val="24"/>
          <w:bdr w:val="none" w:sz="0" w:space="0" w:color="auto" w:frame="1"/>
          <w:lang w:val="fr-FR"/>
        </w:rPr>
        <w:t xml:space="preserve"> </w:t>
      </w:r>
      <w:proofErr w:type="spellStart"/>
      <w:r w:rsidRPr="00547A5D">
        <w:rPr>
          <w:rFonts w:ascii="Times New Roman" w:eastAsia="Times New Roman" w:hAnsi="Times New Roman" w:cs="Times New Roman"/>
          <w:color w:val="026D8E"/>
          <w:sz w:val="24"/>
          <w:szCs w:val="24"/>
          <w:bdr w:val="none" w:sz="0" w:space="0" w:color="auto" w:frame="1"/>
          <w:lang w:val="fr-FR"/>
        </w:rPr>
        <w:t>Tax</w:t>
      </w:r>
      <w:proofErr w:type="spellEnd"/>
      <w:r w:rsidRPr="00547A5D">
        <w:rPr>
          <w:rFonts w:ascii="Times New Roman" w:eastAsia="Times New Roman" w:hAnsi="Times New Roman" w:cs="Times New Roman"/>
          <w:color w:val="026D8E"/>
          <w:sz w:val="24"/>
          <w:szCs w:val="24"/>
          <w:bdr w:val="none" w:sz="0" w:space="0" w:color="auto" w:frame="1"/>
          <w:lang w:val="fr-FR"/>
        </w:rPr>
        <w:t xml:space="preserve"> </w:t>
      </w:r>
      <w:proofErr w:type="spellStart"/>
      <w:r w:rsidRPr="00547A5D">
        <w:rPr>
          <w:rFonts w:ascii="Times New Roman" w:eastAsia="Times New Roman" w:hAnsi="Times New Roman" w:cs="Times New Roman"/>
          <w:color w:val="026D8E"/>
          <w:sz w:val="24"/>
          <w:szCs w:val="24"/>
          <w:bdr w:val="none" w:sz="0" w:space="0" w:color="auto" w:frame="1"/>
          <w:lang w:val="fr-FR"/>
        </w:rPr>
        <w:t>Act</w:t>
      </w:r>
      <w:proofErr w:type="spellEnd"/>
      <w:r w:rsidRPr="00547A5D">
        <w:rPr>
          <w:rFonts w:ascii="Times New Roman" w:eastAsia="Times New Roman" w:hAnsi="Times New Roman" w:cs="Times New Roman"/>
          <w:color w:val="026D8E"/>
          <w:sz w:val="24"/>
          <w:szCs w:val="24"/>
          <w:bdr w:val="none" w:sz="0" w:space="0" w:color="auto" w:frame="1"/>
          <w:lang w:val="fr-FR"/>
        </w:rPr>
        <w:t xml:space="preserve"> of 2011 sans préciser le lieu où la transaction taxable a lieu. La Namibie a également une règle générale d’anti-évasion (GAAR : </w:t>
      </w:r>
      <w:r w:rsidRPr="00547A5D">
        <w:rPr>
          <w:rFonts w:ascii="Times New Roman" w:eastAsia="Times New Roman" w:hAnsi="Times New Roman" w:cs="Times New Roman"/>
          <w:i/>
          <w:iCs/>
          <w:color w:val="026D8E"/>
          <w:sz w:val="24"/>
          <w:szCs w:val="24"/>
          <w:bdr w:val="none" w:sz="0" w:space="0" w:color="auto" w:frame="1"/>
          <w:lang w:val="fr-FR"/>
        </w:rPr>
        <w:t>General Anti-</w:t>
      </w:r>
      <w:proofErr w:type="spellStart"/>
      <w:r w:rsidRPr="00547A5D">
        <w:rPr>
          <w:rFonts w:ascii="Times New Roman" w:eastAsia="Times New Roman" w:hAnsi="Times New Roman" w:cs="Times New Roman"/>
          <w:i/>
          <w:iCs/>
          <w:color w:val="026D8E"/>
          <w:sz w:val="24"/>
          <w:szCs w:val="24"/>
          <w:bdr w:val="none" w:sz="0" w:space="0" w:color="auto" w:frame="1"/>
          <w:lang w:val="fr-FR"/>
        </w:rPr>
        <w:t>Avoidance</w:t>
      </w:r>
      <w:proofErr w:type="spellEnd"/>
      <w:r w:rsidRPr="00547A5D">
        <w:rPr>
          <w:rFonts w:ascii="Times New Roman" w:eastAsia="Times New Roman" w:hAnsi="Times New Roman" w:cs="Times New Roman"/>
          <w:i/>
          <w:iCs/>
          <w:color w:val="026D8E"/>
          <w:sz w:val="24"/>
          <w:szCs w:val="24"/>
          <w:bdr w:val="none" w:sz="0" w:space="0" w:color="auto" w:frame="1"/>
          <w:lang w:val="fr-FR"/>
        </w:rPr>
        <w:t xml:space="preserve"> </w:t>
      </w:r>
      <w:proofErr w:type="spellStart"/>
      <w:r w:rsidRPr="00547A5D">
        <w:rPr>
          <w:rFonts w:ascii="Times New Roman" w:eastAsia="Times New Roman" w:hAnsi="Times New Roman" w:cs="Times New Roman"/>
          <w:i/>
          <w:iCs/>
          <w:color w:val="026D8E"/>
          <w:sz w:val="24"/>
          <w:szCs w:val="24"/>
          <w:bdr w:val="none" w:sz="0" w:space="0" w:color="auto" w:frame="1"/>
          <w:lang w:val="fr-FR"/>
        </w:rPr>
        <w:t>Rule</w:t>
      </w:r>
      <w:proofErr w:type="spellEnd"/>
      <w:r w:rsidRPr="00547A5D">
        <w:rPr>
          <w:rFonts w:ascii="Times New Roman" w:eastAsia="Times New Roman" w:hAnsi="Times New Roman" w:cs="Times New Roman"/>
          <w:color w:val="026D8E"/>
          <w:sz w:val="24"/>
          <w:szCs w:val="24"/>
          <w:bdr w:val="none" w:sz="0" w:space="0" w:color="auto" w:frame="1"/>
          <w:lang w:val="fr-FR"/>
        </w:rPr>
        <w:t>), qui vise à condamner tout mécanisme permettant d’éviter la taxe namibienne.</w:t>
      </w:r>
    </w:p>
    <w:p w:rsidR="00547A5D" w:rsidRPr="00547A5D" w:rsidRDefault="00547A5D" w:rsidP="00547A5D">
      <w:pPr>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547A5D">
        <w:rPr>
          <w:rFonts w:ascii="Times New Roman" w:eastAsia="Times New Roman" w:hAnsi="Times New Roman" w:cs="Times New Roman"/>
          <w:color w:val="026D8E"/>
          <w:sz w:val="24"/>
          <w:szCs w:val="24"/>
          <w:bdr w:val="none" w:sz="0" w:space="0" w:color="auto" w:frame="1"/>
          <w:lang w:val="fr-FR"/>
        </w:rPr>
        <w:t xml:space="preserve">La taxe namibienne sur les plus-values est de 34 % et a été réduite à 33 % en 2014. Une application de cette taxe signifie une recette fiscale de 19 millions USD pour l’administration fiscale namibienne. Comme la transaction a été indirecte, Paladin </w:t>
      </w:r>
      <w:proofErr w:type="spellStart"/>
      <w:r w:rsidRPr="00547A5D">
        <w:rPr>
          <w:rFonts w:ascii="Times New Roman" w:eastAsia="Times New Roman" w:hAnsi="Times New Roman" w:cs="Times New Roman"/>
          <w:color w:val="026D8E"/>
          <w:sz w:val="24"/>
          <w:szCs w:val="24"/>
          <w:bdr w:val="none" w:sz="0" w:space="0" w:color="auto" w:frame="1"/>
          <w:lang w:val="fr-FR"/>
        </w:rPr>
        <w:t>Energy</w:t>
      </w:r>
      <w:proofErr w:type="spellEnd"/>
      <w:r w:rsidRPr="00547A5D">
        <w:rPr>
          <w:rFonts w:ascii="Times New Roman" w:eastAsia="Times New Roman" w:hAnsi="Times New Roman" w:cs="Times New Roman"/>
          <w:color w:val="026D8E"/>
          <w:sz w:val="24"/>
          <w:szCs w:val="24"/>
          <w:bdr w:val="none" w:sz="0" w:space="0" w:color="auto" w:frame="1"/>
          <w:lang w:val="fr-FR"/>
        </w:rPr>
        <w:t xml:space="preserve"> se défend en prétextant que la vente des parts d’une filiale mauricienne ne constitue pas une transaction taxable en Namibie. Il n’y a pas eu de vente directe de la licence minière.</w:t>
      </w:r>
    </w:p>
    <w:p w:rsidR="00547A5D" w:rsidRPr="00547A5D" w:rsidRDefault="00547A5D" w:rsidP="00547A5D">
      <w:pPr>
        <w:spacing w:beforeAutospacing="1" w:after="0" w:afterAutospacing="1" w:line="240" w:lineRule="auto"/>
        <w:textAlignment w:val="baseline"/>
        <w:rPr>
          <w:rFonts w:ascii="Times New Roman" w:eastAsia="Times New Roman" w:hAnsi="Times New Roman" w:cs="Times New Roman"/>
          <w:color w:val="000000"/>
          <w:sz w:val="24"/>
          <w:szCs w:val="24"/>
          <w:lang w:val="fr-FR"/>
        </w:rPr>
      </w:pPr>
      <w:r w:rsidRPr="00547A5D">
        <w:rPr>
          <w:rFonts w:ascii="Times New Roman" w:eastAsia="Times New Roman" w:hAnsi="Times New Roman" w:cs="Times New Roman"/>
          <w:color w:val="026D8E"/>
          <w:sz w:val="24"/>
          <w:szCs w:val="24"/>
          <w:bdr w:val="none" w:sz="0" w:space="0" w:color="auto" w:frame="1"/>
          <w:lang w:val="fr-FR"/>
        </w:rPr>
        <w:t xml:space="preserve">Le traité de non double imposition entre la Namibie et l’île Maurice ne donne aucun droit à la Namibie de taxer les plus-values de ce type (à savoir portant sur un actif namibien) et comme l’île Maurice n’a pas d’impôt sur les plus-values, Paladin </w:t>
      </w:r>
      <w:proofErr w:type="spellStart"/>
      <w:r w:rsidRPr="00547A5D">
        <w:rPr>
          <w:rFonts w:ascii="Times New Roman" w:eastAsia="Times New Roman" w:hAnsi="Times New Roman" w:cs="Times New Roman"/>
          <w:color w:val="026D8E"/>
          <w:sz w:val="24"/>
          <w:szCs w:val="24"/>
          <w:bdr w:val="none" w:sz="0" w:space="0" w:color="auto" w:frame="1"/>
          <w:lang w:val="fr-FR"/>
        </w:rPr>
        <w:t>Energy</w:t>
      </w:r>
      <w:proofErr w:type="spellEnd"/>
      <w:r w:rsidRPr="00547A5D">
        <w:rPr>
          <w:rFonts w:ascii="Times New Roman" w:eastAsia="Times New Roman" w:hAnsi="Times New Roman" w:cs="Times New Roman"/>
          <w:color w:val="026D8E"/>
          <w:sz w:val="24"/>
          <w:szCs w:val="24"/>
          <w:bdr w:val="none" w:sz="0" w:space="0" w:color="auto" w:frame="1"/>
          <w:lang w:val="fr-FR"/>
        </w:rPr>
        <w:t xml:space="preserve"> estime qu’elle n’a à payer aucune taxe sur les plus-values. Étant donné le système d’</w:t>
      </w:r>
      <w:proofErr w:type="spellStart"/>
      <w:r w:rsidRPr="00547A5D">
        <w:rPr>
          <w:rFonts w:ascii="Times New Roman" w:eastAsia="Times New Roman" w:hAnsi="Times New Roman" w:cs="Times New Roman"/>
          <w:color w:val="026D8E"/>
          <w:sz w:val="24"/>
          <w:szCs w:val="24"/>
          <w:bdr w:val="none" w:sz="0" w:space="0" w:color="auto" w:frame="1"/>
          <w:lang w:val="fr-FR"/>
        </w:rPr>
        <w:t>autodéclaration</w:t>
      </w:r>
      <w:proofErr w:type="spellEnd"/>
      <w:r w:rsidRPr="00547A5D">
        <w:rPr>
          <w:rFonts w:ascii="Times New Roman" w:eastAsia="Times New Roman" w:hAnsi="Times New Roman" w:cs="Times New Roman"/>
          <w:color w:val="026D8E"/>
          <w:sz w:val="24"/>
          <w:szCs w:val="24"/>
          <w:bdr w:val="none" w:sz="0" w:space="0" w:color="auto" w:frame="1"/>
          <w:lang w:val="fr-FR"/>
        </w:rPr>
        <w:t xml:space="preserve"> des revenus pour les sociétés en Namibie (ces sociétés sont supposées déclarer elles-mêmes leurs obligations fiscales), l’administration n’a pas été informé de la transaction soulignant les difficultés informationnelles.</w:t>
      </w:r>
    </w:p>
    <w:p w:rsidR="00547A5D" w:rsidRPr="00547A5D" w:rsidRDefault="00547A5D" w:rsidP="00547A5D">
      <w:pPr>
        <w:spacing w:after="0" w:line="240" w:lineRule="auto"/>
        <w:textAlignment w:val="baseline"/>
        <w:rPr>
          <w:rFonts w:ascii="Times New Roman" w:eastAsia="Times New Roman" w:hAnsi="Times New Roman" w:cs="Times New Roman"/>
          <w:color w:val="000000"/>
          <w:sz w:val="24"/>
          <w:szCs w:val="24"/>
          <w:lang w:val="fr-FR"/>
        </w:rPr>
      </w:pPr>
      <w:r w:rsidRPr="00547A5D">
        <w:rPr>
          <w:rFonts w:ascii="Times New Roman" w:eastAsia="Times New Roman" w:hAnsi="Times New Roman" w:cs="Times New Roman"/>
          <w:color w:val="026D8E"/>
          <w:sz w:val="24"/>
          <w:szCs w:val="24"/>
          <w:bdr w:val="none" w:sz="0" w:space="0" w:color="auto" w:frame="1"/>
          <w:lang w:val="fr-FR"/>
        </w:rPr>
        <w:t>En 2018, l’administration fiscale namibienne contacte celle mauricienne après que la transaction ait été connue et retransmises par les médias. La mine a été fermée en 2018 suite à la baisse des cours de l’uranium. </w:t>
      </w:r>
      <w:hyperlink r:id="rId14" w:tgtFrame="_blank" w:history="1">
        <w:r w:rsidRPr="00547A5D">
          <w:rPr>
            <w:rFonts w:ascii="Times New Roman" w:eastAsia="Times New Roman" w:hAnsi="Times New Roman" w:cs="Times New Roman"/>
            <w:color w:val="026D8E"/>
            <w:sz w:val="24"/>
            <w:szCs w:val="24"/>
            <w:u w:val="single"/>
            <w:bdr w:val="none" w:sz="0" w:space="0" w:color="auto" w:frame="1"/>
            <w:lang w:val="fr-FR"/>
          </w:rPr>
          <w:t>Sa réouverture est planifiée pour 2024</w:t>
        </w:r>
        <w:r w:rsidRPr="00547A5D">
          <w:rPr>
            <w:rFonts w:ascii="Times New Roman" w:eastAsia="Times New Roman" w:hAnsi="Times New Roman" w:cs="Times New Roman"/>
            <w:color w:val="0000FF"/>
            <w:sz w:val="24"/>
            <w:szCs w:val="24"/>
            <w:u w:val="single"/>
            <w:bdr w:val="none" w:sz="0" w:space="0" w:color="auto" w:frame="1"/>
            <w:lang w:val="fr-FR"/>
          </w:rPr>
          <w:t>(opens in a new tab)</w:t>
        </w:r>
      </w:hyperlink>
      <w:r w:rsidRPr="00547A5D">
        <w:rPr>
          <w:rFonts w:ascii="Times New Roman" w:eastAsia="Times New Roman" w:hAnsi="Times New Roman" w:cs="Times New Roman"/>
          <w:color w:val="026D8E"/>
          <w:sz w:val="24"/>
          <w:szCs w:val="24"/>
          <w:bdr w:val="none" w:sz="0" w:space="0" w:color="auto" w:frame="1"/>
          <w:lang w:val="fr-FR"/>
        </w:rPr>
        <w:t>. L’administration fiscale namibienne est toujours en cours d’inspection du dossier de la transaction présentée ci-dessus.</w:t>
      </w:r>
    </w:p>
    <w:p w:rsidR="00547A5D" w:rsidRPr="00547A5D" w:rsidRDefault="00547A5D" w:rsidP="00547A5D">
      <w:pPr>
        <w:spacing w:after="0" w:line="240" w:lineRule="auto"/>
        <w:textAlignment w:val="baseline"/>
        <w:rPr>
          <w:rFonts w:ascii="Arial" w:eastAsia="Times New Roman" w:hAnsi="Arial" w:cs="Arial"/>
          <w:color w:val="000000"/>
          <w:sz w:val="24"/>
          <w:szCs w:val="24"/>
        </w:rPr>
      </w:pPr>
      <w:r w:rsidRPr="00547A5D">
        <w:rPr>
          <w:rFonts w:ascii="Arial" w:eastAsia="Times New Roman" w:hAnsi="Arial" w:cs="Arial"/>
          <w:b/>
          <w:bCs/>
          <w:color w:val="026D8E"/>
          <w:sz w:val="24"/>
          <w:szCs w:val="24"/>
          <w:bdr w:val="none" w:sz="0" w:space="0" w:color="auto" w:frame="1"/>
        </w:rPr>
        <w:t>Capital Gains Taxes and Offshore Indirect Transfers, OXFAM, 2020</w:t>
      </w:r>
      <w:r w:rsidRPr="00547A5D">
        <w:rPr>
          <w:rFonts w:ascii="Arial" w:eastAsia="Times New Roman" w:hAnsi="Arial" w:cs="Arial"/>
          <w:color w:val="026D8E"/>
          <w:sz w:val="24"/>
          <w:szCs w:val="24"/>
          <w:bdr w:val="none" w:sz="0" w:space="0" w:color="auto" w:frame="1"/>
        </w:rPr>
        <w:t>.</w:t>
      </w:r>
    </w:p>
    <w:p w:rsidR="00547A5D" w:rsidRPr="00547A5D" w:rsidRDefault="00547A5D" w:rsidP="00547A5D">
      <w:pPr>
        <w:spacing w:after="0" w:line="240" w:lineRule="auto"/>
        <w:textAlignment w:val="baseline"/>
        <w:rPr>
          <w:rFonts w:ascii="Arial" w:eastAsia="Times New Roman" w:hAnsi="Arial" w:cs="Arial"/>
          <w:color w:val="000000"/>
          <w:sz w:val="24"/>
          <w:szCs w:val="24"/>
        </w:rPr>
      </w:pPr>
      <w:hyperlink r:id="rId15" w:tgtFrame="_blank" w:history="1">
        <w:r w:rsidRPr="00547A5D">
          <w:rPr>
            <w:rFonts w:ascii="Arial" w:eastAsia="Times New Roman" w:hAnsi="Arial" w:cs="Arial"/>
            <w:b/>
            <w:bCs/>
            <w:caps/>
            <w:color w:val="0000FF"/>
            <w:spacing w:val="10"/>
            <w:sz w:val="24"/>
            <w:szCs w:val="24"/>
            <w:u w:val="single"/>
            <w:shd w:val="clear" w:color="auto" w:fill="114258"/>
          </w:rPr>
          <w:t>PAR ICI</w:t>
        </w:r>
      </w:hyperlink>
    </w:p>
    <w:p w:rsidR="00547A5D" w:rsidRDefault="00547A5D" w:rsidP="00547A5D">
      <w:pPr>
        <w:spacing w:after="0" w:line="240" w:lineRule="auto"/>
        <w:textAlignment w:val="baseline"/>
        <w:rPr>
          <w:lang w:val="fr-FR"/>
        </w:rPr>
      </w:pPr>
    </w:p>
    <w:p w:rsidR="009D32F9" w:rsidRPr="009D32F9" w:rsidRDefault="009D32F9" w:rsidP="009D32F9">
      <w:pPr>
        <w:pStyle w:val="Titre1"/>
        <w:spacing w:before="0" w:beforeAutospacing="0" w:after="0" w:afterAutospacing="0"/>
        <w:textAlignment w:val="baseline"/>
        <w:rPr>
          <w:rFonts w:ascii="var(--font-family-head)" w:hAnsi="var(--font-family-head)"/>
          <w:lang w:val="fr-FR"/>
        </w:rPr>
      </w:pPr>
      <w:r w:rsidRPr="009D32F9">
        <w:rPr>
          <w:rFonts w:ascii="var(--font-family-head)" w:hAnsi="var(--font-family-head)"/>
          <w:lang w:val="fr-FR"/>
        </w:rPr>
        <w:t>I.2 Les objectifs et difficultés d’une taxation des plus-values</w:t>
      </w:r>
    </w:p>
    <w:p w:rsidR="009D32F9" w:rsidRPr="009D32F9" w:rsidRDefault="009D32F9" w:rsidP="009D32F9">
      <w:pPr>
        <w:pStyle w:val="NormalWeb"/>
        <w:shd w:val="clear" w:color="auto" w:fill="F3F3F3"/>
        <w:spacing w:before="0" w:beforeAutospacing="0" w:after="0" w:afterAutospacing="0"/>
        <w:jc w:val="center"/>
        <w:textAlignment w:val="baseline"/>
        <w:rPr>
          <w:lang w:val="fr-FR"/>
        </w:rPr>
      </w:pPr>
      <w:r w:rsidRPr="009D32F9">
        <w:rPr>
          <w:color w:val="026D8E"/>
          <w:bdr w:val="none" w:sz="0" w:space="0" w:color="auto" w:frame="1"/>
          <w:lang w:val="fr-FR"/>
        </w:rPr>
        <w:t>Pourquoi et comment</w:t>
      </w:r>
      <w:r w:rsidRPr="009D32F9">
        <w:rPr>
          <w:rStyle w:val="lev"/>
          <w:color w:val="026D8E"/>
          <w:bdr w:val="none" w:sz="0" w:space="0" w:color="auto" w:frame="1"/>
          <w:lang w:val="fr-FR"/>
        </w:rPr>
        <w:t> taxer les plus-values de cession</w:t>
      </w:r>
      <w:r w:rsidRPr="009D32F9">
        <w:rPr>
          <w:color w:val="026D8E"/>
          <w:bdr w:val="none" w:sz="0" w:space="0" w:color="auto" w:frame="1"/>
          <w:lang w:val="fr-FR"/>
        </w:rPr>
        <w:t> ? Et quelles sont</w:t>
      </w:r>
      <w:r w:rsidRPr="009D32F9">
        <w:rPr>
          <w:rStyle w:val="lev"/>
          <w:color w:val="026D8E"/>
          <w:bdr w:val="none" w:sz="0" w:space="0" w:color="auto" w:frame="1"/>
          <w:lang w:val="fr-FR"/>
        </w:rPr>
        <w:t> les limites de cette imposition</w:t>
      </w:r>
      <w:r w:rsidRPr="009D32F9">
        <w:rPr>
          <w:color w:val="026D8E"/>
          <w:bdr w:val="none" w:sz="0" w:space="0" w:color="auto" w:frame="1"/>
          <w:lang w:val="fr-FR"/>
        </w:rPr>
        <w:t> ?</w:t>
      </w:r>
    </w:p>
    <w:p w:rsidR="009D32F9" w:rsidRPr="009D32F9" w:rsidRDefault="009D32F9" w:rsidP="009D32F9">
      <w:pPr>
        <w:pStyle w:val="NormalWeb"/>
        <w:shd w:val="clear" w:color="auto" w:fill="026D8E"/>
        <w:spacing w:before="0" w:beforeAutospacing="0" w:after="0" w:afterAutospacing="0"/>
        <w:jc w:val="center"/>
        <w:textAlignment w:val="baseline"/>
        <w:outlineLvl w:val="2"/>
        <w:rPr>
          <w:b/>
          <w:bCs/>
          <w:sz w:val="36"/>
          <w:szCs w:val="36"/>
          <w:lang w:val="fr-FR"/>
        </w:rPr>
      </w:pPr>
      <w:r w:rsidRPr="009D32F9">
        <w:rPr>
          <w:rStyle w:val="lev"/>
          <w:color w:val="FFFFFF"/>
          <w:sz w:val="45"/>
          <w:szCs w:val="45"/>
          <w:bdr w:val="none" w:sz="0" w:space="0" w:color="auto" w:frame="1"/>
          <w:lang w:val="fr-FR"/>
        </w:rPr>
        <w:lastRenderedPageBreak/>
        <w:t>Les avantages de la taxation des plus-values</w:t>
      </w:r>
      <w:r w:rsidRPr="009D32F9">
        <w:rPr>
          <w:b/>
          <w:bCs/>
          <w:color w:val="FFFFFF"/>
          <w:sz w:val="45"/>
          <w:szCs w:val="45"/>
          <w:bdr w:val="none" w:sz="0" w:space="0" w:color="auto" w:frame="1"/>
          <w:lang w:val="fr-FR"/>
        </w:rPr>
        <w:br/>
      </w:r>
    </w:p>
    <w:p w:rsidR="009D32F9" w:rsidRPr="009D32F9" w:rsidRDefault="009D32F9" w:rsidP="009D32F9">
      <w:pPr>
        <w:pStyle w:val="NormalWeb"/>
        <w:spacing w:before="0" w:beforeAutospacing="0" w:after="0" w:afterAutospacing="0"/>
        <w:textAlignment w:val="baseline"/>
        <w:rPr>
          <w:lang w:val="fr-FR"/>
        </w:rPr>
      </w:pPr>
      <w:r w:rsidRPr="009D32F9">
        <w:rPr>
          <w:rStyle w:val="lev"/>
          <w:color w:val="114258"/>
          <w:bdr w:val="none" w:sz="0" w:space="0" w:color="auto" w:frame="1"/>
          <w:lang w:val="fr-FR"/>
        </w:rPr>
        <w:t>La taxation des plus-values permet </w:t>
      </w:r>
      <w:r w:rsidRPr="009D32F9">
        <w:rPr>
          <w:color w:val="114258"/>
          <w:bdr w:val="none" w:sz="0" w:space="0" w:color="auto" w:frame="1"/>
          <w:lang w:val="fr-FR"/>
        </w:rPr>
        <w:t>:</w:t>
      </w:r>
    </w:p>
    <w:p w:rsidR="009D32F9" w:rsidRPr="007D4A81" w:rsidRDefault="009D32F9" w:rsidP="007D4A81">
      <w:pPr>
        <w:pStyle w:val="NormalWeb"/>
        <w:numPr>
          <w:ilvl w:val="0"/>
          <w:numId w:val="4"/>
        </w:numPr>
        <w:spacing w:before="0" w:beforeAutospacing="0" w:after="0" w:afterAutospacing="0"/>
        <w:textAlignment w:val="baseline"/>
        <w:rPr>
          <w:lang w:val="fr-FR"/>
        </w:rPr>
      </w:pPr>
      <w:r w:rsidRPr="007D4A81">
        <w:rPr>
          <w:color w:val="114258"/>
          <w:bdr w:val="none" w:sz="0" w:space="0" w:color="auto" w:frame="1"/>
          <w:lang w:val="fr-FR"/>
        </w:rPr>
        <w:t>D’élargir la base d’imposition ;</w:t>
      </w:r>
    </w:p>
    <w:p w:rsidR="009D32F9" w:rsidRPr="009D32F9" w:rsidRDefault="009D32F9" w:rsidP="007D4A81">
      <w:pPr>
        <w:pStyle w:val="NormalWeb"/>
        <w:numPr>
          <w:ilvl w:val="0"/>
          <w:numId w:val="4"/>
        </w:numPr>
        <w:spacing w:before="0" w:beforeAutospacing="0" w:after="0" w:afterAutospacing="0"/>
        <w:textAlignment w:val="baseline"/>
        <w:rPr>
          <w:lang w:val="fr-FR"/>
        </w:rPr>
      </w:pPr>
      <w:r w:rsidRPr="009D32F9">
        <w:rPr>
          <w:color w:val="114258"/>
          <w:bdr w:val="none" w:sz="0" w:space="0" w:color="auto" w:frame="1"/>
          <w:lang w:val="fr-FR"/>
        </w:rPr>
        <w:t>De renforcer l’équité horizontale en taxant tous les types de revenu y compris les plus-values ;</w:t>
      </w:r>
    </w:p>
    <w:p w:rsidR="009D32F9" w:rsidRPr="009D32F9" w:rsidRDefault="009D32F9" w:rsidP="007D4A81">
      <w:pPr>
        <w:pStyle w:val="NormalWeb"/>
        <w:numPr>
          <w:ilvl w:val="0"/>
          <w:numId w:val="4"/>
        </w:numPr>
        <w:spacing w:before="0" w:beforeAutospacing="0" w:after="0" w:afterAutospacing="0"/>
        <w:textAlignment w:val="baseline"/>
        <w:rPr>
          <w:lang w:val="fr-FR"/>
        </w:rPr>
      </w:pPr>
      <w:r w:rsidRPr="009D32F9">
        <w:rPr>
          <w:color w:val="114258"/>
          <w:bdr w:val="none" w:sz="0" w:space="0" w:color="auto" w:frame="1"/>
          <w:lang w:val="fr-FR"/>
        </w:rPr>
        <w:t>De renforcer l’équité verticale en taxant les individus les plus riches qui ont davantage des revenus sous la forme de plus-values ;</w:t>
      </w:r>
    </w:p>
    <w:p w:rsidR="007D4A81" w:rsidRPr="007D4A81" w:rsidRDefault="009D32F9" w:rsidP="007D4A81">
      <w:pPr>
        <w:pStyle w:val="NormalWeb"/>
        <w:numPr>
          <w:ilvl w:val="0"/>
          <w:numId w:val="4"/>
        </w:numPr>
        <w:spacing w:before="0" w:beforeAutospacing="0" w:after="0" w:afterAutospacing="0"/>
        <w:textAlignment w:val="baseline"/>
        <w:rPr>
          <w:rStyle w:val="lev"/>
          <w:b w:val="0"/>
          <w:bCs w:val="0"/>
          <w:lang w:val="fr-FR"/>
        </w:rPr>
      </w:pPr>
      <w:r w:rsidRPr="009D32F9">
        <w:rPr>
          <w:color w:val="114258"/>
          <w:bdr w:val="none" w:sz="0" w:space="0" w:color="auto" w:frame="1"/>
          <w:lang w:val="fr-FR"/>
        </w:rPr>
        <w:t>De limiter le risque de spéculation.</w:t>
      </w:r>
    </w:p>
    <w:p w:rsidR="009D32F9" w:rsidRPr="009D32F9" w:rsidRDefault="009D32F9" w:rsidP="009D32F9">
      <w:pPr>
        <w:pStyle w:val="NormalWeb"/>
        <w:shd w:val="clear" w:color="auto" w:fill="026D8E"/>
        <w:spacing w:before="0" w:beforeAutospacing="0" w:after="0" w:afterAutospacing="0"/>
        <w:jc w:val="center"/>
        <w:textAlignment w:val="baseline"/>
        <w:outlineLvl w:val="2"/>
        <w:rPr>
          <w:b/>
          <w:bCs/>
          <w:sz w:val="36"/>
          <w:szCs w:val="36"/>
          <w:lang w:val="fr-FR"/>
        </w:rPr>
      </w:pPr>
      <w:r w:rsidRPr="009D32F9">
        <w:rPr>
          <w:rStyle w:val="lev"/>
          <w:color w:val="FFFFFF"/>
          <w:sz w:val="45"/>
          <w:szCs w:val="45"/>
          <w:bdr w:val="none" w:sz="0" w:space="0" w:color="auto" w:frame="1"/>
          <w:lang w:val="fr-FR"/>
        </w:rPr>
        <w:t>Les inconvénients de la taxation des plus-values</w:t>
      </w:r>
      <w:r w:rsidRPr="009D32F9">
        <w:rPr>
          <w:b/>
          <w:bCs/>
          <w:color w:val="FFFFFF"/>
          <w:sz w:val="45"/>
          <w:szCs w:val="45"/>
          <w:bdr w:val="none" w:sz="0" w:space="0" w:color="auto" w:frame="1"/>
          <w:lang w:val="fr-FR"/>
        </w:rPr>
        <w:br/>
      </w:r>
    </w:p>
    <w:p w:rsidR="009D32F9" w:rsidRPr="009D32F9" w:rsidRDefault="009D32F9" w:rsidP="009D32F9">
      <w:pPr>
        <w:pStyle w:val="NormalWeb"/>
        <w:spacing w:before="0" w:beforeAutospacing="0" w:after="0" w:afterAutospacing="0"/>
        <w:textAlignment w:val="baseline"/>
        <w:rPr>
          <w:lang w:val="fr-FR"/>
        </w:rPr>
      </w:pPr>
      <w:r w:rsidRPr="009D32F9">
        <w:rPr>
          <w:rStyle w:val="lev"/>
          <w:color w:val="114258"/>
          <w:bdr w:val="none" w:sz="0" w:space="0" w:color="auto" w:frame="1"/>
          <w:lang w:val="fr-FR"/>
        </w:rPr>
        <w:t>En revanche, la taxation des plus-values peut n’être pas souhaitable car :</w:t>
      </w:r>
    </w:p>
    <w:p w:rsidR="009D32F9" w:rsidRPr="009D32F9" w:rsidRDefault="009D32F9" w:rsidP="007D4A81">
      <w:pPr>
        <w:pStyle w:val="NormalWeb"/>
        <w:numPr>
          <w:ilvl w:val="0"/>
          <w:numId w:val="5"/>
        </w:numPr>
        <w:spacing w:before="0" w:beforeAutospacing="0" w:after="0" w:afterAutospacing="0"/>
        <w:textAlignment w:val="baseline"/>
        <w:rPr>
          <w:lang w:val="fr-FR"/>
        </w:rPr>
      </w:pPr>
      <w:r w:rsidRPr="009D32F9">
        <w:rPr>
          <w:color w:val="114258"/>
          <w:bdr w:val="none" w:sz="0" w:space="0" w:color="auto" w:frame="1"/>
          <w:lang w:val="fr-FR"/>
        </w:rPr>
        <w:t>Elle porte sur des revenus illusoires, car une grande partie des plus-values s’explique par l’inflation qui accroît la valeur des actifs dans le temps ;</w:t>
      </w:r>
    </w:p>
    <w:p w:rsidR="009D32F9" w:rsidRPr="009D32F9" w:rsidRDefault="009D32F9" w:rsidP="007D4A81">
      <w:pPr>
        <w:pStyle w:val="NormalWeb"/>
        <w:numPr>
          <w:ilvl w:val="0"/>
          <w:numId w:val="5"/>
        </w:numPr>
        <w:spacing w:before="0" w:beforeAutospacing="0" w:after="0" w:afterAutospacing="0"/>
        <w:textAlignment w:val="baseline"/>
        <w:rPr>
          <w:lang w:val="fr-FR"/>
        </w:rPr>
      </w:pPr>
      <w:r w:rsidRPr="009D32F9">
        <w:rPr>
          <w:color w:val="114258"/>
          <w:bdr w:val="none" w:sz="0" w:space="0" w:color="auto" w:frame="1"/>
          <w:lang w:val="fr-FR"/>
        </w:rPr>
        <w:t>L’exonération de cette taxe pourrait être une incitation à l’investissement ;</w:t>
      </w:r>
    </w:p>
    <w:p w:rsidR="009D32F9" w:rsidRPr="009D32F9" w:rsidRDefault="009D32F9" w:rsidP="007D4A81">
      <w:pPr>
        <w:pStyle w:val="NormalWeb"/>
        <w:numPr>
          <w:ilvl w:val="0"/>
          <w:numId w:val="5"/>
        </w:numPr>
        <w:spacing w:before="0" w:beforeAutospacing="0" w:after="0" w:afterAutospacing="0"/>
        <w:textAlignment w:val="baseline"/>
        <w:rPr>
          <w:lang w:val="fr-FR"/>
        </w:rPr>
      </w:pPr>
      <w:r w:rsidRPr="009D32F9">
        <w:rPr>
          <w:color w:val="114258"/>
          <w:bdr w:val="none" w:sz="0" w:space="0" w:color="auto" w:frame="1"/>
          <w:lang w:val="fr-FR"/>
        </w:rPr>
        <w:t>Une taxe sur les plus-values est particulièrement difficile et coûteuse à administrer ;</w:t>
      </w:r>
    </w:p>
    <w:p w:rsidR="009D32F9" w:rsidRPr="009D32F9" w:rsidRDefault="009D32F9" w:rsidP="007D4A81">
      <w:pPr>
        <w:pStyle w:val="NormalWeb"/>
        <w:numPr>
          <w:ilvl w:val="0"/>
          <w:numId w:val="5"/>
        </w:numPr>
        <w:spacing w:before="0" w:beforeAutospacing="0" w:after="0" w:afterAutospacing="0"/>
        <w:textAlignment w:val="baseline"/>
        <w:rPr>
          <w:lang w:val="fr-FR"/>
        </w:rPr>
      </w:pPr>
      <w:r w:rsidRPr="009D32F9">
        <w:rPr>
          <w:color w:val="114258"/>
          <w:bdr w:val="none" w:sz="0" w:space="0" w:color="auto" w:frame="1"/>
          <w:lang w:val="fr-FR"/>
        </w:rPr>
        <w:t>Pour les vendeurs, la taxation soulève la question de leur redevabilité dans un pays où ils ne sont pas résidents et où aucun paiement n’a été réalisé.</w:t>
      </w:r>
    </w:p>
    <w:p w:rsidR="009D32F9" w:rsidRPr="009D32F9" w:rsidRDefault="009D32F9" w:rsidP="009D32F9">
      <w:pPr>
        <w:pStyle w:val="NormalWeb"/>
        <w:shd w:val="clear" w:color="auto" w:fill="026D8E"/>
        <w:spacing w:before="0" w:beforeAutospacing="0" w:after="0" w:afterAutospacing="0"/>
        <w:jc w:val="center"/>
        <w:textAlignment w:val="baseline"/>
        <w:outlineLvl w:val="2"/>
        <w:rPr>
          <w:b/>
          <w:bCs/>
          <w:sz w:val="36"/>
          <w:szCs w:val="36"/>
          <w:lang w:val="fr-FR"/>
        </w:rPr>
      </w:pPr>
      <w:r w:rsidRPr="009D32F9">
        <w:rPr>
          <w:rStyle w:val="lev"/>
          <w:color w:val="FFFFFF"/>
          <w:sz w:val="45"/>
          <w:szCs w:val="45"/>
          <w:bdr w:val="none" w:sz="0" w:space="0" w:color="auto" w:frame="1"/>
          <w:lang w:val="fr-FR"/>
        </w:rPr>
        <w:t>Les difficultés administratives de la taxation des plus-values </w:t>
      </w:r>
    </w:p>
    <w:p w:rsidR="009D32F9" w:rsidRPr="009D32F9" w:rsidRDefault="009D32F9" w:rsidP="009D32F9">
      <w:pPr>
        <w:pStyle w:val="NormalWeb"/>
        <w:spacing w:before="0" w:beforeAutospacing="0" w:after="0" w:afterAutospacing="0"/>
        <w:textAlignment w:val="baseline"/>
        <w:rPr>
          <w:lang w:val="fr-FR"/>
        </w:rPr>
      </w:pPr>
      <w:r w:rsidRPr="009D32F9">
        <w:rPr>
          <w:rStyle w:val="lev"/>
          <w:color w:val="114258"/>
          <w:bdr w:val="none" w:sz="0" w:space="0" w:color="auto" w:frame="1"/>
          <w:lang w:val="fr-FR"/>
        </w:rPr>
        <w:t>Pour l’administration, la taxation des plus-values nécessite :</w:t>
      </w:r>
    </w:p>
    <w:p w:rsidR="00094CD3" w:rsidRDefault="009D32F9" w:rsidP="00800202">
      <w:pPr>
        <w:pStyle w:val="NormalWeb"/>
        <w:numPr>
          <w:ilvl w:val="0"/>
          <w:numId w:val="6"/>
        </w:numPr>
        <w:spacing w:before="0" w:beforeAutospacing="0" w:after="0" w:afterAutospacing="0"/>
        <w:textAlignment w:val="baseline"/>
        <w:rPr>
          <w:lang w:val="fr-FR"/>
        </w:rPr>
      </w:pPr>
      <w:r w:rsidRPr="009D32F9">
        <w:rPr>
          <w:color w:val="114258"/>
          <w:sz w:val="26"/>
          <w:szCs w:val="26"/>
          <w:bdr w:val="none" w:sz="0" w:space="0" w:color="auto" w:frame="1"/>
          <w:lang w:val="fr-FR"/>
        </w:rPr>
        <w:t>D’être informé de</w:t>
      </w:r>
      <w:r w:rsidRPr="009D32F9">
        <w:rPr>
          <w:rStyle w:val="lev"/>
          <w:color w:val="114258"/>
          <w:sz w:val="26"/>
          <w:szCs w:val="26"/>
          <w:bdr w:val="none" w:sz="0" w:space="0" w:color="auto" w:frame="1"/>
          <w:lang w:val="fr-FR"/>
        </w:rPr>
        <w:t> la réalisation de telles transactions</w:t>
      </w:r>
      <w:r w:rsidRPr="009D32F9">
        <w:rPr>
          <w:color w:val="114258"/>
          <w:sz w:val="26"/>
          <w:szCs w:val="26"/>
          <w:bdr w:val="none" w:sz="0" w:space="0" w:color="auto" w:frame="1"/>
          <w:lang w:val="fr-FR"/>
        </w:rPr>
        <w:t> concernant des titres miniers nationaux.</w:t>
      </w:r>
    </w:p>
    <w:p w:rsidR="00094CD3" w:rsidRDefault="009D32F9" w:rsidP="00800202">
      <w:pPr>
        <w:pStyle w:val="NormalWeb"/>
        <w:numPr>
          <w:ilvl w:val="0"/>
          <w:numId w:val="6"/>
        </w:numPr>
        <w:spacing w:before="0" w:beforeAutospacing="0" w:after="0" w:afterAutospacing="0"/>
        <w:textAlignment w:val="baseline"/>
        <w:rPr>
          <w:lang w:val="fr-FR"/>
        </w:rPr>
      </w:pPr>
      <w:r w:rsidRPr="00094CD3">
        <w:rPr>
          <w:color w:val="114258"/>
          <w:sz w:val="26"/>
          <w:szCs w:val="26"/>
          <w:bdr w:val="none" w:sz="0" w:space="0" w:color="auto" w:frame="1"/>
          <w:lang w:val="fr-FR"/>
        </w:rPr>
        <w:t>D’établir que </w:t>
      </w:r>
      <w:proofErr w:type="spellStart"/>
      <w:r w:rsidRPr="00094CD3">
        <w:rPr>
          <w:rStyle w:val="lev"/>
          <w:color w:val="114258"/>
          <w:sz w:val="26"/>
          <w:szCs w:val="26"/>
          <w:bdr w:val="none" w:sz="0" w:space="0" w:color="auto" w:frame="1"/>
          <w:lang w:val="fr-FR"/>
        </w:rPr>
        <w:t>la</w:t>
      </w:r>
      <w:proofErr w:type="spellEnd"/>
      <w:r w:rsidRPr="00094CD3">
        <w:rPr>
          <w:rStyle w:val="lev"/>
          <w:color w:val="114258"/>
          <w:sz w:val="26"/>
          <w:szCs w:val="26"/>
          <w:bdr w:val="none" w:sz="0" w:space="0" w:color="auto" w:frame="1"/>
          <w:lang w:val="fr-FR"/>
        </w:rPr>
        <w:t xml:space="preserve"> transaction considérée est taxable</w:t>
      </w:r>
      <w:r w:rsidRPr="00094CD3">
        <w:rPr>
          <w:color w:val="114258"/>
          <w:sz w:val="26"/>
          <w:szCs w:val="26"/>
          <w:bdr w:val="none" w:sz="0" w:space="0" w:color="auto" w:frame="1"/>
          <w:lang w:val="fr-FR"/>
        </w:rPr>
        <w:t>.</w:t>
      </w:r>
    </w:p>
    <w:p w:rsidR="00094CD3" w:rsidRDefault="009D32F9" w:rsidP="00800202">
      <w:pPr>
        <w:pStyle w:val="NormalWeb"/>
        <w:numPr>
          <w:ilvl w:val="0"/>
          <w:numId w:val="6"/>
        </w:numPr>
        <w:spacing w:before="0" w:beforeAutospacing="0" w:after="0" w:afterAutospacing="0"/>
        <w:textAlignment w:val="baseline"/>
        <w:rPr>
          <w:lang w:val="fr-FR"/>
        </w:rPr>
      </w:pPr>
      <w:r w:rsidRPr="00094CD3">
        <w:rPr>
          <w:color w:val="114258"/>
          <w:sz w:val="26"/>
          <w:szCs w:val="26"/>
          <w:bdr w:val="none" w:sz="0" w:space="0" w:color="auto" w:frame="1"/>
          <w:lang w:val="fr-FR"/>
        </w:rPr>
        <w:t>De déterminer </w:t>
      </w:r>
      <w:r w:rsidRPr="00094CD3">
        <w:rPr>
          <w:rStyle w:val="lev"/>
          <w:color w:val="114258"/>
          <w:sz w:val="26"/>
          <w:szCs w:val="26"/>
          <w:bdr w:val="none" w:sz="0" w:space="0" w:color="auto" w:frame="1"/>
          <w:lang w:val="fr-FR"/>
        </w:rPr>
        <w:t>qui supporte la taxe</w:t>
      </w:r>
      <w:r w:rsidRPr="00094CD3">
        <w:rPr>
          <w:color w:val="114258"/>
          <w:sz w:val="26"/>
          <w:szCs w:val="26"/>
          <w:bdr w:val="none" w:sz="0" w:space="0" w:color="auto" w:frame="1"/>
          <w:lang w:val="fr-FR"/>
        </w:rPr>
        <w:t>.</w:t>
      </w:r>
    </w:p>
    <w:p w:rsidR="00800202" w:rsidRPr="009C5723" w:rsidRDefault="009D32F9" w:rsidP="00800202">
      <w:pPr>
        <w:pStyle w:val="NormalWeb"/>
        <w:numPr>
          <w:ilvl w:val="0"/>
          <w:numId w:val="6"/>
        </w:numPr>
        <w:spacing w:before="0" w:beforeAutospacing="0" w:after="0" w:afterAutospacing="0"/>
        <w:textAlignment w:val="baseline"/>
        <w:rPr>
          <w:rStyle w:val="lev"/>
          <w:b w:val="0"/>
          <w:bCs w:val="0"/>
          <w:lang w:val="fr-FR"/>
        </w:rPr>
      </w:pPr>
      <w:r w:rsidRPr="00094CD3">
        <w:rPr>
          <w:color w:val="114258"/>
          <w:sz w:val="26"/>
          <w:szCs w:val="26"/>
          <w:bdr w:val="none" w:sz="0" w:space="0" w:color="auto" w:frame="1"/>
          <w:lang w:val="fr-FR"/>
        </w:rPr>
        <w:t>D’établir </w:t>
      </w:r>
      <w:r w:rsidRPr="00094CD3">
        <w:rPr>
          <w:rStyle w:val="lev"/>
          <w:color w:val="114258"/>
          <w:sz w:val="26"/>
          <w:szCs w:val="26"/>
          <w:bdr w:val="none" w:sz="0" w:space="0" w:color="auto" w:frame="1"/>
          <w:lang w:val="fr-FR"/>
        </w:rPr>
        <w:t>un système fiscal permettant la taxation des plus-values </w:t>
      </w:r>
      <w:r w:rsidRPr="00094CD3">
        <w:rPr>
          <w:color w:val="114258"/>
          <w:sz w:val="26"/>
          <w:szCs w:val="26"/>
          <w:bdr w:val="none" w:sz="0" w:space="0" w:color="auto" w:frame="1"/>
          <w:lang w:val="fr-FR"/>
        </w:rPr>
        <w:t>liées à un transfert indirect d’un titre minier national.</w:t>
      </w:r>
    </w:p>
    <w:p w:rsidR="009D32F9" w:rsidRPr="009D32F9" w:rsidRDefault="009D32F9" w:rsidP="009D32F9">
      <w:pPr>
        <w:pStyle w:val="NormalWeb"/>
        <w:shd w:val="clear" w:color="auto" w:fill="026D8E"/>
        <w:spacing w:before="0" w:beforeAutospacing="0" w:after="0" w:afterAutospacing="0"/>
        <w:jc w:val="center"/>
        <w:textAlignment w:val="baseline"/>
        <w:outlineLvl w:val="2"/>
        <w:rPr>
          <w:b/>
          <w:bCs/>
          <w:sz w:val="36"/>
          <w:szCs w:val="36"/>
          <w:lang w:val="fr-FR"/>
        </w:rPr>
      </w:pPr>
      <w:r w:rsidRPr="009D32F9">
        <w:rPr>
          <w:rStyle w:val="lev"/>
          <w:color w:val="FFFFFF"/>
          <w:sz w:val="45"/>
          <w:szCs w:val="45"/>
          <w:bdr w:val="none" w:sz="0" w:space="0" w:color="auto" w:frame="1"/>
          <w:lang w:val="fr-FR"/>
        </w:rPr>
        <w:t>Les impôts disponibles pour taxer les plus-values</w:t>
      </w:r>
    </w:p>
    <w:p w:rsidR="009D32F9" w:rsidRPr="009D32F9" w:rsidRDefault="009D32F9" w:rsidP="009D32F9">
      <w:pPr>
        <w:pStyle w:val="NormalWeb"/>
        <w:spacing w:before="0" w:beforeAutospacing="0" w:after="0" w:afterAutospacing="0"/>
        <w:textAlignment w:val="baseline"/>
        <w:rPr>
          <w:lang w:val="fr-FR"/>
        </w:rPr>
      </w:pPr>
      <w:r w:rsidRPr="009D32F9">
        <w:rPr>
          <w:rStyle w:val="lev"/>
          <w:color w:val="114258"/>
          <w:bdr w:val="none" w:sz="0" w:space="0" w:color="auto" w:frame="1"/>
          <w:lang w:val="fr-FR"/>
        </w:rPr>
        <w:t>La nature des titres miniers peut influencer quel impôt concerne la plus-value réalisée</w:t>
      </w:r>
      <w:r w:rsidRPr="009D32F9">
        <w:rPr>
          <w:color w:val="114258"/>
          <w:bdr w:val="none" w:sz="0" w:space="0" w:color="auto" w:frame="1"/>
          <w:lang w:val="fr-FR"/>
        </w:rPr>
        <w:t>. En effet, de nombreux pays africain n’ont pas de taxe spécifique sur les plus-values comme la Namibie en avait une depuis 2011. Sans un impôt spécifique sur les plus-values, 3 impôts peuvent être mobilisés selon notamment la nature du titre minier :</w:t>
      </w:r>
    </w:p>
    <w:p w:rsidR="009D32F9" w:rsidRPr="009D32F9" w:rsidRDefault="009D32F9" w:rsidP="009C5723">
      <w:pPr>
        <w:shd w:val="clear" w:color="auto" w:fill="FFFFFF"/>
        <w:textAlignment w:val="baseline"/>
        <w:rPr>
          <w:lang w:val="fr-FR"/>
        </w:rPr>
      </w:pPr>
      <w:r>
        <w:rPr>
          <w:noProof/>
          <w:color w:val="000000"/>
        </w:rPr>
        <w:drawing>
          <wp:inline distT="0" distB="0" distL="0" distR="0">
            <wp:extent cx="1025237" cy="1027164"/>
            <wp:effectExtent l="0" t="0" r="3810" b="1905"/>
            <wp:docPr id="11" name="Image 11" descr="https://ihedd.ferdi.fr/scorm/ihedd/82f0953a-bc62-49ee-b2c8-1d3f453e1510/scormcontent/assets/nFYY6OBHsDlHnaee_1MfddU0dJlFio_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hedd.ferdi.fr/scorm/ihedd/82f0953a-bc62-49ee-b2c8-1d3f453e1510/scormcontent/assets/nFYY6OBHsDlHnaee_1MfddU0dJlFio_g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9381" cy="1091428"/>
                    </a:xfrm>
                    <a:prstGeom prst="rect">
                      <a:avLst/>
                    </a:prstGeom>
                    <a:noFill/>
                    <a:ln>
                      <a:noFill/>
                    </a:ln>
                  </pic:spPr>
                </pic:pic>
              </a:graphicData>
            </a:graphic>
          </wp:inline>
        </w:drawing>
      </w:r>
      <w:r w:rsidRPr="009D32F9">
        <w:rPr>
          <w:rStyle w:val="lev"/>
          <w:color w:val="114258"/>
          <w:bdr w:val="none" w:sz="0" w:space="0" w:color="auto" w:frame="1"/>
          <w:lang w:val="fr-FR"/>
        </w:rPr>
        <w:t>L’impôt sur les bénéfices des personnes physiques</w:t>
      </w:r>
      <w:r w:rsidRPr="009D32F9">
        <w:rPr>
          <w:color w:val="114258"/>
          <w:bdr w:val="none" w:sz="0" w:space="0" w:color="auto" w:frame="1"/>
          <w:lang w:val="fr-FR"/>
        </w:rPr>
        <w:t> ou </w:t>
      </w:r>
      <w:r w:rsidRPr="009D32F9">
        <w:rPr>
          <w:rStyle w:val="lev"/>
          <w:color w:val="114258"/>
          <w:bdr w:val="none" w:sz="0" w:space="0" w:color="auto" w:frame="1"/>
          <w:lang w:val="fr-FR"/>
        </w:rPr>
        <w:t>l’impôt sur les sociétés</w:t>
      </w:r>
      <w:r w:rsidRPr="009D32F9">
        <w:rPr>
          <w:color w:val="114258"/>
          <w:bdr w:val="none" w:sz="0" w:space="0" w:color="auto" w:frame="1"/>
          <w:lang w:val="fr-FR"/>
        </w:rPr>
        <w:t>.</w:t>
      </w:r>
    </w:p>
    <w:p w:rsidR="009D32F9" w:rsidRDefault="009D32F9" w:rsidP="00B41B09">
      <w:pPr>
        <w:shd w:val="clear" w:color="auto" w:fill="FFFFFF"/>
        <w:textAlignment w:val="baseline"/>
        <w:rPr>
          <w:rFonts w:ascii="Times New Roman" w:hAnsi="Times New Roman"/>
          <w:color w:val="000000"/>
        </w:rPr>
      </w:pPr>
      <w:r>
        <w:rPr>
          <w:noProof/>
          <w:color w:val="000000"/>
        </w:rPr>
        <w:lastRenderedPageBreak/>
        <w:drawing>
          <wp:inline distT="0" distB="0" distL="0" distR="0">
            <wp:extent cx="1156855" cy="1159034"/>
            <wp:effectExtent l="0" t="0" r="5715" b="3175"/>
            <wp:docPr id="10" name="Image 10" descr="https://ihedd.ferdi.fr/scorm/ihedd/82f0953a-bc62-49ee-b2c8-1d3f453e1510/scormcontent/assets/hxg-FTwbrbuzc8eP_Bxr-ufviYJO3Xu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hedd.ferdi.fr/scorm/ihedd/82f0953a-bc62-49ee-b2c8-1d3f453e1510/scormcontent/assets/hxg-FTwbrbuzc8eP_Bxr-ufviYJO3XuRN.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31102" cy="1233421"/>
                    </a:xfrm>
                    <a:prstGeom prst="rect">
                      <a:avLst/>
                    </a:prstGeom>
                    <a:noFill/>
                    <a:ln>
                      <a:noFill/>
                    </a:ln>
                  </pic:spPr>
                </pic:pic>
              </a:graphicData>
            </a:graphic>
          </wp:inline>
        </w:drawing>
      </w:r>
      <w:r w:rsidRPr="009D32F9">
        <w:rPr>
          <w:rStyle w:val="lev"/>
          <w:color w:val="114258"/>
          <w:bdr w:val="none" w:sz="0" w:space="0" w:color="auto" w:frame="1"/>
          <w:lang w:val="fr-FR"/>
        </w:rPr>
        <w:t>L’impôt sur le revenu des capitaux mobiliers</w:t>
      </w:r>
      <w:r w:rsidRPr="009D32F9">
        <w:rPr>
          <w:color w:val="114258"/>
          <w:bdr w:val="none" w:sz="0" w:space="0" w:color="auto" w:frame="1"/>
          <w:lang w:val="fr-FR"/>
        </w:rPr>
        <w:t> </w:t>
      </w:r>
      <w:r w:rsidRPr="009D32F9">
        <w:rPr>
          <w:rStyle w:val="lev"/>
          <w:color w:val="114258"/>
          <w:bdr w:val="none" w:sz="0" w:space="0" w:color="auto" w:frame="1"/>
          <w:lang w:val="fr-FR"/>
        </w:rPr>
        <w:t>ou</w:t>
      </w:r>
      <w:r w:rsidRPr="009D32F9">
        <w:rPr>
          <w:color w:val="114258"/>
          <w:bdr w:val="none" w:sz="0" w:space="0" w:color="auto" w:frame="1"/>
          <w:lang w:val="fr-FR"/>
        </w:rPr>
        <w:t> </w:t>
      </w:r>
      <w:r w:rsidRPr="009D32F9">
        <w:rPr>
          <w:rStyle w:val="lev"/>
          <w:color w:val="114258"/>
          <w:bdr w:val="none" w:sz="0" w:space="0" w:color="auto" w:frame="1"/>
          <w:lang w:val="fr-FR"/>
        </w:rPr>
        <w:t>son équivalent comme l’impôt sur les revenus des valeurs mobilières</w:t>
      </w:r>
      <w:r w:rsidRPr="009D32F9">
        <w:rPr>
          <w:color w:val="114258"/>
          <w:bdr w:val="none" w:sz="0" w:space="0" w:color="auto" w:frame="1"/>
          <w:lang w:val="fr-FR"/>
        </w:rPr>
        <w:t> : les titres d’exploration sont dans de nombreux pays assimilés à des capitaux mobiliers comme les actions ou les obligations.</w:t>
      </w:r>
    </w:p>
    <w:p w:rsidR="009D32F9" w:rsidRPr="009D32F9" w:rsidRDefault="009D32F9" w:rsidP="00B41B09">
      <w:pPr>
        <w:shd w:val="clear" w:color="auto" w:fill="FFFFFF"/>
        <w:textAlignment w:val="baseline"/>
        <w:rPr>
          <w:rFonts w:ascii="Times New Roman" w:hAnsi="Times New Roman"/>
          <w:lang w:val="fr-FR"/>
        </w:rPr>
      </w:pPr>
      <w:r>
        <w:rPr>
          <w:noProof/>
          <w:color w:val="000000"/>
        </w:rPr>
        <w:drawing>
          <wp:inline distT="0" distB="0" distL="0" distR="0" wp14:anchorId="5739A53D" wp14:editId="598501A8">
            <wp:extent cx="1205346" cy="1360170"/>
            <wp:effectExtent l="0" t="0" r="0" b="0"/>
            <wp:docPr id="9" name="Image 9" descr="https://ihedd.ferdi.fr/scorm/ihedd/82f0953a-bc62-49ee-b2c8-1d3f453e1510/scormcontent/assets/5Qa54WcWujZN7WZf_Z3J-nKVGnTL7DSW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hedd.ferdi.fr/scorm/ihedd/82f0953a-bc62-49ee-b2c8-1d3f453e1510/scormcontent/assets/5Qa54WcWujZN7WZf_Z3J-nKVGnTL7DSWY.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70769" cy="1433997"/>
                    </a:xfrm>
                    <a:prstGeom prst="rect">
                      <a:avLst/>
                    </a:prstGeom>
                    <a:noFill/>
                    <a:ln>
                      <a:noFill/>
                    </a:ln>
                  </pic:spPr>
                </pic:pic>
              </a:graphicData>
            </a:graphic>
          </wp:inline>
        </w:drawing>
      </w:r>
      <w:r w:rsidRPr="009D32F9">
        <w:rPr>
          <w:rStyle w:val="lev"/>
          <w:color w:val="114258"/>
          <w:sz w:val="26"/>
          <w:szCs w:val="26"/>
          <w:bdr w:val="none" w:sz="0" w:space="0" w:color="auto" w:frame="1"/>
          <w:lang w:val="fr-FR"/>
        </w:rPr>
        <w:t>Les titres d’exploitation minière </w:t>
      </w:r>
      <w:r w:rsidRPr="009D32F9">
        <w:rPr>
          <w:color w:val="114258"/>
          <w:sz w:val="26"/>
          <w:szCs w:val="26"/>
          <w:bdr w:val="none" w:sz="0" w:space="0" w:color="auto" w:frame="1"/>
          <w:lang w:val="fr-FR"/>
        </w:rPr>
        <w:t>sont assimilés à des capitaux immobiliers comme les titres fonciers.</w:t>
      </w:r>
    </w:p>
    <w:p w:rsidR="009D32F9" w:rsidRPr="009D32F9" w:rsidRDefault="009D32F9" w:rsidP="009D32F9">
      <w:pPr>
        <w:pStyle w:val="NormalWeb"/>
        <w:shd w:val="clear" w:color="auto" w:fill="026D8E"/>
        <w:spacing w:before="0" w:beforeAutospacing="0" w:after="0" w:afterAutospacing="0"/>
        <w:jc w:val="center"/>
        <w:textAlignment w:val="baseline"/>
        <w:outlineLvl w:val="2"/>
        <w:rPr>
          <w:b/>
          <w:bCs/>
          <w:sz w:val="36"/>
          <w:szCs w:val="36"/>
          <w:lang w:val="fr-FR"/>
        </w:rPr>
      </w:pPr>
      <w:r w:rsidRPr="009D32F9">
        <w:rPr>
          <w:rStyle w:val="lev"/>
          <w:color w:val="FFFFFF"/>
          <w:sz w:val="45"/>
          <w:szCs w:val="45"/>
          <w:bdr w:val="none" w:sz="0" w:space="0" w:color="auto" w:frame="1"/>
          <w:lang w:val="fr-FR"/>
        </w:rPr>
        <w:t>La contrainte des traités de non double imposition </w:t>
      </w:r>
    </w:p>
    <w:p w:rsidR="009D32F9" w:rsidRPr="009D32F9" w:rsidRDefault="009D32F9" w:rsidP="009D32F9">
      <w:pPr>
        <w:pStyle w:val="NormalWeb"/>
        <w:spacing w:before="0" w:after="0"/>
        <w:textAlignment w:val="baseline"/>
        <w:rPr>
          <w:lang w:val="fr-FR"/>
        </w:rPr>
      </w:pPr>
      <w:r w:rsidRPr="009D32F9">
        <w:rPr>
          <w:color w:val="114258"/>
          <w:bdr w:val="none" w:sz="0" w:space="0" w:color="auto" w:frame="1"/>
          <w:lang w:val="fr-FR"/>
        </w:rPr>
        <w:t>Dans la plupart des cas, </w:t>
      </w:r>
      <w:r w:rsidRPr="009D32F9">
        <w:rPr>
          <w:rStyle w:val="lev"/>
          <w:color w:val="114258"/>
          <w:bdr w:val="none" w:sz="0" w:space="0" w:color="auto" w:frame="1"/>
          <w:lang w:val="fr-FR"/>
        </w:rPr>
        <w:t>les traités de non double imposition limitent la capacité des pays source à taxer les revenus</w:t>
      </w:r>
      <w:r w:rsidRPr="009D32F9">
        <w:rPr>
          <w:color w:val="114258"/>
          <w:bdr w:val="none" w:sz="0" w:space="0" w:color="auto" w:frame="1"/>
          <w:lang w:val="fr-FR"/>
        </w:rPr>
        <w:t>. Les pays source sont les pays où le capital est investi, donc où est localisée l’exploitation minière. Les pays résidence correspondent aux pays où résident les détenteurs de capitaux. En d’autres termes, le pays source importe le capital, le pays résidence l’exporte (voir Module 3 sur l’optimisation fiscale agressive). Cependant, pour le cas de plus-value sur des capitaux immobiliers (titres fonciers ou miniers), le pays source peut avoir un certain pouvoir de taxation.</w:t>
      </w:r>
    </w:p>
    <w:p w:rsidR="009D32F9" w:rsidRPr="009D32F9" w:rsidRDefault="009D32F9" w:rsidP="009D32F9">
      <w:pPr>
        <w:pStyle w:val="NormalWeb"/>
        <w:spacing w:before="0" w:beforeAutospacing="0" w:after="0" w:afterAutospacing="0"/>
        <w:textAlignment w:val="baseline"/>
        <w:rPr>
          <w:lang w:val="fr-FR"/>
        </w:rPr>
      </w:pPr>
      <w:r w:rsidRPr="009D32F9">
        <w:rPr>
          <w:rStyle w:val="lev"/>
          <w:color w:val="114258"/>
          <w:bdr w:val="none" w:sz="0" w:space="0" w:color="auto" w:frame="1"/>
          <w:lang w:val="fr-FR"/>
        </w:rPr>
        <w:t>Types d’imposition, applicabilité et limites :</w:t>
      </w:r>
      <w:r w:rsidRPr="009D32F9">
        <w:rPr>
          <w:lang w:val="fr-FR"/>
        </w:rPr>
        <w:br/>
      </w:r>
    </w:p>
    <w:p w:rsidR="009D32F9" w:rsidRDefault="009D32F9" w:rsidP="009D32F9">
      <w:pPr>
        <w:textAlignment w:val="baseline"/>
      </w:pPr>
      <w:r>
        <w:rPr>
          <w:noProof/>
        </w:rPr>
        <w:lastRenderedPageBreak/>
        <w:drawing>
          <wp:inline distT="0" distB="0" distL="0" distR="0">
            <wp:extent cx="5683729" cy="2452123"/>
            <wp:effectExtent l="0" t="0" r="0" b="5715"/>
            <wp:docPr id="8" name="Image 8" descr="EAD-BAD-GRG-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AD-BAD-GRG-M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821" cy="2474165"/>
                    </a:xfrm>
                    <a:prstGeom prst="rect">
                      <a:avLst/>
                    </a:prstGeom>
                    <a:noFill/>
                    <a:ln>
                      <a:noFill/>
                    </a:ln>
                  </pic:spPr>
                </pic:pic>
              </a:graphicData>
            </a:graphic>
          </wp:inline>
        </w:drawing>
      </w:r>
    </w:p>
    <w:p w:rsidR="004F156F" w:rsidRPr="004F156F" w:rsidRDefault="004F156F" w:rsidP="004F156F">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4F156F">
        <w:rPr>
          <w:rFonts w:ascii="var(--font-family-head)" w:eastAsia="Times New Roman" w:hAnsi="var(--font-family-head)" w:cs="Arial"/>
          <w:b/>
          <w:bCs/>
          <w:color w:val="000000"/>
          <w:kern w:val="36"/>
          <w:sz w:val="48"/>
          <w:szCs w:val="48"/>
          <w:lang w:val="fr-FR"/>
        </w:rPr>
        <w:t>I.3 Les modalités d’un impôt sur les plus-values</w:t>
      </w:r>
    </w:p>
    <w:p w:rsidR="004F156F" w:rsidRDefault="004F156F" w:rsidP="004F156F">
      <w:pPr>
        <w:shd w:val="clear" w:color="auto" w:fill="F3F3F3"/>
        <w:spacing w:after="0" w:line="240" w:lineRule="auto"/>
        <w:jc w:val="center"/>
        <w:textAlignment w:val="baseline"/>
        <w:rPr>
          <w:rFonts w:ascii="Times New Roman" w:eastAsia="Times New Roman" w:hAnsi="Times New Roman" w:cs="Times New Roman"/>
          <w:color w:val="026D8E"/>
          <w:sz w:val="24"/>
          <w:szCs w:val="24"/>
          <w:bdr w:val="none" w:sz="0" w:space="0" w:color="auto" w:frame="1"/>
          <w:lang w:val="fr-FR"/>
        </w:rPr>
      </w:pPr>
      <w:r w:rsidRPr="004F156F">
        <w:rPr>
          <w:rFonts w:ascii="Times New Roman" w:eastAsia="Times New Roman" w:hAnsi="Times New Roman" w:cs="Times New Roman"/>
          <w:color w:val="026D8E"/>
          <w:sz w:val="24"/>
          <w:szCs w:val="24"/>
          <w:bdr w:val="none" w:sz="0" w:space="0" w:color="auto" w:frame="1"/>
          <w:lang w:val="fr-FR"/>
        </w:rPr>
        <w:t>Comment </w:t>
      </w:r>
      <w:r w:rsidRPr="004F156F">
        <w:rPr>
          <w:rFonts w:ascii="Times New Roman" w:eastAsia="Times New Roman" w:hAnsi="Times New Roman" w:cs="Times New Roman"/>
          <w:b/>
          <w:bCs/>
          <w:color w:val="026D8E"/>
          <w:sz w:val="24"/>
          <w:szCs w:val="24"/>
          <w:bdr w:val="none" w:sz="0" w:space="0" w:color="auto" w:frame="1"/>
          <w:lang w:val="fr-FR"/>
        </w:rPr>
        <w:t>passer de la taxation de la plus-value chez le vendeur non-résident à celle de l’entreprise extractive résidente</w:t>
      </w:r>
      <w:r w:rsidRPr="004F156F">
        <w:rPr>
          <w:rFonts w:ascii="Times New Roman" w:eastAsia="Times New Roman" w:hAnsi="Times New Roman" w:cs="Times New Roman"/>
          <w:color w:val="026D8E"/>
          <w:sz w:val="24"/>
          <w:szCs w:val="24"/>
          <w:bdr w:val="none" w:sz="0" w:space="0" w:color="auto" w:frame="1"/>
          <w:lang w:val="fr-FR"/>
        </w:rPr>
        <w:t> ?</w:t>
      </w:r>
    </w:p>
    <w:p w:rsidR="00281E4C" w:rsidRPr="004F156F" w:rsidRDefault="00281E4C" w:rsidP="00281E4C">
      <w:pPr>
        <w:rPr>
          <w:lang w:val="fr-FR"/>
        </w:rPr>
      </w:pPr>
    </w:p>
    <w:p w:rsidR="004F156F" w:rsidRPr="004F156F" w:rsidRDefault="004F156F" w:rsidP="004F156F">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4F156F">
        <w:rPr>
          <w:rFonts w:ascii="Times New Roman" w:eastAsia="Times New Roman" w:hAnsi="Times New Roman" w:cs="Times New Roman"/>
          <w:b/>
          <w:bCs/>
          <w:color w:val="FFFFFF"/>
          <w:sz w:val="45"/>
          <w:szCs w:val="45"/>
          <w:bdr w:val="none" w:sz="0" w:space="0" w:color="auto" w:frame="1"/>
          <w:lang w:val="fr-FR"/>
        </w:rPr>
        <w:t>Les deux modalités de taxation des plus-values </w:t>
      </w:r>
    </w:p>
    <w:p w:rsidR="00B84A05" w:rsidRDefault="004F156F" w:rsidP="00B84A05">
      <w:pPr>
        <w:shd w:val="clear" w:color="auto" w:fill="FFFFFF"/>
        <w:spacing w:after="0" w:line="240" w:lineRule="auto"/>
        <w:textAlignment w:val="baseline"/>
        <w:rPr>
          <w:rFonts w:ascii="Arial" w:eastAsia="Times New Roman" w:hAnsi="Arial" w:cs="Arial"/>
          <w:color w:val="114258"/>
          <w:sz w:val="26"/>
          <w:szCs w:val="26"/>
          <w:bdr w:val="none" w:sz="0" w:space="0" w:color="auto" w:frame="1"/>
          <w:lang w:val="fr-FR"/>
        </w:rPr>
      </w:pPr>
      <w:r w:rsidRPr="004F156F">
        <w:rPr>
          <w:rFonts w:ascii="Times New Roman" w:eastAsia="Times New Roman" w:hAnsi="Times New Roman" w:cs="Times New Roman"/>
          <w:b/>
          <w:bCs/>
          <w:color w:val="114258"/>
          <w:sz w:val="24"/>
          <w:szCs w:val="24"/>
          <w:bdr w:val="none" w:sz="0" w:space="0" w:color="auto" w:frame="1"/>
          <w:lang w:val="fr-FR"/>
        </w:rPr>
        <w:t>Plusieurs modalités permettent de taxer effectivement les plus-values :</w:t>
      </w:r>
      <w:r w:rsidRPr="004F156F">
        <w:rPr>
          <w:rFonts w:ascii="Times New Roman" w:eastAsia="Times New Roman" w:hAnsi="Times New Roman" w:cs="Times New Roman"/>
          <w:color w:val="114258"/>
          <w:sz w:val="24"/>
          <w:szCs w:val="24"/>
          <w:bdr w:val="none" w:sz="0" w:space="0" w:color="auto" w:frame="1"/>
          <w:lang w:val="fr-FR"/>
        </w:rPr>
        <w:br/>
      </w:r>
      <w:r w:rsidRPr="004F156F">
        <w:rPr>
          <w:rFonts w:ascii="Arial" w:eastAsia="Times New Roman" w:hAnsi="Arial" w:cs="Arial"/>
          <w:noProof/>
          <w:color w:val="000000"/>
          <w:sz w:val="24"/>
          <w:szCs w:val="24"/>
        </w:rPr>
        <w:drawing>
          <wp:inline distT="0" distB="0" distL="0" distR="0">
            <wp:extent cx="788894" cy="788894"/>
            <wp:effectExtent l="0" t="0" r="0" b="0"/>
            <wp:docPr id="17" name="Image 17" descr="https://ihedd.ferdi.fr/scorm/ihedd/82f0953a-bc62-49ee-b2c8-1d3f453e1510/scormcontent/assets/FVogiiD8QqzWpxWw_1OtU8Y0yrO-Tanu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hedd.ferdi.fr/scorm/ihedd/82f0953a-bc62-49ee-b2c8-1d3f453e1510/scormcontent/assets/FVogiiD8QqzWpxWw_1OtU8Y0yrO-Tanuv.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21927" cy="821927"/>
                    </a:xfrm>
                    <a:prstGeom prst="rect">
                      <a:avLst/>
                    </a:prstGeom>
                    <a:noFill/>
                    <a:ln>
                      <a:noFill/>
                    </a:ln>
                  </pic:spPr>
                </pic:pic>
              </a:graphicData>
            </a:graphic>
          </wp:inline>
        </w:drawing>
      </w:r>
      <w:r w:rsidRPr="004F156F">
        <w:rPr>
          <w:rFonts w:ascii="Arial" w:eastAsia="Times New Roman" w:hAnsi="Arial" w:cs="Arial"/>
          <w:color w:val="114258"/>
          <w:sz w:val="26"/>
          <w:szCs w:val="26"/>
          <w:bdr w:val="none" w:sz="0" w:space="0" w:color="auto" w:frame="1"/>
          <w:lang w:val="fr-FR"/>
        </w:rPr>
        <w:t>La première solution consiste à </w:t>
      </w:r>
      <w:r w:rsidRPr="004F156F">
        <w:rPr>
          <w:rFonts w:ascii="Arial" w:eastAsia="Times New Roman" w:hAnsi="Arial" w:cs="Arial"/>
          <w:b/>
          <w:bCs/>
          <w:color w:val="114258"/>
          <w:sz w:val="26"/>
          <w:szCs w:val="26"/>
          <w:bdr w:val="none" w:sz="0" w:space="0" w:color="auto" w:frame="1"/>
          <w:lang w:val="fr-FR"/>
        </w:rPr>
        <w:t>taxer l’entreprise non résidente sur le transfert de propriété du titre minier</w:t>
      </w:r>
      <w:r w:rsidRPr="004F156F">
        <w:rPr>
          <w:rFonts w:ascii="Arial" w:eastAsia="Times New Roman" w:hAnsi="Arial" w:cs="Arial"/>
          <w:color w:val="114258"/>
          <w:sz w:val="26"/>
          <w:szCs w:val="26"/>
          <w:bdr w:val="none" w:sz="0" w:space="0" w:color="auto" w:frame="1"/>
          <w:lang w:val="fr-FR"/>
        </w:rPr>
        <w:t>. Cette solution semble </w:t>
      </w:r>
      <w:r w:rsidRPr="004F156F">
        <w:rPr>
          <w:rFonts w:ascii="Arial" w:eastAsia="Times New Roman" w:hAnsi="Arial" w:cs="Arial"/>
          <w:b/>
          <w:bCs/>
          <w:color w:val="114258"/>
          <w:sz w:val="26"/>
          <w:szCs w:val="26"/>
          <w:bdr w:val="none" w:sz="0" w:space="0" w:color="auto" w:frame="1"/>
          <w:lang w:val="fr-FR"/>
        </w:rPr>
        <w:t>la plus évidente</w:t>
      </w:r>
      <w:r w:rsidRPr="004F156F">
        <w:rPr>
          <w:rFonts w:ascii="Arial" w:eastAsia="Times New Roman" w:hAnsi="Arial" w:cs="Arial"/>
          <w:color w:val="114258"/>
          <w:sz w:val="26"/>
          <w:szCs w:val="26"/>
          <w:bdr w:val="none" w:sz="0" w:space="0" w:color="auto" w:frame="1"/>
          <w:lang w:val="fr-FR"/>
        </w:rPr>
        <w:t> puisqu’elle prélève l’impôt à l’entreprise qui réalise la plus-value. Cependant, elle est certainement </w:t>
      </w:r>
      <w:r w:rsidRPr="004F156F">
        <w:rPr>
          <w:rFonts w:ascii="Arial" w:eastAsia="Times New Roman" w:hAnsi="Arial" w:cs="Arial"/>
          <w:b/>
          <w:bCs/>
          <w:color w:val="114258"/>
          <w:sz w:val="26"/>
          <w:szCs w:val="26"/>
          <w:bdr w:val="none" w:sz="0" w:space="0" w:color="auto" w:frame="1"/>
          <w:lang w:val="fr-FR"/>
        </w:rPr>
        <w:t>la plus complexe à mettre en œuvre</w:t>
      </w:r>
      <w:r w:rsidRPr="004F156F">
        <w:rPr>
          <w:rFonts w:ascii="Arial" w:eastAsia="Times New Roman" w:hAnsi="Arial" w:cs="Arial"/>
          <w:color w:val="114258"/>
          <w:sz w:val="26"/>
          <w:szCs w:val="26"/>
          <w:bdr w:val="none" w:sz="0" w:space="0" w:color="auto" w:frame="1"/>
          <w:lang w:val="fr-FR"/>
        </w:rPr>
        <w:t> d’un point de vue juridique et administratif. Dans le cas d’un transfert indirect, l’entreprise cédée n’est pas résidente du pays où la mine est exploitée et aucun paiement ne transite par ce pays.</w:t>
      </w:r>
    </w:p>
    <w:p w:rsidR="004F156F" w:rsidRPr="00EF53DE" w:rsidRDefault="003A151C" w:rsidP="00EF53DE">
      <w:pPr>
        <w:numPr>
          <w:ilvl w:val="0"/>
          <w:numId w:val="8"/>
        </w:numPr>
        <w:shd w:val="clear" w:color="auto" w:fill="FFFFFF"/>
        <w:spacing w:after="0" w:line="240" w:lineRule="auto"/>
        <w:ind w:left="0"/>
        <w:textAlignment w:val="baseline"/>
        <w:rPr>
          <w:rFonts w:ascii="inherit" w:eastAsia="Times New Roman" w:hAnsi="inherit" w:cs="Arial"/>
          <w:color w:val="FFFFFF"/>
          <w:sz w:val="24"/>
          <w:szCs w:val="24"/>
          <w:lang w:val="fr-FR"/>
        </w:rPr>
      </w:pPr>
      <w:r w:rsidRPr="003A151C">
        <w:rPr>
          <w:rFonts w:ascii="Arial" w:eastAsia="Times New Roman" w:hAnsi="Arial" w:cs="Arial"/>
          <w:noProof/>
          <w:color w:val="000000"/>
          <w:sz w:val="24"/>
          <w:szCs w:val="24"/>
        </w:rPr>
        <w:drawing>
          <wp:inline distT="0" distB="0" distL="0" distR="0">
            <wp:extent cx="788894" cy="790193"/>
            <wp:effectExtent l="0" t="0" r="0" b="0"/>
            <wp:docPr id="18" name="Image 18" descr="https://ihedd.ferdi.fr/scorm/ihedd/82f0953a-bc62-49ee-b2c8-1d3f453e1510/scormcontent/assets/odk1YYRmVzUQ-vi0_rv0yLwwinT_eVkZ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hedd.ferdi.fr/scorm/ihedd/82f0953a-bc62-49ee-b2c8-1d3f453e1510/scormcontent/assets/odk1YYRmVzUQ-vi0_rv0yLwwinT_eVkZN.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7679" cy="809009"/>
                    </a:xfrm>
                    <a:prstGeom prst="rect">
                      <a:avLst/>
                    </a:prstGeom>
                    <a:noFill/>
                    <a:ln>
                      <a:noFill/>
                    </a:ln>
                  </pic:spPr>
                </pic:pic>
              </a:graphicData>
            </a:graphic>
          </wp:inline>
        </w:drawing>
      </w:r>
      <w:r w:rsidR="004F156F" w:rsidRPr="004F156F">
        <w:rPr>
          <w:rFonts w:ascii="Arial" w:eastAsia="Times New Roman" w:hAnsi="Arial" w:cs="Arial"/>
          <w:color w:val="114258"/>
          <w:sz w:val="26"/>
          <w:szCs w:val="26"/>
          <w:bdr w:val="none" w:sz="0" w:space="0" w:color="auto" w:frame="1"/>
          <w:lang w:val="fr-FR"/>
        </w:rPr>
        <w:t>La seconde solution consiste à </w:t>
      </w:r>
      <w:r w:rsidR="004F156F" w:rsidRPr="00EF53DE">
        <w:rPr>
          <w:rFonts w:ascii="Arial" w:eastAsia="Times New Roman" w:hAnsi="Arial" w:cs="Arial"/>
          <w:b/>
          <w:bCs/>
          <w:color w:val="114258"/>
          <w:sz w:val="26"/>
          <w:szCs w:val="26"/>
          <w:bdr w:val="none" w:sz="0" w:space="0" w:color="auto" w:frame="1"/>
          <w:lang w:val="fr-FR"/>
        </w:rPr>
        <w:t>considérer l’entreprise nationale solidaire du cédant et à lui faire supporter l’impôt sur les plus-values</w:t>
      </w:r>
      <w:r w:rsidR="004F156F" w:rsidRPr="004F156F">
        <w:rPr>
          <w:rFonts w:ascii="Arial" w:eastAsia="Times New Roman" w:hAnsi="Arial" w:cs="Arial"/>
          <w:color w:val="114258"/>
          <w:sz w:val="26"/>
          <w:szCs w:val="26"/>
          <w:bdr w:val="none" w:sz="0" w:space="0" w:color="auto" w:frame="1"/>
          <w:lang w:val="fr-FR"/>
        </w:rPr>
        <w:t xml:space="preserve">. Elle taxe le transfert indirect comme </w:t>
      </w:r>
      <w:proofErr w:type="gramStart"/>
      <w:r w:rsidR="004F156F" w:rsidRPr="004F156F">
        <w:rPr>
          <w:rFonts w:ascii="Arial" w:eastAsia="Times New Roman" w:hAnsi="Arial" w:cs="Arial"/>
          <w:color w:val="114258"/>
          <w:sz w:val="26"/>
          <w:szCs w:val="26"/>
          <w:bdr w:val="none" w:sz="0" w:space="0" w:color="auto" w:frame="1"/>
          <w:lang w:val="fr-FR"/>
        </w:rPr>
        <w:t>une vente direct</w:t>
      </w:r>
      <w:proofErr w:type="gramEnd"/>
      <w:r w:rsidR="004F156F" w:rsidRPr="004F156F">
        <w:rPr>
          <w:rFonts w:ascii="Arial" w:eastAsia="Times New Roman" w:hAnsi="Arial" w:cs="Arial"/>
          <w:color w:val="114258"/>
          <w:sz w:val="26"/>
          <w:szCs w:val="26"/>
          <w:bdr w:val="none" w:sz="0" w:space="0" w:color="auto" w:frame="1"/>
          <w:lang w:val="fr-FR"/>
        </w:rPr>
        <w:t xml:space="preserve"> du titre minier considéré. Donc, elle permet de </w:t>
      </w:r>
      <w:r w:rsidR="004F156F" w:rsidRPr="00EF53DE">
        <w:rPr>
          <w:rFonts w:ascii="Arial" w:eastAsia="Times New Roman" w:hAnsi="Arial" w:cs="Arial"/>
          <w:b/>
          <w:bCs/>
          <w:color w:val="114258"/>
          <w:sz w:val="26"/>
          <w:szCs w:val="26"/>
          <w:bdr w:val="none" w:sz="0" w:space="0" w:color="auto" w:frame="1"/>
          <w:lang w:val="fr-FR"/>
        </w:rPr>
        <w:t>résoudre une difficulté</w:t>
      </w:r>
      <w:r w:rsidR="004F156F" w:rsidRPr="004F156F">
        <w:rPr>
          <w:rFonts w:ascii="Arial" w:eastAsia="Times New Roman" w:hAnsi="Arial" w:cs="Arial"/>
          <w:color w:val="114258"/>
          <w:sz w:val="26"/>
          <w:szCs w:val="26"/>
          <w:bdr w:val="none" w:sz="0" w:space="0" w:color="auto" w:frame="1"/>
          <w:lang w:val="fr-FR"/>
        </w:rPr>
        <w:t xml:space="preserve"> en désignant comme contribuable de l’impôt sur la plus-value réalisée l’entreprise nationale titulaire du titre minier. Le </w:t>
      </w:r>
      <w:r w:rsidR="004F156F" w:rsidRPr="004F156F">
        <w:rPr>
          <w:rFonts w:ascii="Arial" w:eastAsia="Times New Roman" w:hAnsi="Arial" w:cs="Arial"/>
          <w:color w:val="114258"/>
          <w:sz w:val="26"/>
          <w:szCs w:val="26"/>
          <w:bdr w:val="none" w:sz="0" w:space="0" w:color="auto" w:frame="1"/>
          <w:lang w:val="fr-FR"/>
        </w:rPr>
        <w:lastRenderedPageBreak/>
        <w:t>pays source a alors un certain pouvoir de taxation sur le transfert d’actif même indirect.</w:t>
      </w:r>
    </w:p>
    <w:p w:rsidR="00B84A05" w:rsidRPr="004F156F" w:rsidRDefault="00B84A05" w:rsidP="00B84A05">
      <w:pPr>
        <w:shd w:val="clear" w:color="auto" w:fill="FFFFFF"/>
        <w:spacing w:after="0" w:line="240" w:lineRule="auto"/>
        <w:jc w:val="center"/>
        <w:textAlignment w:val="baseline"/>
        <w:rPr>
          <w:rFonts w:ascii="Arial" w:eastAsia="Times New Roman" w:hAnsi="Arial" w:cs="Arial"/>
          <w:color w:val="000000"/>
          <w:sz w:val="24"/>
          <w:szCs w:val="24"/>
          <w:lang w:val="fr-FR"/>
        </w:rPr>
      </w:pPr>
    </w:p>
    <w:p w:rsidR="004F156F" w:rsidRPr="004F156F" w:rsidRDefault="004F156F" w:rsidP="004F156F">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4F156F">
        <w:rPr>
          <w:rFonts w:ascii="Times New Roman" w:eastAsia="Times New Roman" w:hAnsi="Times New Roman" w:cs="Times New Roman"/>
          <w:b/>
          <w:bCs/>
          <w:color w:val="FFFFFF"/>
          <w:sz w:val="45"/>
          <w:szCs w:val="45"/>
          <w:bdr w:val="none" w:sz="0" w:space="0" w:color="auto" w:frame="1"/>
          <w:lang w:val="fr-FR"/>
        </w:rPr>
        <w:t>Le besoin d’information</w:t>
      </w:r>
    </w:p>
    <w:p w:rsidR="004F156F" w:rsidRPr="004F156F" w:rsidRDefault="004F156F" w:rsidP="004F156F">
      <w:pPr>
        <w:shd w:val="clear" w:color="auto" w:fill="FFFFFF"/>
        <w:spacing w:after="0" w:line="240" w:lineRule="auto"/>
        <w:textAlignment w:val="baseline"/>
        <w:rPr>
          <w:rFonts w:ascii="Times New Roman" w:eastAsia="Times New Roman" w:hAnsi="Times New Roman" w:cs="Times New Roman"/>
          <w:color w:val="000000"/>
          <w:sz w:val="24"/>
          <w:szCs w:val="24"/>
          <w:lang w:val="fr-FR"/>
        </w:rPr>
      </w:pPr>
      <w:r w:rsidRPr="004F156F">
        <w:rPr>
          <w:rFonts w:ascii="Times New Roman" w:eastAsia="Times New Roman" w:hAnsi="Times New Roman" w:cs="Times New Roman"/>
          <w:color w:val="114258"/>
          <w:sz w:val="24"/>
          <w:szCs w:val="24"/>
          <w:bdr w:val="none" w:sz="0" w:space="0" w:color="auto" w:frame="1"/>
          <w:lang w:val="fr-FR"/>
        </w:rPr>
        <w:t>Quelle que soit les modalités d’imposition retenue,</w:t>
      </w:r>
      <w:r w:rsidRPr="004F156F">
        <w:rPr>
          <w:rFonts w:ascii="Times New Roman" w:eastAsia="Times New Roman" w:hAnsi="Times New Roman" w:cs="Times New Roman"/>
          <w:b/>
          <w:bCs/>
          <w:color w:val="114258"/>
          <w:sz w:val="24"/>
          <w:szCs w:val="24"/>
          <w:bdr w:val="none" w:sz="0" w:space="0" w:color="auto" w:frame="1"/>
          <w:lang w:val="fr-FR"/>
        </w:rPr>
        <w:t> l’acquisition de l’information sur les transactions demeure cruciale</w:t>
      </w:r>
      <w:r w:rsidRPr="004F156F">
        <w:rPr>
          <w:rFonts w:ascii="Times New Roman" w:eastAsia="Times New Roman" w:hAnsi="Times New Roman" w:cs="Times New Roman"/>
          <w:color w:val="114258"/>
          <w:sz w:val="24"/>
          <w:szCs w:val="24"/>
          <w:bdr w:val="none" w:sz="0" w:space="0" w:color="auto" w:frame="1"/>
          <w:lang w:val="fr-FR"/>
        </w:rPr>
        <w:t>. Celle-ci peut être obtenue sur les sites des multinationales minières (rapports financiers), les sites des bourses où sont cotées les entreprises quand elles le sont (par exemple, </w:t>
      </w:r>
      <w:proofErr w:type="spellStart"/>
      <w:r w:rsidRPr="004F156F">
        <w:rPr>
          <w:rFonts w:ascii="Times New Roman" w:eastAsia="Times New Roman" w:hAnsi="Times New Roman" w:cs="Times New Roman"/>
          <w:color w:val="000000"/>
          <w:sz w:val="24"/>
          <w:szCs w:val="24"/>
        </w:rPr>
        <w:fldChar w:fldCharType="begin"/>
      </w:r>
      <w:r w:rsidRPr="004F156F">
        <w:rPr>
          <w:rFonts w:ascii="Times New Roman" w:eastAsia="Times New Roman" w:hAnsi="Times New Roman" w:cs="Times New Roman"/>
          <w:color w:val="000000"/>
          <w:sz w:val="24"/>
          <w:szCs w:val="24"/>
          <w:lang w:val="fr-FR"/>
        </w:rPr>
        <w:instrText xml:space="preserve"> HYPERLINK "https://www.sedar.com/" \t "_blank" </w:instrText>
      </w:r>
      <w:r w:rsidRPr="004F156F">
        <w:rPr>
          <w:rFonts w:ascii="Times New Roman" w:eastAsia="Times New Roman" w:hAnsi="Times New Roman" w:cs="Times New Roman"/>
          <w:color w:val="000000"/>
          <w:sz w:val="24"/>
          <w:szCs w:val="24"/>
        </w:rPr>
        <w:fldChar w:fldCharType="separate"/>
      </w:r>
      <w:r w:rsidRPr="004F156F">
        <w:rPr>
          <w:rFonts w:ascii="Times New Roman" w:eastAsia="Times New Roman" w:hAnsi="Times New Roman" w:cs="Times New Roman"/>
          <w:color w:val="114258"/>
          <w:sz w:val="24"/>
          <w:szCs w:val="24"/>
          <w:u w:val="single"/>
          <w:bdr w:val="none" w:sz="0" w:space="0" w:color="auto" w:frame="1"/>
          <w:lang w:val="fr-FR"/>
        </w:rPr>
        <w:t>Sedar</w:t>
      </w:r>
      <w:proofErr w:type="spellEnd"/>
      <w:r w:rsidRPr="004F156F">
        <w:rPr>
          <w:rFonts w:ascii="Times New Roman" w:eastAsia="Times New Roman" w:hAnsi="Times New Roman" w:cs="Times New Roman"/>
          <w:color w:val="0000FF"/>
          <w:sz w:val="24"/>
          <w:szCs w:val="24"/>
          <w:u w:val="single"/>
          <w:bdr w:val="none" w:sz="0" w:space="0" w:color="auto" w:frame="1"/>
          <w:lang w:val="fr-FR"/>
        </w:rPr>
        <w:t>(opens in a new tab)</w:t>
      </w:r>
      <w:r w:rsidRPr="004F156F">
        <w:rPr>
          <w:rFonts w:ascii="Times New Roman" w:eastAsia="Times New Roman" w:hAnsi="Times New Roman" w:cs="Times New Roman"/>
          <w:color w:val="000000"/>
          <w:sz w:val="24"/>
          <w:szCs w:val="24"/>
        </w:rPr>
        <w:fldChar w:fldCharType="end"/>
      </w:r>
      <w:r w:rsidRPr="004F156F">
        <w:rPr>
          <w:rFonts w:ascii="Times New Roman" w:eastAsia="Times New Roman" w:hAnsi="Times New Roman" w:cs="Times New Roman"/>
          <w:color w:val="114258"/>
          <w:sz w:val="24"/>
          <w:szCs w:val="24"/>
          <w:bdr w:val="none" w:sz="0" w:space="0" w:color="auto" w:frame="1"/>
          <w:lang w:val="fr-FR"/>
        </w:rPr>
        <w:t> pour le Canada), les sites professionnels et financiers (par exemple, </w:t>
      </w:r>
      <w:hyperlink r:id="rId22" w:tgtFrame="_blank" w:history="1">
        <w:r w:rsidRPr="004F156F">
          <w:rPr>
            <w:rFonts w:ascii="Times New Roman" w:eastAsia="Times New Roman" w:hAnsi="Times New Roman" w:cs="Times New Roman"/>
            <w:color w:val="114258"/>
            <w:sz w:val="24"/>
            <w:szCs w:val="24"/>
            <w:u w:val="single"/>
            <w:bdr w:val="none" w:sz="0" w:space="0" w:color="auto" w:frame="1"/>
            <w:lang w:val="fr-FR"/>
          </w:rPr>
          <w:t xml:space="preserve">Mining </w:t>
        </w:r>
        <w:proofErr w:type="spellStart"/>
        <w:r w:rsidRPr="004F156F">
          <w:rPr>
            <w:rFonts w:ascii="Times New Roman" w:eastAsia="Times New Roman" w:hAnsi="Times New Roman" w:cs="Times New Roman"/>
            <w:color w:val="114258"/>
            <w:sz w:val="24"/>
            <w:szCs w:val="24"/>
            <w:u w:val="single"/>
            <w:bdr w:val="none" w:sz="0" w:space="0" w:color="auto" w:frame="1"/>
            <w:lang w:val="fr-FR"/>
          </w:rPr>
          <w:t>Technology</w:t>
        </w:r>
        <w:proofErr w:type="spellEnd"/>
        <w:r w:rsidRPr="004F156F">
          <w:rPr>
            <w:rFonts w:ascii="Times New Roman" w:eastAsia="Times New Roman" w:hAnsi="Times New Roman" w:cs="Times New Roman"/>
            <w:color w:val="0000FF"/>
            <w:sz w:val="24"/>
            <w:szCs w:val="24"/>
            <w:u w:val="single"/>
            <w:bdr w:val="none" w:sz="0" w:space="0" w:color="auto" w:frame="1"/>
            <w:lang w:val="fr-FR"/>
          </w:rPr>
          <w:t>(opens in a new tab)</w:t>
        </w:r>
      </w:hyperlink>
      <w:r w:rsidRPr="004F156F">
        <w:rPr>
          <w:rFonts w:ascii="Times New Roman" w:eastAsia="Times New Roman" w:hAnsi="Times New Roman" w:cs="Times New Roman"/>
          <w:color w:val="114258"/>
          <w:sz w:val="24"/>
          <w:szCs w:val="24"/>
          <w:bdr w:val="none" w:sz="0" w:space="0" w:color="auto" w:frame="1"/>
          <w:lang w:val="fr-FR"/>
        </w:rPr>
        <w:t>)...</w:t>
      </w:r>
    </w:p>
    <w:p w:rsidR="00A224E5" w:rsidRPr="00547A5D" w:rsidRDefault="00A224E5" w:rsidP="009D32F9">
      <w:pPr>
        <w:spacing w:after="0" w:line="240" w:lineRule="auto"/>
        <w:textAlignment w:val="baseline"/>
        <w:rPr>
          <w:lang w:val="fr-FR"/>
        </w:rPr>
      </w:pPr>
    </w:p>
    <w:sectPr w:rsidR="00A224E5" w:rsidRPr="00547A5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4300C"/>
    <w:multiLevelType w:val="multilevel"/>
    <w:tmpl w:val="F11A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D1410"/>
    <w:multiLevelType w:val="multilevel"/>
    <w:tmpl w:val="B4D4B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2676DA"/>
    <w:multiLevelType w:val="multilevel"/>
    <w:tmpl w:val="BC88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1676DF"/>
    <w:multiLevelType w:val="multilevel"/>
    <w:tmpl w:val="4B8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46F57"/>
    <w:multiLevelType w:val="hybridMultilevel"/>
    <w:tmpl w:val="6E7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AB5AEB"/>
    <w:multiLevelType w:val="multilevel"/>
    <w:tmpl w:val="7B88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36060A"/>
    <w:multiLevelType w:val="hybridMultilevel"/>
    <w:tmpl w:val="BAC83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AB0CFE"/>
    <w:multiLevelType w:val="hybridMultilevel"/>
    <w:tmpl w:val="349E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7"/>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043"/>
    <w:rsid w:val="00094CD3"/>
    <w:rsid w:val="000B6BAC"/>
    <w:rsid w:val="00281E4C"/>
    <w:rsid w:val="00387A8E"/>
    <w:rsid w:val="003A151C"/>
    <w:rsid w:val="003B3BA7"/>
    <w:rsid w:val="004B6B05"/>
    <w:rsid w:val="004F156F"/>
    <w:rsid w:val="00547A5D"/>
    <w:rsid w:val="005B2E88"/>
    <w:rsid w:val="00653CF0"/>
    <w:rsid w:val="006A4626"/>
    <w:rsid w:val="007D4A81"/>
    <w:rsid w:val="00800202"/>
    <w:rsid w:val="009B3FFC"/>
    <w:rsid w:val="009C5723"/>
    <w:rsid w:val="009D32F9"/>
    <w:rsid w:val="00A22492"/>
    <w:rsid w:val="00A224E5"/>
    <w:rsid w:val="00A837B8"/>
    <w:rsid w:val="00B41B09"/>
    <w:rsid w:val="00B84A05"/>
    <w:rsid w:val="00CC2A08"/>
    <w:rsid w:val="00DC7043"/>
    <w:rsid w:val="00DE5DC8"/>
    <w:rsid w:val="00E85BA8"/>
    <w:rsid w:val="00EF53DE"/>
    <w:rsid w:val="00F70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6BC7E"/>
  <w15:chartTrackingRefBased/>
  <w15:docId w15:val="{20BFFE44-2B13-46A2-AFB3-51377A28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B3F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3FFC"/>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9B3FFC"/>
  </w:style>
  <w:style w:type="paragraph" w:styleId="NormalWeb">
    <w:name w:val="Normal (Web)"/>
    <w:basedOn w:val="Normal"/>
    <w:uiPriority w:val="99"/>
    <w:unhideWhenUsed/>
    <w:rsid w:val="009B3FFC"/>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9B3FFC"/>
    <w:rPr>
      <w:b/>
      <w:bCs/>
    </w:rPr>
  </w:style>
  <w:style w:type="character" w:styleId="Accentuation">
    <w:name w:val="Emphasis"/>
    <w:basedOn w:val="Policepardfaut"/>
    <w:uiPriority w:val="20"/>
    <w:qFormat/>
    <w:rsid w:val="009B3FFC"/>
    <w:rPr>
      <w:i/>
      <w:iCs/>
    </w:rPr>
  </w:style>
  <w:style w:type="character" w:styleId="Lienhypertexte">
    <w:name w:val="Hyperlink"/>
    <w:basedOn w:val="Policepardfaut"/>
    <w:uiPriority w:val="99"/>
    <w:semiHidden/>
    <w:unhideWhenUsed/>
    <w:rsid w:val="00547A5D"/>
    <w:rPr>
      <w:color w:val="0000FF"/>
      <w:u w:val="single"/>
    </w:rPr>
  </w:style>
  <w:style w:type="character" w:customStyle="1" w:styleId="visually-hidden-always">
    <w:name w:val="visually-hidden-always"/>
    <w:basedOn w:val="Policepardfaut"/>
    <w:rsid w:val="00547A5D"/>
  </w:style>
  <w:style w:type="paragraph" w:customStyle="1" w:styleId="block-flashcards-sliderprogress-text">
    <w:name w:val="block-flashcards-slider__progress-text"/>
    <w:basedOn w:val="Normal"/>
    <w:rsid w:val="009D32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182414">
      <w:bodyDiv w:val="1"/>
      <w:marLeft w:val="0"/>
      <w:marRight w:val="0"/>
      <w:marTop w:val="0"/>
      <w:marBottom w:val="0"/>
      <w:divBdr>
        <w:top w:val="none" w:sz="0" w:space="0" w:color="auto"/>
        <w:left w:val="none" w:sz="0" w:space="0" w:color="auto"/>
        <w:bottom w:val="none" w:sz="0" w:space="0" w:color="auto"/>
        <w:right w:val="none" w:sz="0" w:space="0" w:color="auto"/>
      </w:divBdr>
      <w:divsChild>
        <w:div w:id="493035192">
          <w:marLeft w:val="0"/>
          <w:marRight w:val="0"/>
          <w:marTop w:val="0"/>
          <w:marBottom w:val="0"/>
          <w:divBdr>
            <w:top w:val="none" w:sz="0" w:space="0" w:color="auto"/>
            <w:left w:val="none" w:sz="0" w:space="0" w:color="auto"/>
            <w:bottom w:val="none" w:sz="0" w:space="0" w:color="auto"/>
            <w:right w:val="none" w:sz="0" w:space="0" w:color="auto"/>
          </w:divBdr>
          <w:divsChild>
            <w:div w:id="925186500">
              <w:marLeft w:val="0"/>
              <w:marRight w:val="0"/>
              <w:marTop w:val="0"/>
              <w:marBottom w:val="0"/>
              <w:divBdr>
                <w:top w:val="none" w:sz="0" w:space="0" w:color="auto"/>
                <w:left w:val="none" w:sz="0" w:space="0" w:color="auto"/>
                <w:bottom w:val="none" w:sz="0" w:space="0" w:color="auto"/>
                <w:right w:val="none" w:sz="0" w:space="0" w:color="auto"/>
              </w:divBdr>
              <w:divsChild>
                <w:div w:id="1347437964">
                  <w:marLeft w:val="0"/>
                  <w:marRight w:val="0"/>
                  <w:marTop w:val="0"/>
                  <w:marBottom w:val="0"/>
                  <w:divBdr>
                    <w:top w:val="none" w:sz="0" w:space="0" w:color="auto"/>
                    <w:left w:val="none" w:sz="0" w:space="0" w:color="auto"/>
                    <w:bottom w:val="none" w:sz="0" w:space="0" w:color="auto"/>
                    <w:right w:val="none" w:sz="0" w:space="0" w:color="auto"/>
                  </w:divBdr>
                  <w:divsChild>
                    <w:div w:id="40374632">
                      <w:marLeft w:val="0"/>
                      <w:marRight w:val="0"/>
                      <w:marTop w:val="0"/>
                      <w:marBottom w:val="0"/>
                      <w:divBdr>
                        <w:top w:val="none" w:sz="0" w:space="0" w:color="auto"/>
                        <w:left w:val="none" w:sz="0" w:space="0" w:color="auto"/>
                        <w:bottom w:val="none" w:sz="0" w:space="0" w:color="auto"/>
                        <w:right w:val="none" w:sz="0" w:space="0" w:color="auto"/>
                      </w:divBdr>
                      <w:divsChild>
                        <w:div w:id="1306161567">
                          <w:marLeft w:val="1187"/>
                          <w:marRight w:val="0"/>
                          <w:marTop w:val="0"/>
                          <w:marBottom w:val="0"/>
                          <w:divBdr>
                            <w:top w:val="none" w:sz="0" w:space="0" w:color="auto"/>
                            <w:left w:val="none" w:sz="0" w:space="0" w:color="auto"/>
                            <w:bottom w:val="none" w:sz="0" w:space="0" w:color="auto"/>
                            <w:right w:val="none" w:sz="0" w:space="0" w:color="auto"/>
                          </w:divBdr>
                          <w:divsChild>
                            <w:div w:id="1825316281">
                              <w:marLeft w:val="0"/>
                              <w:marRight w:val="0"/>
                              <w:marTop w:val="0"/>
                              <w:marBottom w:val="0"/>
                              <w:divBdr>
                                <w:top w:val="none" w:sz="0" w:space="0" w:color="auto"/>
                                <w:left w:val="none" w:sz="0" w:space="0" w:color="auto"/>
                                <w:bottom w:val="none" w:sz="0" w:space="0" w:color="auto"/>
                                <w:right w:val="none" w:sz="0" w:space="0" w:color="auto"/>
                              </w:divBdr>
                              <w:divsChild>
                                <w:div w:id="199586723">
                                  <w:marLeft w:val="0"/>
                                  <w:marRight w:val="0"/>
                                  <w:marTop w:val="0"/>
                                  <w:marBottom w:val="0"/>
                                  <w:divBdr>
                                    <w:top w:val="none" w:sz="0" w:space="0" w:color="auto"/>
                                    <w:left w:val="none" w:sz="0" w:space="0" w:color="auto"/>
                                    <w:bottom w:val="none" w:sz="0" w:space="0" w:color="auto"/>
                                    <w:right w:val="none" w:sz="0" w:space="0" w:color="auto"/>
                                  </w:divBdr>
                                  <w:divsChild>
                                    <w:div w:id="364211925">
                                      <w:marLeft w:val="0"/>
                                      <w:marRight w:val="0"/>
                                      <w:marTop w:val="0"/>
                                      <w:marBottom w:val="0"/>
                                      <w:divBdr>
                                        <w:top w:val="none" w:sz="0" w:space="0" w:color="auto"/>
                                        <w:left w:val="none" w:sz="0" w:space="0" w:color="auto"/>
                                        <w:bottom w:val="none" w:sz="0" w:space="0" w:color="auto"/>
                                        <w:right w:val="none" w:sz="0" w:space="0" w:color="auto"/>
                                      </w:divBdr>
                                      <w:divsChild>
                                        <w:div w:id="19235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250380">
          <w:marLeft w:val="0"/>
          <w:marRight w:val="0"/>
          <w:marTop w:val="0"/>
          <w:marBottom w:val="0"/>
          <w:divBdr>
            <w:top w:val="none" w:sz="0" w:space="0" w:color="auto"/>
            <w:left w:val="none" w:sz="0" w:space="0" w:color="auto"/>
            <w:bottom w:val="none" w:sz="0" w:space="0" w:color="auto"/>
            <w:right w:val="none" w:sz="0" w:space="0" w:color="auto"/>
          </w:divBdr>
          <w:divsChild>
            <w:div w:id="727807425">
              <w:marLeft w:val="0"/>
              <w:marRight w:val="0"/>
              <w:marTop w:val="0"/>
              <w:marBottom w:val="0"/>
              <w:divBdr>
                <w:top w:val="none" w:sz="0" w:space="0" w:color="auto"/>
                <w:left w:val="none" w:sz="0" w:space="0" w:color="auto"/>
                <w:bottom w:val="none" w:sz="0" w:space="0" w:color="auto"/>
                <w:right w:val="none" w:sz="0" w:space="0" w:color="auto"/>
              </w:divBdr>
              <w:divsChild>
                <w:div w:id="45809818">
                  <w:marLeft w:val="0"/>
                  <w:marRight w:val="0"/>
                  <w:marTop w:val="0"/>
                  <w:marBottom w:val="0"/>
                  <w:divBdr>
                    <w:top w:val="none" w:sz="0" w:space="0" w:color="auto"/>
                    <w:left w:val="none" w:sz="0" w:space="0" w:color="auto"/>
                    <w:bottom w:val="none" w:sz="0" w:space="0" w:color="auto"/>
                    <w:right w:val="none" w:sz="0" w:space="0" w:color="auto"/>
                  </w:divBdr>
                  <w:divsChild>
                    <w:div w:id="69156315">
                      <w:marLeft w:val="0"/>
                      <w:marRight w:val="0"/>
                      <w:marTop w:val="0"/>
                      <w:marBottom w:val="0"/>
                      <w:divBdr>
                        <w:top w:val="none" w:sz="0" w:space="0" w:color="auto"/>
                        <w:left w:val="none" w:sz="0" w:space="0" w:color="auto"/>
                        <w:bottom w:val="none" w:sz="0" w:space="0" w:color="auto"/>
                        <w:right w:val="none" w:sz="0" w:space="0" w:color="auto"/>
                      </w:divBdr>
                      <w:divsChild>
                        <w:div w:id="2102993612">
                          <w:marLeft w:val="0"/>
                          <w:marRight w:val="0"/>
                          <w:marTop w:val="0"/>
                          <w:marBottom w:val="0"/>
                          <w:divBdr>
                            <w:top w:val="none" w:sz="0" w:space="0" w:color="auto"/>
                            <w:left w:val="none" w:sz="0" w:space="0" w:color="auto"/>
                            <w:bottom w:val="none" w:sz="0" w:space="0" w:color="auto"/>
                            <w:right w:val="none" w:sz="0" w:space="0" w:color="auto"/>
                          </w:divBdr>
                          <w:divsChild>
                            <w:div w:id="1940945151">
                              <w:marLeft w:val="0"/>
                              <w:marRight w:val="0"/>
                              <w:marTop w:val="0"/>
                              <w:marBottom w:val="0"/>
                              <w:divBdr>
                                <w:top w:val="none" w:sz="0" w:space="0" w:color="auto"/>
                                <w:left w:val="none" w:sz="0" w:space="0" w:color="auto"/>
                                <w:bottom w:val="none" w:sz="0" w:space="0" w:color="auto"/>
                                <w:right w:val="none" w:sz="0" w:space="0" w:color="auto"/>
                              </w:divBdr>
                              <w:divsChild>
                                <w:div w:id="1835799643">
                                  <w:marLeft w:val="1187"/>
                                  <w:marRight w:val="0"/>
                                  <w:marTop w:val="0"/>
                                  <w:marBottom w:val="0"/>
                                  <w:divBdr>
                                    <w:top w:val="none" w:sz="0" w:space="0" w:color="auto"/>
                                    <w:left w:val="none" w:sz="0" w:space="0" w:color="auto"/>
                                    <w:bottom w:val="none" w:sz="0" w:space="0" w:color="auto"/>
                                    <w:right w:val="none" w:sz="0" w:space="0" w:color="auto"/>
                                  </w:divBdr>
                                  <w:divsChild>
                                    <w:div w:id="1176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714746">
              <w:marLeft w:val="0"/>
              <w:marRight w:val="0"/>
              <w:marTop w:val="0"/>
              <w:marBottom w:val="0"/>
              <w:divBdr>
                <w:top w:val="none" w:sz="0" w:space="0" w:color="auto"/>
                <w:left w:val="none" w:sz="0" w:space="0" w:color="auto"/>
                <w:bottom w:val="none" w:sz="0" w:space="0" w:color="auto"/>
                <w:right w:val="none" w:sz="0" w:space="0" w:color="auto"/>
              </w:divBdr>
              <w:divsChild>
                <w:div w:id="404451065">
                  <w:marLeft w:val="0"/>
                  <w:marRight w:val="0"/>
                  <w:marTop w:val="0"/>
                  <w:marBottom w:val="0"/>
                  <w:divBdr>
                    <w:top w:val="none" w:sz="0" w:space="0" w:color="auto"/>
                    <w:left w:val="none" w:sz="0" w:space="0" w:color="auto"/>
                    <w:bottom w:val="none" w:sz="0" w:space="0" w:color="auto"/>
                    <w:right w:val="none" w:sz="0" w:space="0" w:color="auto"/>
                  </w:divBdr>
                  <w:divsChild>
                    <w:div w:id="663053146">
                      <w:marLeft w:val="0"/>
                      <w:marRight w:val="0"/>
                      <w:marTop w:val="0"/>
                      <w:marBottom w:val="0"/>
                      <w:divBdr>
                        <w:top w:val="none" w:sz="0" w:space="0" w:color="auto"/>
                        <w:left w:val="none" w:sz="0" w:space="0" w:color="auto"/>
                        <w:bottom w:val="none" w:sz="0" w:space="0" w:color="auto"/>
                        <w:right w:val="none" w:sz="0" w:space="0" w:color="auto"/>
                      </w:divBdr>
                      <w:divsChild>
                        <w:div w:id="1131943228">
                          <w:marLeft w:val="0"/>
                          <w:marRight w:val="0"/>
                          <w:marTop w:val="0"/>
                          <w:marBottom w:val="0"/>
                          <w:divBdr>
                            <w:top w:val="none" w:sz="0" w:space="0" w:color="auto"/>
                            <w:left w:val="none" w:sz="0" w:space="0" w:color="auto"/>
                            <w:bottom w:val="none" w:sz="0" w:space="0" w:color="auto"/>
                            <w:right w:val="none" w:sz="0" w:space="0" w:color="auto"/>
                          </w:divBdr>
                          <w:divsChild>
                            <w:div w:id="642273818">
                              <w:marLeft w:val="0"/>
                              <w:marRight w:val="0"/>
                              <w:marTop w:val="0"/>
                              <w:marBottom w:val="0"/>
                              <w:divBdr>
                                <w:top w:val="none" w:sz="0" w:space="0" w:color="auto"/>
                                <w:left w:val="none" w:sz="0" w:space="0" w:color="auto"/>
                                <w:bottom w:val="none" w:sz="0" w:space="0" w:color="auto"/>
                                <w:right w:val="none" w:sz="0" w:space="0" w:color="auto"/>
                              </w:divBdr>
                              <w:divsChild>
                                <w:div w:id="341929736">
                                  <w:marLeft w:val="1187"/>
                                  <w:marRight w:val="0"/>
                                  <w:marTop w:val="0"/>
                                  <w:marBottom w:val="0"/>
                                  <w:divBdr>
                                    <w:top w:val="none" w:sz="0" w:space="0" w:color="auto"/>
                                    <w:left w:val="none" w:sz="0" w:space="0" w:color="auto"/>
                                    <w:bottom w:val="none" w:sz="0" w:space="0" w:color="auto"/>
                                    <w:right w:val="none" w:sz="0" w:space="0" w:color="auto"/>
                                  </w:divBdr>
                                  <w:divsChild>
                                    <w:div w:id="742801143">
                                      <w:marLeft w:val="0"/>
                                      <w:marRight w:val="0"/>
                                      <w:marTop w:val="0"/>
                                      <w:marBottom w:val="0"/>
                                      <w:divBdr>
                                        <w:top w:val="none" w:sz="0" w:space="0" w:color="auto"/>
                                        <w:left w:val="none" w:sz="0" w:space="0" w:color="auto"/>
                                        <w:bottom w:val="none" w:sz="0" w:space="0" w:color="auto"/>
                                        <w:right w:val="none" w:sz="0" w:space="0" w:color="auto"/>
                                      </w:divBdr>
                                      <w:divsChild>
                                        <w:div w:id="58996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035258">
              <w:marLeft w:val="0"/>
              <w:marRight w:val="0"/>
              <w:marTop w:val="0"/>
              <w:marBottom w:val="0"/>
              <w:divBdr>
                <w:top w:val="none" w:sz="0" w:space="0" w:color="auto"/>
                <w:left w:val="none" w:sz="0" w:space="0" w:color="auto"/>
                <w:bottom w:val="none" w:sz="0" w:space="0" w:color="auto"/>
                <w:right w:val="none" w:sz="0" w:space="0" w:color="auto"/>
              </w:divBdr>
              <w:divsChild>
                <w:div w:id="1895310963">
                  <w:marLeft w:val="0"/>
                  <w:marRight w:val="0"/>
                  <w:marTop w:val="0"/>
                  <w:marBottom w:val="0"/>
                  <w:divBdr>
                    <w:top w:val="none" w:sz="0" w:space="0" w:color="auto"/>
                    <w:left w:val="none" w:sz="0" w:space="0" w:color="auto"/>
                    <w:bottom w:val="none" w:sz="0" w:space="0" w:color="auto"/>
                    <w:right w:val="none" w:sz="0" w:space="0" w:color="auto"/>
                  </w:divBdr>
                  <w:divsChild>
                    <w:div w:id="1141968089">
                      <w:marLeft w:val="0"/>
                      <w:marRight w:val="0"/>
                      <w:marTop w:val="0"/>
                      <w:marBottom w:val="0"/>
                      <w:divBdr>
                        <w:top w:val="none" w:sz="0" w:space="0" w:color="auto"/>
                        <w:left w:val="none" w:sz="0" w:space="0" w:color="auto"/>
                        <w:bottom w:val="none" w:sz="0" w:space="0" w:color="auto"/>
                        <w:right w:val="none" w:sz="0" w:space="0" w:color="auto"/>
                      </w:divBdr>
                      <w:divsChild>
                        <w:div w:id="1383478034">
                          <w:marLeft w:val="0"/>
                          <w:marRight w:val="0"/>
                          <w:marTop w:val="0"/>
                          <w:marBottom w:val="0"/>
                          <w:divBdr>
                            <w:top w:val="none" w:sz="0" w:space="0" w:color="auto"/>
                            <w:left w:val="none" w:sz="0" w:space="0" w:color="auto"/>
                            <w:bottom w:val="none" w:sz="0" w:space="0" w:color="auto"/>
                            <w:right w:val="none" w:sz="0" w:space="0" w:color="auto"/>
                          </w:divBdr>
                          <w:divsChild>
                            <w:div w:id="1076778592">
                              <w:marLeft w:val="0"/>
                              <w:marRight w:val="0"/>
                              <w:marTop w:val="0"/>
                              <w:marBottom w:val="0"/>
                              <w:divBdr>
                                <w:top w:val="none" w:sz="0" w:space="0" w:color="auto"/>
                                <w:left w:val="none" w:sz="0" w:space="0" w:color="auto"/>
                                <w:bottom w:val="none" w:sz="0" w:space="0" w:color="auto"/>
                                <w:right w:val="none" w:sz="0" w:space="0" w:color="auto"/>
                              </w:divBdr>
                              <w:divsChild>
                                <w:div w:id="36131170">
                                  <w:marLeft w:val="1187"/>
                                  <w:marRight w:val="0"/>
                                  <w:marTop w:val="0"/>
                                  <w:marBottom w:val="0"/>
                                  <w:divBdr>
                                    <w:top w:val="none" w:sz="0" w:space="0" w:color="auto"/>
                                    <w:left w:val="none" w:sz="0" w:space="0" w:color="auto"/>
                                    <w:bottom w:val="none" w:sz="0" w:space="0" w:color="auto"/>
                                    <w:right w:val="none" w:sz="0" w:space="0" w:color="auto"/>
                                  </w:divBdr>
                                  <w:divsChild>
                                    <w:div w:id="18606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605361">
      <w:bodyDiv w:val="1"/>
      <w:marLeft w:val="0"/>
      <w:marRight w:val="0"/>
      <w:marTop w:val="0"/>
      <w:marBottom w:val="0"/>
      <w:divBdr>
        <w:top w:val="none" w:sz="0" w:space="0" w:color="auto"/>
        <w:left w:val="none" w:sz="0" w:space="0" w:color="auto"/>
        <w:bottom w:val="none" w:sz="0" w:space="0" w:color="auto"/>
        <w:right w:val="none" w:sz="0" w:space="0" w:color="auto"/>
      </w:divBdr>
      <w:divsChild>
        <w:div w:id="1180506177">
          <w:marLeft w:val="0"/>
          <w:marRight w:val="0"/>
          <w:marTop w:val="0"/>
          <w:marBottom w:val="0"/>
          <w:divBdr>
            <w:top w:val="none" w:sz="0" w:space="0" w:color="auto"/>
            <w:left w:val="none" w:sz="0" w:space="0" w:color="auto"/>
            <w:bottom w:val="none" w:sz="0" w:space="0" w:color="auto"/>
            <w:right w:val="none" w:sz="0" w:space="0" w:color="auto"/>
          </w:divBdr>
          <w:divsChild>
            <w:div w:id="1642072123">
              <w:marLeft w:val="0"/>
              <w:marRight w:val="0"/>
              <w:marTop w:val="0"/>
              <w:marBottom w:val="0"/>
              <w:divBdr>
                <w:top w:val="none" w:sz="0" w:space="0" w:color="auto"/>
                <w:left w:val="none" w:sz="0" w:space="0" w:color="auto"/>
                <w:bottom w:val="none" w:sz="0" w:space="0" w:color="auto"/>
                <w:right w:val="none" w:sz="0" w:space="0" w:color="auto"/>
              </w:divBdr>
              <w:divsChild>
                <w:div w:id="1982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4047">
          <w:marLeft w:val="0"/>
          <w:marRight w:val="0"/>
          <w:marTop w:val="0"/>
          <w:marBottom w:val="0"/>
          <w:divBdr>
            <w:top w:val="none" w:sz="0" w:space="0" w:color="auto"/>
            <w:left w:val="none" w:sz="0" w:space="0" w:color="auto"/>
            <w:bottom w:val="none" w:sz="0" w:space="0" w:color="auto"/>
            <w:right w:val="none" w:sz="0" w:space="0" w:color="auto"/>
          </w:divBdr>
          <w:divsChild>
            <w:div w:id="1920554417">
              <w:marLeft w:val="0"/>
              <w:marRight w:val="0"/>
              <w:marTop w:val="0"/>
              <w:marBottom w:val="0"/>
              <w:divBdr>
                <w:top w:val="none" w:sz="0" w:space="0" w:color="auto"/>
                <w:left w:val="none" w:sz="0" w:space="0" w:color="auto"/>
                <w:bottom w:val="none" w:sz="0" w:space="0" w:color="auto"/>
                <w:right w:val="none" w:sz="0" w:space="0" w:color="auto"/>
              </w:divBdr>
              <w:divsChild>
                <w:div w:id="232087167">
                  <w:marLeft w:val="0"/>
                  <w:marRight w:val="0"/>
                  <w:marTop w:val="0"/>
                  <w:marBottom w:val="0"/>
                  <w:divBdr>
                    <w:top w:val="none" w:sz="0" w:space="0" w:color="auto"/>
                    <w:left w:val="none" w:sz="0" w:space="0" w:color="auto"/>
                    <w:bottom w:val="none" w:sz="0" w:space="0" w:color="auto"/>
                    <w:right w:val="none" w:sz="0" w:space="0" w:color="auto"/>
                  </w:divBdr>
                </w:div>
                <w:div w:id="629290377">
                  <w:marLeft w:val="0"/>
                  <w:marRight w:val="0"/>
                  <w:marTop w:val="0"/>
                  <w:marBottom w:val="0"/>
                  <w:divBdr>
                    <w:top w:val="none" w:sz="0" w:space="0" w:color="auto"/>
                    <w:left w:val="none" w:sz="0" w:space="0" w:color="auto"/>
                    <w:bottom w:val="none" w:sz="0" w:space="0" w:color="auto"/>
                    <w:right w:val="none" w:sz="0" w:space="0" w:color="auto"/>
                  </w:divBdr>
                  <w:divsChild>
                    <w:div w:id="1899196895">
                      <w:marLeft w:val="0"/>
                      <w:marRight w:val="0"/>
                      <w:marTop w:val="0"/>
                      <w:marBottom w:val="0"/>
                      <w:divBdr>
                        <w:top w:val="none" w:sz="0" w:space="0" w:color="auto"/>
                        <w:left w:val="none" w:sz="0" w:space="0" w:color="auto"/>
                        <w:bottom w:val="none" w:sz="0" w:space="0" w:color="auto"/>
                        <w:right w:val="none" w:sz="0" w:space="0" w:color="auto"/>
                      </w:divBdr>
                      <w:divsChild>
                        <w:div w:id="15089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196558">
      <w:bodyDiv w:val="1"/>
      <w:marLeft w:val="0"/>
      <w:marRight w:val="0"/>
      <w:marTop w:val="0"/>
      <w:marBottom w:val="0"/>
      <w:divBdr>
        <w:top w:val="none" w:sz="0" w:space="0" w:color="auto"/>
        <w:left w:val="none" w:sz="0" w:space="0" w:color="auto"/>
        <w:bottom w:val="none" w:sz="0" w:space="0" w:color="auto"/>
        <w:right w:val="none" w:sz="0" w:space="0" w:color="auto"/>
      </w:divBdr>
      <w:divsChild>
        <w:div w:id="1619070688">
          <w:marLeft w:val="0"/>
          <w:marRight w:val="0"/>
          <w:marTop w:val="0"/>
          <w:marBottom w:val="0"/>
          <w:divBdr>
            <w:top w:val="none" w:sz="0" w:space="0" w:color="auto"/>
            <w:left w:val="none" w:sz="0" w:space="0" w:color="auto"/>
            <w:bottom w:val="none" w:sz="0" w:space="0" w:color="auto"/>
            <w:right w:val="none" w:sz="0" w:space="0" w:color="auto"/>
          </w:divBdr>
          <w:divsChild>
            <w:div w:id="2017343901">
              <w:marLeft w:val="0"/>
              <w:marRight w:val="0"/>
              <w:marTop w:val="0"/>
              <w:marBottom w:val="0"/>
              <w:divBdr>
                <w:top w:val="none" w:sz="0" w:space="0" w:color="auto"/>
                <w:left w:val="none" w:sz="0" w:space="0" w:color="auto"/>
                <w:bottom w:val="none" w:sz="0" w:space="0" w:color="auto"/>
                <w:right w:val="none" w:sz="0" w:space="0" w:color="auto"/>
              </w:divBdr>
              <w:divsChild>
                <w:div w:id="238448250">
                  <w:marLeft w:val="0"/>
                  <w:marRight w:val="0"/>
                  <w:marTop w:val="0"/>
                  <w:marBottom w:val="0"/>
                  <w:divBdr>
                    <w:top w:val="none" w:sz="0" w:space="0" w:color="auto"/>
                    <w:left w:val="none" w:sz="0" w:space="0" w:color="auto"/>
                    <w:bottom w:val="none" w:sz="0" w:space="0" w:color="auto"/>
                    <w:right w:val="none" w:sz="0" w:space="0" w:color="auto"/>
                  </w:divBdr>
                  <w:divsChild>
                    <w:div w:id="1191183250">
                      <w:marLeft w:val="0"/>
                      <w:marRight w:val="0"/>
                      <w:marTop w:val="0"/>
                      <w:marBottom w:val="0"/>
                      <w:divBdr>
                        <w:top w:val="none" w:sz="0" w:space="0" w:color="auto"/>
                        <w:left w:val="none" w:sz="0" w:space="0" w:color="auto"/>
                        <w:bottom w:val="none" w:sz="0" w:space="0" w:color="auto"/>
                        <w:right w:val="none" w:sz="0" w:space="0" w:color="auto"/>
                      </w:divBdr>
                      <w:divsChild>
                        <w:div w:id="1299608946">
                          <w:marLeft w:val="0"/>
                          <w:marRight w:val="0"/>
                          <w:marTop w:val="0"/>
                          <w:marBottom w:val="0"/>
                          <w:divBdr>
                            <w:top w:val="none" w:sz="0" w:space="0" w:color="auto"/>
                            <w:left w:val="none" w:sz="0" w:space="0" w:color="auto"/>
                            <w:bottom w:val="none" w:sz="0" w:space="0" w:color="auto"/>
                            <w:right w:val="none" w:sz="0" w:space="0" w:color="auto"/>
                          </w:divBdr>
                          <w:divsChild>
                            <w:div w:id="1257594952">
                              <w:marLeft w:val="0"/>
                              <w:marRight w:val="0"/>
                              <w:marTop w:val="0"/>
                              <w:marBottom w:val="0"/>
                              <w:divBdr>
                                <w:top w:val="none" w:sz="0" w:space="0" w:color="auto"/>
                                <w:left w:val="none" w:sz="0" w:space="0" w:color="auto"/>
                                <w:bottom w:val="none" w:sz="0" w:space="0" w:color="auto"/>
                                <w:right w:val="none" w:sz="0" w:space="0" w:color="auto"/>
                              </w:divBdr>
                              <w:divsChild>
                                <w:div w:id="178127223">
                                  <w:marLeft w:val="0"/>
                                  <w:marRight w:val="0"/>
                                  <w:marTop w:val="0"/>
                                  <w:marBottom w:val="0"/>
                                  <w:divBdr>
                                    <w:top w:val="none" w:sz="0" w:space="0" w:color="auto"/>
                                    <w:left w:val="none" w:sz="0" w:space="0" w:color="auto"/>
                                    <w:bottom w:val="none" w:sz="0" w:space="0" w:color="auto"/>
                                    <w:right w:val="none" w:sz="0" w:space="0" w:color="auto"/>
                                  </w:divBdr>
                                  <w:divsChild>
                                    <w:div w:id="881291045">
                                      <w:marLeft w:val="0"/>
                                      <w:marRight w:val="0"/>
                                      <w:marTop w:val="0"/>
                                      <w:marBottom w:val="0"/>
                                      <w:divBdr>
                                        <w:top w:val="none" w:sz="0" w:space="0" w:color="auto"/>
                                        <w:left w:val="none" w:sz="0" w:space="0" w:color="auto"/>
                                        <w:bottom w:val="none" w:sz="0" w:space="0" w:color="auto"/>
                                        <w:right w:val="none" w:sz="0" w:space="0" w:color="auto"/>
                                      </w:divBdr>
                                      <w:divsChild>
                                        <w:div w:id="15707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718686">
          <w:marLeft w:val="0"/>
          <w:marRight w:val="0"/>
          <w:marTop w:val="0"/>
          <w:marBottom w:val="0"/>
          <w:divBdr>
            <w:top w:val="none" w:sz="0" w:space="0" w:color="auto"/>
            <w:left w:val="none" w:sz="0" w:space="0" w:color="auto"/>
            <w:bottom w:val="none" w:sz="0" w:space="0" w:color="auto"/>
            <w:right w:val="none" w:sz="0" w:space="0" w:color="auto"/>
          </w:divBdr>
          <w:divsChild>
            <w:div w:id="1256784357">
              <w:marLeft w:val="0"/>
              <w:marRight w:val="0"/>
              <w:marTop w:val="0"/>
              <w:marBottom w:val="0"/>
              <w:divBdr>
                <w:top w:val="none" w:sz="0" w:space="0" w:color="auto"/>
                <w:left w:val="none" w:sz="0" w:space="0" w:color="auto"/>
                <w:bottom w:val="none" w:sz="0" w:space="0" w:color="auto"/>
                <w:right w:val="none" w:sz="0" w:space="0" w:color="auto"/>
              </w:divBdr>
              <w:divsChild>
                <w:div w:id="1750688463">
                  <w:marLeft w:val="0"/>
                  <w:marRight w:val="0"/>
                  <w:marTop w:val="0"/>
                  <w:marBottom w:val="0"/>
                  <w:divBdr>
                    <w:top w:val="none" w:sz="0" w:space="0" w:color="auto"/>
                    <w:left w:val="none" w:sz="0" w:space="0" w:color="auto"/>
                    <w:bottom w:val="none" w:sz="0" w:space="0" w:color="auto"/>
                    <w:right w:val="none" w:sz="0" w:space="0" w:color="auto"/>
                  </w:divBdr>
                  <w:divsChild>
                    <w:div w:id="1736736596">
                      <w:marLeft w:val="0"/>
                      <w:marRight w:val="0"/>
                      <w:marTop w:val="0"/>
                      <w:marBottom w:val="0"/>
                      <w:divBdr>
                        <w:top w:val="none" w:sz="0" w:space="0" w:color="auto"/>
                        <w:left w:val="none" w:sz="0" w:space="0" w:color="auto"/>
                        <w:bottom w:val="none" w:sz="0" w:space="0" w:color="auto"/>
                        <w:right w:val="none" w:sz="0" w:space="0" w:color="auto"/>
                      </w:divBdr>
                      <w:divsChild>
                        <w:div w:id="1872918215">
                          <w:marLeft w:val="0"/>
                          <w:marRight w:val="0"/>
                          <w:marTop w:val="0"/>
                          <w:marBottom w:val="0"/>
                          <w:divBdr>
                            <w:top w:val="none" w:sz="0" w:space="0" w:color="auto"/>
                            <w:left w:val="none" w:sz="0" w:space="0" w:color="auto"/>
                            <w:bottom w:val="none" w:sz="0" w:space="0" w:color="auto"/>
                            <w:right w:val="none" w:sz="0" w:space="0" w:color="auto"/>
                          </w:divBdr>
                          <w:divsChild>
                            <w:div w:id="1898931990">
                              <w:marLeft w:val="1187"/>
                              <w:marRight w:val="0"/>
                              <w:marTop w:val="0"/>
                              <w:marBottom w:val="0"/>
                              <w:divBdr>
                                <w:top w:val="none" w:sz="0" w:space="0" w:color="auto"/>
                                <w:left w:val="none" w:sz="0" w:space="0" w:color="auto"/>
                                <w:bottom w:val="none" w:sz="0" w:space="0" w:color="auto"/>
                                <w:right w:val="none" w:sz="0" w:space="0" w:color="auto"/>
                              </w:divBdr>
                              <w:divsChild>
                                <w:div w:id="105358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794098">
          <w:marLeft w:val="0"/>
          <w:marRight w:val="0"/>
          <w:marTop w:val="0"/>
          <w:marBottom w:val="0"/>
          <w:divBdr>
            <w:top w:val="none" w:sz="0" w:space="0" w:color="auto"/>
            <w:left w:val="none" w:sz="0" w:space="0" w:color="auto"/>
            <w:bottom w:val="none" w:sz="0" w:space="0" w:color="auto"/>
            <w:right w:val="none" w:sz="0" w:space="0" w:color="auto"/>
          </w:divBdr>
          <w:divsChild>
            <w:div w:id="817459229">
              <w:marLeft w:val="0"/>
              <w:marRight w:val="0"/>
              <w:marTop w:val="0"/>
              <w:marBottom w:val="0"/>
              <w:divBdr>
                <w:top w:val="none" w:sz="0" w:space="0" w:color="auto"/>
                <w:left w:val="none" w:sz="0" w:space="0" w:color="auto"/>
                <w:bottom w:val="none" w:sz="0" w:space="0" w:color="auto"/>
                <w:right w:val="none" w:sz="0" w:space="0" w:color="auto"/>
              </w:divBdr>
              <w:divsChild>
                <w:div w:id="1606962459">
                  <w:marLeft w:val="0"/>
                  <w:marRight w:val="0"/>
                  <w:marTop w:val="0"/>
                  <w:marBottom w:val="0"/>
                  <w:divBdr>
                    <w:top w:val="none" w:sz="0" w:space="0" w:color="auto"/>
                    <w:left w:val="none" w:sz="0" w:space="0" w:color="auto"/>
                    <w:bottom w:val="none" w:sz="0" w:space="0" w:color="auto"/>
                    <w:right w:val="none" w:sz="0" w:space="0" w:color="auto"/>
                  </w:divBdr>
                  <w:divsChild>
                    <w:div w:id="231240207">
                      <w:marLeft w:val="0"/>
                      <w:marRight w:val="0"/>
                      <w:marTop w:val="0"/>
                      <w:marBottom w:val="0"/>
                      <w:divBdr>
                        <w:top w:val="none" w:sz="0" w:space="0" w:color="auto"/>
                        <w:left w:val="none" w:sz="0" w:space="0" w:color="auto"/>
                        <w:bottom w:val="none" w:sz="0" w:space="0" w:color="auto"/>
                        <w:right w:val="none" w:sz="0" w:space="0" w:color="auto"/>
                      </w:divBdr>
                      <w:divsChild>
                        <w:div w:id="603726617">
                          <w:marLeft w:val="0"/>
                          <w:marRight w:val="0"/>
                          <w:marTop w:val="0"/>
                          <w:marBottom w:val="0"/>
                          <w:divBdr>
                            <w:top w:val="none" w:sz="0" w:space="0" w:color="auto"/>
                            <w:left w:val="none" w:sz="0" w:space="0" w:color="auto"/>
                            <w:bottom w:val="none" w:sz="0" w:space="0" w:color="auto"/>
                            <w:right w:val="none" w:sz="0" w:space="0" w:color="auto"/>
                          </w:divBdr>
                          <w:divsChild>
                            <w:div w:id="1682775333">
                              <w:marLeft w:val="0"/>
                              <w:marRight w:val="0"/>
                              <w:marTop w:val="0"/>
                              <w:marBottom w:val="0"/>
                              <w:divBdr>
                                <w:top w:val="none" w:sz="0" w:space="0" w:color="auto"/>
                                <w:left w:val="none" w:sz="0" w:space="0" w:color="auto"/>
                                <w:bottom w:val="none" w:sz="0" w:space="0" w:color="auto"/>
                                <w:right w:val="none" w:sz="0" w:space="0" w:color="auto"/>
                              </w:divBdr>
                              <w:divsChild>
                                <w:div w:id="742604273">
                                  <w:marLeft w:val="0"/>
                                  <w:marRight w:val="0"/>
                                  <w:marTop w:val="0"/>
                                  <w:marBottom w:val="0"/>
                                  <w:divBdr>
                                    <w:top w:val="none" w:sz="0" w:space="0" w:color="auto"/>
                                    <w:left w:val="none" w:sz="0" w:space="0" w:color="auto"/>
                                    <w:bottom w:val="none" w:sz="0" w:space="0" w:color="auto"/>
                                    <w:right w:val="none" w:sz="0" w:space="0" w:color="auto"/>
                                  </w:divBdr>
                                  <w:divsChild>
                                    <w:div w:id="1051537195">
                                      <w:marLeft w:val="0"/>
                                      <w:marRight w:val="0"/>
                                      <w:marTop w:val="0"/>
                                      <w:marBottom w:val="0"/>
                                      <w:divBdr>
                                        <w:top w:val="none" w:sz="0" w:space="0" w:color="auto"/>
                                        <w:left w:val="none" w:sz="0" w:space="0" w:color="auto"/>
                                        <w:bottom w:val="none" w:sz="0" w:space="0" w:color="auto"/>
                                        <w:right w:val="none" w:sz="0" w:space="0" w:color="auto"/>
                                      </w:divBdr>
                                      <w:divsChild>
                                        <w:div w:id="3953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383019">
          <w:marLeft w:val="0"/>
          <w:marRight w:val="0"/>
          <w:marTop w:val="0"/>
          <w:marBottom w:val="0"/>
          <w:divBdr>
            <w:top w:val="none" w:sz="0" w:space="0" w:color="auto"/>
            <w:left w:val="none" w:sz="0" w:space="0" w:color="auto"/>
            <w:bottom w:val="none" w:sz="0" w:space="0" w:color="auto"/>
            <w:right w:val="none" w:sz="0" w:space="0" w:color="auto"/>
          </w:divBdr>
          <w:divsChild>
            <w:div w:id="1760978692">
              <w:marLeft w:val="0"/>
              <w:marRight w:val="0"/>
              <w:marTop w:val="0"/>
              <w:marBottom w:val="0"/>
              <w:divBdr>
                <w:top w:val="none" w:sz="0" w:space="0" w:color="auto"/>
                <w:left w:val="none" w:sz="0" w:space="0" w:color="auto"/>
                <w:bottom w:val="none" w:sz="0" w:space="0" w:color="auto"/>
                <w:right w:val="none" w:sz="0" w:space="0" w:color="auto"/>
              </w:divBdr>
              <w:divsChild>
                <w:div w:id="788545360">
                  <w:marLeft w:val="0"/>
                  <w:marRight w:val="0"/>
                  <w:marTop w:val="0"/>
                  <w:marBottom w:val="0"/>
                  <w:divBdr>
                    <w:top w:val="none" w:sz="0" w:space="0" w:color="auto"/>
                    <w:left w:val="none" w:sz="0" w:space="0" w:color="auto"/>
                    <w:bottom w:val="none" w:sz="0" w:space="0" w:color="auto"/>
                    <w:right w:val="none" w:sz="0" w:space="0" w:color="auto"/>
                  </w:divBdr>
                  <w:divsChild>
                    <w:div w:id="524439495">
                      <w:marLeft w:val="0"/>
                      <w:marRight w:val="0"/>
                      <w:marTop w:val="0"/>
                      <w:marBottom w:val="0"/>
                      <w:divBdr>
                        <w:top w:val="none" w:sz="0" w:space="0" w:color="auto"/>
                        <w:left w:val="none" w:sz="0" w:space="0" w:color="auto"/>
                        <w:bottom w:val="none" w:sz="0" w:space="0" w:color="auto"/>
                        <w:right w:val="none" w:sz="0" w:space="0" w:color="auto"/>
                      </w:divBdr>
                      <w:divsChild>
                        <w:div w:id="953514467">
                          <w:marLeft w:val="0"/>
                          <w:marRight w:val="0"/>
                          <w:marTop w:val="0"/>
                          <w:marBottom w:val="0"/>
                          <w:divBdr>
                            <w:top w:val="none" w:sz="0" w:space="0" w:color="auto"/>
                            <w:left w:val="none" w:sz="0" w:space="0" w:color="auto"/>
                            <w:bottom w:val="none" w:sz="0" w:space="0" w:color="auto"/>
                            <w:right w:val="none" w:sz="0" w:space="0" w:color="auto"/>
                          </w:divBdr>
                          <w:divsChild>
                            <w:div w:id="1919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48279">
          <w:marLeft w:val="0"/>
          <w:marRight w:val="0"/>
          <w:marTop w:val="0"/>
          <w:marBottom w:val="0"/>
          <w:divBdr>
            <w:top w:val="none" w:sz="0" w:space="0" w:color="auto"/>
            <w:left w:val="none" w:sz="0" w:space="0" w:color="auto"/>
            <w:bottom w:val="none" w:sz="0" w:space="0" w:color="auto"/>
            <w:right w:val="none" w:sz="0" w:space="0" w:color="auto"/>
          </w:divBdr>
          <w:divsChild>
            <w:div w:id="484712162">
              <w:marLeft w:val="0"/>
              <w:marRight w:val="0"/>
              <w:marTop w:val="0"/>
              <w:marBottom w:val="0"/>
              <w:divBdr>
                <w:top w:val="none" w:sz="0" w:space="0" w:color="auto"/>
                <w:left w:val="none" w:sz="0" w:space="0" w:color="auto"/>
                <w:bottom w:val="none" w:sz="0" w:space="0" w:color="auto"/>
                <w:right w:val="none" w:sz="0" w:space="0" w:color="auto"/>
              </w:divBdr>
              <w:divsChild>
                <w:div w:id="640116607">
                  <w:marLeft w:val="0"/>
                  <w:marRight w:val="0"/>
                  <w:marTop w:val="0"/>
                  <w:marBottom w:val="0"/>
                  <w:divBdr>
                    <w:top w:val="none" w:sz="0" w:space="0" w:color="auto"/>
                    <w:left w:val="none" w:sz="0" w:space="0" w:color="auto"/>
                    <w:bottom w:val="none" w:sz="0" w:space="0" w:color="auto"/>
                    <w:right w:val="none" w:sz="0" w:space="0" w:color="auto"/>
                  </w:divBdr>
                  <w:divsChild>
                    <w:div w:id="545335386">
                      <w:marLeft w:val="0"/>
                      <w:marRight w:val="0"/>
                      <w:marTop w:val="0"/>
                      <w:marBottom w:val="0"/>
                      <w:divBdr>
                        <w:top w:val="none" w:sz="0" w:space="0" w:color="auto"/>
                        <w:left w:val="none" w:sz="0" w:space="0" w:color="auto"/>
                        <w:bottom w:val="none" w:sz="0" w:space="0" w:color="auto"/>
                        <w:right w:val="none" w:sz="0" w:space="0" w:color="auto"/>
                      </w:divBdr>
                      <w:divsChild>
                        <w:div w:id="944115530">
                          <w:marLeft w:val="0"/>
                          <w:marRight w:val="0"/>
                          <w:marTop w:val="0"/>
                          <w:marBottom w:val="0"/>
                          <w:divBdr>
                            <w:top w:val="none" w:sz="0" w:space="0" w:color="auto"/>
                            <w:left w:val="none" w:sz="0" w:space="0" w:color="auto"/>
                            <w:bottom w:val="none" w:sz="0" w:space="0" w:color="auto"/>
                            <w:right w:val="none" w:sz="0" w:space="0" w:color="auto"/>
                          </w:divBdr>
                          <w:divsChild>
                            <w:div w:id="1691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305060">
          <w:marLeft w:val="0"/>
          <w:marRight w:val="0"/>
          <w:marTop w:val="0"/>
          <w:marBottom w:val="0"/>
          <w:divBdr>
            <w:top w:val="none" w:sz="0" w:space="0" w:color="auto"/>
            <w:left w:val="none" w:sz="0" w:space="0" w:color="auto"/>
            <w:bottom w:val="none" w:sz="0" w:space="0" w:color="auto"/>
            <w:right w:val="none" w:sz="0" w:space="0" w:color="auto"/>
          </w:divBdr>
          <w:divsChild>
            <w:div w:id="422607590">
              <w:marLeft w:val="0"/>
              <w:marRight w:val="0"/>
              <w:marTop w:val="0"/>
              <w:marBottom w:val="0"/>
              <w:divBdr>
                <w:top w:val="none" w:sz="0" w:space="0" w:color="auto"/>
                <w:left w:val="none" w:sz="0" w:space="0" w:color="auto"/>
                <w:bottom w:val="none" w:sz="0" w:space="0" w:color="auto"/>
                <w:right w:val="none" w:sz="0" w:space="0" w:color="auto"/>
              </w:divBdr>
              <w:divsChild>
                <w:div w:id="1719625435">
                  <w:marLeft w:val="0"/>
                  <w:marRight w:val="0"/>
                  <w:marTop w:val="0"/>
                  <w:marBottom w:val="0"/>
                  <w:divBdr>
                    <w:top w:val="none" w:sz="0" w:space="0" w:color="auto"/>
                    <w:left w:val="none" w:sz="0" w:space="0" w:color="auto"/>
                    <w:bottom w:val="none" w:sz="0" w:space="0" w:color="auto"/>
                    <w:right w:val="none" w:sz="0" w:space="0" w:color="auto"/>
                  </w:divBdr>
                  <w:divsChild>
                    <w:div w:id="715083330">
                      <w:marLeft w:val="0"/>
                      <w:marRight w:val="0"/>
                      <w:marTop w:val="0"/>
                      <w:marBottom w:val="0"/>
                      <w:divBdr>
                        <w:top w:val="none" w:sz="0" w:space="0" w:color="auto"/>
                        <w:left w:val="none" w:sz="0" w:space="0" w:color="auto"/>
                        <w:bottom w:val="none" w:sz="0" w:space="0" w:color="auto"/>
                        <w:right w:val="none" w:sz="0" w:space="0" w:color="auto"/>
                      </w:divBdr>
                      <w:divsChild>
                        <w:div w:id="2073192093">
                          <w:marLeft w:val="0"/>
                          <w:marRight w:val="0"/>
                          <w:marTop w:val="0"/>
                          <w:marBottom w:val="0"/>
                          <w:divBdr>
                            <w:top w:val="none" w:sz="0" w:space="0" w:color="auto"/>
                            <w:left w:val="none" w:sz="0" w:space="0" w:color="auto"/>
                            <w:bottom w:val="none" w:sz="0" w:space="0" w:color="auto"/>
                            <w:right w:val="none" w:sz="0" w:space="0" w:color="auto"/>
                          </w:divBdr>
                          <w:divsChild>
                            <w:div w:id="28919629">
                              <w:marLeft w:val="1187"/>
                              <w:marRight w:val="0"/>
                              <w:marTop w:val="0"/>
                              <w:marBottom w:val="0"/>
                              <w:divBdr>
                                <w:top w:val="none" w:sz="0" w:space="0" w:color="auto"/>
                                <w:left w:val="none" w:sz="0" w:space="0" w:color="auto"/>
                                <w:bottom w:val="none" w:sz="0" w:space="0" w:color="auto"/>
                                <w:right w:val="none" w:sz="0" w:space="0" w:color="auto"/>
                              </w:divBdr>
                              <w:divsChild>
                                <w:div w:id="9158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515570">
          <w:marLeft w:val="0"/>
          <w:marRight w:val="0"/>
          <w:marTop w:val="0"/>
          <w:marBottom w:val="0"/>
          <w:divBdr>
            <w:top w:val="none" w:sz="0" w:space="0" w:color="auto"/>
            <w:left w:val="none" w:sz="0" w:space="0" w:color="auto"/>
            <w:bottom w:val="none" w:sz="0" w:space="0" w:color="auto"/>
            <w:right w:val="none" w:sz="0" w:space="0" w:color="auto"/>
          </w:divBdr>
          <w:divsChild>
            <w:div w:id="1633706028">
              <w:marLeft w:val="0"/>
              <w:marRight w:val="0"/>
              <w:marTop w:val="0"/>
              <w:marBottom w:val="0"/>
              <w:divBdr>
                <w:top w:val="none" w:sz="0" w:space="0" w:color="auto"/>
                <w:left w:val="none" w:sz="0" w:space="0" w:color="auto"/>
                <w:bottom w:val="none" w:sz="0" w:space="0" w:color="auto"/>
                <w:right w:val="none" w:sz="0" w:space="0" w:color="auto"/>
              </w:divBdr>
              <w:divsChild>
                <w:div w:id="987392530">
                  <w:marLeft w:val="0"/>
                  <w:marRight w:val="0"/>
                  <w:marTop w:val="0"/>
                  <w:marBottom w:val="0"/>
                  <w:divBdr>
                    <w:top w:val="none" w:sz="0" w:space="0" w:color="auto"/>
                    <w:left w:val="none" w:sz="0" w:space="0" w:color="auto"/>
                    <w:bottom w:val="none" w:sz="0" w:space="0" w:color="auto"/>
                    <w:right w:val="none" w:sz="0" w:space="0" w:color="auto"/>
                  </w:divBdr>
                  <w:divsChild>
                    <w:div w:id="1856579288">
                      <w:marLeft w:val="0"/>
                      <w:marRight w:val="0"/>
                      <w:marTop w:val="0"/>
                      <w:marBottom w:val="0"/>
                      <w:divBdr>
                        <w:top w:val="none" w:sz="0" w:space="0" w:color="auto"/>
                        <w:left w:val="none" w:sz="0" w:space="0" w:color="auto"/>
                        <w:bottom w:val="none" w:sz="0" w:space="0" w:color="auto"/>
                        <w:right w:val="none" w:sz="0" w:space="0" w:color="auto"/>
                      </w:divBdr>
                      <w:divsChild>
                        <w:div w:id="1900440643">
                          <w:marLeft w:val="0"/>
                          <w:marRight w:val="0"/>
                          <w:marTop w:val="0"/>
                          <w:marBottom w:val="0"/>
                          <w:divBdr>
                            <w:top w:val="none" w:sz="0" w:space="0" w:color="auto"/>
                            <w:left w:val="none" w:sz="0" w:space="0" w:color="auto"/>
                            <w:bottom w:val="none" w:sz="0" w:space="0" w:color="auto"/>
                            <w:right w:val="none" w:sz="0" w:space="0" w:color="auto"/>
                          </w:divBdr>
                          <w:divsChild>
                            <w:div w:id="329605964">
                              <w:marLeft w:val="1187"/>
                              <w:marRight w:val="0"/>
                              <w:marTop w:val="0"/>
                              <w:marBottom w:val="0"/>
                              <w:divBdr>
                                <w:top w:val="none" w:sz="0" w:space="0" w:color="auto"/>
                                <w:left w:val="none" w:sz="0" w:space="0" w:color="auto"/>
                                <w:bottom w:val="none" w:sz="0" w:space="0" w:color="auto"/>
                                <w:right w:val="none" w:sz="0" w:space="0" w:color="auto"/>
                              </w:divBdr>
                              <w:divsChild>
                                <w:div w:id="5855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136834">
          <w:marLeft w:val="0"/>
          <w:marRight w:val="0"/>
          <w:marTop w:val="0"/>
          <w:marBottom w:val="0"/>
          <w:divBdr>
            <w:top w:val="none" w:sz="0" w:space="0" w:color="auto"/>
            <w:left w:val="none" w:sz="0" w:space="0" w:color="auto"/>
            <w:bottom w:val="none" w:sz="0" w:space="0" w:color="auto"/>
            <w:right w:val="none" w:sz="0" w:space="0" w:color="auto"/>
          </w:divBdr>
          <w:divsChild>
            <w:div w:id="1335841775">
              <w:marLeft w:val="0"/>
              <w:marRight w:val="0"/>
              <w:marTop w:val="0"/>
              <w:marBottom w:val="0"/>
              <w:divBdr>
                <w:top w:val="none" w:sz="0" w:space="0" w:color="auto"/>
                <w:left w:val="none" w:sz="0" w:space="0" w:color="auto"/>
                <w:bottom w:val="none" w:sz="0" w:space="0" w:color="auto"/>
                <w:right w:val="none" w:sz="0" w:space="0" w:color="auto"/>
              </w:divBdr>
              <w:divsChild>
                <w:div w:id="1726833112">
                  <w:marLeft w:val="0"/>
                  <w:marRight w:val="0"/>
                  <w:marTop w:val="0"/>
                  <w:marBottom w:val="0"/>
                  <w:divBdr>
                    <w:top w:val="none" w:sz="0" w:space="0" w:color="auto"/>
                    <w:left w:val="none" w:sz="0" w:space="0" w:color="auto"/>
                    <w:bottom w:val="none" w:sz="0" w:space="0" w:color="auto"/>
                    <w:right w:val="none" w:sz="0" w:space="0" w:color="auto"/>
                  </w:divBdr>
                  <w:divsChild>
                    <w:div w:id="382602440">
                      <w:marLeft w:val="0"/>
                      <w:marRight w:val="0"/>
                      <w:marTop w:val="0"/>
                      <w:marBottom w:val="0"/>
                      <w:divBdr>
                        <w:top w:val="none" w:sz="0" w:space="0" w:color="auto"/>
                        <w:left w:val="none" w:sz="0" w:space="0" w:color="auto"/>
                        <w:bottom w:val="none" w:sz="0" w:space="0" w:color="auto"/>
                        <w:right w:val="none" w:sz="0" w:space="0" w:color="auto"/>
                      </w:divBdr>
                      <w:divsChild>
                        <w:div w:id="634257835">
                          <w:marLeft w:val="0"/>
                          <w:marRight w:val="0"/>
                          <w:marTop w:val="0"/>
                          <w:marBottom w:val="0"/>
                          <w:divBdr>
                            <w:top w:val="none" w:sz="0" w:space="0" w:color="auto"/>
                            <w:left w:val="none" w:sz="0" w:space="0" w:color="auto"/>
                            <w:bottom w:val="none" w:sz="0" w:space="0" w:color="auto"/>
                            <w:right w:val="none" w:sz="0" w:space="0" w:color="auto"/>
                          </w:divBdr>
                          <w:divsChild>
                            <w:div w:id="1371757135">
                              <w:marLeft w:val="0"/>
                              <w:marRight w:val="0"/>
                              <w:marTop w:val="0"/>
                              <w:marBottom w:val="0"/>
                              <w:divBdr>
                                <w:top w:val="none" w:sz="0" w:space="0" w:color="auto"/>
                                <w:left w:val="none" w:sz="0" w:space="0" w:color="auto"/>
                                <w:bottom w:val="none" w:sz="0" w:space="0" w:color="auto"/>
                                <w:right w:val="none" w:sz="0" w:space="0" w:color="auto"/>
                              </w:divBdr>
                              <w:divsChild>
                                <w:div w:id="2045325394">
                                  <w:marLeft w:val="0"/>
                                  <w:marRight w:val="0"/>
                                  <w:marTop w:val="0"/>
                                  <w:marBottom w:val="0"/>
                                  <w:divBdr>
                                    <w:top w:val="none" w:sz="0" w:space="0" w:color="auto"/>
                                    <w:left w:val="none" w:sz="0" w:space="0" w:color="auto"/>
                                    <w:bottom w:val="none" w:sz="0" w:space="0" w:color="auto"/>
                                    <w:right w:val="none" w:sz="0" w:space="0" w:color="auto"/>
                                  </w:divBdr>
                                  <w:divsChild>
                                    <w:div w:id="185950304">
                                      <w:marLeft w:val="0"/>
                                      <w:marRight w:val="0"/>
                                      <w:marTop w:val="0"/>
                                      <w:marBottom w:val="0"/>
                                      <w:divBdr>
                                        <w:top w:val="none" w:sz="0" w:space="0" w:color="auto"/>
                                        <w:left w:val="none" w:sz="0" w:space="0" w:color="auto"/>
                                        <w:bottom w:val="none" w:sz="0" w:space="0" w:color="auto"/>
                                        <w:right w:val="none" w:sz="0" w:space="0" w:color="auto"/>
                                      </w:divBdr>
                                      <w:divsChild>
                                        <w:div w:id="20564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559361">
          <w:marLeft w:val="0"/>
          <w:marRight w:val="0"/>
          <w:marTop w:val="0"/>
          <w:marBottom w:val="0"/>
          <w:divBdr>
            <w:top w:val="none" w:sz="0" w:space="0" w:color="auto"/>
            <w:left w:val="none" w:sz="0" w:space="0" w:color="auto"/>
            <w:bottom w:val="none" w:sz="0" w:space="0" w:color="auto"/>
            <w:right w:val="none" w:sz="0" w:space="0" w:color="auto"/>
          </w:divBdr>
          <w:divsChild>
            <w:div w:id="1185442655">
              <w:marLeft w:val="0"/>
              <w:marRight w:val="0"/>
              <w:marTop w:val="0"/>
              <w:marBottom w:val="0"/>
              <w:divBdr>
                <w:top w:val="none" w:sz="0" w:space="0" w:color="auto"/>
                <w:left w:val="none" w:sz="0" w:space="0" w:color="auto"/>
                <w:bottom w:val="none" w:sz="0" w:space="0" w:color="auto"/>
                <w:right w:val="none" w:sz="0" w:space="0" w:color="auto"/>
              </w:divBdr>
              <w:divsChild>
                <w:div w:id="1773621322">
                  <w:marLeft w:val="0"/>
                  <w:marRight w:val="0"/>
                  <w:marTop w:val="0"/>
                  <w:marBottom w:val="0"/>
                  <w:divBdr>
                    <w:top w:val="none" w:sz="0" w:space="0" w:color="auto"/>
                    <w:left w:val="none" w:sz="0" w:space="0" w:color="auto"/>
                    <w:bottom w:val="none" w:sz="0" w:space="0" w:color="auto"/>
                    <w:right w:val="none" w:sz="0" w:space="0" w:color="auto"/>
                  </w:divBdr>
                  <w:divsChild>
                    <w:div w:id="172106871">
                      <w:marLeft w:val="0"/>
                      <w:marRight w:val="0"/>
                      <w:marTop w:val="0"/>
                      <w:marBottom w:val="0"/>
                      <w:divBdr>
                        <w:top w:val="none" w:sz="0" w:space="0" w:color="auto"/>
                        <w:left w:val="none" w:sz="0" w:space="0" w:color="auto"/>
                        <w:bottom w:val="none" w:sz="0" w:space="0" w:color="auto"/>
                        <w:right w:val="none" w:sz="0" w:space="0" w:color="auto"/>
                      </w:divBdr>
                      <w:divsChild>
                        <w:div w:id="2326380">
                          <w:marLeft w:val="0"/>
                          <w:marRight w:val="0"/>
                          <w:marTop w:val="0"/>
                          <w:marBottom w:val="0"/>
                          <w:divBdr>
                            <w:top w:val="none" w:sz="0" w:space="0" w:color="auto"/>
                            <w:left w:val="none" w:sz="0" w:space="0" w:color="auto"/>
                            <w:bottom w:val="none" w:sz="0" w:space="0" w:color="auto"/>
                            <w:right w:val="none" w:sz="0" w:space="0" w:color="auto"/>
                          </w:divBdr>
                          <w:divsChild>
                            <w:div w:id="1979918165">
                              <w:marLeft w:val="1187"/>
                              <w:marRight w:val="0"/>
                              <w:marTop w:val="0"/>
                              <w:marBottom w:val="0"/>
                              <w:divBdr>
                                <w:top w:val="none" w:sz="0" w:space="0" w:color="auto"/>
                                <w:left w:val="none" w:sz="0" w:space="0" w:color="auto"/>
                                <w:bottom w:val="none" w:sz="0" w:space="0" w:color="auto"/>
                                <w:right w:val="none" w:sz="0" w:space="0" w:color="auto"/>
                              </w:divBdr>
                              <w:divsChild>
                                <w:div w:id="12554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444279">
          <w:marLeft w:val="0"/>
          <w:marRight w:val="0"/>
          <w:marTop w:val="0"/>
          <w:marBottom w:val="0"/>
          <w:divBdr>
            <w:top w:val="none" w:sz="0" w:space="0" w:color="auto"/>
            <w:left w:val="none" w:sz="0" w:space="0" w:color="auto"/>
            <w:bottom w:val="none" w:sz="0" w:space="0" w:color="auto"/>
            <w:right w:val="none" w:sz="0" w:space="0" w:color="auto"/>
          </w:divBdr>
          <w:divsChild>
            <w:div w:id="1232085033">
              <w:marLeft w:val="0"/>
              <w:marRight w:val="0"/>
              <w:marTop w:val="0"/>
              <w:marBottom w:val="0"/>
              <w:divBdr>
                <w:top w:val="none" w:sz="0" w:space="0" w:color="auto"/>
                <w:left w:val="none" w:sz="0" w:space="0" w:color="auto"/>
                <w:bottom w:val="none" w:sz="0" w:space="0" w:color="auto"/>
                <w:right w:val="none" w:sz="0" w:space="0" w:color="auto"/>
              </w:divBdr>
              <w:divsChild>
                <w:div w:id="1107430706">
                  <w:marLeft w:val="0"/>
                  <w:marRight w:val="0"/>
                  <w:marTop w:val="0"/>
                  <w:marBottom w:val="0"/>
                  <w:divBdr>
                    <w:top w:val="none" w:sz="0" w:space="0" w:color="auto"/>
                    <w:left w:val="none" w:sz="0" w:space="0" w:color="auto"/>
                    <w:bottom w:val="none" w:sz="0" w:space="0" w:color="auto"/>
                    <w:right w:val="none" w:sz="0" w:space="0" w:color="auto"/>
                  </w:divBdr>
                  <w:divsChild>
                    <w:div w:id="298926607">
                      <w:marLeft w:val="0"/>
                      <w:marRight w:val="0"/>
                      <w:marTop w:val="0"/>
                      <w:marBottom w:val="0"/>
                      <w:divBdr>
                        <w:top w:val="none" w:sz="0" w:space="0" w:color="auto"/>
                        <w:left w:val="none" w:sz="0" w:space="0" w:color="auto"/>
                        <w:bottom w:val="none" w:sz="0" w:space="0" w:color="auto"/>
                        <w:right w:val="none" w:sz="0" w:space="0" w:color="auto"/>
                      </w:divBdr>
                      <w:divsChild>
                        <w:div w:id="1561552753">
                          <w:marLeft w:val="0"/>
                          <w:marRight w:val="0"/>
                          <w:marTop w:val="0"/>
                          <w:marBottom w:val="0"/>
                          <w:divBdr>
                            <w:top w:val="none" w:sz="0" w:space="0" w:color="auto"/>
                            <w:left w:val="none" w:sz="0" w:space="0" w:color="auto"/>
                            <w:bottom w:val="none" w:sz="0" w:space="0" w:color="auto"/>
                            <w:right w:val="none" w:sz="0" w:space="0" w:color="auto"/>
                          </w:divBdr>
                          <w:divsChild>
                            <w:div w:id="56367288">
                              <w:marLeft w:val="0"/>
                              <w:marRight w:val="0"/>
                              <w:marTop w:val="0"/>
                              <w:marBottom w:val="0"/>
                              <w:divBdr>
                                <w:top w:val="none" w:sz="0" w:space="0" w:color="auto"/>
                                <w:left w:val="none" w:sz="0" w:space="0" w:color="auto"/>
                                <w:bottom w:val="none" w:sz="0" w:space="0" w:color="auto"/>
                                <w:right w:val="none" w:sz="0" w:space="0" w:color="auto"/>
                              </w:divBdr>
                              <w:divsChild>
                                <w:div w:id="1828787615">
                                  <w:marLeft w:val="0"/>
                                  <w:marRight w:val="0"/>
                                  <w:marTop w:val="0"/>
                                  <w:marBottom w:val="0"/>
                                  <w:divBdr>
                                    <w:top w:val="none" w:sz="0" w:space="0" w:color="auto"/>
                                    <w:left w:val="none" w:sz="0" w:space="0" w:color="auto"/>
                                    <w:bottom w:val="none" w:sz="0" w:space="0" w:color="auto"/>
                                    <w:right w:val="none" w:sz="0" w:space="0" w:color="auto"/>
                                  </w:divBdr>
                                  <w:divsChild>
                                    <w:div w:id="2034920168">
                                      <w:marLeft w:val="0"/>
                                      <w:marRight w:val="0"/>
                                      <w:marTop w:val="0"/>
                                      <w:marBottom w:val="0"/>
                                      <w:divBdr>
                                        <w:top w:val="none" w:sz="0" w:space="0" w:color="auto"/>
                                        <w:left w:val="none" w:sz="0" w:space="0" w:color="auto"/>
                                        <w:bottom w:val="none" w:sz="0" w:space="0" w:color="auto"/>
                                        <w:right w:val="none" w:sz="0" w:space="0" w:color="auto"/>
                                      </w:divBdr>
                                      <w:divsChild>
                                        <w:div w:id="7258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395696">
          <w:marLeft w:val="0"/>
          <w:marRight w:val="0"/>
          <w:marTop w:val="0"/>
          <w:marBottom w:val="0"/>
          <w:divBdr>
            <w:top w:val="none" w:sz="0" w:space="0" w:color="auto"/>
            <w:left w:val="none" w:sz="0" w:space="0" w:color="auto"/>
            <w:bottom w:val="none" w:sz="0" w:space="0" w:color="auto"/>
            <w:right w:val="none" w:sz="0" w:space="0" w:color="auto"/>
          </w:divBdr>
          <w:divsChild>
            <w:div w:id="1462453943">
              <w:marLeft w:val="0"/>
              <w:marRight w:val="0"/>
              <w:marTop w:val="0"/>
              <w:marBottom w:val="0"/>
              <w:divBdr>
                <w:top w:val="none" w:sz="0" w:space="0" w:color="auto"/>
                <w:left w:val="none" w:sz="0" w:space="0" w:color="auto"/>
                <w:bottom w:val="none" w:sz="0" w:space="0" w:color="auto"/>
                <w:right w:val="none" w:sz="0" w:space="0" w:color="auto"/>
              </w:divBdr>
              <w:divsChild>
                <w:div w:id="1760369801">
                  <w:marLeft w:val="0"/>
                  <w:marRight w:val="0"/>
                  <w:marTop w:val="0"/>
                  <w:marBottom w:val="0"/>
                  <w:divBdr>
                    <w:top w:val="none" w:sz="0" w:space="0" w:color="auto"/>
                    <w:left w:val="none" w:sz="0" w:space="0" w:color="auto"/>
                    <w:bottom w:val="none" w:sz="0" w:space="0" w:color="auto"/>
                    <w:right w:val="none" w:sz="0" w:space="0" w:color="auto"/>
                  </w:divBdr>
                  <w:divsChild>
                    <w:div w:id="1623461925">
                      <w:marLeft w:val="0"/>
                      <w:marRight w:val="0"/>
                      <w:marTop w:val="0"/>
                      <w:marBottom w:val="0"/>
                      <w:divBdr>
                        <w:top w:val="none" w:sz="0" w:space="0" w:color="auto"/>
                        <w:left w:val="none" w:sz="0" w:space="0" w:color="auto"/>
                        <w:bottom w:val="none" w:sz="0" w:space="0" w:color="auto"/>
                        <w:right w:val="none" w:sz="0" w:space="0" w:color="auto"/>
                      </w:divBdr>
                      <w:divsChild>
                        <w:div w:id="1423605251">
                          <w:marLeft w:val="0"/>
                          <w:marRight w:val="0"/>
                          <w:marTop w:val="0"/>
                          <w:marBottom w:val="0"/>
                          <w:divBdr>
                            <w:top w:val="none" w:sz="0" w:space="0" w:color="auto"/>
                            <w:left w:val="none" w:sz="0" w:space="0" w:color="auto"/>
                            <w:bottom w:val="none" w:sz="0" w:space="0" w:color="auto"/>
                            <w:right w:val="none" w:sz="0" w:space="0" w:color="auto"/>
                          </w:divBdr>
                          <w:divsChild>
                            <w:div w:id="991911151">
                              <w:marLeft w:val="1187"/>
                              <w:marRight w:val="0"/>
                              <w:marTop w:val="0"/>
                              <w:marBottom w:val="0"/>
                              <w:divBdr>
                                <w:top w:val="none" w:sz="0" w:space="0" w:color="auto"/>
                                <w:left w:val="none" w:sz="0" w:space="0" w:color="auto"/>
                                <w:bottom w:val="none" w:sz="0" w:space="0" w:color="auto"/>
                                <w:right w:val="none" w:sz="0" w:space="0" w:color="auto"/>
                              </w:divBdr>
                              <w:divsChild>
                                <w:div w:id="3187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552143">
          <w:marLeft w:val="0"/>
          <w:marRight w:val="0"/>
          <w:marTop w:val="0"/>
          <w:marBottom w:val="0"/>
          <w:divBdr>
            <w:top w:val="none" w:sz="0" w:space="0" w:color="auto"/>
            <w:left w:val="none" w:sz="0" w:space="0" w:color="auto"/>
            <w:bottom w:val="none" w:sz="0" w:space="0" w:color="auto"/>
            <w:right w:val="none" w:sz="0" w:space="0" w:color="auto"/>
          </w:divBdr>
          <w:divsChild>
            <w:div w:id="1072316379">
              <w:marLeft w:val="0"/>
              <w:marRight w:val="0"/>
              <w:marTop w:val="0"/>
              <w:marBottom w:val="0"/>
              <w:divBdr>
                <w:top w:val="none" w:sz="0" w:space="0" w:color="auto"/>
                <w:left w:val="none" w:sz="0" w:space="0" w:color="auto"/>
                <w:bottom w:val="none" w:sz="0" w:space="0" w:color="auto"/>
                <w:right w:val="none" w:sz="0" w:space="0" w:color="auto"/>
              </w:divBdr>
              <w:divsChild>
                <w:div w:id="1825976055">
                  <w:marLeft w:val="0"/>
                  <w:marRight w:val="0"/>
                  <w:marTop w:val="0"/>
                  <w:marBottom w:val="0"/>
                  <w:divBdr>
                    <w:top w:val="none" w:sz="0" w:space="0" w:color="auto"/>
                    <w:left w:val="none" w:sz="0" w:space="0" w:color="auto"/>
                    <w:bottom w:val="none" w:sz="0" w:space="0" w:color="auto"/>
                    <w:right w:val="none" w:sz="0" w:space="0" w:color="auto"/>
                  </w:divBdr>
                  <w:divsChild>
                    <w:div w:id="275606465">
                      <w:marLeft w:val="0"/>
                      <w:marRight w:val="0"/>
                      <w:marTop w:val="0"/>
                      <w:marBottom w:val="0"/>
                      <w:divBdr>
                        <w:top w:val="none" w:sz="0" w:space="0" w:color="auto"/>
                        <w:left w:val="none" w:sz="0" w:space="0" w:color="auto"/>
                        <w:bottom w:val="none" w:sz="0" w:space="0" w:color="auto"/>
                        <w:right w:val="none" w:sz="0" w:space="0" w:color="auto"/>
                      </w:divBdr>
                      <w:divsChild>
                        <w:div w:id="711996123">
                          <w:marLeft w:val="0"/>
                          <w:marRight w:val="0"/>
                          <w:marTop w:val="0"/>
                          <w:marBottom w:val="0"/>
                          <w:divBdr>
                            <w:top w:val="none" w:sz="0" w:space="0" w:color="auto"/>
                            <w:left w:val="none" w:sz="0" w:space="0" w:color="auto"/>
                            <w:bottom w:val="none" w:sz="0" w:space="0" w:color="auto"/>
                            <w:right w:val="none" w:sz="0" w:space="0" w:color="auto"/>
                          </w:divBdr>
                          <w:divsChild>
                            <w:div w:id="94820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595877">
      <w:bodyDiv w:val="1"/>
      <w:marLeft w:val="0"/>
      <w:marRight w:val="0"/>
      <w:marTop w:val="0"/>
      <w:marBottom w:val="0"/>
      <w:divBdr>
        <w:top w:val="none" w:sz="0" w:space="0" w:color="auto"/>
        <w:left w:val="none" w:sz="0" w:space="0" w:color="auto"/>
        <w:bottom w:val="none" w:sz="0" w:space="0" w:color="auto"/>
        <w:right w:val="none" w:sz="0" w:space="0" w:color="auto"/>
      </w:divBdr>
      <w:divsChild>
        <w:div w:id="1115831644">
          <w:marLeft w:val="0"/>
          <w:marRight w:val="0"/>
          <w:marTop w:val="0"/>
          <w:marBottom w:val="0"/>
          <w:divBdr>
            <w:top w:val="none" w:sz="0" w:space="0" w:color="auto"/>
            <w:left w:val="none" w:sz="0" w:space="0" w:color="auto"/>
            <w:bottom w:val="none" w:sz="0" w:space="0" w:color="auto"/>
            <w:right w:val="none" w:sz="0" w:space="0" w:color="auto"/>
          </w:divBdr>
          <w:divsChild>
            <w:div w:id="962423527">
              <w:marLeft w:val="0"/>
              <w:marRight w:val="0"/>
              <w:marTop w:val="0"/>
              <w:marBottom w:val="0"/>
              <w:divBdr>
                <w:top w:val="none" w:sz="0" w:space="0" w:color="auto"/>
                <w:left w:val="none" w:sz="0" w:space="0" w:color="auto"/>
                <w:bottom w:val="none" w:sz="0" w:space="0" w:color="auto"/>
                <w:right w:val="none" w:sz="0" w:space="0" w:color="auto"/>
              </w:divBdr>
              <w:divsChild>
                <w:div w:id="594486439">
                  <w:marLeft w:val="0"/>
                  <w:marRight w:val="0"/>
                  <w:marTop w:val="0"/>
                  <w:marBottom w:val="0"/>
                  <w:divBdr>
                    <w:top w:val="none" w:sz="0" w:space="0" w:color="auto"/>
                    <w:left w:val="none" w:sz="0" w:space="0" w:color="auto"/>
                    <w:bottom w:val="none" w:sz="0" w:space="0" w:color="auto"/>
                    <w:right w:val="none" w:sz="0" w:space="0" w:color="auto"/>
                  </w:divBdr>
                  <w:divsChild>
                    <w:div w:id="1109355288">
                      <w:marLeft w:val="0"/>
                      <w:marRight w:val="0"/>
                      <w:marTop w:val="0"/>
                      <w:marBottom w:val="0"/>
                      <w:divBdr>
                        <w:top w:val="none" w:sz="0" w:space="0" w:color="auto"/>
                        <w:left w:val="none" w:sz="0" w:space="0" w:color="auto"/>
                        <w:bottom w:val="none" w:sz="0" w:space="0" w:color="auto"/>
                        <w:right w:val="none" w:sz="0" w:space="0" w:color="auto"/>
                      </w:divBdr>
                      <w:divsChild>
                        <w:div w:id="418795901">
                          <w:marLeft w:val="1187"/>
                          <w:marRight w:val="0"/>
                          <w:marTop w:val="0"/>
                          <w:marBottom w:val="0"/>
                          <w:divBdr>
                            <w:top w:val="none" w:sz="0" w:space="0" w:color="auto"/>
                            <w:left w:val="none" w:sz="0" w:space="0" w:color="auto"/>
                            <w:bottom w:val="none" w:sz="0" w:space="0" w:color="auto"/>
                            <w:right w:val="none" w:sz="0" w:space="0" w:color="auto"/>
                          </w:divBdr>
                          <w:divsChild>
                            <w:div w:id="300697325">
                              <w:marLeft w:val="0"/>
                              <w:marRight w:val="0"/>
                              <w:marTop w:val="0"/>
                              <w:marBottom w:val="0"/>
                              <w:divBdr>
                                <w:top w:val="none" w:sz="0" w:space="0" w:color="auto"/>
                                <w:left w:val="none" w:sz="0" w:space="0" w:color="auto"/>
                                <w:bottom w:val="none" w:sz="0" w:space="0" w:color="auto"/>
                                <w:right w:val="none" w:sz="0" w:space="0" w:color="auto"/>
                              </w:divBdr>
                              <w:divsChild>
                                <w:div w:id="153300415">
                                  <w:marLeft w:val="0"/>
                                  <w:marRight w:val="0"/>
                                  <w:marTop w:val="0"/>
                                  <w:marBottom w:val="0"/>
                                  <w:divBdr>
                                    <w:top w:val="none" w:sz="0" w:space="0" w:color="auto"/>
                                    <w:left w:val="none" w:sz="0" w:space="0" w:color="auto"/>
                                    <w:bottom w:val="none" w:sz="0" w:space="0" w:color="auto"/>
                                    <w:right w:val="none" w:sz="0" w:space="0" w:color="auto"/>
                                  </w:divBdr>
                                  <w:divsChild>
                                    <w:div w:id="1362440115">
                                      <w:marLeft w:val="0"/>
                                      <w:marRight w:val="0"/>
                                      <w:marTop w:val="0"/>
                                      <w:marBottom w:val="0"/>
                                      <w:divBdr>
                                        <w:top w:val="none" w:sz="0" w:space="0" w:color="auto"/>
                                        <w:left w:val="none" w:sz="0" w:space="0" w:color="auto"/>
                                        <w:bottom w:val="none" w:sz="0" w:space="0" w:color="auto"/>
                                        <w:right w:val="none" w:sz="0" w:space="0" w:color="auto"/>
                                      </w:divBdr>
                                      <w:divsChild>
                                        <w:div w:id="20508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396290">
          <w:marLeft w:val="0"/>
          <w:marRight w:val="0"/>
          <w:marTop w:val="0"/>
          <w:marBottom w:val="0"/>
          <w:divBdr>
            <w:top w:val="none" w:sz="0" w:space="0" w:color="auto"/>
            <w:left w:val="none" w:sz="0" w:space="0" w:color="auto"/>
            <w:bottom w:val="none" w:sz="0" w:space="0" w:color="auto"/>
            <w:right w:val="none" w:sz="0" w:space="0" w:color="auto"/>
          </w:divBdr>
          <w:divsChild>
            <w:div w:id="1642343858">
              <w:marLeft w:val="0"/>
              <w:marRight w:val="0"/>
              <w:marTop w:val="0"/>
              <w:marBottom w:val="0"/>
              <w:divBdr>
                <w:top w:val="none" w:sz="0" w:space="0" w:color="auto"/>
                <w:left w:val="none" w:sz="0" w:space="0" w:color="auto"/>
                <w:bottom w:val="none" w:sz="0" w:space="0" w:color="auto"/>
                <w:right w:val="none" w:sz="0" w:space="0" w:color="auto"/>
              </w:divBdr>
              <w:divsChild>
                <w:div w:id="970285522">
                  <w:marLeft w:val="0"/>
                  <w:marRight w:val="0"/>
                  <w:marTop w:val="0"/>
                  <w:marBottom w:val="0"/>
                  <w:divBdr>
                    <w:top w:val="none" w:sz="0" w:space="0" w:color="auto"/>
                    <w:left w:val="none" w:sz="0" w:space="0" w:color="auto"/>
                    <w:bottom w:val="none" w:sz="0" w:space="0" w:color="auto"/>
                    <w:right w:val="none" w:sz="0" w:space="0" w:color="auto"/>
                  </w:divBdr>
                  <w:divsChild>
                    <w:div w:id="1658731312">
                      <w:marLeft w:val="0"/>
                      <w:marRight w:val="0"/>
                      <w:marTop w:val="0"/>
                      <w:marBottom w:val="0"/>
                      <w:divBdr>
                        <w:top w:val="none" w:sz="0" w:space="0" w:color="auto"/>
                        <w:left w:val="none" w:sz="0" w:space="0" w:color="auto"/>
                        <w:bottom w:val="none" w:sz="0" w:space="0" w:color="auto"/>
                        <w:right w:val="none" w:sz="0" w:space="0" w:color="auto"/>
                      </w:divBdr>
                      <w:divsChild>
                        <w:div w:id="1184589050">
                          <w:marLeft w:val="0"/>
                          <w:marRight w:val="0"/>
                          <w:marTop w:val="0"/>
                          <w:marBottom w:val="0"/>
                          <w:divBdr>
                            <w:top w:val="none" w:sz="0" w:space="0" w:color="auto"/>
                            <w:left w:val="none" w:sz="0" w:space="0" w:color="auto"/>
                            <w:bottom w:val="none" w:sz="0" w:space="0" w:color="auto"/>
                            <w:right w:val="none" w:sz="0" w:space="0" w:color="auto"/>
                          </w:divBdr>
                          <w:divsChild>
                            <w:div w:id="2106067880">
                              <w:marLeft w:val="0"/>
                              <w:marRight w:val="0"/>
                              <w:marTop w:val="0"/>
                              <w:marBottom w:val="0"/>
                              <w:divBdr>
                                <w:top w:val="none" w:sz="0" w:space="0" w:color="auto"/>
                                <w:left w:val="none" w:sz="0" w:space="0" w:color="auto"/>
                                <w:bottom w:val="none" w:sz="0" w:space="0" w:color="auto"/>
                                <w:right w:val="none" w:sz="0" w:space="0" w:color="auto"/>
                              </w:divBdr>
                              <w:divsChild>
                                <w:div w:id="517230764">
                                  <w:marLeft w:val="1187"/>
                                  <w:marRight w:val="0"/>
                                  <w:marTop w:val="0"/>
                                  <w:marBottom w:val="0"/>
                                  <w:divBdr>
                                    <w:top w:val="none" w:sz="0" w:space="0" w:color="auto"/>
                                    <w:left w:val="none" w:sz="0" w:space="0" w:color="auto"/>
                                    <w:bottom w:val="none" w:sz="0" w:space="0" w:color="auto"/>
                                    <w:right w:val="none" w:sz="0" w:space="0" w:color="auto"/>
                                  </w:divBdr>
                                  <w:divsChild>
                                    <w:div w:id="2512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836110">
              <w:marLeft w:val="0"/>
              <w:marRight w:val="0"/>
              <w:marTop w:val="0"/>
              <w:marBottom w:val="0"/>
              <w:divBdr>
                <w:top w:val="none" w:sz="0" w:space="0" w:color="auto"/>
                <w:left w:val="none" w:sz="0" w:space="0" w:color="auto"/>
                <w:bottom w:val="none" w:sz="0" w:space="0" w:color="auto"/>
                <w:right w:val="none" w:sz="0" w:space="0" w:color="auto"/>
              </w:divBdr>
              <w:divsChild>
                <w:div w:id="1972665120">
                  <w:marLeft w:val="0"/>
                  <w:marRight w:val="0"/>
                  <w:marTop w:val="0"/>
                  <w:marBottom w:val="0"/>
                  <w:divBdr>
                    <w:top w:val="none" w:sz="0" w:space="0" w:color="auto"/>
                    <w:left w:val="none" w:sz="0" w:space="0" w:color="auto"/>
                    <w:bottom w:val="none" w:sz="0" w:space="0" w:color="auto"/>
                    <w:right w:val="none" w:sz="0" w:space="0" w:color="auto"/>
                  </w:divBdr>
                  <w:divsChild>
                    <w:div w:id="2077824021">
                      <w:marLeft w:val="0"/>
                      <w:marRight w:val="0"/>
                      <w:marTop w:val="0"/>
                      <w:marBottom w:val="0"/>
                      <w:divBdr>
                        <w:top w:val="none" w:sz="0" w:space="0" w:color="auto"/>
                        <w:left w:val="none" w:sz="0" w:space="0" w:color="auto"/>
                        <w:bottom w:val="none" w:sz="0" w:space="0" w:color="auto"/>
                        <w:right w:val="none" w:sz="0" w:space="0" w:color="auto"/>
                      </w:divBdr>
                      <w:divsChild>
                        <w:div w:id="1576821256">
                          <w:marLeft w:val="0"/>
                          <w:marRight w:val="0"/>
                          <w:marTop w:val="0"/>
                          <w:marBottom w:val="0"/>
                          <w:divBdr>
                            <w:top w:val="none" w:sz="0" w:space="0" w:color="auto"/>
                            <w:left w:val="none" w:sz="0" w:space="0" w:color="auto"/>
                            <w:bottom w:val="none" w:sz="0" w:space="0" w:color="auto"/>
                            <w:right w:val="none" w:sz="0" w:space="0" w:color="auto"/>
                          </w:divBdr>
                          <w:divsChild>
                            <w:div w:id="828978345">
                              <w:marLeft w:val="0"/>
                              <w:marRight w:val="0"/>
                              <w:marTop w:val="0"/>
                              <w:marBottom w:val="0"/>
                              <w:divBdr>
                                <w:top w:val="none" w:sz="0" w:space="0" w:color="auto"/>
                                <w:left w:val="none" w:sz="0" w:space="0" w:color="auto"/>
                                <w:bottom w:val="none" w:sz="0" w:space="0" w:color="auto"/>
                                <w:right w:val="none" w:sz="0" w:space="0" w:color="auto"/>
                              </w:divBdr>
                              <w:divsChild>
                                <w:div w:id="27994653">
                                  <w:marLeft w:val="1187"/>
                                  <w:marRight w:val="0"/>
                                  <w:marTop w:val="0"/>
                                  <w:marBottom w:val="0"/>
                                  <w:divBdr>
                                    <w:top w:val="none" w:sz="0" w:space="0" w:color="auto"/>
                                    <w:left w:val="none" w:sz="0" w:space="0" w:color="auto"/>
                                    <w:bottom w:val="none" w:sz="0" w:space="0" w:color="auto"/>
                                    <w:right w:val="none" w:sz="0" w:space="0" w:color="auto"/>
                                  </w:divBdr>
                                  <w:divsChild>
                                    <w:div w:id="2059938796">
                                      <w:marLeft w:val="0"/>
                                      <w:marRight w:val="0"/>
                                      <w:marTop w:val="0"/>
                                      <w:marBottom w:val="0"/>
                                      <w:divBdr>
                                        <w:top w:val="none" w:sz="0" w:space="0" w:color="auto"/>
                                        <w:left w:val="none" w:sz="0" w:space="0" w:color="auto"/>
                                        <w:bottom w:val="none" w:sz="0" w:space="0" w:color="auto"/>
                                        <w:right w:val="none" w:sz="0" w:space="0" w:color="auto"/>
                                      </w:divBdr>
                                      <w:divsChild>
                                        <w:div w:id="73520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405941">
              <w:marLeft w:val="0"/>
              <w:marRight w:val="0"/>
              <w:marTop w:val="0"/>
              <w:marBottom w:val="0"/>
              <w:divBdr>
                <w:top w:val="none" w:sz="0" w:space="0" w:color="auto"/>
                <w:left w:val="none" w:sz="0" w:space="0" w:color="auto"/>
                <w:bottom w:val="none" w:sz="0" w:space="0" w:color="auto"/>
                <w:right w:val="none" w:sz="0" w:space="0" w:color="auto"/>
              </w:divBdr>
              <w:divsChild>
                <w:div w:id="1925260566">
                  <w:marLeft w:val="0"/>
                  <w:marRight w:val="0"/>
                  <w:marTop w:val="0"/>
                  <w:marBottom w:val="0"/>
                  <w:divBdr>
                    <w:top w:val="none" w:sz="0" w:space="0" w:color="auto"/>
                    <w:left w:val="none" w:sz="0" w:space="0" w:color="auto"/>
                    <w:bottom w:val="none" w:sz="0" w:space="0" w:color="auto"/>
                    <w:right w:val="none" w:sz="0" w:space="0" w:color="auto"/>
                  </w:divBdr>
                  <w:divsChild>
                    <w:div w:id="1639609051">
                      <w:marLeft w:val="0"/>
                      <w:marRight w:val="0"/>
                      <w:marTop w:val="0"/>
                      <w:marBottom w:val="0"/>
                      <w:divBdr>
                        <w:top w:val="none" w:sz="0" w:space="0" w:color="auto"/>
                        <w:left w:val="none" w:sz="0" w:space="0" w:color="auto"/>
                        <w:bottom w:val="none" w:sz="0" w:space="0" w:color="auto"/>
                        <w:right w:val="none" w:sz="0" w:space="0" w:color="auto"/>
                      </w:divBdr>
                      <w:divsChild>
                        <w:div w:id="773092463">
                          <w:marLeft w:val="0"/>
                          <w:marRight w:val="0"/>
                          <w:marTop w:val="0"/>
                          <w:marBottom w:val="0"/>
                          <w:divBdr>
                            <w:top w:val="none" w:sz="0" w:space="0" w:color="auto"/>
                            <w:left w:val="none" w:sz="0" w:space="0" w:color="auto"/>
                            <w:bottom w:val="none" w:sz="0" w:space="0" w:color="auto"/>
                            <w:right w:val="none" w:sz="0" w:space="0" w:color="auto"/>
                          </w:divBdr>
                          <w:divsChild>
                            <w:div w:id="697465279">
                              <w:marLeft w:val="0"/>
                              <w:marRight w:val="0"/>
                              <w:marTop w:val="0"/>
                              <w:marBottom w:val="0"/>
                              <w:divBdr>
                                <w:top w:val="none" w:sz="0" w:space="0" w:color="auto"/>
                                <w:left w:val="none" w:sz="0" w:space="0" w:color="auto"/>
                                <w:bottom w:val="none" w:sz="0" w:space="0" w:color="auto"/>
                                <w:right w:val="none" w:sz="0" w:space="0" w:color="auto"/>
                              </w:divBdr>
                              <w:divsChild>
                                <w:div w:id="337196103">
                                  <w:marLeft w:val="1187"/>
                                  <w:marRight w:val="0"/>
                                  <w:marTop w:val="0"/>
                                  <w:marBottom w:val="0"/>
                                  <w:divBdr>
                                    <w:top w:val="none" w:sz="0" w:space="0" w:color="auto"/>
                                    <w:left w:val="none" w:sz="0" w:space="0" w:color="auto"/>
                                    <w:bottom w:val="none" w:sz="0" w:space="0" w:color="auto"/>
                                    <w:right w:val="none" w:sz="0" w:space="0" w:color="auto"/>
                                  </w:divBdr>
                                  <w:divsChild>
                                    <w:div w:id="16021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47333">
              <w:marLeft w:val="0"/>
              <w:marRight w:val="0"/>
              <w:marTop w:val="0"/>
              <w:marBottom w:val="0"/>
              <w:divBdr>
                <w:top w:val="none" w:sz="0" w:space="0" w:color="auto"/>
                <w:left w:val="none" w:sz="0" w:space="0" w:color="auto"/>
                <w:bottom w:val="none" w:sz="0" w:space="0" w:color="auto"/>
                <w:right w:val="none" w:sz="0" w:space="0" w:color="auto"/>
              </w:divBdr>
              <w:divsChild>
                <w:div w:id="1368794001">
                  <w:marLeft w:val="0"/>
                  <w:marRight w:val="0"/>
                  <w:marTop w:val="0"/>
                  <w:marBottom w:val="0"/>
                  <w:divBdr>
                    <w:top w:val="none" w:sz="0" w:space="0" w:color="auto"/>
                    <w:left w:val="none" w:sz="0" w:space="0" w:color="auto"/>
                    <w:bottom w:val="none" w:sz="0" w:space="0" w:color="auto"/>
                    <w:right w:val="none" w:sz="0" w:space="0" w:color="auto"/>
                  </w:divBdr>
                  <w:divsChild>
                    <w:div w:id="432943273">
                      <w:marLeft w:val="0"/>
                      <w:marRight w:val="0"/>
                      <w:marTop w:val="0"/>
                      <w:marBottom w:val="0"/>
                      <w:divBdr>
                        <w:top w:val="none" w:sz="0" w:space="0" w:color="auto"/>
                        <w:left w:val="none" w:sz="0" w:space="0" w:color="auto"/>
                        <w:bottom w:val="none" w:sz="0" w:space="0" w:color="auto"/>
                        <w:right w:val="none" w:sz="0" w:space="0" w:color="auto"/>
                      </w:divBdr>
                      <w:divsChild>
                        <w:div w:id="736368292">
                          <w:marLeft w:val="0"/>
                          <w:marRight w:val="0"/>
                          <w:marTop w:val="0"/>
                          <w:marBottom w:val="0"/>
                          <w:divBdr>
                            <w:top w:val="none" w:sz="0" w:space="0" w:color="auto"/>
                            <w:left w:val="none" w:sz="0" w:space="0" w:color="auto"/>
                            <w:bottom w:val="none" w:sz="0" w:space="0" w:color="auto"/>
                            <w:right w:val="none" w:sz="0" w:space="0" w:color="auto"/>
                          </w:divBdr>
                          <w:divsChild>
                            <w:div w:id="640235925">
                              <w:marLeft w:val="0"/>
                              <w:marRight w:val="0"/>
                              <w:marTop w:val="0"/>
                              <w:marBottom w:val="0"/>
                              <w:divBdr>
                                <w:top w:val="none" w:sz="0" w:space="0" w:color="auto"/>
                                <w:left w:val="none" w:sz="0" w:space="0" w:color="auto"/>
                                <w:bottom w:val="none" w:sz="0" w:space="0" w:color="auto"/>
                                <w:right w:val="none" w:sz="0" w:space="0" w:color="auto"/>
                              </w:divBdr>
                              <w:divsChild>
                                <w:div w:id="184828667">
                                  <w:marLeft w:val="1187"/>
                                  <w:marRight w:val="0"/>
                                  <w:marTop w:val="0"/>
                                  <w:marBottom w:val="0"/>
                                  <w:divBdr>
                                    <w:top w:val="none" w:sz="0" w:space="0" w:color="auto"/>
                                    <w:left w:val="none" w:sz="0" w:space="0" w:color="auto"/>
                                    <w:bottom w:val="none" w:sz="0" w:space="0" w:color="auto"/>
                                    <w:right w:val="none" w:sz="0" w:space="0" w:color="auto"/>
                                  </w:divBdr>
                                  <w:divsChild>
                                    <w:div w:id="936601633">
                                      <w:marLeft w:val="0"/>
                                      <w:marRight w:val="0"/>
                                      <w:marTop w:val="0"/>
                                      <w:marBottom w:val="0"/>
                                      <w:divBdr>
                                        <w:top w:val="none" w:sz="0" w:space="0" w:color="auto"/>
                                        <w:left w:val="none" w:sz="0" w:space="0" w:color="auto"/>
                                        <w:bottom w:val="none" w:sz="0" w:space="0" w:color="auto"/>
                                        <w:right w:val="none" w:sz="0" w:space="0" w:color="auto"/>
                                      </w:divBdr>
                                    </w:div>
                                    <w:div w:id="333456476">
                                      <w:marLeft w:val="0"/>
                                      <w:marRight w:val="0"/>
                                      <w:marTop w:val="0"/>
                                      <w:marBottom w:val="0"/>
                                      <w:divBdr>
                                        <w:top w:val="none" w:sz="0" w:space="0" w:color="auto"/>
                                        <w:left w:val="none" w:sz="0" w:space="0" w:color="auto"/>
                                        <w:bottom w:val="none" w:sz="0" w:space="0" w:color="auto"/>
                                        <w:right w:val="none" w:sz="0" w:space="0" w:color="auto"/>
                                      </w:divBdr>
                                      <w:divsChild>
                                        <w:div w:id="1545557299">
                                          <w:marLeft w:val="0"/>
                                          <w:marRight w:val="0"/>
                                          <w:marTop w:val="0"/>
                                          <w:marBottom w:val="0"/>
                                          <w:divBdr>
                                            <w:top w:val="none" w:sz="0" w:space="0" w:color="auto"/>
                                            <w:left w:val="none" w:sz="0" w:space="0" w:color="auto"/>
                                            <w:bottom w:val="none" w:sz="0" w:space="0" w:color="auto"/>
                                            <w:right w:val="none" w:sz="0" w:space="0" w:color="auto"/>
                                          </w:divBdr>
                                        </w:div>
                                      </w:divsChild>
                                    </w:div>
                                    <w:div w:id="1804150881">
                                      <w:marLeft w:val="0"/>
                                      <w:marRight w:val="0"/>
                                      <w:marTop w:val="0"/>
                                      <w:marBottom w:val="0"/>
                                      <w:divBdr>
                                        <w:top w:val="none" w:sz="0" w:space="0" w:color="auto"/>
                                        <w:left w:val="none" w:sz="0" w:space="0" w:color="auto"/>
                                        <w:bottom w:val="none" w:sz="0" w:space="0" w:color="auto"/>
                                        <w:right w:val="none" w:sz="0" w:space="0" w:color="auto"/>
                                      </w:divBdr>
                                    </w:div>
                                    <w:div w:id="694769462">
                                      <w:marLeft w:val="0"/>
                                      <w:marRight w:val="0"/>
                                      <w:marTop w:val="0"/>
                                      <w:marBottom w:val="0"/>
                                      <w:divBdr>
                                        <w:top w:val="none" w:sz="0" w:space="0" w:color="auto"/>
                                        <w:left w:val="none" w:sz="0" w:space="0" w:color="auto"/>
                                        <w:bottom w:val="none" w:sz="0" w:space="0" w:color="auto"/>
                                        <w:right w:val="none" w:sz="0" w:space="0" w:color="auto"/>
                                      </w:divBdr>
                                      <w:divsChild>
                                        <w:div w:id="742725361">
                                          <w:marLeft w:val="0"/>
                                          <w:marRight w:val="0"/>
                                          <w:marTop w:val="0"/>
                                          <w:marBottom w:val="0"/>
                                          <w:divBdr>
                                            <w:top w:val="none" w:sz="0" w:space="0" w:color="auto"/>
                                            <w:left w:val="none" w:sz="0" w:space="0" w:color="auto"/>
                                            <w:bottom w:val="none" w:sz="0" w:space="0" w:color="auto"/>
                                            <w:right w:val="none" w:sz="0" w:space="0" w:color="auto"/>
                                          </w:divBdr>
                                        </w:div>
                                      </w:divsChild>
                                    </w:div>
                                    <w:div w:id="1356808357">
                                      <w:marLeft w:val="0"/>
                                      <w:marRight w:val="0"/>
                                      <w:marTop w:val="0"/>
                                      <w:marBottom w:val="0"/>
                                      <w:divBdr>
                                        <w:top w:val="none" w:sz="0" w:space="0" w:color="auto"/>
                                        <w:left w:val="none" w:sz="0" w:space="0" w:color="auto"/>
                                        <w:bottom w:val="none" w:sz="0" w:space="0" w:color="auto"/>
                                        <w:right w:val="none" w:sz="0" w:space="0" w:color="auto"/>
                                      </w:divBdr>
                                    </w:div>
                                    <w:div w:id="370344343">
                                      <w:marLeft w:val="0"/>
                                      <w:marRight w:val="0"/>
                                      <w:marTop w:val="0"/>
                                      <w:marBottom w:val="0"/>
                                      <w:divBdr>
                                        <w:top w:val="none" w:sz="0" w:space="0" w:color="auto"/>
                                        <w:left w:val="none" w:sz="0" w:space="0" w:color="auto"/>
                                        <w:bottom w:val="none" w:sz="0" w:space="0" w:color="auto"/>
                                        <w:right w:val="none" w:sz="0" w:space="0" w:color="auto"/>
                                      </w:divBdr>
                                      <w:divsChild>
                                        <w:div w:id="436411007">
                                          <w:marLeft w:val="0"/>
                                          <w:marRight w:val="0"/>
                                          <w:marTop w:val="0"/>
                                          <w:marBottom w:val="0"/>
                                          <w:divBdr>
                                            <w:top w:val="none" w:sz="0" w:space="0" w:color="auto"/>
                                            <w:left w:val="none" w:sz="0" w:space="0" w:color="auto"/>
                                            <w:bottom w:val="none" w:sz="0" w:space="0" w:color="auto"/>
                                            <w:right w:val="none" w:sz="0" w:space="0" w:color="auto"/>
                                          </w:divBdr>
                                        </w:div>
                                      </w:divsChild>
                                    </w:div>
                                    <w:div w:id="4984673">
                                      <w:marLeft w:val="0"/>
                                      <w:marRight w:val="0"/>
                                      <w:marTop w:val="0"/>
                                      <w:marBottom w:val="0"/>
                                      <w:divBdr>
                                        <w:top w:val="none" w:sz="0" w:space="0" w:color="auto"/>
                                        <w:left w:val="none" w:sz="0" w:space="0" w:color="auto"/>
                                        <w:bottom w:val="none" w:sz="0" w:space="0" w:color="auto"/>
                                        <w:right w:val="none" w:sz="0" w:space="0" w:color="auto"/>
                                      </w:divBdr>
                                    </w:div>
                                    <w:div w:id="1892689743">
                                      <w:marLeft w:val="0"/>
                                      <w:marRight w:val="0"/>
                                      <w:marTop w:val="0"/>
                                      <w:marBottom w:val="0"/>
                                      <w:divBdr>
                                        <w:top w:val="none" w:sz="0" w:space="0" w:color="auto"/>
                                        <w:left w:val="none" w:sz="0" w:space="0" w:color="auto"/>
                                        <w:bottom w:val="none" w:sz="0" w:space="0" w:color="auto"/>
                                        <w:right w:val="none" w:sz="0" w:space="0" w:color="auto"/>
                                      </w:divBdr>
                                      <w:divsChild>
                                        <w:div w:id="1533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061970">
              <w:marLeft w:val="0"/>
              <w:marRight w:val="0"/>
              <w:marTop w:val="0"/>
              <w:marBottom w:val="0"/>
              <w:divBdr>
                <w:top w:val="none" w:sz="0" w:space="0" w:color="auto"/>
                <w:left w:val="none" w:sz="0" w:space="0" w:color="auto"/>
                <w:bottom w:val="none" w:sz="0" w:space="0" w:color="auto"/>
                <w:right w:val="none" w:sz="0" w:space="0" w:color="auto"/>
              </w:divBdr>
              <w:divsChild>
                <w:div w:id="258218909">
                  <w:marLeft w:val="0"/>
                  <w:marRight w:val="0"/>
                  <w:marTop w:val="0"/>
                  <w:marBottom w:val="0"/>
                  <w:divBdr>
                    <w:top w:val="none" w:sz="0" w:space="0" w:color="auto"/>
                    <w:left w:val="none" w:sz="0" w:space="0" w:color="auto"/>
                    <w:bottom w:val="none" w:sz="0" w:space="0" w:color="auto"/>
                    <w:right w:val="none" w:sz="0" w:space="0" w:color="auto"/>
                  </w:divBdr>
                  <w:divsChild>
                    <w:div w:id="582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1531">
              <w:marLeft w:val="0"/>
              <w:marRight w:val="0"/>
              <w:marTop w:val="0"/>
              <w:marBottom w:val="0"/>
              <w:divBdr>
                <w:top w:val="none" w:sz="0" w:space="0" w:color="auto"/>
                <w:left w:val="none" w:sz="0" w:space="0" w:color="auto"/>
                <w:bottom w:val="none" w:sz="0" w:space="0" w:color="auto"/>
                <w:right w:val="none" w:sz="0" w:space="0" w:color="auto"/>
              </w:divBdr>
              <w:divsChild>
                <w:div w:id="396830167">
                  <w:marLeft w:val="0"/>
                  <w:marRight w:val="0"/>
                  <w:marTop w:val="0"/>
                  <w:marBottom w:val="0"/>
                  <w:divBdr>
                    <w:top w:val="none" w:sz="0" w:space="0" w:color="auto"/>
                    <w:left w:val="none" w:sz="0" w:space="0" w:color="auto"/>
                    <w:bottom w:val="none" w:sz="0" w:space="0" w:color="auto"/>
                    <w:right w:val="none" w:sz="0" w:space="0" w:color="auto"/>
                  </w:divBdr>
                  <w:divsChild>
                    <w:div w:id="224951439">
                      <w:marLeft w:val="0"/>
                      <w:marRight w:val="0"/>
                      <w:marTop w:val="0"/>
                      <w:marBottom w:val="0"/>
                      <w:divBdr>
                        <w:top w:val="none" w:sz="0" w:space="0" w:color="auto"/>
                        <w:left w:val="none" w:sz="0" w:space="0" w:color="auto"/>
                        <w:bottom w:val="none" w:sz="0" w:space="0" w:color="auto"/>
                        <w:right w:val="none" w:sz="0" w:space="0" w:color="auto"/>
                      </w:divBdr>
                      <w:divsChild>
                        <w:div w:id="318924113">
                          <w:marLeft w:val="0"/>
                          <w:marRight w:val="0"/>
                          <w:marTop w:val="0"/>
                          <w:marBottom w:val="0"/>
                          <w:divBdr>
                            <w:top w:val="none" w:sz="0" w:space="0" w:color="auto"/>
                            <w:left w:val="none" w:sz="0" w:space="0" w:color="auto"/>
                            <w:bottom w:val="none" w:sz="0" w:space="0" w:color="auto"/>
                            <w:right w:val="none" w:sz="0" w:space="0" w:color="auto"/>
                          </w:divBdr>
                          <w:divsChild>
                            <w:div w:id="598147886">
                              <w:marLeft w:val="0"/>
                              <w:marRight w:val="0"/>
                              <w:marTop w:val="0"/>
                              <w:marBottom w:val="0"/>
                              <w:divBdr>
                                <w:top w:val="none" w:sz="0" w:space="0" w:color="auto"/>
                                <w:left w:val="none" w:sz="0" w:space="0" w:color="auto"/>
                                <w:bottom w:val="none" w:sz="0" w:space="0" w:color="auto"/>
                                <w:right w:val="none" w:sz="0" w:space="0" w:color="auto"/>
                              </w:divBdr>
                              <w:divsChild>
                                <w:div w:id="1447696470">
                                  <w:marLeft w:val="1187"/>
                                  <w:marRight w:val="0"/>
                                  <w:marTop w:val="0"/>
                                  <w:marBottom w:val="0"/>
                                  <w:divBdr>
                                    <w:top w:val="none" w:sz="0" w:space="0" w:color="auto"/>
                                    <w:left w:val="none" w:sz="0" w:space="0" w:color="auto"/>
                                    <w:bottom w:val="none" w:sz="0" w:space="0" w:color="auto"/>
                                    <w:right w:val="none" w:sz="0" w:space="0" w:color="auto"/>
                                  </w:divBdr>
                                  <w:divsChild>
                                    <w:div w:id="896936351">
                                      <w:marLeft w:val="0"/>
                                      <w:marRight w:val="0"/>
                                      <w:marTop w:val="0"/>
                                      <w:marBottom w:val="0"/>
                                      <w:divBdr>
                                        <w:top w:val="none" w:sz="0" w:space="0" w:color="auto"/>
                                        <w:left w:val="none" w:sz="0" w:space="0" w:color="auto"/>
                                        <w:bottom w:val="none" w:sz="0" w:space="0" w:color="auto"/>
                                        <w:right w:val="none" w:sz="0" w:space="0" w:color="auto"/>
                                      </w:divBdr>
                                      <w:divsChild>
                                        <w:div w:id="7343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934375">
              <w:marLeft w:val="0"/>
              <w:marRight w:val="0"/>
              <w:marTop w:val="0"/>
              <w:marBottom w:val="0"/>
              <w:divBdr>
                <w:top w:val="none" w:sz="0" w:space="0" w:color="auto"/>
                <w:left w:val="none" w:sz="0" w:space="0" w:color="auto"/>
                <w:bottom w:val="none" w:sz="0" w:space="0" w:color="auto"/>
                <w:right w:val="none" w:sz="0" w:space="0" w:color="auto"/>
              </w:divBdr>
              <w:divsChild>
                <w:div w:id="1748066979">
                  <w:marLeft w:val="0"/>
                  <w:marRight w:val="0"/>
                  <w:marTop w:val="0"/>
                  <w:marBottom w:val="0"/>
                  <w:divBdr>
                    <w:top w:val="none" w:sz="0" w:space="0" w:color="auto"/>
                    <w:left w:val="none" w:sz="0" w:space="0" w:color="auto"/>
                    <w:bottom w:val="none" w:sz="0" w:space="0" w:color="auto"/>
                    <w:right w:val="none" w:sz="0" w:space="0" w:color="auto"/>
                  </w:divBdr>
                  <w:divsChild>
                    <w:div w:id="1644042988">
                      <w:marLeft w:val="0"/>
                      <w:marRight w:val="0"/>
                      <w:marTop w:val="0"/>
                      <w:marBottom w:val="0"/>
                      <w:divBdr>
                        <w:top w:val="none" w:sz="0" w:space="0" w:color="auto"/>
                        <w:left w:val="none" w:sz="0" w:space="0" w:color="auto"/>
                        <w:bottom w:val="none" w:sz="0" w:space="0" w:color="auto"/>
                        <w:right w:val="none" w:sz="0" w:space="0" w:color="auto"/>
                      </w:divBdr>
                      <w:divsChild>
                        <w:div w:id="2013408231">
                          <w:marLeft w:val="0"/>
                          <w:marRight w:val="0"/>
                          <w:marTop w:val="0"/>
                          <w:marBottom w:val="0"/>
                          <w:divBdr>
                            <w:top w:val="none" w:sz="0" w:space="0" w:color="auto"/>
                            <w:left w:val="none" w:sz="0" w:space="0" w:color="auto"/>
                            <w:bottom w:val="none" w:sz="0" w:space="0" w:color="auto"/>
                            <w:right w:val="none" w:sz="0" w:space="0" w:color="auto"/>
                          </w:divBdr>
                          <w:divsChild>
                            <w:div w:id="1034841058">
                              <w:marLeft w:val="0"/>
                              <w:marRight w:val="0"/>
                              <w:marTop w:val="0"/>
                              <w:marBottom w:val="0"/>
                              <w:divBdr>
                                <w:top w:val="none" w:sz="0" w:space="0" w:color="auto"/>
                                <w:left w:val="none" w:sz="0" w:space="0" w:color="auto"/>
                                <w:bottom w:val="none" w:sz="0" w:space="0" w:color="auto"/>
                                <w:right w:val="none" w:sz="0" w:space="0" w:color="auto"/>
                              </w:divBdr>
                              <w:divsChild>
                                <w:div w:id="274412396">
                                  <w:marLeft w:val="1187"/>
                                  <w:marRight w:val="0"/>
                                  <w:marTop w:val="0"/>
                                  <w:marBottom w:val="0"/>
                                  <w:divBdr>
                                    <w:top w:val="none" w:sz="0" w:space="0" w:color="auto"/>
                                    <w:left w:val="none" w:sz="0" w:space="0" w:color="auto"/>
                                    <w:bottom w:val="none" w:sz="0" w:space="0" w:color="auto"/>
                                    <w:right w:val="none" w:sz="0" w:space="0" w:color="auto"/>
                                  </w:divBdr>
                                  <w:divsChild>
                                    <w:div w:id="2874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710960">
              <w:marLeft w:val="0"/>
              <w:marRight w:val="0"/>
              <w:marTop w:val="0"/>
              <w:marBottom w:val="0"/>
              <w:divBdr>
                <w:top w:val="none" w:sz="0" w:space="0" w:color="auto"/>
                <w:left w:val="none" w:sz="0" w:space="0" w:color="auto"/>
                <w:bottom w:val="none" w:sz="0" w:space="0" w:color="auto"/>
                <w:right w:val="none" w:sz="0" w:space="0" w:color="auto"/>
              </w:divBdr>
              <w:divsChild>
                <w:div w:id="889920331">
                  <w:marLeft w:val="0"/>
                  <w:marRight w:val="0"/>
                  <w:marTop w:val="0"/>
                  <w:marBottom w:val="0"/>
                  <w:divBdr>
                    <w:top w:val="none" w:sz="0" w:space="0" w:color="auto"/>
                    <w:left w:val="none" w:sz="0" w:space="0" w:color="auto"/>
                    <w:bottom w:val="none" w:sz="0" w:space="0" w:color="auto"/>
                    <w:right w:val="none" w:sz="0" w:space="0" w:color="auto"/>
                  </w:divBdr>
                  <w:divsChild>
                    <w:div w:id="1293484791">
                      <w:marLeft w:val="0"/>
                      <w:marRight w:val="0"/>
                      <w:marTop w:val="0"/>
                      <w:marBottom w:val="0"/>
                      <w:divBdr>
                        <w:top w:val="none" w:sz="0" w:space="0" w:color="auto"/>
                        <w:left w:val="none" w:sz="0" w:space="0" w:color="auto"/>
                        <w:bottom w:val="none" w:sz="0" w:space="0" w:color="auto"/>
                        <w:right w:val="none" w:sz="0" w:space="0" w:color="auto"/>
                      </w:divBdr>
                      <w:divsChild>
                        <w:div w:id="118961598">
                          <w:marLeft w:val="0"/>
                          <w:marRight w:val="0"/>
                          <w:marTop w:val="0"/>
                          <w:marBottom w:val="0"/>
                          <w:divBdr>
                            <w:top w:val="none" w:sz="0" w:space="0" w:color="auto"/>
                            <w:left w:val="none" w:sz="0" w:space="0" w:color="auto"/>
                            <w:bottom w:val="none" w:sz="0" w:space="0" w:color="auto"/>
                            <w:right w:val="none" w:sz="0" w:space="0" w:color="auto"/>
                          </w:divBdr>
                          <w:divsChild>
                            <w:div w:id="1266307114">
                              <w:marLeft w:val="0"/>
                              <w:marRight w:val="0"/>
                              <w:marTop w:val="0"/>
                              <w:marBottom w:val="0"/>
                              <w:divBdr>
                                <w:top w:val="none" w:sz="0" w:space="0" w:color="auto"/>
                                <w:left w:val="none" w:sz="0" w:space="0" w:color="auto"/>
                                <w:bottom w:val="none" w:sz="0" w:space="0" w:color="auto"/>
                                <w:right w:val="none" w:sz="0" w:space="0" w:color="auto"/>
                              </w:divBdr>
                              <w:divsChild>
                                <w:div w:id="1018190362">
                                  <w:marLeft w:val="1187"/>
                                  <w:marRight w:val="0"/>
                                  <w:marTop w:val="0"/>
                                  <w:marBottom w:val="0"/>
                                  <w:divBdr>
                                    <w:top w:val="none" w:sz="0" w:space="0" w:color="auto"/>
                                    <w:left w:val="none" w:sz="0" w:space="0" w:color="auto"/>
                                    <w:bottom w:val="none" w:sz="0" w:space="0" w:color="auto"/>
                                    <w:right w:val="none" w:sz="0" w:space="0" w:color="auto"/>
                                  </w:divBdr>
                                  <w:divsChild>
                                    <w:div w:id="1484808669">
                                      <w:marLeft w:val="0"/>
                                      <w:marRight w:val="0"/>
                                      <w:marTop w:val="0"/>
                                      <w:marBottom w:val="0"/>
                                      <w:divBdr>
                                        <w:top w:val="none" w:sz="0" w:space="0" w:color="auto"/>
                                        <w:left w:val="none" w:sz="0" w:space="0" w:color="auto"/>
                                        <w:bottom w:val="none" w:sz="0" w:space="0" w:color="auto"/>
                                        <w:right w:val="none" w:sz="0" w:space="0" w:color="auto"/>
                                      </w:divBdr>
                                    </w:div>
                                    <w:div w:id="1312248094">
                                      <w:marLeft w:val="0"/>
                                      <w:marRight w:val="0"/>
                                      <w:marTop w:val="0"/>
                                      <w:marBottom w:val="0"/>
                                      <w:divBdr>
                                        <w:top w:val="none" w:sz="0" w:space="0" w:color="auto"/>
                                        <w:left w:val="none" w:sz="0" w:space="0" w:color="auto"/>
                                        <w:bottom w:val="none" w:sz="0" w:space="0" w:color="auto"/>
                                        <w:right w:val="none" w:sz="0" w:space="0" w:color="auto"/>
                                      </w:divBdr>
                                      <w:divsChild>
                                        <w:div w:id="2036230907">
                                          <w:marLeft w:val="0"/>
                                          <w:marRight w:val="0"/>
                                          <w:marTop w:val="0"/>
                                          <w:marBottom w:val="0"/>
                                          <w:divBdr>
                                            <w:top w:val="none" w:sz="0" w:space="0" w:color="auto"/>
                                            <w:left w:val="none" w:sz="0" w:space="0" w:color="auto"/>
                                            <w:bottom w:val="none" w:sz="0" w:space="0" w:color="auto"/>
                                            <w:right w:val="none" w:sz="0" w:space="0" w:color="auto"/>
                                          </w:divBdr>
                                        </w:div>
                                      </w:divsChild>
                                    </w:div>
                                    <w:div w:id="511383251">
                                      <w:marLeft w:val="0"/>
                                      <w:marRight w:val="0"/>
                                      <w:marTop w:val="0"/>
                                      <w:marBottom w:val="0"/>
                                      <w:divBdr>
                                        <w:top w:val="none" w:sz="0" w:space="0" w:color="auto"/>
                                        <w:left w:val="none" w:sz="0" w:space="0" w:color="auto"/>
                                        <w:bottom w:val="none" w:sz="0" w:space="0" w:color="auto"/>
                                        <w:right w:val="none" w:sz="0" w:space="0" w:color="auto"/>
                                      </w:divBdr>
                                    </w:div>
                                    <w:div w:id="650982085">
                                      <w:marLeft w:val="0"/>
                                      <w:marRight w:val="0"/>
                                      <w:marTop w:val="0"/>
                                      <w:marBottom w:val="0"/>
                                      <w:divBdr>
                                        <w:top w:val="none" w:sz="0" w:space="0" w:color="auto"/>
                                        <w:left w:val="none" w:sz="0" w:space="0" w:color="auto"/>
                                        <w:bottom w:val="none" w:sz="0" w:space="0" w:color="auto"/>
                                        <w:right w:val="none" w:sz="0" w:space="0" w:color="auto"/>
                                      </w:divBdr>
                                      <w:divsChild>
                                        <w:div w:id="666440763">
                                          <w:marLeft w:val="0"/>
                                          <w:marRight w:val="0"/>
                                          <w:marTop w:val="0"/>
                                          <w:marBottom w:val="0"/>
                                          <w:divBdr>
                                            <w:top w:val="none" w:sz="0" w:space="0" w:color="auto"/>
                                            <w:left w:val="none" w:sz="0" w:space="0" w:color="auto"/>
                                            <w:bottom w:val="none" w:sz="0" w:space="0" w:color="auto"/>
                                            <w:right w:val="none" w:sz="0" w:space="0" w:color="auto"/>
                                          </w:divBdr>
                                        </w:div>
                                      </w:divsChild>
                                    </w:div>
                                    <w:div w:id="1466199203">
                                      <w:marLeft w:val="0"/>
                                      <w:marRight w:val="0"/>
                                      <w:marTop w:val="0"/>
                                      <w:marBottom w:val="0"/>
                                      <w:divBdr>
                                        <w:top w:val="none" w:sz="0" w:space="0" w:color="auto"/>
                                        <w:left w:val="none" w:sz="0" w:space="0" w:color="auto"/>
                                        <w:bottom w:val="none" w:sz="0" w:space="0" w:color="auto"/>
                                        <w:right w:val="none" w:sz="0" w:space="0" w:color="auto"/>
                                      </w:divBdr>
                                    </w:div>
                                    <w:div w:id="1178303407">
                                      <w:marLeft w:val="0"/>
                                      <w:marRight w:val="0"/>
                                      <w:marTop w:val="0"/>
                                      <w:marBottom w:val="0"/>
                                      <w:divBdr>
                                        <w:top w:val="none" w:sz="0" w:space="0" w:color="auto"/>
                                        <w:left w:val="none" w:sz="0" w:space="0" w:color="auto"/>
                                        <w:bottom w:val="none" w:sz="0" w:space="0" w:color="auto"/>
                                        <w:right w:val="none" w:sz="0" w:space="0" w:color="auto"/>
                                      </w:divBdr>
                                      <w:divsChild>
                                        <w:div w:id="1378313048">
                                          <w:marLeft w:val="0"/>
                                          <w:marRight w:val="0"/>
                                          <w:marTop w:val="0"/>
                                          <w:marBottom w:val="0"/>
                                          <w:divBdr>
                                            <w:top w:val="none" w:sz="0" w:space="0" w:color="auto"/>
                                            <w:left w:val="none" w:sz="0" w:space="0" w:color="auto"/>
                                            <w:bottom w:val="none" w:sz="0" w:space="0" w:color="auto"/>
                                            <w:right w:val="none" w:sz="0" w:space="0" w:color="auto"/>
                                          </w:divBdr>
                                        </w:div>
                                      </w:divsChild>
                                    </w:div>
                                    <w:div w:id="312564705">
                                      <w:marLeft w:val="0"/>
                                      <w:marRight w:val="0"/>
                                      <w:marTop w:val="0"/>
                                      <w:marBottom w:val="0"/>
                                      <w:divBdr>
                                        <w:top w:val="none" w:sz="0" w:space="0" w:color="auto"/>
                                        <w:left w:val="none" w:sz="0" w:space="0" w:color="auto"/>
                                        <w:bottom w:val="none" w:sz="0" w:space="0" w:color="auto"/>
                                        <w:right w:val="none" w:sz="0" w:space="0" w:color="auto"/>
                                      </w:divBdr>
                                    </w:div>
                                    <w:div w:id="1936817960">
                                      <w:marLeft w:val="0"/>
                                      <w:marRight w:val="0"/>
                                      <w:marTop w:val="0"/>
                                      <w:marBottom w:val="0"/>
                                      <w:divBdr>
                                        <w:top w:val="none" w:sz="0" w:space="0" w:color="auto"/>
                                        <w:left w:val="none" w:sz="0" w:space="0" w:color="auto"/>
                                        <w:bottom w:val="none" w:sz="0" w:space="0" w:color="auto"/>
                                        <w:right w:val="none" w:sz="0" w:space="0" w:color="auto"/>
                                      </w:divBdr>
                                      <w:divsChild>
                                        <w:div w:id="192036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691815">
              <w:marLeft w:val="0"/>
              <w:marRight w:val="0"/>
              <w:marTop w:val="0"/>
              <w:marBottom w:val="0"/>
              <w:divBdr>
                <w:top w:val="none" w:sz="0" w:space="0" w:color="auto"/>
                <w:left w:val="none" w:sz="0" w:space="0" w:color="auto"/>
                <w:bottom w:val="none" w:sz="0" w:space="0" w:color="auto"/>
                <w:right w:val="none" w:sz="0" w:space="0" w:color="auto"/>
              </w:divBdr>
              <w:divsChild>
                <w:div w:id="1991707048">
                  <w:marLeft w:val="0"/>
                  <w:marRight w:val="0"/>
                  <w:marTop w:val="0"/>
                  <w:marBottom w:val="0"/>
                  <w:divBdr>
                    <w:top w:val="none" w:sz="0" w:space="0" w:color="auto"/>
                    <w:left w:val="none" w:sz="0" w:space="0" w:color="auto"/>
                    <w:bottom w:val="none" w:sz="0" w:space="0" w:color="auto"/>
                    <w:right w:val="none" w:sz="0" w:space="0" w:color="auto"/>
                  </w:divBdr>
                  <w:divsChild>
                    <w:div w:id="6442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70855">
              <w:marLeft w:val="0"/>
              <w:marRight w:val="0"/>
              <w:marTop w:val="0"/>
              <w:marBottom w:val="0"/>
              <w:divBdr>
                <w:top w:val="none" w:sz="0" w:space="0" w:color="auto"/>
                <w:left w:val="none" w:sz="0" w:space="0" w:color="auto"/>
                <w:bottom w:val="none" w:sz="0" w:space="0" w:color="auto"/>
                <w:right w:val="none" w:sz="0" w:space="0" w:color="auto"/>
              </w:divBdr>
              <w:divsChild>
                <w:div w:id="1584222461">
                  <w:marLeft w:val="0"/>
                  <w:marRight w:val="0"/>
                  <w:marTop w:val="0"/>
                  <w:marBottom w:val="0"/>
                  <w:divBdr>
                    <w:top w:val="none" w:sz="0" w:space="0" w:color="auto"/>
                    <w:left w:val="none" w:sz="0" w:space="0" w:color="auto"/>
                    <w:bottom w:val="none" w:sz="0" w:space="0" w:color="auto"/>
                    <w:right w:val="none" w:sz="0" w:space="0" w:color="auto"/>
                  </w:divBdr>
                  <w:divsChild>
                    <w:div w:id="191260295">
                      <w:marLeft w:val="0"/>
                      <w:marRight w:val="0"/>
                      <w:marTop w:val="0"/>
                      <w:marBottom w:val="0"/>
                      <w:divBdr>
                        <w:top w:val="none" w:sz="0" w:space="0" w:color="auto"/>
                        <w:left w:val="none" w:sz="0" w:space="0" w:color="auto"/>
                        <w:bottom w:val="none" w:sz="0" w:space="0" w:color="auto"/>
                        <w:right w:val="none" w:sz="0" w:space="0" w:color="auto"/>
                      </w:divBdr>
                      <w:divsChild>
                        <w:div w:id="1988241524">
                          <w:marLeft w:val="0"/>
                          <w:marRight w:val="0"/>
                          <w:marTop w:val="0"/>
                          <w:marBottom w:val="0"/>
                          <w:divBdr>
                            <w:top w:val="none" w:sz="0" w:space="0" w:color="auto"/>
                            <w:left w:val="none" w:sz="0" w:space="0" w:color="auto"/>
                            <w:bottom w:val="none" w:sz="0" w:space="0" w:color="auto"/>
                            <w:right w:val="none" w:sz="0" w:space="0" w:color="auto"/>
                          </w:divBdr>
                          <w:divsChild>
                            <w:div w:id="2095973326">
                              <w:marLeft w:val="0"/>
                              <w:marRight w:val="0"/>
                              <w:marTop w:val="0"/>
                              <w:marBottom w:val="0"/>
                              <w:divBdr>
                                <w:top w:val="none" w:sz="0" w:space="0" w:color="auto"/>
                                <w:left w:val="none" w:sz="0" w:space="0" w:color="auto"/>
                                <w:bottom w:val="none" w:sz="0" w:space="0" w:color="auto"/>
                                <w:right w:val="none" w:sz="0" w:space="0" w:color="auto"/>
                              </w:divBdr>
                              <w:divsChild>
                                <w:div w:id="27150581">
                                  <w:marLeft w:val="1187"/>
                                  <w:marRight w:val="0"/>
                                  <w:marTop w:val="0"/>
                                  <w:marBottom w:val="0"/>
                                  <w:divBdr>
                                    <w:top w:val="none" w:sz="0" w:space="0" w:color="auto"/>
                                    <w:left w:val="none" w:sz="0" w:space="0" w:color="auto"/>
                                    <w:bottom w:val="none" w:sz="0" w:space="0" w:color="auto"/>
                                    <w:right w:val="none" w:sz="0" w:space="0" w:color="auto"/>
                                  </w:divBdr>
                                  <w:divsChild>
                                    <w:div w:id="1503011722">
                                      <w:marLeft w:val="0"/>
                                      <w:marRight w:val="0"/>
                                      <w:marTop w:val="0"/>
                                      <w:marBottom w:val="0"/>
                                      <w:divBdr>
                                        <w:top w:val="none" w:sz="0" w:space="0" w:color="auto"/>
                                        <w:left w:val="none" w:sz="0" w:space="0" w:color="auto"/>
                                        <w:bottom w:val="none" w:sz="0" w:space="0" w:color="auto"/>
                                        <w:right w:val="none" w:sz="0" w:space="0" w:color="auto"/>
                                      </w:divBdr>
                                      <w:divsChild>
                                        <w:div w:id="13920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25202">
              <w:marLeft w:val="0"/>
              <w:marRight w:val="0"/>
              <w:marTop w:val="0"/>
              <w:marBottom w:val="0"/>
              <w:divBdr>
                <w:top w:val="none" w:sz="0" w:space="0" w:color="auto"/>
                <w:left w:val="none" w:sz="0" w:space="0" w:color="auto"/>
                <w:bottom w:val="none" w:sz="0" w:space="0" w:color="auto"/>
                <w:right w:val="none" w:sz="0" w:space="0" w:color="auto"/>
              </w:divBdr>
              <w:divsChild>
                <w:div w:id="1016611698">
                  <w:marLeft w:val="0"/>
                  <w:marRight w:val="0"/>
                  <w:marTop w:val="0"/>
                  <w:marBottom w:val="0"/>
                  <w:divBdr>
                    <w:top w:val="none" w:sz="0" w:space="0" w:color="auto"/>
                    <w:left w:val="none" w:sz="0" w:space="0" w:color="auto"/>
                    <w:bottom w:val="none" w:sz="0" w:space="0" w:color="auto"/>
                    <w:right w:val="none" w:sz="0" w:space="0" w:color="auto"/>
                  </w:divBdr>
                  <w:divsChild>
                    <w:div w:id="1426610804">
                      <w:marLeft w:val="0"/>
                      <w:marRight w:val="0"/>
                      <w:marTop w:val="0"/>
                      <w:marBottom w:val="0"/>
                      <w:divBdr>
                        <w:top w:val="none" w:sz="0" w:space="0" w:color="auto"/>
                        <w:left w:val="none" w:sz="0" w:space="0" w:color="auto"/>
                        <w:bottom w:val="none" w:sz="0" w:space="0" w:color="auto"/>
                        <w:right w:val="none" w:sz="0" w:space="0" w:color="auto"/>
                      </w:divBdr>
                      <w:divsChild>
                        <w:div w:id="745761888">
                          <w:marLeft w:val="0"/>
                          <w:marRight w:val="0"/>
                          <w:marTop w:val="0"/>
                          <w:marBottom w:val="0"/>
                          <w:divBdr>
                            <w:top w:val="none" w:sz="0" w:space="0" w:color="auto"/>
                            <w:left w:val="none" w:sz="0" w:space="0" w:color="auto"/>
                            <w:bottom w:val="none" w:sz="0" w:space="0" w:color="auto"/>
                            <w:right w:val="none" w:sz="0" w:space="0" w:color="auto"/>
                          </w:divBdr>
                          <w:divsChild>
                            <w:div w:id="131287313">
                              <w:marLeft w:val="0"/>
                              <w:marRight w:val="0"/>
                              <w:marTop w:val="0"/>
                              <w:marBottom w:val="0"/>
                              <w:divBdr>
                                <w:top w:val="none" w:sz="0" w:space="0" w:color="auto"/>
                                <w:left w:val="none" w:sz="0" w:space="0" w:color="auto"/>
                                <w:bottom w:val="none" w:sz="0" w:space="0" w:color="auto"/>
                                <w:right w:val="none" w:sz="0" w:space="0" w:color="auto"/>
                              </w:divBdr>
                              <w:divsChild>
                                <w:div w:id="1896315746">
                                  <w:marLeft w:val="1187"/>
                                  <w:marRight w:val="0"/>
                                  <w:marTop w:val="0"/>
                                  <w:marBottom w:val="0"/>
                                  <w:divBdr>
                                    <w:top w:val="none" w:sz="0" w:space="0" w:color="auto"/>
                                    <w:left w:val="none" w:sz="0" w:space="0" w:color="auto"/>
                                    <w:bottom w:val="none" w:sz="0" w:space="0" w:color="auto"/>
                                    <w:right w:val="none" w:sz="0" w:space="0" w:color="auto"/>
                                  </w:divBdr>
                                  <w:divsChild>
                                    <w:div w:id="20497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778332">
              <w:marLeft w:val="0"/>
              <w:marRight w:val="0"/>
              <w:marTop w:val="0"/>
              <w:marBottom w:val="0"/>
              <w:divBdr>
                <w:top w:val="none" w:sz="0" w:space="0" w:color="auto"/>
                <w:left w:val="none" w:sz="0" w:space="0" w:color="auto"/>
                <w:bottom w:val="none" w:sz="0" w:space="0" w:color="auto"/>
                <w:right w:val="none" w:sz="0" w:space="0" w:color="auto"/>
              </w:divBdr>
              <w:divsChild>
                <w:div w:id="110516564">
                  <w:marLeft w:val="0"/>
                  <w:marRight w:val="0"/>
                  <w:marTop w:val="0"/>
                  <w:marBottom w:val="0"/>
                  <w:divBdr>
                    <w:top w:val="none" w:sz="0" w:space="0" w:color="auto"/>
                    <w:left w:val="none" w:sz="0" w:space="0" w:color="auto"/>
                    <w:bottom w:val="none" w:sz="0" w:space="0" w:color="auto"/>
                    <w:right w:val="none" w:sz="0" w:space="0" w:color="auto"/>
                  </w:divBdr>
                  <w:divsChild>
                    <w:div w:id="997997422">
                      <w:marLeft w:val="0"/>
                      <w:marRight w:val="0"/>
                      <w:marTop w:val="0"/>
                      <w:marBottom w:val="0"/>
                      <w:divBdr>
                        <w:top w:val="none" w:sz="0" w:space="0" w:color="auto"/>
                        <w:left w:val="none" w:sz="0" w:space="0" w:color="auto"/>
                        <w:bottom w:val="none" w:sz="0" w:space="0" w:color="auto"/>
                        <w:right w:val="none" w:sz="0" w:space="0" w:color="auto"/>
                      </w:divBdr>
                      <w:divsChild>
                        <w:div w:id="658122666">
                          <w:marLeft w:val="0"/>
                          <w:marRight w:val="0"/>
                          <w:marTop w:val="0"/>
                          <w:marBottom w:val="0"/>
                          <w:divBdr>
                            <w:top w:val="none" w:sz="0" w:space="0" w:color="auto"/>
                            <w:left w:val="none" w:sz="0" w:space="0" w:color="auto"/>
                            <w:bottom w:val="none" w:sz="0" w:space="0" w:color="auto"/>
                            <w:right w:val="none" w:sz="0" w:space="0" w:color="auto"/>
                          </w:divBdr>
                          <w:divsChild>
                            <w:div w:id="1518033762">
                              <w:marLeft w:val="0"/>
                              <w:marRight w:val="0"/>
                              <w:marTop w:val="0"/>
                              <w:marBottom w:val="0"/>
                              <w:divBdr>
                                <w:top w:val="none" w:sz="0" w:space="0" w:color="auto"/>
                                <w:left w:val="none" w:sz="0" w:space="0" w:color="auto"/>
                                <w:bottom w:val="none" w:sz="0" w:space="0" w:color="auto"/>
                                <w:right w:val="none" w:sz="0" w:space="0" w:color="auto"/>
                              </w:divBdr>
                              <w:divsChild>
                                <w:div w:id="337002486">
                                  <w:marLeft w:val="0"/>
                                  <w:marRight w:val="0"/>
                                  <w:marTop w:val="0"/>
                                  <w:marBottom w:val="0"/>
                                  <w:divBdr>
                                    <w:top w:val="none" w:sz="0" w:space="0" w:color="auto"/>
                                    <w:left w:val="none" w:sz="0" w:space="0" w:color="auto"/>
                                    <w:bottom w:val="none" w:sz="0" w:space="0" w:color="auto"/>
                                    <w:right w:val="none" w:sz="0" w:space="0" w:color="auto"/>
                                  </w:divBdr>
                                  <w:divsChild>
                                    <w:div w:id="1078020735">
                                      <w:marLeft w:val="0"/>
                                      <w:marRight w:val="0"/>
                                      <w:marTop w:val="0"/>
                                      <w:marBottom w:val="0"/>
                                      <w:divBdr>
                                        <w:top w:val="none" w:sz="0" w:space="0" w:color="auto"/>
                                        <w:left w:val="none" w:sz="0" w:space="0" w:color="auto"/>
                                        <w:bottom w:val="none" w:sz="0" w:space="0" w:color="auto"/>
                                        <w:right w:val="none" w:sz="0" w:space="0" w:color="auto"/>
                                      </w:divBdr>
                                      <w:divsChild>
                                        <w:div w:id="884802188">
                                          <w:marLeft w:val="0"/>
                                          <w:marRight w:val="0"/>
                                          <w:marTop w:val="0"/>
                                          <w:marBottom w:val="0"/>
                                          <w:divBdr>
                                            <w:top w:val="none" w:sz="0" w:space="0" w:color="auto"/>
                                            <w:left w:val="none" w:sz="0" w:space="0" w:color="auto"/>
                                            <w:bottom w:val="none" w:sz="0" w:space="0" w:color="auto"/>
                                            <w:right w:val="none" w:sz="0" w:space="0" w:color="auto"/>
                                          </w:divBdr>
                                          <w:divsChild>
                                            <w:div w:id="714042480">
                                              <w:marLeft w:val="0"/>
                                              <w:marRight w:val="0"/>
                                              <w:marTop w:val="0"/>
                                              <w:marBottom w:val="0"/>
                                              <w:divBdr>
                                                <w:top w:val="none" w:sz="0" w:space="0" w:color="auto"/>
                                                <w:left w:val="none" w:sz="0" w:space="0" w:color="auto"/>
                                                <w:bottom w:val="none" w:sz="0" w:space="0" w:color="auto"/>
                                                <w:right w:val="none" w:sz="0" w:space="0" w:color="auto"/>
                                              </w:divBdr>
                                              <w:divsChild>
                                                <w:div w:id="2110008284">
                                                  <w:marLeft w:val="0"/>
                                                  <w:marRight w:val="0"/>
                                                  <w:marTop w:val="0"/>
                                                  <w:marBottom w:val="0"/>
                                                  <w:divBdr>
                                                    <w:top w:val="none" w:sz="0" w:space="0" w:color="auto"/>
                                                    <w:left w:val="none" w:sz="0" w:space="0" w:color="auto"/>
                                                    <w:bottom w:val="none" w:sz="0" w:space="0" w:color="auto"/>
                                                    <w:right w:val="none" w:sz="0" w:space="0" w:color="auto"/>
                                                  </w:divBdr>
                                                  <w:divsChild>
                                                    <w:div w:id="1624380811">
                                                      <w:marLeft w:val="0"/>
                                                      <w:marRight w:val="0"/>
                                                      <w:marTop w:val="0"/>
                                                      <w:marBottom w:val="0"/>
                                                      <w:divBdr>
                                                        <w:top w:val="none" w:sz="0" w:space="0" w:color="auto"/>
                                                        <w:left w:val="none" w:sz="0" w:space="0" w:color="auto"/>
                                                        <w:bottom w:val="none" w:sz="0" w:space="0" w:color="auto"/>
                                                        <w:right w:val="none" w:sz="0" w:space="0" w:color="auto"/>
                                                      </w:divBdr>
                                                      <w:divsChild>
                                                        <w:div w:id="168301912">
                                                          <w:marLeft w:val="0"/>
                                                          <w:marRight w:val="0"/>
                                                          <w:marTop w:val="0"/>
                                                          <w:marBottom w:val="0"/>
                                                          <w:divBdr>
                                                            <w:top w:val="single" w:sz="6" w:space="0" w:color="DDDDDD"/>
                                                            <w:left w:val="single" w:sz="6" w:space="0" w:color="DDDDDD"/>
                                                            <w:bottom w:val="single" w:sz="6" w:space="0" w:color="DDDDDD"/>
                                                            <w:right w:val="single" w:sz="6" w:space="0" w:color="DDDDDD"/>
                                                          </w:divBdr>
                                                          <w:divsChild>
                                                            <w:div w:id="1724602281">
                                                              <w:marLeft w:val="0"/>
                                                              <w:marRight w:val="0"/>
                                                              <w:marTop w:val="0"/>
                                                              <w:marBottom w:val="0"/>
                                                              <w:divBdr>
                                                                <w:top w:val="none" w:sz="0" w:space="0" w:color="auto"/>
                                                                <w:left w:val="none" w:sz="0" w:space="0" w:color="auto"/>
                                                                <w:bottom w:val="none" w:sz="0" w:space="0" w:color="auto"/>
                                                                <w:right w:val="none" w:sz="0" w:space="0" w:color="auto"/>
                                                              </w:divBdr>
                                                              <w:divsChild>
                                                                <w:div w:id="1408383409">
                                                                  <w:marLeft w:val="0"/>
                                                                  <w:marRight w:val="0"/>
                                                                  <w:marTop w:val="0"/>
                                                                  <w:marBottom w:val="0"/>
                                                                  <w:divBdr>
                                                                    <w:top w:val="none" w:sz="0" w:space="0" w:color="auto"/>
                                                                    <w:left w:val="none" w:sz="0" w:space="0" w:color="auto"/>
                                                                    <w:bottom w:val="none" w:sz="0" w:space="0" w:color="auto"/>
                                                                    <w:right w:val="none" w:sz="0" w:space="0" w:color="auto"/>
                                                                  </w:divBdr>
                                                                  <w:divsChild>
                                                                    <w:div w:id="153180034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900167043">
                                                          <w:marLeft w:val="0"/>
                                                          <w:marRight w:val="0"/>
                                                          <w:marTop w:val="0"/>
                                                          <w:marBottom w:val="0"/>
                                                          <w:divBdr>
                                                            <w:top w:val="single" w:sz="6" w:space="0" w:color="DDDDDD"/>
                                                            <w:left w:val="single" w:sz="6" w:space="0" w:color="DDDDDD"/>
                                                            <w:bottom w:val="single" w:sz="6" w:space="0" w:color="DDDDDD"/>
                                                            <w:right w:val="single" w:sz="6" w:space="0" w:color="DDDDDD"/>
                                                          </w:divBdr>
                                                          <w:divsChild>
                                                            <w:div w:id="1097747446">
                                                              <w:marLeft w:val="0"/>
                                                              <w:marRight w:val="0"/>
                                                              <w:marTop w:val="0"/>
                                                              <w:marBottom w:val="0"/>
                                                              <w:divBdr>
                                                                <w:top w:val="none" w:sz="0" w:space="0" w:color="auto"/>
                                                                <w:left w:val="none" w:sz="0" w:space="0" w:color="auto"/>
                                                                <w:bottom w:val="none" w:sz="0" w:space="0" w:color="auto"/>
                                                                <w:right w:val="none" w:sz="0" w:space="0" w:color="auto"/>
                                                              </w:divBdr>
                                                              <w:divsChild>
                                                                <w:div w:id="146628618">
                                                                  <w:marLeft w:val="0"/>
                                                                  <w:marRight w:val="0"/>
                                                                  <w:marTop w:val="0"/>
                                                                  <w:marBottom w:val="0"/>
                                                                  <w:divBdr>
                                                                    <w:top w:val="none" w:sz="0" w:space="0" w:color="auto"/>
                                                                    <w:left w:val="none" w:sz="0" w:space="0" w:color="auto"/>
                                                                    <w:bottom w:val="none" w:sz="0" w:space="0" w:color="auto"/>
                                                                    <w:right w:val="none" w:sz="0" w:space="0" w:color="auto"/>
                                                                  </w:divBdr>
                                                                  <w:divsChild>
                                                                    <w:div w:id="465048277">
                                                                      <w:marLeft w:val="0"/>
                                                                      <w:marRight w:val="0"/>
                                                                      <w:marTop w:val="0"/>
                                                                      <w:marBottom w:val="0"/>
                                                                      <w:divBdr>
                                                                        <w:top w:val="none" w:sz="0" w:space="0" w:color="auto"/>
                                                                        <w:left w:val="none" w:sz="0" w:space="0" w:color="auto"/>
                                                                        <w:bottom w:val="none" w:sz="0" w:space="0" w:color="auto"/>
                                                                        <w:right w:val="none" w:sz="0" w:space="0" w:color="auto"/>
                                                                      </w:divBdr>
                                                                      <w:divsChild>
                                                                        <w:div w:id="17520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0647">
                                                                  <w:marLeft w:val="0"/>
                                                                  <w:marRight w:val="0"/>
                                                                  <w:marTop w:val="0"/>
                                                                  <w:marBottom w:val="0"/>
                                                                  <w:divBdr>
                                                                    <w:top w:val="none" w:sz="0" w:space="0" w:color="auto"/>
                                                                    <w:left w:val="none" w:sz="0" w:space="0" w:color="auto"/>
                                                                    <w:bottom w:val="none" w:sz="0" w:space="0" w:color="auto"/>
                                                                    <w:right w:val="none" w:sz="0" w:space="0" w:color="auto"/>
                                                                  </w:divBdr>
                                                                  <w:divsChild>
                                                                    <w:div w:id="190244808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276566463">
                                          <w:marLeft w:val="0"/>
                                          <w:marRight w:val="0"/>
                                          <w:marTop w:val="0"/>
                                          <w:marBottom w:val="0"/>
                                          <w:divBdr>
                                            <w:top w:val="none" w:sz="0" w:space="0" w:color="auto"/>
                                            <w:left w:val="none" w:sz="0" w:space="0" w:color="auto"/>
                                            <w:bottom w:val="none" w:sz="0" w:space="0" w:color="auto"/>
                                            <w:right w:val="none" w:sz="0" w:space="0" w:color="auto"/>
                                          </w:divBdr>
                                          <w:divsChild>
                                            <w:div w:id="266810689">
                                              <w:marLeft w:val="0"/>
                                              <w:marRight w:val="0"/>
                                              <w:marTop w:val="0"/>
                                              <w:marBottom w:val="0"/>
                                              <w:divBdr>
                                                <w:top w:val="none" w:sz="0" w:space="0" w:color="auto"/>
                                                <w:left w:val="none" w:sz="0" w:space="0" w:color="auto"/>
                                                <w:bottom w:val="none" w:sz="0" w:space="0" w:color="auto"/>
                                                <w:right w:val="none" w:sz="0" w:space="0" w:color="auto"/>
                                              </w:divBdr>
                                              <w:divsChild>
                                                <w:div w:id="398747432">
                                                  <w:marLeft w:val="0"/>
                                                  <w:marRight w:val="0"/>
                                                  <w:marTop w:val="0"/>
                                                  <w:marBottom w:val="0"/>
                                                  <w:divBdr>
                                                    <w:top w:val="none" w:sz="0" w:space="0" w:color="auto"/>
                                                    <w:left w:val="none" w:sz="0" w:space="0" w:color="auto"/>
                                                    <w:bottom w:val="none" w:sz="0" w:space="0" w:color="auto"/>
                                                    <w:right w:val="none" w:sz="0" w:space="0" w:color="auto"/>
                                                  </w:divBdr>
                                                  <w:divsChild>
                                                    <w:div w:id="30427682">
                                                      <w:marLeft w:val="0"/>
                                                      <w:marRight w:val="0"/>
                                                      <w:marTop w:val="0"/>
                                                      <w:marBottom w:val="0"/>
                                                      <w:divBdr>
                                                        <w:top w:val="none" w:sz="0" w:space="0" w:color="auto"/>
                                                        <w:left w:val="none" w:sz="0" w:space="0" w:color="auto"/>
                                                        <w:bottom w:val="none" w:sz="0" w:space="0" w:color="auto"/>
                                                        <w:right w:val="none" w:sz="0" w:space="0" w:color="auto"/>
                                                      </w:divBdr>
                                                      <w:divsChild>
                                                        <w:div w:id="1849368276">
                                                          <w:marLeft w:val="0"/>
                                                          <w:marRight w:val="0"/>
                                                          <w:marTop w:val="0"/>
                                                          <w:marBottom w:val="0"/>
                                                          <w:divBdr>
                                                            <w:top w:val="single" w:sz="6" w:space="0" w:color="DDDDDD"/>
                                                            <w:left w:val="single" w:sz="6" w:space="0" w:color="DDDDDD"/>
                                                            <w:bottom w:val="single" w:sz="6" w:space="0" w:color="DDDDDD"/>
                                                            <w:right w:val="single" w:sz="6" w:space="0" w:color="DDDDDD"/>
                                                          </w:divBdr>
                                                          <w:divsChild>
                                                            <w:div w:id="344094508">
                                                              <w:marLeft w:val="0"/>
                                                              <w:marRight w:val="0"/>
                                                              <w:marTop w:val="0"/>
                                                              <w:marBottom w:val="0"/>
                                                              <w:divBdr>
                                                                <w:top w:val="none" w:sz="0" w:space="0" w:color="auto"/>
                                                                <w:left w:val="none" w:sz="0" w:space="0" w:color="auto"/>
                                                                <w:bottom w:val="none" w:sz="0" w:space="0" w:color="auto"/>
                                                                <w:right w:val="none" w:sz="0" w:space="0" w:color="auto"/>
                                                              </w:divBdr>
                                                              <w:divsChild>
                                                                <w:div w:id="1905556182">
                                                                  <w:marLeft w:val="0"/>
                                                                  <w:marRight w:val="0"/>
                                                                  <w:marTop w:val="0"/>
                                                                  <w:marBottom w:val="0"/>
                                                                  <w:divBdr>
                                                                    <w:top w:val="none" w:sz="0" w:space="0" w:color="auto"/>
                                                                    <w:left w:val="none" w:sz="0" w:space="0" w:color="auto"/>
                                                                    <w:bottom w:val="none" w:sz="0" w:space="0" w:color="auto"/>
                                                                    <w:right w:val="none" w:sz="0" w:space="0" w:color="auto"/>
                                                                  </w:divBdr>
                                                                  <w:divsChild>
                                                                    <w:div w:id="115730951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266573449">
                                                          <w:marLeft w:val="0"/>
                                                          <w:marRight w:val="0"/>
                                                          <w:marTop w:val="0"/>
                                                          <w:marBottom w:val="0"/>
                                                          <w:divBdr>
                                                            <w:top w:val="single" w:sz="6" w:space="0" w:color="DDDDDD"/>
                                                            <w:left w:val="single" w:sz="6" w:space="0" w:color="DDDDDD"/>
                                                            <w:bottom w:val="single" w:sz="6" w:space="0" w:color="DDDDDD"/>
                                                            <w:right w:val="single" w:sz="6" w:space="0" w:color="DDDDDD"/>
                                                          </w:divBdr>
                                                          <w:divsChild>
                                                            <w:div w:id="304507710">
                                                              <w:marLeft w:val="0"/>
                                                              <w:marRight w:val="0"/>
                                                              <w:marTop w:val="0"/>
                                                              <w:marBottom w:val="0"/>
                                                              <w:divBdr>
                                                                <w:top w:val="none" w:sz="0" w:space="0" w:color="auto"/>
                                                                <w:left w:val="none" w:sz="0" w:space="0" w:color="auto"/>
                                                                <w:bottom w:val="none" w:sz="0" w:space="0" w:color="auto"/>
                                                                <w:right w:val="none" w:sz="0" w:space="0" w:color="auto"/>
                                                              </w:divBdr>
                                                              <w:divsChild>
                                                                <w:div w:id="2103069134">
                                                                  <w:marLeft w:val="0"/>
                                                                  <w:marRight w:val="0"/>
                                                                  <w:marTop w:val="0"/>
                                                                  <w:marBottom w:val="0"/>
                                                                  <w:divBdr>
                                                                    <w:top w:val="none" w:sz="0" w:space="0" w:color="auto"/>
                                                                    <w:left w:val="none" w:sz="0" w:space="0" w:color="auto"/>
                                                                    <w:bottom w:val="none" w:sz="0" w:space="0" w:color="auto"/>
                                                                    <w:right w:val="none" w:sz="0" w:space="0" w:color="auto"/>
                                                                  </w:divBdr>
                                                                  <w:divsChild>
                                                                    <w:div w:id="1565143911">
                                                                      <w:marLeft w:val="0"/>
                                                                      <w:marRight w:val="0"/>
                                                                      <w:marTop w:val="0"/>
                                                                      <w:marBottom w:val="0"/>
                                                                      <w:divBdr>
                                                                        <w:top w:val="none" w:sz="0" w:space="0" w:color="auto"/>
                                                                        <w:left w:val="none" w:sz="0" w:space="0" w:color="auto"/>
                                                                        <w:bottom w:val="none" w:sz="0" w:space="0" w:color="auto"/>
                                                                        <w:right w:val="none" w:sz="0" w:space="0" w:color="auto"/>
                                                                      </w:divBdr>
                                                                      <w:divsChild>
                                                                        <w:div w:id="84968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0141">
                                                                  <w:marLeft w:val="0"/>
                                                                  <w:marRight w:val="0"/>
                                                                  <w:marTop w:val="0"/>
                                                                  <w:marBottom w:val="0"/>
                                                                  <w:divBdr>
                                                                    <w:top w:val="none" w:sz="0" w:space="0" w:color="auto"/>
                                                                    <w:left w:val="none" w:sz="0" w:space="0" w:color="auto"/>
                                                                    <w:bottom w:val="none" w:sz="0" w:space="0" w:color="auto"/>
                                                                    <w:right w:val="none" w:sz="0" w:space="0" w:color="auto"/>
                                                                  </w:divBdr>
                                                                  <w:divsChild>
                                                                    <w:div w:id="193685821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1608728917">
                                          <w:marLeft w:val="0"/>
                                          <w:marRight w:val="0"/>
                                          <w:marTop w:val="0"/>
                                          <w:marBottom w:val="0"/>
                                          <w:divBdr>
                                            <w:top w:val="none" w:sz="0" w:space="0" w:color="auto"/>
                                            <w:left w:val="none" w:sz="0" w:space="0" w:color="auto"/>
                                            <w:bottom w:val="none" w:sz="0" w:space="0" w:color="auto"/>
                                            <w:right w:val="none" w:sz="0" w:space="0" w:color="auto"/>
                                          </w:divBdr>
                                          <w:divsChild>
                                            <w:div w:id="947396165">
                                              <w:marLeft w:val="0"/>
                                              <w:marRight w:val="0"/>
                                              <w:marTop w:val="0"/>
                                              <w:marBottom w:val="0"/>
                                              <w:divBdr>
                                                <w:top w:val="none" w:sz="0" w:space="0" w:color="auto"/>
                                                <w:left w:val="none" w:sz="0" w:space="0" w:color="auto"/>
                                                <w:bottom w:val="none" w:sz="0" w:space="0" w:color="auto"/>
                                                <w:right w:val="none" w:sz="0" w:space="0" w:color="auto"/>
                                              </w:divBdr>
                                              <w:divsChild>
                                                <w:div w:id="872305588">
                                                  <w:marLeft w:val="0"/>
                                                  <w:marRight w:val="0"/>
                                                  <w:marTop w:val="0"/>
                                                  <w:marBottom w:val="0"/>
                                                  <w:divBdr>
                                                    <w:top w:val="none" w:sz="0" w:space="0" w:color="auto"/>
                                                    <w:left w:val="none" w:sz="0" w:space="0" w:color="auto"/>
                                                    <w:bottom w:val="none" w:sz="0" w:space="0" w:color="auto"/>
                                                    <w:right w:val="none" w:sz="0" w:space="0" w:color="auto"/>
                                                  </w:divBdr>
                                                  <w:divsChild>
                                                    <w:div w:id="1869104141">
                                                      <w:marLeft w:val="0"/>
                                                      <w:marRight w:val="0"/>
                                                      <w:marTop w:val="0"/>
                                                      <w:marBottom w:val="0"/>
                                                      <w:divBdr>
                                                        <w:top w:val="none" w:sz="0" w:space="0" w:color="auto"/>
                                                        <w:left w:val="none" w:sz="0" w:space="0" w:color="auto"/>
                                                        <w:bottom w:val="none" w:sz="0" w:space="0" w:color="auto"/>
                                                        <w:right w:val="none" w:sz="0" w:space="0" w:color="auto"/>
                                                      </w:divBdr>
                                                      <w:divsChild>
                                                        <w:div w:id="1106730023">
                                                          <w:marLeft w:val="0"/>
                                                          <w:marRight w:val="0"/>
                                                          <w:marTop w:val="0"/>
                                                          <w:marBottom w:val="0"/>
                                                          <w:divBdr>
                                                            <w:top w:val="single" w:sz="6" w:space="0" w:color="DDDDDD"/>
                                                            <w:left w:val="single" w:sz="6" w:space="0" w:color="DDDDDD"/>
                                                            <w:bottom w:val="single" w:sz="6" w:space="0" w:color="DDDDDD"/>
                                                            <w:right w:val="single" w:sz="6" w:space="0" w:color="DDDDDD"/>
                                                          </w:divBdr>
                                                          <w:divsChild>
                                                            <w:div w:id="434249685">
                                                              <w:marLeft w:val="0"/>
                                                              <w:marRight w:val="0"/>
                                                              <w:marTop w:val="0"/>
                                                              <w:marBottom w:val="0"/>
                                                              <w:divBdr>
                                                                <w:top w:val="none" w:sz="0" w:space="0" w:color="auto"/>
                                                                <w:left w:val="none" w:sz="0" w:space="0" w:color="auto"/>
                                                                <w:bottom w:val="none" w:sz="0" w:space="0" w:color="auto"/>
                                                                <w:right w:val="none" w:sz="0" w:space="0" w:color="auto"/>
                                                              </w:divBdr>
                                                              <w:divsChild>
                                                                <w:div w:id="52124162">
                                                                  <w:marLeft w:val="0"/>
                                                                  <w:marRight w:val="0"/>
                                                                  <w:marTop w:val="0"/>
                                                                  <w:marBottom w:val="0"/>
                                                                  <w:divBdr>
                                                                    <w:top w:val="none" w:sz="0" w:space="0" w:color="auto"/>
                                                                    <w:left w:val="none" w:sz="0" w:space="0" w:color="auto"/>
                                                                    <w:bottom w:val="none" w:sz="0" w:space="0" w:color="auto"/>
                                                                    <w:right w:val="none" w:sz="0" w:space="0" w:color="auto"/>
                                                                  </w:divBdr>
                                                                  <w:divsChild>
                                                                    <w:div w:id="119341893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62961120">
                                                          <w:marLeft w:val="0"/>
                                                          <w:marRight w:val="0"/>
                                                          <w:marTop w:val="0"/>
                                                          <w:marBottom w:val="0"/>
                                                          <w:divBdr>
                                                            <w:top w:val="single" w:sz="6" w:space="0" w:color="DDDDDD"/>
                                                            <w:left w:val="single" w:sz="6" w:space="0" w:color="DDDDDD"/>
                                                            <w:bottom w:val="single" w:sz="6" w:space="0" w:color="DDDDDD"/>
                                                            <w:right w:val="single" w:sz="6" w:space="0" w:color="DDDDDD"/>
                                                          </w:divBdr>
                                                          <w:divsChild>
                                                            <w:div w:id="853113561">
                                                              <w:marLeft w:val="0"/>
                                                              <w:marRight w:val="0"/>
                                                              <w:marTop w:val="0"/>
                                                              <w:marBottom w:val="0"/>
                                                              <w:divBdr>
                                                                <w:top w:val="none" w:sz="0" w:space="0" w:color="auto"/>
                                                                <w:left w:val="none" w:sz="0" w:space="0" w:color="auto"/>
                                                                <w:bottom w:val="none" w:sz="0" w:space="0" w:color="auto"/>
                                                                <w:right w:val="none" w:sz="0" w:space="0" w:color="auto"/>
                                                              </w:divBdr>
                                                              <w:divsChild>
                                                                <w:div w:id="197623256">
                                                                  <w:marLeft w:val="0"/>
                                                                  <w:marRight w:val="0"/>
                                                                  <w:marTop w:val="0"/>
                                                                  <w:marBottom w:val="0"/>
                                                                  <w:divBdr>
                                                                    <w:top w:val="none" w:sz="0" w:space="0" w:color="auto"/>
                                                                    <w:left w:val="none" w:sz="0" w:space="0" w:color="auto"/>
                                                                    <w:bottom w:val="none" w:sz="0" w:space="0" w:color="auto"/>
                                                                    <w:right w:val="none" w:sz="0" w:space="0" w:color="auto"/>
                                                                  </w:divBdr>
                                                                  <w:divsChild>
                                                                    <w:div w:id="114830599">
                                                                      <w:marLeft w:val="0"/>
                                                                      <w:marRight w:val="0"/>
                                                                      <w:marTop w:val="0"/>
                                                                      <w:marBottom w:val="0"/>
                                                                      <w:divBdr>
                                                                        <w:top w:val="none" w:sz="0" w:space="0" w:color="auto"/>
                                                                        <w:left w:val="none" w:sz="0" w:space="0" w:color="auto"/>
                                                                        <w:bottom w:val="none" w:sz="0" w:space="0" w:color="auto"/>
                                                                        <w:right w:val="none" w:sz="0" w:space="0" w:color="auto"/>
                                                                      </w:divBdr>
                                                                      <w:divsChild>
                                                                        <w:div w:id="153861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0833">
                                                                  <w:marLeft w:val="0"/>
                                                                  <w:marRight w:val="0"/>
                                                                  <w:marTop w:val="0"/>
                                                                  <w:marBottom w:val="0"/>
                                                                  <w:divBdr>
                                                                    <w:top w:val="none" w:sz="0" w:space="0" w:color="auto"/>
                                                                    <w:left w:val="none" w:sz="0" w:space="0" w:color="auto"/>
                                                                    <w:bottom w:val="none" w:sz="0" w:space="0" w:color="auto"/>
                                                                    <w:right w:val="none" w:sz="0" w:space="0" w:color="auto"/>
                                                                  </w:divBdr>
                                                                  <w:divsChild>
                                                                    <w:div w:id="10126491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 w:id="1647274270">
                                          <w:marLeft w:val="0"/>
                                          <w:marRight w:val="0"/>
                                          <w:marTop w:val="0"/>
                                          <w:marBottom w:val="0"/>
                                          <w:divBdr>
                                            <w:top w:val="none" w:sz="0" w:space="0" w:color="auto"/>
                                            <w:left w:val="none" w:sz="0" w:space="0" w:color="auto"/>
                                            <w:bottom w:val="none" w:sz="0" w:space="0" w:color="auto"/>
                                            <w:right w:val="none" w:sz="0" w:space="0" w:color="auto"/>
                                          </w:divBdr>
                                          <w:divsChild>
                                            <w:div w:id="467403555">
                                              <w:marLeft w:val="0"/>
                                              <w:marRight w:val="0"/>
                                              <w:marTop w:val="0"/>
                                              <w:marBottom w:val="0"/>
                                              <w:divBdr>
                                                <w:top w:val="none" w:sz="0" w:space="0" w:color="auto"/>
                                                <w:left w:val="none" w:sz="0" w:space="0" w:color="auto"/>
                                                <w:bottom w:val="none" w:sz="0" w:space="0" w:color="auto"/>
                                                <w:right w:val="none" w:sz="0" w:space="0" w:color="auto"/>
                                              </w:divBdr>
                                              <w:divsChild>
                                                <w:div w:id="89083093">
                                                  <w:marLeft w:val="0"/>
                                                  <w:marRight w:val="0"/>
                                                  <w:marTop w:val="0"/>
                                                  <w:marBottom w:val="0"/>
                                                  <w:divBdr>
                                                    <w:top w:val="none" w:sz="0" w:space="0" w:color="auto"/>
                                                    <w:left w:val="none" w:sz="0" w:space="0" w:color="auto"/>
                                                    <w:bottom w:val="none" w:sz="0" w:space="0" w:color="auto"/>
                                                    <w:right w:val="none" w:sz="0" w:space="0" w:color="auto"/>
                                                  </w:divBdr>
                                                  <w:divsChild>
                                                    <w:div w:id="1519200229">
                                                      <w:marLeft w:val="0"/>
                                                      <w:marRight w:val="0"/>
                                                      <w:marTop w:val="0"/>
                                                      <w:marBottom w:val="0"/>
                                                      <w:divBdr>
                                                        <w:top w:val="none" w:sz="0" w:space="0" w:color="auto"/>
                                                        <w:left w:val="none" w:sz="0" w:space="0" w:color="auto"/>
                                                        <w:bottom w:val="none" w:sz="0" w:space="0" w:color="auto"/>
                                                        <w:right w:val="none" w:sz="0" w:space="0" w:color="auto"/>
                                                      </w:divBdr>
                                                      <w:divsChild>
                                                        <w:div w:id="2110541275">
                                                          <w:marLeft w:val="0"/>
                                                          <w:marRight w:val="0"/>
                                                          <w:marTop w:val="0"/>
                                                          <w:marBottom w:val="0"/>
                                                          <w:divBdr>
                                                            <w:top w:val="single" w:sz="6" w:space="0" w:color="DDDDDD"/>
                                                            <w:left w:val="single" w:sz="6" w:space="0" w:color="DDDDDD"/>
                                                            <w:bottom w:val="single" w:sz="6" w:space="0" w:color="DDDDDD"/>
                                                            <w:right w:val="single" w:sz="6" w:space="0" w:color="DDDDDD"/>
                                                          </w:divBdr>
                                                          <w:divsChild>
                                                            <w:div w:id="1223058432">
                                                              <w:marLeft w:val="0"/>
                                                              <w:marRight w:val="0"/>
                                                              <w:marTop w:val="0"/>
                                                              <w:marBottom w:val="0"/>
                                                              <w:divBdr>
                                                                <w:top w:val="none" w:sz="0" w:space="0" w:color="auto"/>
                                                                <w:left w:val="none" w:sz="0" w:space="0" w:color="auto"/>
                                                                <w:bottom w:val="none" w:sz="0" w:space="0" w:color="auto"/>
                                                                <w:right w:val="none" w:sz="0" w:space="0" w:color="auto"/>
                                                              </w:divBdr>
                                                              <w:divsChild>
                                                                <w:div w:id="128327350">
                                                                  <w:marLeft w:val="0"/>
                                                                  <w:marRight w:val="0"/>
                                                                  <w:marTop w:val="0"/>
                                                                  <w:marBottom w:val="0"/>
                                                                  <w:divBdr>
                                                                    <w:top w:val="none" w:sz="0" w:space="0" w:color="auto"/>
                                                                    <w:left w:val="none" w:sz="0" w:space="0" w:color="auto"/>
                                                                    <w:bottom w:val="none" w:sz="0" w:space="0" w:color="auto"/>
                                                                    <w:right w:val="none" w:sz="0" w:space="0" w:color="auto"/>
                                                                  </w:divBdr>
                                                                  <w:divsChild>
                                                                    <w:div w:id="210437548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84709721">
                                                          <w:marLeft w:val="0"/>
                                                          <w:marRight w:val="0"/>
                                                          <w:marTop w:val="0"/>
                                                          <w:marBottom w:val="0"/>
                                                          <w:divBdr>
                                                            <w:top w:val="single" w:sz="6" w:space="0" w:color="DDDDDD"/>
                                                            <w:left w:val="single" w:sz="6" w:space="0" w:color="DDDDDD"/>
                                                            <w:bottom w:val="single" w:sz="6" w:space="0" w:color="DDDDDD"/>
                                                            <w:right w:val="single" w:sz="6" w:space="0" w:color="DDDDDD"/>
                                                          </w:divBdr>
                                                          <w:divsChild>
                                                            <w:div w:id="1512643563">
                                                              <w:marLeft w:val="0"/>
                                                              <w:marRight w:val="0"/>
                                                              <w:marTop w:val="0"/>
                                                              <w:marBottom w:val="0"/>
                                                              <w:divBdr>
                                                                <w:top w:val="none" w:sz="0" w:space="0" w:color="auto"/>
                                                                <w:left w:val="none" w:sz="0" w:space="0" w:color="auto"/>
                                                                <w:bottom w:val="none" w:sz="0" w:space="0" w:color="auto"/>
                                                                <w:right w:val="none" w:sz="0" w:space="0" w:color="auto"/>
                                                              </w:divBdr>
                                                              <w:divsChild>
                                                                <w:div w:id="27609194">
                                                                  <w:marLeft w:val="0"/>
                                                                  <w:marRight w:val="0"/>
                                                                  <w:marTop w:val="0"/>
                                                                  <w:marBottom w:val="0"/>
                                                                  <w:divBdr>
                                                                    <w:top w:val="none" w:sz="0" w:space="0" w:color="auto"/>
                                                                    <w:left w:val="none" w:sz="0" w:space="0" w:color="auto"/>
                                                                    <w:bottom w:val="none" w:sz="0" w:space="0" w:color="auto"/>
                                                                    <w:right w:val="none" w:sz="0" w:space="0" w:color="auto"/>
                                                                  </w:divBdr>
                                                                  <w:divsChild>
                                                                    <w:div w:id="1335108657">
                                                                      <w:marLeft w:val="0"/>
                                                                      <w:marRight w:val="0"/>
                                                                      <w:marTop w:val="0"/>
                                                                      <w:marBottom w:val="0"/>
                                                                      <w:divBdr>
                                                                        <w:top w:val="none" w:sz="0" w:space="0" w:color="auto"/>
                                                                        <w:left w:val="none" w:sz="0" w:space="0" w:color="auto"/>
                                                                        <w:bottom w:val="none" w:sz="0" w:space="0" w:color="auto"/>
                                                                        <w:right w:val="none" w:sz="0" w:space="0" w:color="auto"/>
                                                                      </w:divBdr>
                                                                      <w:divsChild>
                                                                        <w:div w:id="20102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1654">
                                                                  <w:marLeft w:val="0"/>
                                                                  <w:marRight w:val="0"/>
                                                                  <w:marTop w:val="0"/>
                                                                  <w:marBottom w:val="0"/>
                                                                  <w:divBdr>
                                                                    <w:top w:val="none" w:sz="0" w:space="0" w:color="auto"/>
                                                                    <w:left w:val="none" w:sz="0" w:space="0" w:color="auto"/>
                                                                    <w:bottom w:val="none" w:sz="0" w:space="0" w:color="auto"/>
                                                                    <w:right w:val="none" w:sz="0" w:space="0" w:color="auto"/>
                                                                  </w:divBdr>
                                                                  <w:divsChild>
                                                                    <w:div w:id="69823799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sChild>
                                        </w:div>
                                      </w:divsChild>
                                    </w:div>
                                  </w:divsChild>
                                </w:div>
                              </w:divsChild>
                            </w:div>
                            <w:div w:id="1758745160">
                              <w:marLeft w:val="0"/>
                              <w:marRight w:val="0"/>
                              <w:marTop w:val="0"/>
                              <w:marBottom w:val="0"/>
                              <w:divBdr>
                                <w:top w:val="none" w:sz="0" w:space="0" w:color="auto"/>
                                <w:left w:val="none" w:sz="0" w:space="0" w:color="auto"/>
                                <w:bottom w:val="none" w:sz="0" w:space="0" w:color="auto"/>
                                <w:right w:val="none" w:sz="0" w:space="0" w:color="auto"/>
                              </w:divBdr>
                              <w:divsChild>
                                <w:div w:id="177937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250630">
              <w:marLeft w:val="0"/>
              <w:marRight w:val="0"/>
              <w:marTop w:val="0"/>
              <w:marBottom w:val="0"/>
              <w:divBdr>
                <w:top w:val="none" w:sz="0" w:space="0" w:color="auto"/>
                <w:left w:val="none" w:sz="0" w:space="0" w:color="auto"/>
                <w:bottom w:val="none" w:sz="0" w:space="0" w:color="auto"/>
                <w:right w:val="none" w:sz="0" w:space="0" w:color="auto"/>
              </w:divBdr>
              <w:divsChild>
                <w:div w:id="645476672">
                  <w:marLeft w:val="0"/>
                  <w:marRight w:val="0"/>
                  <w:marTop w:val="0"/>
                  <w:marBottom w:val="0"/>
                  <w:divBdr>
                    <w:top w:val="none" w:sz="0" w:space="0" w:color="auto"/>
                    <w:left w:val="none" w:sz="0" w:space="0" w:color="auto"/>
                    <w:bottom w:val="none" w:sz="0" w:space="0" w:color="auto"/>
                    <w:right w:val="none" w:sz="0" w:space="0" w:color="auto"/>
                  </w:divBdr>
                  <w:divsChild>
                    <w:div w:id="124946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3702">
              <w:marLeft w:val="0"/>
              <w:marRight w:val="0"/>
              <w:marTop w:val="0"/>
              <w:marBottom w:val="0"/>
              <w:divBdr>
                <w:top w:val="none" w:sz="0" w:space="0" w:color="auto"/>
                <w:left w:val="none" w:sz="0" w:space="0" w:color="auto"/>
                <w:bottom w:val="none" w:sz="0" w:space="0" w:color="auto"/>
                <w:right w:val="none" w:sz="0" w:space="0" w:color="auto"/>
              </w:divBdr>
              <w:divsChild>
                <w:div w:id="1886747010">
                  <w:marLeft w:val="0"/>
                  <w:marRight w:val="0"/>
                  <w:marTop w:val="0"/>
                  <w:marBottom w:val="0"/>
                  <w:divBdr>
                    <w:top w:val="none" w:sz="0" w:space="0" w:color="auto"/>
                    <w:left w:val="none" w:sz="0" w:space="0" w:color="auto"/>
                    <w:bottom w:val="none" w:sz="0" w:space="0" w:color="auto"/>
                    <w:right w:val="none" w:sz="0" w:space="0" w:color="auto"/>
                  </w:divBdr>
                  <w:divsChild>
                    <w:div w:id="202139741">
                      <w:marLeft w:val="0"/>
                      <w:marRight w:val="0"/>
                      <w:marTop w:val="0"/>
                      <w:marBottom w:val="0"/>
                      <w:divBdr>
                        <w:top w:val="none" w:sz="0" w:space="0" w:color="auto"/>
                        <w:left w:val="none" w:sz="0" w:space="0" w:color="auto"/>
                        <w:bottom w:val="none" w:sz="0" w:space="0" w:color="auto"/>
                        <w:right w:val="none" w:sz="0" w:space="0" w:color="auto"/>
                      </w:divBdr>
                      <w:divsChild>
                        <w:div w:id="1940599485">
                          <w:marLeft w:val="0"/>
                          <w:marRight w:val="0"/>
                          <w:marTop w:val="0"/>
                          <w:marBottom w:val="0"/>
                          <w:divBdr>
                            <w:top w:val="none" w:sz="0" w:space="0" w:color="auto"/>
                            <w:left w:val="none" w:sz="0" w:space="0" w:color="auto"/>
                            <w:bottom w:val="none" w:sz="0" w:space="0" w:color="auto"/>
                            <w:right w:val="none" w:sz="0" w:space="0" w:color="auto"/>
                          </w:divBdr>
                          <w:divsChild>
                            <w:div w:id="1810173145">
                              <w:marLeft w:val="0"/>
                              <w:marRight w:val="0"/>
                              <w:marTop w:val="0"/>
                              <w:marBottom w:val="0"/>
                              <w:divBdr>
                                <w:top w:val="none" w:sz="0" w:space="0" w:color="auto"/>
                                <w:left w:val="none" w:sz="0" w:space="0" w:color="auto"/>
                                <w:bottom w:val="none" w:sz="0" w:space="0" w:color="auto"/>
                                <w:right w:val="none" w:sz="0" w:space="0" w:color="auto"/>
                              </w:divBdr>
                              <w:divsChild>
                                <w:div w:id="1056201347">
                                  <w:marLeft w:val="1187"/>
                                  <w:marRight w:val="0"/>
                                  <w:marTop w:val="0"/>
                                  <w:marBottom w:val="0"/>
                                  <w:divBdr>
                                    <w:top w:val="none" w:sz="0" w:space="0" w:color="auto"/>
                                    <w:left w:val="none" w:sz="0" w:space="0" w:color="auto"/>
                                    <w:bottom w:val="none" w:sz="0" w:space="0" w:color="auto"/>
                                    <w:right w:val="none" w:sz="0" w:space="0" w:color="auto"/>
                                  </w:divBdr>
                                  <w:divsChild>
                                    <w:div w:id="1621762963">
                                      <w:marLeft w:val="0"/>
                                      <w:marRight w:val="0"/>
                                      <w:marTop w:val="0"/>
                                      <w:marBottom w:val="0"/>
                                      <w:divBdr>
                                        <w:top w:val="none" w:sz="0" w:space="0" w:color="auto"/>
                                        <w:left w:val="none" w:sz="0" w:space="0" w:color="auto"/>
                                        <w:bottom w:val="none" w:sz="0" w:space="0" w:color="auto"/>
                                        <w:right w:val="none" w:sz="0" w:space="0" w:color="auto"/>
                                      </w:divBdr>
                                      <w:divsChild>
                                        <w:div w:id="15498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803863">
              <w:marLeft w:val="0"/>
              <w:marRight w:val="0"/>
              <w:marTop w:val="0"/>
              <w:marBottom w:val="0"/>
              <w:divBdr>
                <w:top w:val="none" w:sz="0" w:space="0" w:color="auto"/>
                <w:left w:val="none" w:sz="0" w:space="0" w:color="auto"/>
                <w:bottom w:val="none" w:sz="0" w:space="0" w:color="auto"/>
                <w:right w:val="none" w:sz="0" w:space="0" w:color="auto"/>
              </w:divBdr>
              <w:divsChild>
                <w:div w:id="1971203110">
                  <w:marLeft w:val="0"/>
                  <w:marRight w:val="0"/>
                  <w:marTop w:val="0"/>
                  <w:marBottom w:val="0"/>
                  <w:divBdr>
                    <w:top w:val="none" w:sz="0" w:space="0" w:color="auto"/>
                    <w:left w:val="none" w:sz="0" w:space="0" w:color="auto"/>
                    <w:bottom w:val="none" w:sz="0" w:space="0" w:color="auto"/>
                    <w:right w:val="none" w:sz="0" w:space="0" w:color="auto"/>
                  </w:divBdr>
                  <w:divsChild>
                    <w:div w:id="761074439">
                      <w:marLeft w:val="0"/>
                      <w:marRight w:val="0"/>
                      <w:marTop w:val="0"/>
                      <w:marBottom w:val="0"/>
                      <w:divBdr>
                        <w:top w:val="none" w:sz="0" w:space="0" w:color="auto"/>
                        <w:left w:val="none" w:sz="0" w:space="0" w:color="auto"/>
                        <w:bottom w:val="none" w:sz="0" w:space="0" w:color="auto"/>
                        <w:right w:val="none" w:sz="0" w:space="0" w:color="auto"/>
                      </w:divBdr>
                      <w:divsChild>
                        <w:div w:id="1943339509">
                          <w:marLeft w:val="0"/>
                          <w:marRight w:val="0"/>
                          <w:marTop w:val="0"/>
                          <w:marBottom w:val="0"/>
                          <w:divBdr>
                            <w:top w:val="none" w:sz="0" w:space="0" w:color="auto"/>
                            <w:left w:val="none" w:sz="0" w:space="0" w:color="auto"/>
                            <w:bottom w:val="none" w:sz="0" w:space="0" w:color="auto"/>
                            <w:right w:val="none" w:sz="0" w:space="0" w:color="auto"/>
                          </w:divBdr>
                          <w:divsChild>
                            <w:div w:id="274794139">
                              <w:marLeft w:val="0"/>
                              <w:marRight w:val="0"/>
                              <w:marTop w:val="0"/>
                              <w:marBottom w:val="0"/>
                              <w:divBdr>
                                <w:top w:val="none" w:sz="0" w:space="0" w:color="auto"/>
                                <w:left w:val="none" w:sz="0" w:space="0" w:color="auto"/>
                                <w:bottom w:val="none" w:sz="0" w:space="0" w:color="auto"/>
                                <w:right w:val="none" w:sz="0" w:space="0" w:color="auto"/>
                              </w:divBdr>
                              <w:divsChild>
                                <w:div w:id="1499878803">
                                  <w:marLeft w:val="1187"/>
                                  <w:marRight w:val="0"/>
                                  <w:marTop w:val="0"/>
                                  <w:marBottom w:val="0"/>
                                  <w:divBdr>
                                    <w:top w:val="none" w:sz="0" w:space="0" w:color="auto"/>
                                    <w:left w:val="none" w:sz="0" w:space="0" w:color="auto"/>
                                    <w:bottom w:val="none" w:sz="0" w:space="0" w:color="auto"/>
                                    <w:right w:val="none" w:sz="0" w:space="0" w:color="auto"/>
                                  </w:divBdr>
                                  <w:divsChild>
                                    <w:div w:id="7538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746655">
              <w:marLeft w:val="0"/>
              <w:marRight w:val="0"/>
              <w:marTop w:val="0"/>
              <w:marBottom w:val="0"/>
              <w:divBdr>
                <w:top w:val="none" w:sz="0" w:space="0" w:color="auto"/>
                <w:left w:val="none" w:sz="0" w:space="0" w:color="auto"/>
                <w:bottom w:val="none" w:sz="0" w:space="0" w:color="auto"/>
                <w:right w:val="none" w:sz="0" w:space="0" w:color="auto"/>
              </w:divBdr>
              <w:divsChild>
                <w:div w:id="1323661184">
                  <w:marLeft w:val="0"/>
                  <w:marRight w:val="0"/>
                  <w:marTop w:val="0"/>
                  <w:marBottom w:val="0"/>
                  <w:divBdr>
                    <w:top w:val="none" w:sz="0" w:space="0" w:color="auto"/>
                    <w:left w:val="none" w:sz="0" w:space="0" w:color="auto"/>
                    <w:bottom w:val="none" w:sz="0" w:space="0" w:color="auto"/>
                    <w:right w:val="none" w:sz="0" w:space="0" w:color="auto"/>
                  </w:divBdr>
                  <w:divsChild>
                    <w:div w:id="1433471649">
                      <w:marLeft w:val="0"/>
                      <w:marRight w:val="0"/>
                      <w:marTop w:val="0"/>
                      <w:marBottom w:val="0"/>
                      <w:divBdr>
                        <w:top w:val="none" w:sz="0" w:space="0" w:color="auto"/>
                        <w:left w:val="none" w:sz="0" w:space="0" w:color="auto"/>
                        <w:bottom w:val="none" w:sz="0" w:space="0" w:color="auto"/>
                        <w:right w:val="none" w:sz="0" w:space="0" w:color="auto"/>
                      </w:divBdr>
                      <w:divsChild>
                        <w:div w:id="1822849957">
                          <w:marLeft w:val="0"/>
                          <w:marRight w:val="0"/>
                          <w:marTop w:val="0"/>
                          <w:marBottom w:val="0"/>
                          <w:divBdr>
                            <w:top w:val="single" w:sz="6" w:space="0" w:color="DDDDDD"/>
                            <w:left w:val="single" w:sz="6" w:space="0" w:color="DDDDDD"/>
                            <w:bottom w:val="single" w:sz="6" w:space="0" w:color="DDDDDD"/>
                            <w:right w:val="single" w:sz="6" w:space="0" w:color="DDDDDD"/>
                          </w:divBdr>
                          <w:divsChild>
                            <w:div w:id="1416248307">
                              <w:marLeft w:val="0"/>
                              <w:marRight w:val="0"/>
                              <w:marTop w:val="0"/>
                              <w:marBottom w:val="0"/>
                              <w:divBdr>
                                <w:top w:val="none" w:sz="0" w:space="0" w:color="auto"/>
                                <w:left w:val="none" w:sz="0" w:space="0" w:color="auto"/>
                                <w:bottom w:val="none" w:sz="0" w:space="0" w:color="auto"/>
                                <w:right w:val="none" w:sz="0" w:space="0" w:color="auto"/>
                              </w:divBdr>
                              <w:divsChild>
                                <w:div w:id="831025255">
                                  <w:marLeft w:val="0"/>
                                  <w:marRight w:val="0"/>
                                  <w:marTop w:val="0"/>
                                  <w:marBottom w:val="0"/>
                                  <w:divBdr>
                                    <w:top w:val="none" w:sz="0" w:space="0" w:color="auto"/>
                                    <w:left w:val="none" w:sz="0" w:space="0" w:color="auto"/>
                                    <w:bottom w:val="none" w:sz="0" w:space="0" w:color="auto"/>
                                    <w:right w:val="none" w:sz="0" w:space="0" w:color="auto"/>
                                  </w:divBdr>
                                  <w:divsChild>
                                    <w:div w:id="195188925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619138516">
                          <w:marLeft w:val="0"/>
                          <w:marRight w:val="0"/>
                          <w:marTop w:val="0"/>
                          <w:marBottom w:val="0"/>
                          <w:divBdr>
                            <w:top w:val="single" w:sz="6" w:space="0" w:color="DDDDDD"/>
                            <w:left w:val="single" w:sz="6" w:space="0" w:color="DDDDDD"/>
                            <w:bottom w:val="single" w:sz="6" w:space="0" w:color="DDDDDD"/>
                            <w:right w:val="single" w:sz="6" w:space="0" w:color="DDDDDD"/>
                          </w:divBdr>
                          <w:divsChild>
                            <w:div w:id="169684461">
                              <w:marLeft w:val="0"/>
                              <w:marRight w:val="0"/>
                              <w:marTop w:val="0"/>
                              <w:marBottom w:val="0"/>
                              <w:divBdr>
                                <w:top w:val="none" w:sz="0" w:space="0" w:color="auto"/>
                                <w:left w:val="none" w:sz="0" w:space="0" w:color="auto"/>
                                <w:bottom w:val="none" w:sz="0" w:space="0" w:color="auto"/>
                                <w:right w:val="none" w:sz="0" w:space="0" w:color="auto"/>
                              </w:divBdr>
                              <w:divsChild>
                                <w:div w:id="1539977032">
                                  <w:marLeft w:val="0"/>
                                  <w:marRight w:val="0"/>
                                  <w:marTop w:val="0"/>
                                  <w:marBottom w:val="0"/>
                                  <w:divBdr>
                                    <w:top w:val="none" w:sz="0" w:space="0" w:color="auto"/>
                                    <w:left w:val="none" w:sz="0" w:space="0" w:color="auto"/>
                                    <w:bottom w:val="none" w:sz="0" w:space="0" w:color="auto"/>
                                    <w:right w:val="none" w:sz="0" w:space="0" w:color="auto"/>
                                  </w:divBdr>
                                  <w:divsChild>
                                    <w:div w:id="1939944441">
                                      <w:marLeft w:val="0"/>
                                      <w:marRight w:val="0"/>
                                      <w:marTop w:val="0"/>
                                      <w:marBottom w:val="0"/>
                                      <w:divBdr>
                                        <w:top w:val="none" w:sz="0" w:space="0" w:color="auto"/>
                                        <w:left w:val="none" w:sz="0" w:space="0" w:color="auto"/>
                                        <w:bottom w:val="none" w:sz="0" w:space="0" w:color="auto"/>
                                        <w:right w:val="none" w:sz="0" w:space="0" w:color="auto"/>
                                      </w:divBdr>
                                      <w:divsChild>
                                        <w:div w:id="3708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5432">
                                  <w:marLeft w:val="0"/>
                                  <w:marRight w:val="0"/>
                                  <w:marTop w:val="0"/>
                                  <w:marBottom w:val="0"/>
                                  <w:divBdr>
                                    <w:top w:val="none" w:sz="0" w:space="0" w:color="auto"/>
                                    <w:left w:val="none" w:sz="0" w:space="0" w:color="auto"/>
                                    <w:bottom w:val="none" w:sz="0" w:space="0" w:color="auto"/>
                                    <w:right w:val="none" w:sz="0" w:space="0" w:color="auto"/>
                                  </w:divBdr>
                                  <w:divsChild>
                                    <w:div w:id="2099714671">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136803029">
                          <w:marLeft w:val="0"/>
                          <w:marRight w:val="0"/>
                          <w:marTop w:val="0"/>
                          <w:marBottom w:val="0"/>
                          <w:divBdr>
                            <w:top w:val="single" w:sz="6" w:space="0" w:color="DDDDDD"/>
                            <w:left w:val="single" w:sz="6" w:space="0" w:color="DDDDDD"/>
                            <w:bottom w:val="single" w:sz="6" w:space="0" w:color="DDDDDD"/>
                            <w:right w:val="single" w:sz="6" w:space="0" w:color="DDDDDD"/>
                          </w:divBdr>
                          <w:divsChild>
                            <w:div w:id="1185830509">
                              <w:marLeft w:val="0"/>
                              <w:marRight w:val="0"/>
                              <w:marTop w:val="0"/>
                              <w:marBottom w:val="0"/>
                              <w:divBdr>
                                <w:top w:val="none" w:sz="0" w:space="0" w:color="auto"/>
                                <w:left w:val="none" w:sz="0" w:space="0" w:color="auto"/>
                                <w:bottom w:val="none" w:sz="0" w:space="0" w:color="auto"/>
                                <w:right w:val="none" w:sz="0" w:space="0" w:color="auto"/>
                              </w:divBdr>
                              <w:divsChild>
                                <w:div w:id="1537885437">
                                  <w:marLeft w:val="0"/>
                                  <w:marRight w:val="0"/>
                                  <w:marTop w:val="0"/>
                                  <w:marBottom w:val="0"/>
                                  <w:divBdr>
                                    <w:top w:val="none" w:sz="0" w:space="0" w:color="auto"/>
                                    <w:left w:val="none" w:sz="0" w:space="0" w:color="auto"/>
                                    <w:bottom w:val="none" w:sz="0" w:space="0" w:color="auto"/>
                                    <w:right w:val="none" w:sz="0" w:space="0" w:color="auto"/>
                                  </w:divBdr>
                                  <w:divsChild>
                                    <w:div w:id="87963236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852915663">
                          <w:marLeft w:val="0"/>
                          <w:marRight w:val="0"/>
                          <w:marTop w:val="0"/>
                          <w:marBottom w:val="0"/>
                          <w:divBdr>
                            <w:top w:val="single" w:sz="6" w:space="0" w:color="DDDDDD"/>
                            <w:left w:val="single" w:sz="6" w:space="0" w:color="DDDDDD"/>
                            <w:bottom w:val="single" w:sz="6" w:space="0" w:color="DDDDDD"/>
                            <w:right w:val="single" w:sz="6" w:space="0" w:color="DDDDDD"/>
                          </w:divBdr>
                          <w:divsChild>
                            <w:div w:id="1983921224">
                              <w:marLeft w:val="0"/>
                              <w:marRight w:val="0"/>
                              <w:marTop w:val="0"/>
                              <w:marBottom w:val="0"/>
                              <w:divBdr>
                                <w:top w:val="none" w:sz="0" w:space="0" w:color="auto"/>
                                <w:left w:val="none" w:sz="0" w:space="0" w:color="auto"/>
                                <w:bottom w:val="none" w:sz="0" w:space="0" w:color="auto"/>
                                <w:right w:val="none" w:sz="0" w:space="0" w:color="auto"/>
                              </w:divBdr>
                              <w:divsChild>
                                <w:div w:id="5405260">
                                  <w:marLeft w:val="0"/>
                                  <w:marRight w:val="0"/>
                                  <w:marTop w:val="0"/>
                                  <w:marBottom w:val="0"/>
                                  <w:divBdr>
                                    <w:top w:val="none" w:sz="0" w:space="0" w:color="auto"/>
                                    <w:left w:val="none" w:sz="0" w:space="0" w:color="auto"/>
                                    <w:bottom w:val="none" w:sz="0" w:space="0" w:color="auto"/>
                                    <w:right w:val="none" w:sz="0" w:space="0" w:color="auto"/>
                                  </w:divBdr>
                                  <w:divsChild>
                                    <w:div w:id="1254822506">
                                      <w:marLeft w:val="0"/>
                                      <w:marRight w:val="0"/>
                                      <w:marTop w:val="0"/>
                                      <w:marBottom w:val="0"/>
                                      <w:divBdr>
                                        <w:top w:val="none" w:sz="0" w:space="0" w:color="auto"/>
                                        <w:left w:val="none" w:sz="0" w:space="0" w:color="auto"/>
                                        <w:bottom w:val="none" w:sz="0" w:space="0" w:color="auto"/>
                                        <w:right w:val="none" w:sz="0" w:space="0" w:color="auto"/>
                                      </w:divBdr>
                                    </w:div>
                                  </w:divsChild>
                                </w:div>
                                <w:div w:id="660159045">
                                  <w:marLeft w:val="0"/>
                                  <w:marRight w:val="0"/>
                                  <w:marTop w:val="0"/>
                                  <w:marBottom w:val="0"/>
                                  <w:divBdr>
                                    <w:top w:val="none" w:sz="0" w:space="0" w:color="auto"/>
                                    <w:left w:val="none" w:sz="0" w:space="0" w:color="auto"/>
                                    <w:bottom w:val="none" w:sz="0" w:space="0" w:color="auto"/>
                                    <w:right w:val="none" w:sz="0" w:space="0" w:color="auto"/>
                                  </w:divBdr>
                                  <w:divsChild>
                                    <w:div w:id="162145080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633145213">
                          <w:marLeft w:val="0"/>
                          <w:marRight w:val="0"/>
                          <w:marTop w:val="0"/>
                          <w:marBottom w:val="0"/>
                          <w:divBdr>
                            <w:top w:val="single" w:sz="6" w:space="0" w:color="DDDDDD"/>
                            <w:left w:val="single" w:sz="6" w:space="0" w:color="DDDDDD"/>
                            <w:bottom w:val="single" w:sz="6" w:space="0" w:color="DDDDDD"/>
                            <w:right w:val="single" w:sz="6" w:space="0" w:color="DDDDDD"/>
                          </w:divBdr>
                          <w:divsChild>
                            <w:div w:id="301154573">
                              <w:marLeft w:val="0"/>
                              <w:marRight w:val="0"/>
                              <w:marTop w:val="0"/>
                              <w:marBottom w:val="0"/>
                              <w:divBdr>
                                <w:top w:val="none" w:sz="0" w:space="0" w:color="auto"/>
                                <w:left w:val="none" w:sz="0" w:space="0" w:color="auto"/>
                                <w:bottom w:val="none" w:sz="0" w:space="0" w:color="auto"/>
                                <w:right w:val="none" w:sz="0" w:space="0" w:color="auto"/>
                              </w:divBdr>
                              <w:divsChild>
                                <w:div w:id="529029347">
                                  <w:marLeft w:val="0"/>
                                  <w:marRight w:val="0"/>
                                  <w:marTop w:val="0"/>
                                  <w:marBottom w:val="0"/>
                                  <w:divBdr>
                                    <w:top w:val="none" w:sz="0" w:space="0" w:color="auto"/>
                                    <w:left w:val="none" w:sz="0" w:space="0" w:color="auto"/>
                                    <w:bottom w:val="none" w:sz="0" w:space="0" w:color="auto"/>
                                    <w:right w:val="none" w:sz="0" w:space="0" w:color="auto"/>
                                  </w:divBdr>
                                  <w:divsChild>
                                    <w:div w:id="70414128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590161424">
                          <w:marLeft w:val="0"/>
                          <w:marRight w:val="0"/>
                          <w:marTop w:val="0"/>
                          <w:marBottom w:val="0"/>
                          <w:divBdr>
                            <w:top w:val="single" w:sz="6" w:space="0" w:color="DDDDDD"/>
                            <w:left w:val="single" w:sz="6" w:space="0" w:color="DDDDDD"/>
                            <w:bottom w:val="single" w:sz="6" w:space="0" w:color="DDDDDD"/>
                            <w:right w:val="single" w:sz="6" w:space="0" w:color="DDDDDD"/>
                          </w:divBdr>
                          <w:divsChild>
                            <w:div w:id="609438853">
                              <w:marLeft w:val="0"/>
                              <w:marRight w:val="0"/>
                              <w:marTop w:val="0"/>
                              <w:marBottom w:val="0"/>
                              <w:divBdr>
                                <w:top w:val="none" w:sz="0" w:space="0" w:color="auto"/>
                                <w:left w:val="none" w:sz="0" w:space="0" w:color="auto"/>
                                <w:bottom w:val="none" w:sz="0" w:space="0" w:color="auto"/>
                                <w:right w:val="none" w:sz="0" w:space="0" w:color="auto"/>
                              </w:divBdr>
                              <w:divsChild>
                                <w:div w:id="812598357">
                                  <w:marLeft w:val="0"/>
                                  <w:marRight w:val="0"/>
                                  <w:marTop w:val="0"/>
                                  <w:marBottom w:val="0"/>
                                  <w:divBdr>
                                    <w:top w:val="none" w:sz="0" w:space="0" w:color="auto"/>
                                    <w:left w:val="none" w:sz="0" w:space="0" w:color="auto"/>
                                    <w:bottom w:val="none" w:sz="0" w:space="0" w:color="auto"/>
                                    <w:right w:val="none" w:sz="0" w:space="0" w:color="auto"/>
                                  </w:divBdr>
                                  <w:divsChild>
                                    <w:div w:id="2099325376">
                                      <w:marLeft w:val="0"/>
                                      <w:marRight w:val="0"/>
                                      <w:marTop w:val="0"/>
                                      <w:marBottom w:val="0"/>
                                      <w:divBdr>
                                        <w:top w:val="none" w:sz="0" w:space="0" w:color="auto"/>
                                        <w:left w:val="none" w:sz="0" w:space="0" w:color="auto"/>
                                        <w:bottom w:val="none" w:sz="0" w:space="0" w:color="auto"/>
                                        <w:right w:val="none" w:sz="0" w:space="0" w:color="auto"/>
                                      </w:divBdr>
                                      <w:divsChild>
                                        <w:div w:id="14492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1233">
                                  <w:marLeft w:val="0"/>
                                  <w:marRight w:val="0"/>
                                  <w:marTop w:val="0"/>
                                  <w:marBottom w:val="0"/>
                                  <w:divBdr>
                                    <w:top w:val="none" w:sz="0" w:space="0" w:color="auto"/>
                                    <w:left w:val="none" w:sz="0" w:space="0" w:color="auto"/>
                                    <w:bottom w:val="none" w:sz="0" w:space="0" w:color="auto"/>
                                    <w:right w:val="none" w:sz="0" w:space="0" w:color="auto"/>
                                  </w:divBdr>
                                  <w:divsChild>
                                    <w:div w:id="21582308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678698310">
              <w:marLeft w:val="0"/>
              <w:marRight w:val="0"/>
              <w:marTop w:val="0"/>
              <w:marBottom w:val="0"/>
              <w:divBdr>
                <w:top w:val="none" w:sz="0" w:space="0" w:color="auto"/>
                <w:left w:val="none" w:sz="0" w:space="0" w:color="auto"/>
                <w:bottom w:val="none" w:sz="0" w:space="0" w:color="auto"/>
                <w:right w:val="none" w:sz="0" w:space="0" w:color="auto"/>
              </w:divBdr>
              <w:divsChild>
                <w:div w:id="1287851577">
                  <w:marLeft w:val="0"/>
                  <w:marRight w:val="0"/>
                  <w:marTop w:val="0"/>
                  <w:marBottom w:val="0"/>
                  <w:divBdr>
                    <w:top w:val="none" w:sz="0" w:space="0" w:color="auto"/>
                    <w:left w:val="none" w:sz="0" w:space="0" w:color="auto"/>
                    <w:bottom w:val="none" w:sz="0" w:space="0" w:color="auto"/>
                    <w:right w:val="none" w:sz="0" w:space="0" w:color="auto"/>
                  </w:divBdr>
                  <w:divsChild>
                    <w:div w:id="8744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461">
              <w:marLeft w:val="0"/>
              <w:marRight w:val="0"/>
              <w:marTop w:val="0"/>
              <w:marBottom w:val="0"/>
              <w:divBdr>
                <w:top w:val="none" w:sz="0" w:space="0" w:color="auto"/>
                <w:left w:val="none" w:sz="0" w:space="0" w:color="auto"/>
                <w:bottom w:val="none" w:sz="0" w:space="0" w:color="auto"/>
                <w:right w:val="none" w:sz="0" w:space="0" w:color="auto"/>
              </w:divBdr>
              <w:divsChild>
                <w:div w:id="212424610">
                  <w:marLeft w:val="0"/>
                  <w:marRight w:val="0"/>
                  <w:marTop w:val="0"/>
                  <w:marBottom w:val="0"/>
                  <w:divBdr>
                    <w:top w:val="none" w:sz="0" w:space="0" w:color="auto"/>
                    <w:left w:val="none" w:sz="0" w:space="0" w:color="auto"/>
                    <w:bottom w:val="none" w:sz="0" w:space="0" w:color="auto"/>
                    <w:right w:val="none" w:sz="0" w:space="0" w:color="auto"/>
                  </w:divBdr>
                  <w:divsChild>
                    <w:div w:id="1200628332">
                      <w:marLeft w:val="0"/>
                      <w:marRight w:val="0"/>
                      <w:marTop w:val="0"/>
                      <w:marBottom w:val="0"/>
                      <w:divBdr>
                        <w:top w:val="none" w:sz="0" w:space="0" w:color="auto"/>
                        <w:left w:val="none" w:sz="0" w:space="0" w:color="auto"/>
                        <w:bottom w:val="none" w:sz="0" w:space="0" w:color="auto"/>
                        <w:right w:val="none" w:sz="0" w:space="0" w:color="auto"/>
                      </w:divBdr>
                      <w:divsChild>
                        <w:div w:id="1252399564">
                          <w:marLeft w:val="0"/>
                          <w:marRight w:val="0"/>
                          <w:marTop w:val="0"/>
                          <w:marBottom w:val="0"/>
                          <w:divBdr>
                            <w:top w:val="none" w:sz="0" w:space="0" w:color="auto"/>
                            <w:left w:val="none" w:sz="0" w:space="0" w:color="auto"/>
                            <w:bottom w:val="none" w:sz="0" w:space="0" w:color="auto"/>
                            <w:right w:val="none" w:sz="0" w:space="0" w:color="auto"/>
                          </w:divBdr>
                          <w:divsChild>
                            <w:div w:id="1744064433">
                              <w:marLeft w:val="0"/>
                              <w:marRight w:val="0"/>
                              <w:marTop w:val="0"/>
                              <w:marBottom w:val="0"/>
                              <w:divBdr>
                                <w:top w:val="none" w:sz="0" w:space="0" w:color="auto"/>
                                <w:left w:val="none" w:sz="0" w:space="0" w:color="auto"/>
                                <w:bottom w:val="none" w:sz="0" w:space="0" w:color="auto"/>
                                <w:right w:val="none" w:sz="0" w:space="0" w:color="auto"/>
                              </w:divBdr>
                              <w:divsChild>
                                <w:div w:id="1282228928">
                                  <w:marLeft w:val="1187"/>
                                  <w:marRight w:val="0"/>
                                  <w:marTop w:val="0"/>
                                  <w:marBottom w:val="0"/>
                                  <w:divBdr>
                                    <w:top w:val="none" w:sz="0" w:space="0" w:color="auto"/>
                                    <w:left w:val="none" w:sz="0" w:space="0" w:color="auto"/>
                                    <w:bottom w:val="none" w:sz="0" w:space="0" w:color="auto"/>
                                    <w:right w:val="none" w:sz="0" w:space="0" w:color="auto"/>
                                  </w:divBdr>
                                  <w:divsChild>
                                    <w:div w:id="59865122">
                                      <w:marLeft w:val="0"/>
                                      <w:marRight w:val="0"/>
                                      <w:marTop w:val="0"/>
                                      <w:marBottom w:val="0"/>
                                      <w:divBdr>
                                        <w:top w:val="none" w:sz="0" w:space="0" w:color="auto"/>
                                        <w:left w:val="none" w:sz="0" w:space="0" w:color="auto"/>
                                        <w:bottom w:val="none" w:sz="0" w:space="0" w:color="auto"/>
                                        <w:right w:val="none" w:sz="0" w:space="0" w:color="auto"/>
                                      </w:divBdr>
                                      <w:divsChild>
                                        <w:div w:id="2548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31693">
              <w:marLeft w:val="0"/>
              <w:marRight w:val="0"/>
              <w:marTop w:val="0"/>
              <w:marBottom w:val="0"/>
              <w:divBdr>
                <w:top w:val="none" w:sz="0" w:space="0" w:color="auto"/>
                <w:left w:val="none" w:sz="0" w:space="0" w:color="auto"/>
                <w:bottom w:val="none" w:sz="0" w:space="0" w:color="auto"/>
                <w:right w:val="none" w:sz="0" w:space="0" w:color="auto"/>
              </w:divBdr>
              <w:divsChild>
                <w:div w:id="40861038">
                  <w:marLeft w:val="0"/>
                  <w:marRight w:val="0"/>
                  <w:marTop w:val="0"/>
                  <w:marBottom w:val="0"/>
                  <w:divBdr>
                    <w:top w:val="none" w:sz="0" w:space="0" w:color="auto"/>
                    <w:left w:val="none" w:sz="0" w:space="0" w:color="auto"/>
                    <w:bottom w:val="none" w:sz="0" w:space="0" w:color="auto"/>
                    <w:right w:val="none" w:sz="0" w:space="0" w:color="auto"/>
                  </w:divBdr>
                  <w:divsChild>
                    <w:div w:id="810512492">
                      <w:marLeft w:val="0"/>
                      <w:marRight w:val="0"/>
                      <w:marTop w:val="0"/>
                      <w:marBottom w:val="0"/>
                      <w:divBdr>
                        <w:top w:val="none" w:sz="0" w:space="0" w:color="auto"/>
                        <w:left w:val="none" w:sz="0" w:space="0" w:color="auto"/>
                        <w:bottom w:val="none" w:sz="0" w:space="0" w:color="auto"/>
                        <w:right w:val="none" w:sz="0" w:space="0" w:color="auto"/>
                      </w:divBdr>
                      <w:divsChild>
                        <w:div w:id="690956412">
                          <w:marLeft w:val="0"/>
                          <w:marRight w:val="0"/>
                          <w:marTop w:val="0"/>
                          <w:marBottom w:val="0"/>
                          <w:divBdr>
                            <w:top w:val="none" w:sz="0" w:space="0" w:color="auto"/>
                            <w:left w:val="none" w:sz="0" w:space="0" w:color="auto"/>
                            <w:bottom w:val="none" w:sz="0" w:space="0" w:color="auto"/>
                            <w:right w:val="none" w:sz="0" w:space="0" w:color="auto"/>
                          </w:divBdr>
                          <w:divsChild>
                            <w:div w:id="319239763">
                              <w:marLeft w:val="0"/>
                              <w:marRight w:val="0"/>
                              <w:marTop w:val="0"/>
                              <w:marBottom w:val="0"/>
                              <w:divBdr>
                                <w:top w:val="none" w:sz="0" w:space="0" w:color="auto"/>
                                <w:left w:val="none" w:sz="0" w:space="0" w:color="auto"/>
                                <w:bottom w:val="none" w:sz="0" w:space="0" w:color="auto"/>
                                <w:right w:val="none" w:sz="0" w:space="0" w:color="auto"/>
                              </w:divBdr>
                              <w:divsChild>
                                <w:div w:id="1172186902">
                                  <w:marLeft w:val="1187"/>
                                  <w:marRight w:val="0"/>
                                  <w:marTop w:val="0"/>
                                  <w:marBottom w:val="0"/>
                                  <w:divBdr>
                                    <w:top w:val="none" w:sz="0" w:space="0" w:color="auto"/>
                                    <w:left w:val="none" w:sz="0" w:space="0" w:color="auto"/>
                                    <w:bottom w:val="none" w:sz="0" w:space="0" w:color="auto"/>
                                    <w:right w:val="none" w:sz="0" w:space="0" w:color="auto"/>
                                  </w:divBdr>
                                  <w:divsChild>
                                    <w:div w:id="15823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923764">
              <w:marLeft w:val="0"/>
              <w:marRight w:val="0"/>
              <w:marTop w:val="0"/>
              <w:marBottom w:val="0"/>
              <w:divBdr>
                <w:top w:val="none" w:sz="0" w:space="0" w:color="auto"/>
                <w:left w:val="none" w:sz="0" w:space="0" w:color="auto"/>
                <w:bottom w:val="none" w:sz="0" w:space="0" w:color="auto"/>
                <w:right w:val="none" w:sz="0" w:space="0" w:color="auto"/>
              </w:divBdr>
              <w:divsChild>
                <w:div w:id="507062955">
                  <w:marLeft w:val="0"/>
                  <w:marRight w:val="0"/>
                  <w:marTop w:val="0"/>
                  <w:marBottom w:val="0"/>
                  <w:divBdr>
                    <w:top w:val="none" w:sz="0" w:space="0" w:color="auto"/>
                    <w:left w:val="none" w:sz="0" w:space="0" w:color="auto"/>
                    <w:bottom w:val="none" w:sz="0" w:space="0" w:color="auto"/>
                    <w:right w:val="none" w:sz="0" w:space="0" w:color="auto"/>
                  </w:divBdr>
                  <w:divsChild>
                    <w:div w:id="1047799041">
                      <w:marLeft w:val="0"/>
                      <w:marRight w:val="0"/>
                      <w:marTop w:val="0"/>
                      <w:marBottom w:val="0"/>
                      <w:divBdr>
                        <w:top w:val="none" w:sz="0" w:space="0" w:color="auto"/>
                        <w:left w:val="none" w:sz="0" w:space="0" w:color="auto"/>
                        <w:bottom w:val="none" w:sz="0" w:space="0" w:color="auto"/>
                        <w:right w:val="none" w:sz="0" w:space="0" w:color="auto"/>
                      </w:divBdr>
                      <w:divsChild>
                        <w:div w:id="369458867">
                          <w:marLeft w:val="0"/>
                          <w:marRight w:val="0"/>
                          <w:marTop w:val="0"/>
                          <w:marBottom w:val="0"/>
                          <w:divBdr>
                            <w:top w:val="none" w:sz="0" w:space="0" w:color="auto"/>
                            <w:left w:val="none" w:sz="0" w:space="0" w:color="auto"/>
                            <w:bottom w:val="none" w:sz="0" w:space="0" w:color="auto"/>
                            <w:right w:val="none" w:sz="0" w:space="0" w:color="auto"/>
                          </w:divBdr>
                          <w:divsChild>
                            <w:div w:id="687174338">
                              <w:marLeft w:val="0"/>
                              <w:marRight w:val="0"/>
                              <w:marTop w:val="0"/>
                              <w:marBottom w:val="0"/>
                              <w:divBdr>
                                <w:top w:val="none" w:sz="0" w:space="0" w:color="auto"/>
                                <w:left w:val="none" w:sz="0" w:space="0" w:color="auto"/>
                                <w:bottom w:val="none" w:sz="0" w:space="0" w:color="auto"/>
                                <w:right w:val="none" w:sz="0" w:space="0" w:color="auto"/>
                              </w:divBdr>
                              <w:divsChild>
                                <w:div w:id="1080712670">
                                  <w:marLeft w:val="0"/>
                                  <w:marRight w:val="0"/>
                                  <w:marTop w:val="0"/>
                                  <w:marBottom w:val="0"/>
                                  <w:divBdr>
                                    <w:top w:val="none" w:sz="0" w:space="0" w:color="auto"/>
                                    <w:left w:val="none" w:sz="0" w:space="0" w:color="auto"/>
                                    <w:bottom w:val="none" w:sz="0" w:space="0" w:color="auto"/>
                                    <w:right w:val="none" w:sz="0" w:space="0" w:color="auto"/>
                                  </w:divBdr>
                                  <w:divsChild>
                                    <w:div w:id="1787312093">
                                      <w:marLeft w:val="0"/>
                                      <w:marRight w:val="0"/>
                                      <w:marTop w:val="0"/>
                                      <w:marBottom w:val="0"/>
                                      <w:divBdr>
                                        <w:top w:val="none" w:sz="0" w:space="0" w:color="auto"/>
                                        <w:left w:val="none" w:sz="0" w:space="0" w:color="auto"/>
                                        <w:bottom w:val="none" w:sz="0" w:space="0" w:color="auto"/>
                                        <w:right w:val="none" w:sz="0" w:space="0" w:color="auto"/>
                                      </w:divBdr>
                                      <w:divsChild>
                                        <w:div w:id="2051765516">
                                          <w:marLeft w:val="0"/>
                                          <w:marRight w:val="0"/>
                                          <w:marTop w:val="0"/>
                                          <w:marBottom w:val="0"/>
                                          <w:divBdr>
                                            <w:top w:val="none" w:sz="0" w:space="0" w:color="auto"/>
                                            <w:left w:val="none" w:sz="0" w:space="0" w:color="auto"/>
                                            <w:bottom w:val="none" w:sz="0" w:space="0" w:color="auto"/>
                                            <w:right w:val="none" w:sz="0" w:space="0" w:color="auto"/>
                                          </w:divBdr>
                                          <w:divsChild>
                                            <w:div w:id="18487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070769">
      <w:bodyDiv w:val="1"/>
      <w:marLeft w:val="0"/>
      <w:marRight w:val="0"/>
      <w:marTop w:val="0"/>
      <w:marBottom w:val="0"/>
      <w:divBdr>
        <w:top w:val="none" w:sz="0" w:space="0" w:color="auto"/>
        <w:left w:val="none" w:sz="0" w:space="0" w:color="auto"/>
        <w:bottom w:val="none" w:sz="0" w:space="0" w:color="auto"/>
        <w:right w:val="none" w:sz="0" w:space="0" w:color="auto"/>
      </w:divBdr>
      <w:divsChild>
        <w:div w:id="1200362366">
          <w:marLeft w:val="0"/>
          <w:marRight w:val="0"/>
          <w:marTop w:val="0"/>
          <w:marBottom w:val="0"/>
          <w:divBdr>
            <w:top w:val="single" w:sz="6" w:space="0" w:color="DDDDDD"/>
            <w:left w:val="single" w:sz="6" w:space="0" w:color="DDDDDD"/>
            <w:bottom w:val="single" w:sz="6" w:space="0" w:color="DDDDDD"/>
            <w:right w:val="single" w:sz="6" w:space="0" w:color="DDDDDD"/>
          </w:divBdr>
          <w:divsChild>
            <w:div w:id="1742485159">
              <w:marLeft w:val="0"/>
              <w:marRight w:val="0"/>
              <w:marTop w:val="0"/>
              <w:marBottom w:val="0"/>
              <w:divBdr>
                <w:top w:val="none" w:sz="0" w:space="0" w:color="auto"/>
                <w:left w:val="none" w:sz="0" w:space="0" w:color="auto"/>
                <w:bottom w:val="none" w:sz="0" w:space="0" w:color="auto"/>
                <w:right w:val="none" w:sz="0" w:space="0" w:color="auto"/>
              </w:divBdr>
              <w:divsChild>
                <w:div w:id="736055301">
                  <w:marLeft w:val="0"/>
                  <w:marRight w:val="0"/>
                  <w:marTop w:val="0"/>
                  <w:marBottom w:val="0"/>
                  <w:divBdr>
                    <w:top w:val="none" w:sz="0" w:space="0" w:color="auto"/>
                    <w:left w:val="none" w:sz="0" w:space="0" w:color="auto"/>
                    <w:bottom w:val="none" w:sz="0" w:space="0" w:color="auto"/>
                    <w:right w:val="none" w:sz="0" w:space="0" w:color="auto"/>
                  </w:divBdr>
                  <w:divsChild>
                    <w:div w:id="593783556">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437457206">
          <w:marLeft w:val="0"/>
          <w:marRight w:val="0"/>
          <w:marTop w:val="0"/>
          <w:marBottom w:val="0"/>
          <w:divBdr>
            <w:top w:val="single" w:sz="6" w:space="0" w:color="DDDDDD"/>
            <w:left w:val="single" w:sz="6" w:space="0" w:color="DDDDDD"/>
            <w:bottom w:val="single" w:sz="6" w:space="0" w:color="DDDDDD"/>
            <w:right w:val="single" w:sz="6" w:space="0" w:color="DDDDDD"/>
          </w:divBdr>
          <w:divsChild>
            <w:div w:id="832795370">
              <w:marLeft w:val="0"/>
              <w:marRight w:val="0"/>
              <w:marTop w:val="0"/>
              <w:marBottom w:val="0"/>
              <w:divBdr>
                <w:top w:val="none" w:sz="0" w:space="0" w:color="auto"/>
                <w:left w:val="none" w:sz="0" w:space="0" w:color="auto"/>
                <w:bottom w:val="none" w:sz="0" w:space="0" w:color="auto"/>
                <w:right w:val="none" w:sz="0" w:space="0" w:color="auto"/>
              </w:divBdr>
              <w:divsChild>
                <w:div w:id="288628524">
                  <w:marLeft w:val="0"/>
                  <w:marRight w:val="0"/>
                  <w:marTop w:val="0"/>
                  <w:marBottom w:val="0"/>
                  <w:divBdr>
                    <w:top w:val="none" w:sz="0" w:space="0" w:color="auto"/>
                    <w:left w:val="none" w:sz="0" w:space="0" w:color="auto"/>
                    <w:bottom w:val="none" w:sz="0" w:space="0" w:color="auto"/>
                    <w:right w:val="none" w:sz="0" w:space="0" w:color="auto"/>
                  </w:divBdr>
                  <w:divsChild>
                    <w:div w:id="1235581861">
                      <w:marLeft w:val="0"/>
                      <w:marRight w:val="0"/>
                      <w:marTop w:val="0"/>
                      <w:marBottom w:val="0"/>
                      <w:divBdr>
                        <w:top w:val="none" w:sz="0" w:space="0" w:color="auto"/>
                        <w:left w:val="none" w:sz="0" w:space="0" w:color="auto"/>
                        <w:bottom w:val="none" w:sz="0" w:space="0" w:color="auto"/>
                        <w:right w:val="none" w:sz="0" w:space="0" w:color="auto"/>
                      </w:divBdr>
                    </w:div>
                  </w:divsChild>
                </w:div>
                <w:div w:id="1369599999">
                  <w:marLeft w:val="0"/>
                  <w:marRight w:val="0"/>
                  <w:marTop w:val="0"/>
                  <w:marBottom w:val="0"/>
                  <w:divBdr>
                    <w:top w:val="none" w:sz="0" w:space="0" w:color="auto"/>
                    <w:left w:val="none" w:sz="0" w:space="0" w:color="auto"/>
                    <w:bottom w:val="none" w:sz="0" w:space="0" w:color="auto"/>
                    <w:right w:val="none" w:sz="0" w:space="0" w:color="auto"/>
                  </w:divBdr>
                  <w:divsChild>
                    <w:div w:id="205835942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 w:id="1920673669">
      <w:bodyDiv w:val="1"/>
      <w:marLeft w:val="0"/>
      <w:marRight w:val="0"/>
      <w:marTop w:val="0"/>
      <w:marBottom w:val="0"/>
      <w:divBdr>
        <w:top w:val="none" w:sz="0" w:space="0" w:color="auto"/>
        <w:left w:val="none" w:sz="0" w:space="0" w:color="auto"/>
        <w:bottom w:val="none" w:sz="0" w:space="0" w:color="auto"/>
        <w:right w:val="none" w:sz="0" w:space="0" w:color="auto"/>
      </w:divBdr>
      <w:divsChild>
        <w:div w:id="764496668">
          <w:marLeft w:val="0"/>
          <w:marRight w:val="0"/>
          <w:marTop w:val="0"/>
          <w:marBottom w:val="0"/>
          <w:divBdr>
            <w:top w:val="none" w:sz="0" w:space="0" w:color="auto"/>
            <w:left w:val="none" w:sz="0" w:space="0" w:color="auto"/>
            <w:bottom w:val="none" w:sz="0" w:space="0" w:color="auto"/>
            <w:right w:val="none" w:sz="0" w:space="0" w:color="auto"/>
          </w:divBdr>
          <w:divsChild>
            <w:div w:id="2057316970">
              <w:marLeft w:val="0"/>
              <w:marRight w:val="0"/>
              <w:marTop w:val="0"/>
              <w:marBottom w:val="0"/>
              <w:divBdr>
                <w:top w:val="none" w:sz="0" w:space="0" w:color="auto"/>
                <w:left w:val="none" w:sz="0" w:space="0" w:color="auto"/>
                <w:bottom w:val="none" w:sz="0" w:space="0" w:color="auto"/>
                <w:right w:val="none" w:sz="0" w:space="0" w:color="auto"/>
              </w:divBdr>
              <w:divsChild>
                <w:div w:id="292755331">
                  <w:marLeft w:val="0"/>
                  <w:marRight w:val="0"/>
                  <w:marTop w:val="0"/>
                  <w:marBottom w:val="0"/>
                  <w:divBdr>
                    <w:top w:val="none" w:sz="0" w:space="0" w:color="auto"/>
                    <w:left w:val="none" w:sz="0" w:space="0" w:color="auto"/>
                    <w:bottom w:val="none" w:sz="0" w:space="0" w:color="auto"/>
                    <w:right w:val="none" w:sz="0" w:space="0" w:color="auto"/>
                  </w:divBdr>
                  <w:divsChild>
                    <w:div w:id="926309556">
                      <w:marLeft w:val="0"/>
                      <w:marRight w:val="0"/>
                      <w:marTop w:val="0"/>
                      <w:marBottom w:val="0"/>
                      <w:divBdr>
                        <w:top w:val="none" w:sz="0" w:space="0" w:color="auto"/>
                        <w:left w:val="none" w:sz="0" w:space="0" w:color="auto"/>
                        <w:bottom w:val="none" w:sz="0" w:space="0" w:color="auto"/>
                        <w:right w:val="none" w:sz="0" w:space="0" w:color="auto"/>
                      </w:divBdr>
                      <w:divsChild>
                        <w:div w:id="861167100">
                          <w:marLeft w:val="0"/>
                          <w:marRight w:val="0"/>
                          <w:marTop w:val="0"/>
                          <w:marBottom w:val="0"/>
                          <w:divBdr>
                            <w:top w:val="none" w:sz="0" w:space="0" w:color="auto"/>
                            <w:left w:val="none" w:sz="0" w:space="0" w:color="auto"/>
                            <w:bottom w:val="none" w:sz="0" w:space="0" w:color="auto"/>
                            <w:right w:val="none" w:sz="0" w:space="0" w:color="auto"/>
                          </w:divBdr>
                          <w:divsChild>
                            <w:div w:id="1642154134">
                              <w:marLeft w:val="1187"/>
                              <w:marRight w:val="0"/>
                              <w:marTop w:val="0"/>
                              <w:marBottom w:val="0"/>
                              <w:divBdr>
                                <w:top w:val="none" w:sz="0" w:space="0" w:color="auto"/>
                                <w:left w:val="none" w:sz="0" w:space="0" w:color="auto"/>
                                <w:bottom w:val="none" w:sz="0" w:space="0" w:color="auto"/>
                                <w:right w:val="none" w:sz="0" w:space="0" w:color="auto"/>
                              </w:divBdr>
                              <w:divsChild>
                                <w:div w:id="1047800330">
                                  <w:marLeft w:val="0"/>
                                  <w:marRight w:val="0"/>
                                  <w:marTop w:val="0"/>
                                  <w:marBottom w:val="0"/>
                                  <w:divBdr>
                                    <w:top w:val="none" w:sz="0" w:space="0" w:color="auto"/>
                                    <w:left w:val="single" w:sz="6" w:space="0" w:color="DDDDDD"/>
                                    <w:bottom w:val="single" w:sz="6" w:space="0" w:color="DDDDDD"/>
                                    <w:right w:val="single" w:sz="6" w:space="0" w:color="DDDDDD"/>
                                  </w:divBdr>
                                  <w:divsChild>
                                    <w:div w:id="1691836137">
                                      <w:marLeft w:val="0"/>
                                      <w:marRight w:val="0"/>
                                      <w:marTop w:val="0"/>
                                      <w:marBottom w:val="0"/>
                                      <w:divBdr>
                                        <w:top w:val="none" w:sz="0" w:space="0" w:color="auto"/>
                                        <w:left w:val="none" w:sz="0" w:space="0" w:color="auto"/>
                                        <w:bottom w:val="none" w:sz="0" w:space="0" w:color="auto"/>
                                        <w:right w:val="none" w:sz="0" w:space="0" w:color="auto"/>
                                      </w:divBdr>
                                      <w:divsChild>
                                        <w:div w:id="10356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850016">
          <w:marLeft w:val="0"/>
          <w:marRight w:val="0"/>
          <w:marTop w:val="0"/>
          <w:marBottom w:val="0"/>
          <w:divBdr>
            <w:top w:val="none" w:sz="0" w:space="0" w:color="auto"/>
            <w:left w:val="none" w:sz="0" w:space="0" w:color="auto"/>
            <w:bottom w:val="none" w:sz="0" w:space="0" w:color="auto"/>
            <w:right w:val="none" w:sz="0" w:space="0" w:color="auto"/>
          </w:divBdr>
          <w:divsChild>
            <w:div w:id="2140301828">
              <w:marLeft w:val="0"/>
              <w:marRight w:val="0"/>
              <w:marTop w:val="0"/>
              <w:marBottom w:val="0"/>
              <w:divBdr>
                <w:top w:val="none" w:sz="0" w:space="0" w:color="auto"/>
                <w:left w:val="none" w:sz="0" w:space="0" w:color="auto"/>
                <w:bottom w:val="none" w:sz="0" w:space="0" w:color="auto"/>
                <w:right w:val="none" w:sz="0" w:space="0" w:color="auto"/>
              </w:divBdr>
              <w:divsChild>
                <w:div w:id="1764884526">
                  <w:marLeft w:val="0"/>
                  <w:marRight w:val="0"/>
                  <w:marTop w:val="0"/>
                  <w:marBottom w:val="0"/>
                  <w:divBdr>
                    <w:top w:val="none" w:sz="0" w:space="0" w:color="auto"/>
                    <w:left w:val="none" w:sz="0" w:space="0" w:color="auto"/>
                    <w:bottom w:val="none" w:sz="0" w:space="0" w:color="auto"/>
                    <w:right w:val="none" w:sz="0" w:space="0" w:color="auto"/>
                  </w:divBdr>
                  <w:divsChild>
                    <w:div w:id="889651803">
                      <w:marLeft w:val="0"/>
                      <w:marRight w:val="0"/>
                      <w:marTop w:val="0"/>
                      <w:marBottom w:val="0"/>
                      <w:divBdr>
                        <w:top w:val="none" w:sz="0" w:space="0" w:color="auto"/>
                        <w:left w:val="none" w:sz="0" w:space="0" w:color="auto"/>
                        <w:bottom w:val="none" w:sz="0" w:space="0" w:color="auto"/>
                        <w:right w:val="none" w:sz="0" w:space="0" w:color="auto"/>
                      </w:divBdr>
                      <w:divsChild>
                        <w:div w:id="1370570988">
                          <w:marLeft w:val="0"/>
                          <w:marRight w:val="0"/>
                          <w:marTop w:val="0"/>
                          <w:marBottom w:val="0"/>
                          <w:divBdr>
                            <w:top w:val="none" w:sz="0" w:space="0" w:color="auto"/>
                            <w:left w:val="none" w:sz="0" w:space="0" w:color="auto"/>
                            <w:bottom w:val="none" w:sz="0" w:space="0" w:color="auto"/>
                            <w:right w:val="none" w:sz="0" w:space="0" w:color="auto"/>
                          </w:divBdr>
                          <w:divsChild>
                            <w:div w:id="1791507956">
                              <w:marLeft w:val="0"/>
                              <w:marRight w:val="0"/>
                              <w:marTop w:val="0"/>
                              <w:marBottom w:val="0"/>
                              <w:divBdr>
                                <w:top w:val="none" w:sz="0" w:space="0" w:color="auto"/>
                                <w:left w:val="none" w:sz="0" w:space="0" w:color="auto"/>
                                <w:bottom w:val="none" w:sz="0" w:space="0" w:color="auto"/>
                                <w:right w:val="none" w:sz="0" w:space="0" w:color="auto"/>
                              </w:divBdr>
                              <w:divsChild>
                                <w:div w:id="1764910440">
                                  <w:marLeft w:val="0"/>
                                  <w:marRight w:val="0"/>
                                  <w:marTop w:val="0"/>
                                  <w:marBottom w:val="0"/>
                                  <w:divBdr>
                                    <w:top w:val="none" w:sz="0" w:space="0" w:color="auto"/>
                                    <w:left w:val="none" w:sz="0" w:space="0" w:color="auto"/>
                                    <w:bottom w:val="none" w:sz="0" w:space="0" w:color="auto"/>
                                    <w:right w:val="none" w:sz="0" w:space="0" w:color="auto"/>
                                  </w:divBdr>
                                  <w:divsChild>
                                    <w:div w:id="711029601">
                                      <w:marLeft w:val="0"/>
                                      <w:marRight w:val="0"/>
                                      <w:marTop w:val="0"/>
                                      <w:marBottom w:val="0"/>
                                      <w:divBdr>
                                        <w:top w:val="none" w:sz="0" w:space="0" w:color="auto"/>
                                        <w:left w:val="none" w:sz="0" w:space="0" w:color="auto"/>
                                        <w:bottom w:val="none" w:sz="0" w:space="0" w:color="auto"/>
                                        <w:right w:val="none" w:sz="0" w:space="0" w:color="auto"/>
                                      </w:divBdr>
                                      <w:divsChild>
                                        <w:div w:id="3790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794881">
          <w:marLeft w:val="0"/>
          <w:marRight w:val="0"/>
          <w:marTop w:val="0"/>
          <w:marBottom w:val="0"/>
          <w:divBdr>
            <w:top w:val="none" w:sz="0" w:space="0" w:color="auto"/>
            <w:left w:val="none" w:sz="0" w:space="0" w:color="auto"/>
            <w:bottom w:val="none" w:sz="0" w:space="0" w:color="auto"/>
            <w:right w:val="none" w:sz="0" w:space="0" w:color="auto"/>
          </w:divBdr>
          <w:divsChild>
            <w:div w:id="262885534">
              <w:marLeft w:val="0"/>
              <w:marRight w:val="0"/>
              <w:marTop w:val="0"/>
              <w:marBottom w:val="0"/>
              <w:divBdr>
                <w:top w:val="none" w:sz="0" w:space="0" w:color="auto"/>
                <w:left w:val="none" w:sz="0" w:space="0" w:color="auto"/>
                <w:bottom w:val="none" w:sz="0" w:space="0" w:color="auto"/>
                <w:right w:val="none" w:sz="0" w:space="0" w:color="auto"/>
              </w:divBdr>
              <w:divsChild>
                <w:div w:id="1129982112">
                  <w:marLeft w:val="0"/>
                  <w:marRight w:val="0"/>
                  <w:marTop w:val="0"/>
                  <w:marBottom w:val="0"/>
                  <w:divBdr>
                    <w:top w:val="none" w:sz="0" w:space="0" w:color="auto"/>
                    <w:left w:val="none" w:sz="0" w:space="0" w:color="auto"/>
                    <w:bottom w:val="none" w:sz="0" w:space="0" w:color="auto"/>
                    <w:right w:val="none" w:sz="0" w:space="0" w:color="auto"/>
                  </w:divBdr>
                  <w:divsChild>
                    <w:div w:id="1667509680">
                      <w:marLeft w:val="0"/>
                      <w:marRight w:val="0"/>
                      <w:marTop w:val="0"/>
                      <w:marBottom w:val="0"/>
                      <w:divBdr>
                        <w:top w:val="none" w:sz="0" w:space="0" w:color="auto"/>
                        <w:left w:val="none" w:sz="0" w:space="0" w:color="auto"/>
                        <w:bottom w:val="none" w:sz="0" w:space="0" w:color="auto"/>
                        <w:right w:val="none" w:sz="0" w:space="0" w:color="auto"/>
                      </w:divBdr>
                      <w:divsChild>
                        <w:div w:id="1978366814">
                          <w:marLeft w:val="0"/>
                          <w:marRight w:val="0"/>
                          <w:marTop w:val="0"/>
                          <w:marBottom w:val="0"/>
                          <w:divBdr>
                            <w:top w:val="none" w:sz="0" w:space="0" w:color="auto"/>
                            <w:left w:val="none" w:sz="0" w:space="0" w:color="auto"/>
                            <w:bottom w:val="none" w:sz="0" w:space="0" w:color="auto"/>
                            <w:right w:val="none" w:sz="0" w:space="0" w:color="auto"/>
                          </w:divBdr>
                          <w:divsChild>
                            <w:div w:id="1039361388">
                              <w:marLeft w:val="1187"/>
                              <w:marRight w:val="0"/>
                              <w:marTop w:val="0"/>
                              <w:marBottom w:val="0"/>
                              <w:divBdr>
                                <w:top w:val="none" w:sz="0" w:space="0" w:color="auto"/>
                                <w:left w:val="none" w:sz="0" w:space="0" w:color="auto"/>
                                <w:bottom w:val="none" w:sz="0" w:space="0" w:color="auto"/>
                                <w:right w:val="none" w:sz="0" w:space="0" w:color="auto"/>
                              </w:divBdr>
                              <w:divsChild>
                                <w:div w:id="47942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770969">
          <w:marLeft w:val="0"/>
          <w:marRight w:val="0"/>
          <w:marTop w:val="0"/>
          <w:marBottom w:val="0"/>
          <w:divBdr>
            <w:top w:val="none" w:sz="0" w:space="0" w:color="auto"/>
            <w:left w:val="none" w:sz="0" w:space="0" w:color="auto"/>
            <w:bottom w:val="none" w:sz="0" w:space="0" w:color="auto"/>
            <w:right w:val="none" w:sz="0" w:space="0" w:color="auto"/>
          </w:divBdr>
          <w:divsChild>
            <w:div w:id="1218586626">
              <w:marLeft w:val="0"/>
              <w:marRight w:val="0"/>
              <w:marTop w:val="0"/>
              <w:marBottom w:val="0"/>
              <w:divBdr>
                <w:top w:val="none" w:sz="0" w:space="0" w:color="auto"/>
                <w:left w:val="none" w:sz="0" w:space="0" w:color="auto"/>
                <w:bottom w:val="none" w:sz="0" w:space="0" w:color="auto"/>
                <w:right w:val="none" w:sz="0" w:space="0" w:color="auto"/>
              </w:divBdr>
              <w:divsChild>
                <w:div w:id="2131588953">
                  <w:marLeft w:val="0"/>
                  <w:marRight w:val="0"/>
                  <w:marTop w:val="0"/>
                  <w:marBottom w:val="0"/>
                  <w:divBdr>
                    <w:top w:val="none" w:sz="0" w:space="0" w:color="auto"/>
                    <w:left w:val="none" w:sz="0" w:space="0" w:color="auto"/>
                    <w:bottom w:val="none" w:sz="0" w:space="0" w:color="auto"/>
                    <w:right w:val="none" w:sz="0" w:space="0" w:color="auto"/>
                  </w:divBdr>
                  <w:divsChild>
                    <w:div w:id="1334914942">
                      <w:marLeft w:val="0"/>
                      <w:marRight w:val="0"/>
                      <w:marTop w:val="0"/>
                      <w:marBottom w:val="0"/>
                      <w:divBdr>
                        <w:top w:val="none" w:sz="0" w:space="0" w:color="auto"/>
                        <w:left w:val="none" w:sz="0" w:space="0" w:color="auto"/>
                        <w:bottom w:val="none" w:sz="0" w:space="0" w:color="auto"/>
                        <w:right w:val="none" w:sz="0" w:space="0" w:color="auto"/>
                      </w:divBdr>
                      <w:divsChild>
                        <w:div w:id="1767457378">
                          <w:marLeft w:val="0"/>
                          <w:marRight w:val="0"/>
                          <w:marTop w:val="0"/>
                          <w:marBottom w:val="0"/>
                          <w:divBdr>
                            <w:top w:val="none" w:sz="0" w:space="0" w:color="auto"/>
                            <w:left w:val="none" w:sz="0" w:space="0" w:color="auto"/>
                            <w:bottom w:val="none" w:sz="0" w:space="0" w:color="auto"/>
                            <w:right w:val="none" w:sz="0" w:space="0" w:color="auto"/>
                          </w:divBdr>
                          <w:divsChild>
                            <w:div w:id="1593052784">
                              <w:marLeft w:val="1187"/>
                              <w:marRight w:val="0"/>
                              <w:marTop w:val="0"/>
                              <w:marBottom w:val="0"/>
                              <w:divBdr>
                                <w:top w:val="none" w:sz="0" w:space="0" w:color="auto"/>
                                <w:left w:val="none" w:sz="0" w:space="0" w:color="auto"/>
                                <w:bottom w:val="none" w:sz="0" w:space="0" w:color="auto"/>
                                <w:right w:val="none" w:sz="0" w:space="0" w:color="auto"/>
                              </w:divBdr>
                              <w:divsChild>
                                <w:div w:id="93725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107972">
      <w:bodyDiv w:val="1"/>
      <w:marLeft w:val="0"/>
      <w:marRight w:val="0"/>
      <w:marTop w:val="0"/>
      <w:marBottom w:val="0"/>
      <w:divBdr>
        <w:top w:val="none" w:sz="0" w:space="0" w:color="auto"/>
        <w:left w:val="none" w:sz="0" w:space="0" w:color="auto"/>
        <w:bottom w:val="none" w:sz="0" w:space="0" w:color="auto"/>
        <w:right w:val="none" w:sz="0" w:space="0" w:color="auto"/>
      </w:divBdr>
      <w:divsChild>
        <w:div w:id="647326887">
          <w:marLeft w:val="0"/>
          <w:marRight w:val="0"/>
          <w:marTop w:val="0"/>
          <w:marBottom w:val="0"/>
          <w:divBdr>
            <w:top w:val="none" w:sz="0" w:space="0" w:color="auto"/>
            <w:left w:val="none" w:sz="0" w:space="0" w:color="auto"/>
            <w:bottom w:val="none" w:sz="0" w:space="0" w:color="auto"/>
            <w:right w:val="none" w:sz="0" w:space="0" w:color="auto"/>
          </w:divBdr>
          <w:divsChild>
            <w:div w:id="911230908">
              <w:marLeft w:val="0"/>
              <w:marRight w:val="0"/>
              <w:marTop w:val="0"/>
              <w:marBottom w:val="0"/>
              <w:divBdr>
                <w:top w:val="none" w:sz="0" w:space="0" w:color="auto"/>
                <w:left w:val="none" w:sz="0" w:space="0" w:color="auto"/>
                <w:bottom w:val="none" w:sz="0" w:space="0" w:color="auto"/>
                <w:right w:val="none" w:sz="0" w:space="0" w:color="auto"/>
              </w:divBdr>
              <w:divsChild>
                <w:div w:id="1958177621">
                  <w:marLeft w:val="0"/>
                  <w:marRight w:val="0"/>
                  <w:marTop w:val="0"/>
                  <w:marBottom w:val="0"/>
                  <w:divBdr>
                    <w:top w:val="none" w:sz="0" w:space="0" w:color="auto"/>
                    <w:left w:val="none" w:sz="0" w:space="0" w:color="auto"/>
                    <w:bottom w:val="none" w:sz="0" w:space="0" w:color="auto"/>
                    <w:right w:val="none" w:sz="0" w:space="0" w:color="auto"/>
                  </w:divBdr>
                  <w:divsChild>
                    <w:div w:id="710571149">
                      <w:marLeft w:val="0"/>
                      <w:marRight w:val="0"/>
                      <w:marTop w:val="0"/>
                      <w:marBottom w:val="0"/>
                      <w:divBdr>
                        <w:top w:val="none" w:sz="0" w:space="0" w:color="auto"/>
                        <w:left w:val="none" w:sz="0" w:space="0" w:color="auto"/>
                        <w:bottom w:val="none" w:sz="0" w:space="0" w:color="auto"/>
                        <w:right w:val="none" w:sz="0" w:space="0" w:color="auto"/>
                      </w:divBdr>
                      <w:divsChild>
                        <w:div w:id="1154302108">
                          <w:marLeft w:val="1187"/>
                          <w:marRight w:val="0"/>
                          <w:marTop w:val="0"/>
                          <w:marBottom w:val="0"/>
                          <w:divBdr>
                            <w:top w:val="none" w:sz="0" w:space="0" w:color="auto"/>
                            <w:left w:val="none" w:sz="0" w:space="0" w:color="auto"/>
                            <w:bottom w:val="none" w:sz="0" w:space="0" w:color="auto"/>
                            <w:right w:val="none" w:sz="0" w:space="0" w:color="auto"/>
                          </w:divBdr>
                          <w:divsChild>
                            <w:div w:id="1678652418">
                              <w:marLeft w:val="0"/>
                              <w:marRight w:val="0"/>
                              <w:marTop w:val="0"/>
                              <w:marBottom w:val="0"/>
                              <w:divBdr>
                                <w:top w:val="none" w:sz="0" w:space="0" w:color="auto"/>
                                <w:left w:val="none" w:sz="0" w:space="0" w:color="auto"/>
                                <w:bottom w:val="none" w:sz="0" w:space="0" w:color="auto"/>
                                <w:right w:val="none" w:sz="0" w:space="0" w:color="auto"/>
                              </w:divBdr>
                              <w:divsChild>
                                <w:div w:id="1857618656">
                                  <w:marLeft w:val="0"/>
                                  <w:marRight w:val="0"/>
                                  <w:marTop w:val="0"/>
                                  <w:marBottom w:val="0"/>
                                  <w:divBdr>
                                    <w:top w:val="none" w:sz="0" w:space="0" w:color="auto"/>
                                    <w:left w:val="none" w:sz="0" w:space="0" w:color="auto"/>
                                    <w:bottom w:val="none" w:sz="0" w:space="0" w:color="auto"/>
                                    <w:right w:val="none" w:sz="0" w:space="0" w:color="auto"/>
                                  </w:divBdr>
                                  <w:divsChild>
                                    <w:div w:id="719132593">
                                      <w:marLeft w:val="0"/>
                                      <w:marRight w:val="0"/>
                                      <w:marTop w:val="0"/>
                                      <w:marBottom w:val="0"/>
                                      <w:divBdr>
                                        <w:top w:val="none" w:sz="0" w:space="0" w:color="auto"/>
                                        <w:left w:val="none" w:sz="0" w:space="0" w:color="auto"/>
                                        <w:bottom w:val="none" w:sz="0" w:space="0" w:color="auto"/>
                                        <w:right w:val="none" w:sz="0" w:space="0" w:color="auto"/>
                                      </w:divBdr>
                                      <w:divsChild>
                                        <w:div w:id="20900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769186">
          <w:marLeft w:val="0"/>
          <w:marRight w:val="0"/>
          <w:marTop w:val="0"/>
          <w:marBottom w:val="0"/>
          <w:divBdr>
            <w:top w:val="none" w:sz="0" w:space="0" w:color="auto"/>
            <w:left w:val="none" w:sz="0" w:space="0" w:color="auto"/>
            <w:bottom w:val="none" w:sz="0" w:space="0" w:color="auto"/>
            <w:right w:val="none" w:sz="0" w:space="0" w:color="auto"/>
          </w:divBdr>
          <w:divsChild>
            <w:div w:id="1748722415">
              <w:marLeft w:val="0"/>
              <w:marRight w:val="0"/>
              <w:marTop w:val="0"/>
              <w:marBottom w:val="0"/>
              <w:divBdr>
                <w:top w:val="none" w:sz="0" w:space="0" w:color="auto"/>
                <w:left w:val="none" w:sz="0" w:space="0" w:color="auto"/>
                <w:bottom w:val="none" w:sz="0" w:space="0" w:color="auto"/>
                <w:right w:val="none" w:sz="0" w:space="0" w:color="auto"/>
              </w:divBdr>
              <w:divsChild>
                <w:div w:id="572087318">
                  <w:marLeft w:val="0"/>
                  <w:marRight w:val="0"/>
                  <w:marTop w:val="0"/>
                  <w:marBottom w:val="0"/>
                  <w:divBdr>
                    <w:top w:val="none" w:sz="0" w:space="0" w:color="auto"/>
                    <w:left w:val="none" w:sz="0" w:space="0" w:color="auto"/>
                    <w:bottom w:val="none" w:sz="0" w:space="0" w:color="auto"/>
                    <w:right w:val="none" w:sz="0" w:space="0" w:color="auto"/>
                  </w:divBdr>
                  <w:divsChild>
                    <w:div w:id="943924618">
                      <w:marLeft w:val="0"/>
                      <w:marRight w:val="0"/>
                      <w:marTop w:val="0"/>
                      <w:marBottom w:val="0"/>
                      <w:divBdr>
                        <w:top w:val="none" w:sz="0" w:space="0" w:color="auto"/>
                        <w:left w:val="none" w:sz="0" w:space="0" w:color="auto"/>
                        <w:bottom w:val="none" w:sz="0" w:space="0" w:color="auto"/>
                        <w:right w:val="none" w:sz="0" w:space="0" w:color="auto"/>
                      </w:divBdr>
                      <w:divsChild>
                        <w:div w:id="437339823">
                          <w:marLeft w:val="0"/>
                          <w:marRight w:val="0"/>
                          <w:marTop w:val="0"/>
                          <w:marBottom w:val="0"/>
                          <w:divBdr>
                            <w:top w:val="none" w:sz="0" w:space="0" w:color="auto"/>
                            <w:left w:val="none" w:sz="0" w:space="0" w:color="auto"/>
                            <w:bottom w:val="none" w:sz="0" w:space="0" w:color="auto"/>
                            <w:right w:val="none" w:sz="0" w:space="0" w:color="auto"/>
                          </w:divBdr>
                          <w:divsChild>
                            <w:div w:id="2012222983">
                              <w:marLeft w:val="0"/>
                              <w:marRight w:val="0"/>
                              <w:marTop w:val="0"/>
                              <w:marBottom w:val="0"/>
                              <w:divBdr>
                                <w:top w:val="none" w:sz="0" w:space="0" w:color="auto"/>
                                <w:left w:val="none" w:sz="0" w:space="0" w:color="auto"/>
                                <w:bottom w:val="none" w:sz="0" w:space="0" w:color="auto"/>
                                <w:right w:val="none" w:sz="0" w:space="0" w:color="auto"/>
                              </w:divBdr>
                              <w:divsChild>
                                <w:div w:id="523519981">
                                  <w:marLeft w:val="1187"/>
                                  <w:marRight w:val="0"/>
                                  <w:marTop w:val="0"/>
                                  <w:marBottom w:val="0"/>
                                  <w:divBdr>
                                    <w:top w:val="none" w:sz="0" w:space="0" w:color="auto"/>
                                    <w:left w:val="none" w:sz="0" w:space="0" w:color="auto"/>
                                    <w:bottom w:val="none" w:sz="0" w:space="0" w:color="auto"/>
                                    <w:right w:val="none" w:sz="0" w:space="0" w:color="auto"/>
                                  </w:divBdr>
                                  <w:divsChild>
                                    <w:div w:id="15377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928894">
              <w:marLeft w:val="0"/>
              <w:marRight w:val="0"/>
              <w:marTop w:val="0"/>
              <w:marBottom w:val="0"/>
              <w:divBdr>
                <w:top w:val="none" w:sz="0" w:space="0" w:color="auto"/>
                <w:left w:val="none" w:sz="0" w:space="0" w:color="auto"/>
                <w:bottom w:val="none" w:sz="0" w:space="0" w:color="auto"/>
                <w:right w:val="none" w:sz="0" w:space="0" w:color="auto"/>
              </w:divBdr>
              <w:divsChild>
                <w:div w:id="1153915226">
                  <w:marLeft w:val="0"/>
                  <w:marRight w:val="0"/>
                  <w:marTop w:val="0"/>
                  <w:marBottom w:val="0"/>
                  <w:divBdr>
                    <w:top w:val="none" w:sz="0" w:space="0" w:color="auto"/>
                    <w:left w:val="none" w:sz="0" w:space="0" w:color="auto"/>
                    <w:bottom w:val="none" w:sz="0" w:space="0" w:color="auto"/>
                    <w:right w:val="none" w:sz="0" w:space="0" w:color="auto"/>
                  </w:divBdr>
                  <w:divsChild>
                    <w:div w:id="788470531">
                      <w:marLeft w:val="0"/>
                      <w:marRight w:val="0"/>
                      <w:marTop w:val="0"/>
                      <w:marBottom w:val="0"/>
                      <w:divBdr>
                        <w:top w:val="none" w:sz="0" w:space="0" w:color="auto"/>
                        <w:left w:val="none" w:sz="0" w:space="0" w:color="auto"/>
                        <w:bottom w:val="none" w:sz="0" w:space="0" w:color="auto"/>
                        <w:right w:val="none" w:sz="0" w:space="0" w:color="auto"/>
                      </w:divBdr>
                      <w:divsChild>
                        <w:div w:id="213929857">
                          <w:marLeft w:val="0"/>
                          <w:marRight w:val="0"/>
                          <w:marTop w:val="0"/>
                          <w:marBottom w:val="0"/>
                          <w:divBdr>
                            <w:top w:val="none" w:sz="0" w:space="0" w:color="auto"/>
                            <w:left w:val="none" w:sz="0" w:space="0" w:color="auto"/>
                            <w:bottom w:val="none" w:sz="0" w:space="0" w:color="auto"/>
                            <w:right w:val="none" w:sz="0" w:space="0" w:color="auto"/>
                          </w:divBdr>
                          <w:divsChild>
                            <w:div w:id="1555660098">
                              <w:marLeft w:val="0"/>
                              <w:marRight w:val="0"/>
                              <w:marTop w:val="0"/>
                              <w:marBottom w:val="0"/>
                              <w:divBdr>
                                <w:top w:val="none" w:sz="0" w:space="0" w:color="auto"/>
                                <w:left w:val="none" w:sz="0" w:space="0" w:color="auto"/>
                                <w:bottom w:val="none" w:sz="0" w:space="0" w:color="auto"/>
                                <w:right w:val="none" w:sz="0" w:space="0" w:color="auto"/>
                              </w:divBdr>
                              <w:divsChild>
                                <w:div w:id="651755816">
                                  <w:marLeft w:val="1187"/>
                                  <w:marRight w:val="0"/>
                                  <w:marTop w:val="0"/>
                                  <w:marBottom w:val="0"/>
                                  <w:divBdr>
                                    <w:top w:val="none" w:sz="0" w:space="0" w:color="auto"/>
                                    <w:left w:val="none" w:sz="0" w:space="0" w:color="auto"/>
                                    <w:bottom w:val="none" w:sz="0" w:space="0" w:color="auto"/>
                                    <w:right w:val="none" w:sz="0" w:space="0" w:color="auto"/>
                                  </w:divBdr>
                                  <w:divsChild>
                                    <w:div w:id="112329616">
                                      <w:marLeft w:val="0"/>
                                      <w:marRight w:val="0"/>
                                      <w:marTop w:val="0"/>
                                      <w:marBottom w:val="0"/>
                                      <w:divBdr>
                                        <w:top w:val="none" w:sz="0" w:space="0" w:color="auto"/>
                                        <w:left w:val="none" w:sz="0" w:space="0" w:color="auto"/>
                                        <w:bottom w:val="none" w:sz="0" w:space="0" w:color="auto"/>
                                        <w:right w:val="none" w:sz="0" w:space="0" w:color="auto"/>
                                      </w:divBdr>
                                      <w:divsChild>
                                        <w:div w:id="9498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608053">
              <w:marLeft w:val="0"/>
              <w:marRight w:val="0"/>
              <w:marTop w:val="0"/>
              <w:marBottom w:val="0"/>
              <w:divBdr>
                <w:top w:val="none" w:sz="0" w:space="0" w:color="auto"/>
                <w:left w:val="none" w:sz="0" w:space="0" w:color="auto"/>
                <w:bottom w:val="none" w:sz="0" w:space="0" w:color="auto"/>
                <w:right w:val="none" w:sz="0" w:space="0" w:color="auto"/>
              </w:divBdr>
              <w:divsChild>
                <w:div w:id="1798335240">
                  <w:marLeft w:val="0"/>
                  <w:marRight w:val="0"/>
                  <w:marTop w:val="0"/>
                  <w:marBottom w:val="0"/>
                  <w:divBdr>
                    <w:top w:val="none" w:sz="0" w:space="0" w:color="auto"/>
                    <w:left w:val="none" w:sz="0" w:space="0" w:color="auto"/>
                    <w:bottom w:val="none" w:sz="0" w:space="0" w:color="auto"/>
                    <w:right w:val="none" w:sz="0" w:space="0" w:color="auto"/>
                  </w:divBdr>
                  <w:divsChild>
                    <w:div w:id="760952805">
                      <w:marLeft w:val="0"/>
                      <w:marRight w:val="0"/>
                      <w:marTop w:val="0"/>
                      <w:marBottom w:val="0"/>
                      <w:divBdr>
                        <w:top w:val="none" w:sz="0" w:space="0" w:color="auto"/>
                        <w:left w:val="none" w:sz="0" w:space="0" w:color="auto"/>
                        <w:bottom w:val="none" w:sz="0" w:space="0" w:color="auto"/>
                        <w:right w:val="none" w:sz="0" w:space="0" w:color="auto"/>
                      </w:divBdr>
                      <w:divsChild>
                        <w:div w:id="1096973979">
                          <w:marLeft w:val="0"/>
                          <w:marRight w:val="0"/>
                          <w:marTop w:val="0"/>
                          <w:marBottom w:val="0"/>
                          <w:divBdr>
                            <w:top w:val="none" w:sz="0" w:space="0" w:color="auto"/>
                            <w:left w:val="none" w:sz="0" w:space="0" w:color="auto"/>
                            <w:bottom w:val="none" w:sz="0" w:space="0" w:color="auto"/>
                            <w:right w:val="none" w:sz="0" w:space="0" w:color="auto"/>
                          </w:divBdr>
                          <w:divsChild>
                            <w:div w:id="1427076186">
                              <w:marLeft w:val="0"/>
                              <w:marRight w:val="0"/>
                              <w:marTop w:val="0"/>
                              <w:marBottom w:val="0"/>
                              <w:divBdr>
                                <w:top w:val="none" w:sz="0" w:space="0" w:color="auto"/>
                                <w:left w:val="none" w:sz="0" w:space="0" w:color="auto"/>
                                <w:bottom w:val="none" w:sz="0" w:space="0" w:color="auto"/>
                                <w:right w:val="none" w:sz="0" w:space="0" w:color="auto"/>
                              </w:divBdr>
                              <w:divsChild>
                                <w:div w:id="85078742">
                                  <w:marLeft w:val="1187"/>
                                  <w:marRight w:val="0"/>
                                  <w:marTop w:val="0"/>
                                  <w:marBottom w:val="0"/>
                                  <w:divBdr>
                                    <w:top w:val="none" w:sz="0" w:space="0" w:color="auto"/>
                                    <w:left w:val="none" w:sz="0" w:space="0" w:color="auto"/>
                                    <w:bottom w:val="none" w:sz="0" w:space="0" w:color="auto"/>
                                    <w:right w:val="none" w:sz="0" w:space="0" w:color="auto"/>
                                  </w:divBdr>
                                  <w:divsChild>
                                    <w:div w:id="15782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450184">
              <w:marLeft w:val="0"/>
              <w:marRight w:val="0"/>
              <w:marTop w:val="0"/>
              <w:marBottom w:val="0"/>
              <w:divBdr>
                <w:top w:val="none" w:sz="0" w:space="0" w:color="auto"/>
                <w:left w:val="none" w:sz="0" w:space="0" w:color="auto"/>
                <w:bottom w:val="none" w:sz="0" w:space="0" w:color="auto"/>
                <w:right w:val="none" w:sz="0" w:space="0" w:color="auto"/>
              </w:divBdr>
              <w:divsChild>
                <w:div w:id="1480540629">
                  <w:marLeft w:val="0"/>
                  <w:marRight w:val="0"/>
                  <w:marTop w:val="0"/>
                  <w:marBottom w:val="0"/>
                  <w:divBdr>
                    <w:top w:val="none" w:sz="0" w:space="0" w:color="auto"/>
                    <w:left w:val="none" w:sz="0" w:space="0" w:color="auto"/>
                    <w:bottom w:val="none" w:sz="0" w:space="0" w:color="auto"/>
                    <w:right w:val="none" w:sz="0" w:space="0" w:color="auto"/>
                  </w:divBdr>
                  <w:divsChild>
                    <w:div w:id="1107889008">
                      <w:marLeft w:val="0"/>
                      <w:marRight w:val="0"/>
                      <w:marTop w:val="0"/>
                      <w:marBottom w:val="0"/>
                      <w:divBdr>
                        <w:top w:val="none" w:sz="0" w:space="0" w:color="auto"/>
                        <w:left w:val="none" w:sz="0" w:space="0" w:color="auto"/>
                        <w:bottom w:val="none" w:sz="0" w:space="0" w:color="auto"/>
                        <w:right w:val="none" w:sz="0" w:space="0" w:color="auto"/>
                      </w:divBdr>
                      <w:divsChild>
                        <w:div w:id="2025396521">
                          <w:marLeft w:val="0"/>
                          <w:marRight w:val="0"/>
                          <w:marTop w:val="0"/>
                          <w:marBottom w:val="0"/>
                          <w:divBdr>
                            <w:top w:val="single" w:sz="6" w:space="0" w:color="DDDDDD"/>
                            <w:left w:val="single" w:sz="6" w:space="0" w:color="DDDDDD"/>
                            <w:bottom w:val="single" w:sz="6" w:space="0" w:color="DDDDDD"/>
                            <w:right w:val="single" w:sz="6" w:space="0" w:color="DDDDDD"/>
                          </w:divBdr>
                          <w:divsChild>
                            <w:div w:id="1554580029">
                              <w:marLeft w:val="0"/>
                              <w:marRight w:val="0"/>
                              <w:marTop w:val="0"/>
                              <w:marBottom w:val="0"/>
                              <w:divBdr>
                                <w:top w:val="none" w:sz="0" w:space="0" w:color="auto"/>
                                <w:left w:val="none" w:sz="0" w:space="0" w:color="auto"/>
                                <w:bottom w:val="none" w:sz="0" w:space="0" w:color="auto"/>
                                <w:right w:val="none" w:sz="0" w:space="0" w:color="auto"/>
                              </w:divBdr>
                              <w:divsChild>
                                <w:div w:id="1293249319">
                                  <w:marLeft w:val="0"/>
                                  <w:marRight w:val="0"/>
                                  <w:marTop w:val="0"/>
                                  <w:marBottom w:val="0"/>
                                  <w:divBdr>
                                    <w:top w:val="none" w:sz="0" w:space="0" w:color="auto"/>
                                    <w:left w:val="none" w:sz="0" w:space="0" w:color="auto"/>
                                    <w:bottom w:val="none" w:sz="0" w:space="0" w:color="auto"/>
                                    <w:right w:val="none" w:sz="0" w:space="0" w:color="auto"/>
                                  </w:divBdr>
                                  <w:divsChild>
                                    <w:div w:id="197139608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713308194">
                          <w:marLeft w:val="0"/>
                          <w:marRight w:val="0"/>
                          <w:marTop w:val="0"/>
                          <w:marBottom w:val="0"/>
                          <w:divBdr>
                            <w:top w:val="single" w:sz="6" w:space="0" w:color="DDDDDD"/>
                            <w:left w:val="single" w:sz="6" w:space="0" w:color="DDDDDD"/>
                            <w:bottom w:val="single" w:sz="6" w:space="0" w:color="DDDDDD"/>
                            <w:right w:val="single" w:sz="6" w:space="0" w:color="DDDDDD"/>
                          </w:divBdr>
                          <w:divsChild>
                            <w:div w:id="1801724094">
                              <w:marLeft w:val="0"/>
                              <w:marRight w:val="0"/>
                              <w:marTop w:val="0"/>
                              <w:marBottom w:val="0"/>
                              <w:divBdr>
                                <w:top w:val="none" w:sz="0" w:space="0" w:color="auto"/>
                                <w:left w:val="none" w:sz="0" w:space="0" w:color="auto"/>
                                <w:bottom w:val="none" w:sz="0" w:space="0" w:color="auto"/>
                                <w:right w:val="none" w:sz="0" w:space="0" w:color="auto"/>
                              </w:divBdr>
                              <w:divsChild>
                                <w:div w:id="1303733733">
                                  <w:marLeft w:val="0"/>
                                  <w:marRight w:val="0"/>
                                  <w:marTop w:val="0"/>
                                  <w:marBottom w:val="0"/>
                                  <w:divBdr>
                                    <w:top w:val="none" w:sz="0" w:space="0" w:color="auto"/>
                                    <w:left w:val="none" w:sz="0" w:space="0" w:color="auto"/>
                                    <w:bottom w:val="none" w:sz="0" w:space="0" w:color="auto"/>
                                    <w:right w:val="none" w:sz="0" w:space="0" w:color="auto"/>
                                  </w:divBdr>
                                  <w:divsChild>
                                    <w:div w:id="921331291">
                                      <w:marLeft w:val="0"/>
                                      <w:marRight w:val="0"/>
                                      <w:marTop w:val="0"/>
                                      <w:marBottom w:val="0"/>
                                      <w:divBdr>
                                        <w:top w:val="none" w:sz="0" w:space="0" w:color="auto"/>
                                        <w:left w:val="none" w:sz="0" w:space="0" w:color="auto"/>
                                        <w:bottom w:val="none" w:sz="0" w:space="0" w:color="auto"/>
                                        <w:right w:val="none" w:sz="0" w:space="0" w:color="auto"/>
                                      </w:divBdr>
                                    </w:div>
                                  </w:divsChild>
                                </w:div>
                                <w:div w:id="1369335488">
                                  <w:marLeft w:val="0"/>
                                  <w:marRight w:val="0"/>
                                  <w:marTop w:val="0"/>
                                  <w:marBottom w:val="0"/>
                                  <w:divBdr>
                                    <w:top w:val="none" w:sz="0" w:space="0" w:color="auto"/>
                                    <w:left w:val="none" w:sz="0" w:space="0" w:color="auto"/>
                                    <w:bottom w:val="none" w:sz="0" w:space="0" w:color="auto"/>
                                    <w:right w:val="none" w:sz="0" w:space="0" w:color="auto"/>
                                  </w:divBdr>
                                  <w:divsChild>
                                    <w:div w:id="76546635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752655871">
                          <w:marLeft w:val="0"/>
                          <w:marRight w:val="0"/>
                          <w:marTop w:val="0"/>
                          <w:marBottom w:val="0"/>
                          <w:divBdr>
                            <w:top w:val="single" w:sz="6" w:space="0" w:color="DDDDDD"/>
                            <w:left w:val="single" w:sz="6" w:space="0" w:color="DDDDDD"/>
                            <w:bottom w:val="single" w:sz="6" w:space="0" w:color="DDDDDD"/>
                            <w:right w:val="single" w:sz="6" w:space="0" w:color="DDDDDD"/>
                          </w:divBdr>
                          <w:divsChild>
                            <w:div w:id="1605917321">
                              <w:marLeft w:val="0"/>
                              <w:marRight w:val="0"/>
                              <w:marTop w:val="0"/>
                              <w:marBottom w:val="0"/>
                              <w:divBdr>
                                <w:top w:val="none" w:sz="0" w:space="0" w:color="auto"/>
                                <w:left w:val="none" w:sz="0" w:space="0" w:color="auto"/>
                                <w:bottom w:val="none" w:sz="0" w:space="0" w:color="auto"/>
                                <w:right w:val="none" w:sz="0" w:space="0" w:color="auto"/>
                              </w:divBdr>
                              <w:divsChild>
                                <w:div w:id="1952976239">
                                  <w:marLeft w:val="0"/>
                                  <w:marRight w:val="0"/>
                                  <w:marTop w:val="0"/>
                                  <w:marBottom w:val="0"/>
                                  <w:divBdr>
                                    <w:top w:val="none" w:sz="0" w:space="0" w:color="auto"/>
                                    <w:left w:val="none" w:sz="0" w:space="0" w:color="auto"/>
                                    <w:bottom w:val="none" w:sz="0" w:space="0" w:color="auto"/>
                                    <w:right w:val="none" w:sz="0" w:space="0" w:color="auto"/>
                                  </w:divBdr>
                                  <w:divsChild>
                                    <w:div w:id="36039915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2872810">
                          <w:marLeft w:val="0"/>
                          <w:marRight w:val="0"/>
                          <w:marTop w:val="0"/>
                          <w:marBottom w:val="0"/>
                          <w:divBdr>
                            <w:top w:val="single" w:sz="6" w:space="0" w:color="DDDDDD"/>
                            <w:left w:val="single" w:sz="6" w:space="0" w:color="DDDDDD"/>
                            <w:bottom w:val="single" w:sz="6" w:space="0" w:color="DDDDDD"/>
                            <w:right w:val="single" w:sz="6" w:space="0" w:color="DDDDDD"/>
                          </w:divBdr>
                          <w:divsChild>
                            <w:div w:id="1245336345">
                              <w:marLeft w:val="0"/>
                              <w:marRight w:val="0"/>
                              <w:marTop w:val="0"/>
                              <w:marBottom w:val="0"/>
                              <w:divBdr>
                                <w:top w:val="none" w:sz="0" w:space="0" w:color="auto"/>
                                <w:left w:val="none" w:sz="0" w:space="0" w:color="auto"/>
                                <w:bottom w:val="none" w:sz="0" w:space="0" w:color="auto"/>
                                <w:right w:val="none" w:sz="0" w:space="0" w:color="auto"/>
                              </w:divBdr>
                              <w:divsChild>
                                <w:div w:id="1770392409">
                                  <w:marLeft w:val="0"/>
                                  <w:marRight w:val="0"/>
                                  <w:marTop w:val="0"/>
                                  <w:marBottom w:val="0"/>
                                  <w:divBdr>
                                    <w:top w:val="none" w:sz="0" w:space="0" w:color="auto"/>
                                    <w:left w:val="none" w:sz="0" w:space="0" w:color="auto"/>
                                    <w:bottom w:val="none" w:sz="0" w:space="0" w:color="auto"/>
                                    <w:right w:val="none" w:sz="0" w:space="0" w:color="auto"/>
                                  </w:divBdr>
                                  <w:divsChild>
                                    <w:div w:id="1137643417">
                                      <w:marLeft w:val="0"/>
                                      <w:marRight w:val="0"/>
                                      <w:marTop w:val="0"/>
                                      <w:marBottom w:val="0"/>
                                      <w:divBdr>
                                        <w:top w:val="none" w:sz="0" w:space="0" w:color="auto"/>
                                        <w:left w:val="none" w:sz="0" w:space="0" w:color="auto"/>
                                        <w:bottom w:val="none" w:sz="0" w:space="0" w:color="auto"/>
                                        <w:right w:val="none" w:sz="0" w:space="0" w:color="auto"/>
                                      </w:divBdr>
                                    </w:div>
                                  </w:divsChild>
                                </w:div>
                                <w:div w:id="2088381034">
                                  <w:marLeft w:val="0"/>
                                  <w:marRight w:val="0"/>
                                  <w:marTop w:val="0"/>
                                  <w:marBottom w:val="0"/>
                                  <w:divBdr>
                                    <w:top w:val="none" w:sz="0" w:space="0" w:color="auto"/>
                                    <w:left w:val="none" w:sz="0" w:space="0" w:color="auto"/>
                                    <w:bottom w:val="none" w:sz="0" w:space="0" w:color="auto"/>
                                    <w:right w:val="none" w:sz="0" w:space="0" w:color="auto"/>
                                  </w:divBdr>
                                  <w:divsChild>
                                    <w:div w:id="131907188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363680675">
              <w:marLeft w:val="0"/>
              <w:marRight w:val="0"/>
              <w:marTop w:val="0"/>
              <w:marBottom w:val="0"/>
              <w:divBdr>
                <w:top w:val="none" w:sz="0" w:space="0" w:color="auto"/>
                <w:left w:val="none" w:sz="0" w:space="0" w:color="auto"/>
                <w:bottom w:val="none" w:sz="0" w:space="0" w:color="auto"/>
                <w:right w:val="none" w:sz="0" w:space="0" w:color="auto"/>
              </w:divBdr>
              <w:divsChild>
                <w:div w:id="1769619538">
                  <w:marLeft w:val="0"/>
                  <w:marRight w:val="0"/>
                  <w:marTop w:val="0"/>
                  <w:marBottom w:val="0"/>
                  <w:divBdr>
                    <w:top w:val="none" w:sz="0" w:space="0" w:color="auto"/>
                    <w:left w:val="none" w:sz="0" w:space="0" w:color="auto"/>
                    <w:bottom w:val="none" w:sz="0" w:space="0" w:color="auto"/>
                    <w:right w:val="none" w:sz="0" w:space="0" w:color="auto"/>
                  </w:divBdr>
                  <w:divsChild>
                    <w:div w:id="8704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67776">
              <w:marLeft w:val="0"/>
              <w:marRight w:val="0"/>
              <w:marTop w:val="0"/>
              <w:marBottom w:val="0"/>
              <w:divBdr>
                <w:top w:val="none" w:sz="0" w:space="0" w:color="auto"/>
                <w:left w:val="none" w:sz="0" w:space="0" w:color="auto"/>
                <w:bottom w:val="none" w:sz="0" w:space="0" w:color="auto"/>
                <w:right w:val="none" w:sz="0" w:space="0" w:color="auto"/>
              </w:divBdr>
              <w:divsChild>
                <w:div w:id="1610578988">
                  <w:marLeft w:val="0"/>
                  <w:marRight w:val="0"/>
                  <w:marTop w:val="0"/>
                  <w:marBottom w:val="0"/>
                  <w:divBdr>
                    <w:top w:val="none" w:sz="0" w:space="0" w:color="auto"/>
                    <w:left w:val="none" w:sz="0" w:space="0" w:color="auto"/>
                    <w:bottom w:val="none" w:sz="0" w:space="0" w:color="auto"/>
                    <w:right w:val="none" w:sz="0" w:space="0" w:color="auto"/>
                  </w:divBdr>
                  <w:divsChild>
                    <w:div w:id="1465466997">
                      <w:marLeft w:val="0"/>
                      <w:marRight w:val="0"/>
                      <w:marTop w:val="0"/>
                      <w:marBottom w:val="0"/>
                      <w:divBdr>
                        <w:top w:val="none" w:sz="0" w:space="0" w:color="auto"/>
                        <w:left w:val="none" w:sz="0" w:space="0" w:color="auto"/>
                        <w:bottom w:val="none" w:sz="0" w:space="0" w:color="auto"/>
                        <w:right w:val="none" w:sz="0" w:space="0" w:color="auto"/>
                      </w:divBdr>
                      <w:divsChild>
                        <w:div w:id="1594430878">
                          <w:marLeft w:val="0"/>
                          <w:marRight w:val="0"/>
                          <w:marTop w:val="0"/>
                          <w:marBottom w:val="0"/>
                          <w:divBdr>
                            <w:top w:val="none" w:sz="0" w:space="0" w:color="auto"/>
                            <w:left w:val="none" w:sz="0" w:space="0" w:color="auto"/>
                            <w:bottom w:val="none" w:sz="0" w:space="0" w:color="auto"/>
                            <w:right w:val="none" w:sz="0" w:space="0" w:color="auto"/>
                          </w:divBdr>
                          <w:divsChild>
                            <w:div w:id="591089068">
                              <w:marLeft w:val="0"/>
                              <w:marRight w:val="0"/>
                              <w:marTop w:val="0"/>
                              <w:marBottom w:val="0"/>
                              <w:divBdr>
                                <w:top w:val="none" w:sz="0" w:space="0" w:color="auto"/>
                                <w:left w:val="none" w:sz="0" w:space="0" w:color="auto"/>
                                <w:bottom w:val="none" w:sz="0" w:space="0" w:color="auto"/>
                                <w:right w:val="none" w:sz="0" w:space="0" w:color="auto"/>
                              </w:divBdr>
                              <w:divsChild>
                                <w:div w:id="403726097">
                                  <w:marLeft w:val="1187"/>
                                  <w:marRight w:val="0"/>
                                  <w:marTop w:val="0"/>
                                  <w:marBottom w:val="0"/>
                                  <w:divBdr>
                                    <w:top w:val="none" w:sz="0" w:space="0" w:color="auto"/>
                                    <w:left w:val="none" w:sz="0" w:space="0" w:color="auto"/>
                                    <w:bottom w:val="none" w:sz="0" w:space="0" w:color="auto"/>
                                    <w:right w:val="none" w:sz="0" w:space="0" w:color="auto"/>
                                  </w:divBdr>
                                  <w:divsChild>
                                    <w:div w:id="938879350">
                                      <w:marLeft w:val="0"/>
                                      <w:marRight w:val="0"/>
                                      <w:marTop w:val="0"/>
                                      <w:marBottom w:val="0"/>
                                      <w:divBdr>
                                        <w:top w:val="none" w:sz="0" w:space="0" w:color="auto"/>
                                        <w:left w:val="none" w:sz="0" w:space="0" w:color="auto"/>
                                        <w:bottom w:val="none" w:sz="0" w:space="0" w:color="auto"/>
                                        <w:right w:val="none" w:sz="0" w:space="0" w:color="auto"/>
                                      </w:divBdr>
                                      <w:divsChild>
                                        <w:div w:id="7150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706747">
              <w:marLeft w:val="0"/>
              <w:marRight w:val="0"/>
              <w:marTop w:val="0"/>
              <w:marBottom w:val="0"/>
              <w:divBdr>
                <w:top w:val="none" w:sz="0" w:space="0" w:color="auto"/>
                <w:left w:val="none" w:sz="0" w:space="0" w:color="auto"/>
                <w:bottom w:val="none" w:sz="0" w:space="0" w:color="auto"/>
                <w:right w:val="none" w:sz="0" w:space="0" w:color="auto"/>
              </w:divBdr>
              <w:divsChild>
                <w:div w:id="1771270302">
                  <w:marLeft w:val="0"/>
                  <w:marRight w:val="0"/>
                  <w:marTop w:val="0"/>
                  <w:marBottom w:val="0"/>
                  <w:divBdr>
                    <w:top w:val="none" w:sz="0" w:space="0" w:color="auto"/>
                    <w:left w:val="none" w:sz="0" w:space="0" w:color="auto"/>
                    <w:bottom w:val="none" w:sz="0" w:space="0" w:color="auto"/>
                    <w:right w:val="none" w:sz="0" w:space="0" w:color="auto"/>
                  </w:divBdr>
                  <w:divsChild>
                    <w:div w:id="217012316">
                      <w:marLeft w:val="0"/>
                      <w:marRight w:val="0"/>
                      <w:marTop w:val="0"/>
                      <w:marBottom w:val="0"/>
                      <w:divBdr>
                        <w:top w:val="none" w:sz="0" w:space="0" w:color="auto"/>
                        <w:left w:val="none" w:sz="0" w:space="0" w:color="auto"/>
                        <w:bottom w:val="none" w:sz="0" w:space="0" w:color="auto"/>
                        <w:right w:val="none" w:sz="0" w:space="0" w:color="auto"/>
                      </w:divBdr>
                      <w:divsChild>
                        <w:div w:id="1151480365">
                          <w:marLeft w:val="0"/>
                          <w:marRight w:val="0"/>
                          <w:marTop w:val="0"/>
                          <w:marBottom w:val="0"/>
                          <w:divBdr>
                            <w:top w:val="none" w:sz="0" w:space="0" w:color="auto"/>
                            <w:left w:val="none" w:sz="0" w:space="0" w:color="auto"/>
                            <w:bottom w:val="none" w:sz="0" w:space="0" w:color="auto"/>
                            <w:right w:val="none" w:sz="0" w:space="0" w:color="auto"/>
                          </w:divBdr>
                          <w:divsChild>
                            <w:div w:id="384914563">
                              <w:marLeft w:val="0"/>
                              <w:marRight w:val="0"/>
                              <w:marTop w:val="0"/>
                              <w:marBottom w:val="0"/>
                              <w:divBdr>
                                <w:top w:val="none" w:sz="0" w:space="0" w:color="auto"/>
                                <w:left w:val="none" w:sz="0" w:space="0" w:color="auto"/>
                                <w:bottom w:val="none" w:sz="0" w:space="0" w:color="auto"/>
                                <w:right w:val="none" w:sz="0" w:space="0" w:color="auto"/>
                              </w:divBdr>
                              <w:divsChild>
                                <w:div w:id="1036658107">
                                  <w:marLeft w:val="1187"/>
                                  <w:marRight w:val="0"/>
                                  <w:marTop w:val="0"/>
                                  <w:marBottom w:val="0"/>
                                  <w:divBdr>
                                    <w:top w:val="none" w:sz="0" w:space="0" w:color="auto"/>
                                    <w:left w:val="none" w:sz="0" w:space="0" w:color="auto"/>
                                    <w:bottom w:val="none" w:sz="0" w:space="0" w:color="auto"/>
                                    <w:right w:val="none" w:sz="0" w:space="0" w:color="auto"/>
                                  </w:divBdr>
                                  <w:divsChild>
                                    <w:div w:id="16134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lundinmining.com/news/lundin-mining-announces-agreement-to-sell-interest-122523/" TargetMode="External"/><Relationship Id="rId24" Type="http://schemas.openxmlformats.org/officeDocument/2006/relationships/theme" Target="theme/theme1.xml"/><Relationship Id="rId5" Type="http://schemas.openxmlformats.org/officeDocument/2006/relationships/hyperlink" Target="https://ihedd.ferdi.fr/scorm/ihedd/82f0953a-bc62-49ee-b2c8-1d3f453e1510/scormcontent/index.html" TargetMode="External"/><Relationship Id="rId15" Type="http://schemas.openxmlformats.org/officeDocument/2006/relationships/hyperlink" Target="https://oxfamilibrary.openrepository.com/bitstream/handle/10546/621031/rr-capital-gains-taxes-offshore-transfers-220720-en.pdf;jsessionid=1310B4AF7E0C5BDCEA40A51F10494F89?sequence=4" TargetMode="External"/><Relationship Id="rId23" Type="http://schemas.openxmlformats.org/officeDocument/2006/relationships/fontTable" Target="fontTable.xml"/><Relationship Id="rId10" Type="http://schemas.openxmlformats.org/officeDocument/2006/relationships/hyperlink" Target="https://scholarship.law.columbia.edu/cgi/viewcontent.cgi?article=1012&amp;context=sustainable_investment_staffpubs"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nsenergybusiness.com/news/paladin-energy-to-re-start-production-at-lhm/" TargetMode="External"/><Relationship Id="rId22" Type="http://schemas.openxmlformats.org/officeDocument/2006/relationships/hyperlink" Target="https://www.mining-technology.com/deals-insight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1831</Words>
  <Characters>10441</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10</cp:revision>
  <dcterms:created xsi:type="dcterms:W3CDTF">2023-05-12T01:15:00Z</dcterms:created>
  <dcterms:modified xsi:type="dcterms:W3CDTF">2023-05-12T01:56:00Z</dcterms:modified>
</cp:coreProperties>
</file>