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4945" w:rsidRDefault="00B41C4A" w:rsidP="00B41C4A">
      <w:pPr>
        <w:rPr>
          <w:rStyle w:val="lev"/>
          <w:color w:val="026D8E"/>
          <w:sz w:val="160"/>
          <w:szCs w:val="26"/>
          <w:bdr w:val="none" w:sz="0" w:space="0" w:color="auto" w:frame="1"/>
          <w:lang w:val="fr-FR"/>
        </w:rPr>
      </w:pPr>
      <w:r w:rsidRPr="006D3F30">
        <w:rPr>
          <w:rStyle w:val="lev"/>
          <w:color w:val="026D8E"/>
          <w:sz w:val="160"/>
          <w:szCs w:val="26"/>
          <w:bdr w:val="none" w:sz="0" w:space="0" w:color="auto" w:frame="1"/>
          <w:lang w:val="fr-FR"/>
        </w:rPr>
        <w:t>Module 11</w:t>
      </w:r>
      <w:r w:rsidR="00FF6B88">
        <w:rPr>
          <w:rStyle w:val="lev"/>
          <w:color w:val="026D8E"/>
          <w:sz w:val="160"/>
          <w:szCs w:val="26"/>
          <w:bdr w:val="none" w:sz="0" w:space="0" w:color="auto" w:frame="1"/>
          <w:lang w:val="fr-FR"/>
        </w:rPr>
        <w:t>.2</w:t>
      </w:r>
    </w:p>
    <w:p w:rsidR="00B41C4A" w:rsidRPr="005460BA" w:rsidRDefault="00BA4945" w:rsidP="00BA4945">
      <w:pPr>
        <w:pStyle w:val="Titre1"/>
        <w:shd w:val="clear" w:color="auto" w:fill="124258"/>
        <w:textAlignment w:val="baseline"/>
        <w:rPr>
          <w:rFonts w:ascii="var(--font-family-head)" w:hAnsi="var(--font-family-head)"/>
          <w:color w:val="FFFFFF"/>
          <w:lang w:val="fr-FR"/>
        </w:rPr>
      </w:pPr>
      <w:r w:rsidRPr="00BA4945">
        <w:rPr>
          <w:rFonts w:ascii="var(--font-family-head)" w:hAnsi="var(--font-family-head)"/>
          <w:color w:val="FFFFFF"/>
          <w:lang w:val="fr-FR"/>
        </w:rPr>
        <w:t>11.2 Le calcul des prélèvements sur les dividendes dans le secteur minier</w:t>
      </w:r>
      <w:bookmarkStart w:id="0" w:name="_GoBack"/>
      <w:bookmarkEnd w:id="0"/>
      <w:r w:rsidR="00B41C4A" w:rsidRPr="006D3F30">
        <w:rPr>
          <w:sz w:val="24"/>
          <w:szCs w:val="24"/>
          <w:lang w:val="fr-FR"/>
        </w:rPr>
        <w:t xml:space="preserve"> </w:t>
      </w:r>
    </w:p>
    <w:p w:rsidR="00FF6B88" w:rsidRPr="00FF6B88" w:rsidRDefault="00FF6B88" w:rsidP="00FF6B88">
      <w:pPr>
        <w:spacing w:after="0" w:line="240" w:lineRule="auto"/>
        <w:textAlignment w:val="baseline"/>
        <w:rPr>
          <w:rFonts w:ascii="Times New Roman" w:eastAsia="Times New Roman" w:hAnsi="Times New Roman" w:cs="Times New Roman"/>
          <w:sz w:val="24"/>
          <w:szCs w:val="24"/>
        </w:rPr>
      </w:pPr>
      <w:r w:rsidRPr="00FF6B88">
        <w:rPr>
          <w:rFonts w:ascii="Times New Roman" w:eastAsia="Times New Roman" w:hAnsi="Times New Roman" w:cs="Times New Roman"/>
          <w:noProof/>
          <w:sz w:val="24"/>
          <w:szCs w:val="24"/>
        </w:rPr>
        <w:drawing>
          <wp:inline distT="0" distB="0" distL="0" distR="0">
            <wp:extent cx="1330325" cy="627380"/>
            <wp:effectExtent l="0" t="0" r="3175" b="1270"/>
            <wp:docPr id="1" name="Image 1" descr="https://ihedd.ferdi.fr/scorm/ihedd/ce3d9419-7412-43b4-907b-0bc2c9f9842a/scormcontent/assets/T3j5bfkKGy30Av9P_KI-KC21ZbHsHOnM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hedd.ferdi.fr/scorm/ihedd/ce3d9419-7412-43b4-907b-0bc2c9f9842a/scormcontent/assets/T3j5bfkKGy30Av9P_KI-KC21ZbHsHOnMQ.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30325" cy="627380"/>
                    </a:xfrm>
                    <a:prstGeom prst="rect">
                      <a:avLst/>
                    </a:prstGeom>
                    <a:noFill/>
                    <a:ln>
                      <a:noFill/>
                    </a:ln>
                  </pic:spPr>
                </pic:pic>
              </a:graphicData>
            </a:graphic>
          </wp:inline>
        </w:drawing>
      </w:r>
    </w:p>
    <w:p w:rsidR="00FF6B88" w:rsidRPr="00FF6B88" w:rsidRDefault="00FF6B88" w:rsidP="00FF6B88">
      <w:pPr>
        <w:spacing w:after="0" w:line="240" w:lineRule="auto"/>
        <w:textAlignment w:val="baseline"/>
        <w:rPr>
          <w:rFonts w:ascii="Times New Roman" w:eastAsia="Times New Roman" w:hAnsi="Times New Roman" w:cs="Times New Roman"/>
          <w:color w:val="313537"/>
          <w:sz w:val="24"/>
          <w:szCs w:val="24"/>
          <w:lang w:val="fr-FR"/>
        </w:rPr>
      </w:pPr>
      <w:r w:rsidRPr="00FF6B88">
        <w:rPr>
          <w:rFonts w:ascii="Times New Roman" w:eastAsia="Times New Roman" w:hAnsi="Times New Roman" w:cs="Times New Roman"/>
          <w:color w:val="313537"/>
          <w:sz w:val="24"/>
          <w:szCs w:val="24"/>
          <w:bdr w:val="none" w:sz="0" w:space="0" w:color="auto" w:frame="1"/>
          <w:lang w:val="fr-FR"/>
        </w:rPr>
        <w:t>L’objectif de ce module est d'être capable de </w:t>
      </w:r>
      <w:r w:rsidRPr="00FF6B88">
        <w:rPr>
          <w:rFonts w:ascii="Times New Roman" w:eastAsia="Times New Roman" w:hAnsi="Times New Roman" w:cs="Times New Roman"/>
          <w:b/>
          <w:bCs/>
          <w:color w:val="313537"/>
          <w:sz w:val="24"/>
          <w:szCs w:val="24"/>
          <w:bdr w:val="none" w:sz="0" w:space="0" w:color="auto" w:frame="1"/>
          <w:lang w:val="fr-FR"/>
        </w:rPr>
        <w:t>calculer la participation de l'État et l'impôt sur le revenu des valeurs mobilières</w:t>
      </w:r>
      <w:r w:rsidRPr="00FF6B88">
        <w:rPr>
          <w:rFonts w:ascii="Times New Roman" w:eastAsia="Times New Roman" w:hAnsi="Times New Roman" w:cs="Times New Roman"/>
          <w:color w:val="313537"/>
          <w:sz w:val="24"/>
          <w:szCs w:val="24"/>
          <w:bdr w:val="none" w:sz="0" w:space="0" w:color="auto" w:frame="1"/>
          <w:lang w:val="fr-FR"/>
        </w:rPr>
        <w:t> sous Excel dans le secteur minier.</w:t>
      </w:r>
    </w:p>
    <w:p w:rsidR="000B6BAC" w:rsidRDefault="000B6BAC">
      <w:pPr>
        <w:rPr>
          <w:lang w:val="fr-FR"/>
        </w:rPr>
      </w:pPr>
    </w:p>
    <w:p w:rsidR="0007640C" w:rsidRPr="003204EB" w:rsidRDefault="0007640C" w:rsidP="0007640C">
      <w:pPr>
        <w:pStyle w:val="Titre1"/>
        <w:shd w:val="clear" w:color="auto" w:fill="FFFFFF"/>
        <w:spacing w:before="0" w:beforeAutospacing="0" w:after="0" w:afterAutospacing="0"/>
        <w:textAlignment w:val="baseline"/>
        <w:rPr>
          <w:rFonts w:ascii="Arial" w:hAnsi="Arial" w:cs="Arial"/>
          <w:color w:val="124258"/>
          <w:lang w:val="fr-FR"/>
        </w:rPr>
      </w:pPr>
      <w:r w:rsidRPr="003204EB">
        <w:rPr>
          <w:rFonts w:ascii="Arial" w:hAnsi="Arial" w:cs="Arial"/>
          <w:color w:val="124258"/>
          <w:lang w:val="fr-FR"/>
        </w:rPr>
        <w:t>I.1 La consigne de l'exercice</w:t>
      </w:r>
    </w:p>
    <w:p w:rsidR="0007640C" w:rsidRPr="0007640C" w:rsidRDefault="0007640C" w:rsidP="0007640C">
      <w:pPr>
        <w:pStyle w:val="NormalWeb"/>
        <w:shd w:val="clear" w:color="auto" w:fill="FFFFFF"/>
        <w:spacing w:before="0" w:beforeAutospacing="0" w:after="0" w:afterAutospacing="0"/>
        <w:textAlignment w:val="baseline"/>
        <w:rPr>
          <w:rFonts w:ascii="Arial" w:hAnsi="Arial" w:cs="Arial"/>
          <w:color w:val="FFFFFF"/>
          <w:lang w:val="fr-FR"/>
        </w:rPr>
      </w:pPr>
      <w:r w:rsidRPr="0007640C">
        <w:rPr>
          <w:rStyle w:val="lev"/>
          <w:rFonts w:ascii="Arial" w:hAnsi="Arial" w:cs="Arial"/>
          <w:i/>
          <w:iCs/>
          <w:color w:val="FFFFFF"/>
          <w:bdr w:val="none" w:sz="0" w:space="0" w:color="auto" w:frame="1"/>
          <w:lang w:val="fr-FR"/>
        </w:rPr>
        <w:t>Mise en pratique</w:t>
      </w:r>
      <w:r w:rsidRPr="0007640C">
        <w:rPr>
          <w:rFonts w:ascii="Arial" w:hAnsi="Arial" w:cs="Arial"/>
          <w:i/>
          <w:iCs/>
          <w:color w:val="FFFFFF"/>
          <w:bdr w:val="none" w:sz="0" w:space="0" w:color="auto" w:frame="1"/>
          <w:lang w:val="fr-FR"/>
        </w:rPr>
        <w:br/>
      </w:r>
      <w:r w:rsidRPr="0007640C">
        <w:rPr>
          <w:rStyle w:val="Accentuation"/>
          <w:rFonts w:ascii="Arial" w:hAnsi="Arial" w:cs="Arial"/>
          <w:color w:val="FFFFFF"/>
          <w:bdr w:val="none" w:sz="0" w:space="0" w:color="auto" w:frame="1"/>
          <w:lang w:val="fr-FR"/>
        </w:rPr>
        <w:t>Calcul des prélèvements sur les dividendes</w:t>
      </w:r>
    </w:p>
    <w:p w:rsidR="0007640C" w:rsidRPr="0007640C" w:rsidRDefault="0007640C" w:rsidP="0007640C">
      <w:pPr>
        <w:pStyle w:val="NormalWeb"/>
        <w:shd w:val="clear" w:color="auto" w:fill="026D8E"/>
        <w:spacing w:before="0" w:beforeAutospacing="0" w:after="0" w:afterAutospacing="0"/>
        <w:jc w:val="center"/>
        <w:textAlignment w:val="baseline"/>
        <w:rPr>
          <w:color w:val="313537"/>
          <w:lang w:val="fr-FR"/>
        </w:rPr>
      </w:pPr>
      <w:r w:rsidRPr="0007640C">
        <w:rPr>
          <w:color w:val="FFFFFF"/>
          <w:sz w:val="26"/>
          <w:szCs w:val="26"/>
          <w:bdr w:val="none" w:sz="0" w:space="0" w:color="auto" w:frame="1"/>
          <w:lang w:val="fr-FR"/>
        </w:rPr>
        <w:t>Sur la base des données économiques d'une </w:t>
      </w:r>
      <w:r w:rsidRPr="0007640C">
        <w:rPr>
          <w:rStyle w:val="lev"/>
          <w:color w:val="FFFFFF"/>
          <w:sz w:val="26"/>
          <w:szCs w:val="26"/>
          <w:bdr w:val="none" w:sz="0" w:space="0" w:color="auto" w:frame="1"/>
          <w:lang w:val="fr-FR"/>
        </w:rPr>
        <w:t>mine d'or africaine représentative</w:t>
      </w:r>
      <w:r w:rsidRPr="0007640C">
        <w:rPr>
          <w:color w:val="FFFFFF"/>
          <w:sz w:val="26"/>
          <w:szCs w:val="26"/>
          <w:bdr w:val="none" w:sz="0" w:space="0" w:color="auto" w:frame="1"/>
          <w:lang w:val="fr-FR"/>
        </w:rPr>
        <w:t>, nous avons pu construire un </w:t>
      </w:r>
      <w:r w:rsidRPr="0007640C">
        <w:rPr>
          <w:rStyle w:val="lev"/>
          <w:color w:val="FFFFFF"/>
          <w:sz w:val="26"/>
          <w:szCs w:val="26"/>
          <w:bdr w:val="none" w:sz="0" w:space="0" w:color="auto" w:frame="1"/>
          <w:lang w:val="fr-FR"/>
        </w:rPr>
        <w:t>modèle de flux de trésorerie</w:t>
      </w:r>
      <w:r w:rsidRPr="0007640C">
        <w:rPr>
          <w:color w:val="FFFFFF"/>
          <w:sz w:val="26"/>
          <w:szCs w:val="26"/>
          <w:bdr w:val="none" w:sz="0" w:space="0" w:color="auto" w:frame="1"/>
          <w:lang w:val="fr-FR"/>
        </w:rPr>
        <w:t> pour calculer la </w:t>
      </w:r>
      <w:r w:rsidRPr="0007640C">
        <w:rPr>
          <w:rStyle w:val="lev"/>
          <w:color w:val="FFFFFF"/>
          <w:sz w:val="26"/>
          <w:szCs w:val="26"/>
          <w:bdr w:val="none" w:sz="0" w:space="0" w:color="auto" w:frame="1"/>
          <w:lang w:val="fr-FR"/>
        </w:rPr>
        <w:t>rente minière</w:t>
      </w:r>
      <w:r w:rsidRPr="0007640C">
        <w:rPr>
          <w:color w:val="FFFFFF"/>
          <w:sz w:val="26"/>
          <w:szCs w:val="26"/>
          <w:bdr w:val="none" w:sz="0" w:space="0" w:color="auto" w:frame="1"/>
          <w:lang w:val="fr-FR"/>
        </w:rPr>
        <w:t>, le </w:t>
      </w:r>
      <w:r w:rsidRPr="0007640C">
        <w:rPr>
          <w:rStyle w:val="lev"/>
          <w:color w:val="FFFFFF"/>
          <w:sz w:val="26"/>
          <w:szCs w:val="26"/>
          <w:bdr w:val="none" w:sz="0" w:space="0" w:color="auto" w:frame="1"/>
          <w:lang w:val="fr-FR"/>
        </w:rPr>
        <w:t>taux de rendement interne</w:t>
      </w:r>
      <w:r w:rsidRPr="0007640C">
        <w:rPr>
          <w:color w:val="FFFFFF"/>
          <w:sz w:val="26"/>
          <w:szCs w:val="26"/>
          <w:bdr w:val="none" w:sz="0" w:space="0" w:color="auto" w:frame="1"/>
          <w:lang w:val="fr-FR"/>
        </w:rPr>
        <w:t> avant impôts, les </w:t>
      </w:r>
      <w:r w:rsidRPr="0007640C">
        <w:rPr>
          <w:rStyle w:val="lev"/>
          <w:color w:val="FFFFFF"/>
          <w:sz w:val="26"/>
          <w:szCs w:val="26"/>
          <w:bdr w:val="none" w:sz="0" w:space="0" w:color="auto" w:frame="1"/>
          <w:lang w:val="fr-FR"/>
        </w:rPr>
        <w:t>impôts sur la production</w:t>
      </w:r>
      <w:r w:rsidRPr="0007640C">
        <w:rPr>
          <w:color w:val="FFFFFF"/>
          <w:sz w:val="26"/>
          <w:szCs w:val="26"/>
          <w:bdr w:val="none" w:sz="0" w:space="0" w:color="auto" w:frame="1"/>
          <w:lang w:val="fr-FR"/>
        </w:rPr>
        <w:t>, les </w:t>
      </w:r>
      <w:r w:rsidRPr="0007640C">
        <w:rPr>
          <w:rStyle w:val="lev"/>
          <w:color w:val="FFFFFF"/>
          <w:sz w:val="26"/>
          <w:szCs w:val="26"/>
          <w:bdr w:val="none" w:sz="0" w:space="0" w:color="auto" w:frame="1"/>
          <w:lang w:val="fr-FR"/>
        </w:rPr>
        <w:t>charges d'amortissement</w:t>
      </w:r>
      <w:r w:rsidRPr="0007640C">
        <w:rPr>
          <w:color w:val="FFFFFF"/>
          <w:sz w:val="26"/>
          <w:szCs w:val="26"/>
          <w:bdr w:val="none" w:sz="0" w:space="0" w:color="auto" w:frame="1"/>
          <w:lang w:val="fr-FR"/>
        </w:rPr>
        <w:t>, les </w:t>
      </w:r>
      <w:r w:rsidRPr="0007640C">
        <w:rPr>
          <w:rStyle w:val="lev"/>
          <w:color w:val="FFFFFF"/>
          <w:sz w:val="26"/>
          <w:szCs w:val="26"/>
          <w:bdr w:val="none" w:sz="0" w:space="0" w:color="auto" w:frame="1"/>
          <w:lang w:val="fr-FR"/>
        </w:rPr>
        <w:t>charges financières</w:t>
      </w:r>
      <w:r w:rsidRPr="0007640C">
        <w:rPr>
          <w:color w:val="FFFFFF"/>
          <w:sz w:val="26"/>
          <w:szCs w:val="26"/>
          <w:bdr w:val="none" w:sz="0" w:space="0" w:color="auto" w:frame="1"/>
          <w:lang w:val="fr-FR"/>
        </w:rPr>
        <w:t>, le </w:t>
      </w:r>
      <w:r w:rsidRPr="0007640C">
        <w:rPr>
          <w:rStyle w:val="lev"/>
          <w:color w:val="FFFFFF"/>
          <w:sz w:val="26"/>
          <w:szCs w:val="26"/>
          <w:bdr w:val="none" w:sz="0" w:space="0" w:color="auto" w:frame="1"/>
          <w:lang w:val="fr-FR"/>
        </w:rPr>
        <w:t>report des pertes</w:t>
      </w:r>
      <w:r w:rsidRPr="0007640C">
        <w:rPr>
          <w:color w:val="FFFFFF"/>
          <w:sz w:val="26"/>
          <w:szCs w:val="26"/>
          <w:bdr w:val="none" w:sz="0" w:space="0" w:color="auto" w:frame="1"/>
          <w:lang w:val="fr-FR"/>
        </w:rPr>
        <w:t>, l'</w:t>
      </w:r>
      <w:r w:rsidRPr="0007640C">
        <w:rPr>
          <w:rStyle w:val="lev"/>
          <w:color w:val="FFFFFF"/>
          <w:sz w:val="26"/>
          <w:szCs w:val="26"/>
          <w:bdr w:val="none" w:sz="0" w:space="0" w:color="auto" w:frame="1"/>
          <w:lang w:val="fr-FR"/>
        </w:rPr>
        <w:t>impôt sur les sociétés</w:t>
      </w:r>
      <w:r w:rsidRPr="0007640C">
        <w:rPr>
          <w:color w:val="FFFFFF"/>
          <w:sz w:val="26"/>
          <w:szCs w:val="26"/>
          <w:bdr w:val="none" w:sz="0" w:space="0" w:color="auto" w:frame="1"/>
          <w:lang w:val="fr-FR"/>
        </w:rPr>
        <w:t>, l'</w:t>
      </w:r>
      <w:r w:rsidRPr="0007640C">
        <w:rPr>
          <w:rStyle w:val="lev"/>
          <w:color w:val="FFFFFF"/>
          <w:sz w:val="26"/>
          <w:szCs w:val="26"/>
          <w:bdr w:val="none" w:sz="0" w:space="0" w:color="auto" w:frame="1"/>
          <w:lang w:val="fr-FR"/>
        </w:rPr>
        <w:t>impôt minimum forfaitaire</w:t>
      </w:r>
      <w:r w:rsidRPr="0007640C">
        <w:rPr>
          <w:color w:val="FFFFFF"/>
          <w:sz w:val="26"/>
          <w:szCs w:val="26"/>
          <w:bdr w:val="none" w:sz="0" w:space="0" w:color="auto" w:frame="1"/>
          <w:lang w:val="fr-FR"/>
        </w:rPr>
        <w:t>, une </w:t>
      </w:r>
      <w:r w:rsidRPr="0007640C">
        <w:rPr>
          <w:rStyle w:val="lev"/>
          <w:color w:val="FFFFFF"/>
          <w:sz w:val="26"/>
          <w:szCs w:val="26"/>
          <w:bdr w:val="none" w:sz="0" w:space="0" w:color="auto" w:frame="1"/>
          <w:lang w:val="fr-FR"/>
        </w:rPr>
        <w:t>taxe sur la rente</w:t>
      </w:r>
      <w:r w:rsidRPr="0007640C">
        <w:rPr>
          <w:color w:val="FFFFFF"/>
          <w:sz w:val="26"/>
          <w:szCs w:val="26"/>
          <w:bdr w:val="none" w:sz="0" w:space="0" w:color="auto" w:frame="1"/>
          <w:lang w:val="fr-FR"/>
        </w:rPr>
        <w:t>, le </w:t>
      </w:r>
      <w:r w:rsidRPr="0007640C">
        <w:rPr>
          <w:rStyle w:val="lev"/>
          <w:color w:val="FFFFFF"/>
          <w:sz w:val="26"/>
          <w:szCs w:val="26"/>
          <w:bdr w:val="none" w:sz="0" w:space="0" w:color="auto" w:frame="1"/>
          <w:lang w:val="fr-FR"/>
        </w:rPr>
        <w:t>taux effectif moyen d'imposition</w:t>
      </w:r>
      <w:r w:rsidRPr="0007640C">
        <w:rPr>
          <w:color w:val="FFFFFF"/>
          <w:sz w:val="26"/>
          <w:szCs w:val="26"/>
          <w:bdr w:val="none" w:sz="0" w:space="0" w:color="auto" w:frame="1"/>
          <w:lang w:val="fr-FR"/>
        </w:rPr>
        <w:t> et le </w:t>
      </w:r>
      <w:r w:rsidRPr="0007640C">
        <w:rPr>
          <w:rStyle w:val="lev"/>
          <w:color w:val="FFFFFF"/>
          <w:sz w:val="26"/>
          <w:szCs w:val="26"/>
          <w:bdr w:val="none" w:sz="0" w:space="0" w:color="auto" w:frame="1"/>
          <w:lang w:val="fr-FR"/>
        </w:rPr>
        <w:t>taux de rendement interne</w:t>
      </w:r>
      <w:r w:rsidRPr="0007640C">
        <w:rPr>
          <w:color w:val="FFFFFF"/>
          <w:sz w:val="26"/>
          <w:szCs w:val="26"/>
          <w:bdr w:val="none" w:sz="0" w:space="0" w:color="auto" w:frame="1"/>
          <w:lang w:val="fr-FR"/>
        </w:rPr>
        <w:t> après impôts. Complétons ce modèle en y intégrant</w:t>
      </w:r>
      <w:r w:rsidRPr="0007640C">
        <w:rPr>
          <w:rStyle w:val="lev"/>
          <w:color w:val="FFFFFF"/>
          <w:sz w:val="26"/>
          <w:szCs w:val="26"/>
          <w:bdr w:val="none" w:sz="0" w:space="0" w:color="auto" w:frame="1"/>
          <w:lang w:val="fr-FR"/>
        </w:rPr>
        <w:t> </w:t>
      </w:r>
      <w:r w:rsidRPr="0007640C">
        <w:rPr>
          <w:color w:val="FFFFFF"/>
          <w:sz w:val="26"/>
          <w:szCs w:val="26"/>
          <w:bdr w:val="none" w:sz="0" w:space="0" w:color="auto" w:frame="1"/>
          <w:lang w:val="fr-FR"/>
        </w:rPr>
        <w:t>une </w:t>
      </w:r>
      <w:r w:rsidRPr="0007640C">
        <w:rPr>
          <w:rStyle w:val="lev"/>
          <w:color w:val="FFFFFF"/>
          <w:sz w:val="26"/>
          <w:szCs w:val="26"/>
          <w:bdr w:val="none" w:sz="0" w:space="0" w:color="auto" w:frame="1"/>
          <w:lang w:val="fr-FR"/>
        </w:rPr>
        <w:t>participation de l'État</w:t>
      </w:r>
      <w:r w:rsidRPr="0007640C">
        <w:rPr>
          <w:color w:val="FFFFFF"/>
          <w:sz w:val="26"/>
          <w:szCs w:val="26"/>
          <w:bdr w:val="none" w:sz="0" w:space="0" w:color="auto" w:frame="1"/>
          <w:lang w:val="fr-FR"/>
        </w:rPr>
        <w:t> et l'</w:t>
      </w:r>
      <w:r w:rsidRPr="0007640C">
        <w:rPr>
          <w:rStyle w:val="lev"/>
          <w:color w:val="FFFFFF"/>
          <w:sz w:val="26"/>
          <w:szCs w:val="26"/>
          <w:bdr w:val="none" w:sz="0" w:space="0" w:color="auto" w:frame="1"/>
          <w:lang w:val="fr-FR"/>
        </w:rPr>
        <w:t>impôt sur le revenu des valeurs mobilières</w:t>
      </w:r>
      <w:r w:rsidRPr="0007640C">
        <w:rPr>
          <w:color w:val="FFFFFF"/>
          <w:sz w:val="26"/>
          <w:szCs w:val="26"/>
          <w:bdr w:val="none" w:sz="0" w:space="0" w:color="auto" w:frame="1"/>
          <w:lang w:val="fr-FR"/>
        </w:rPr>
        <w:t>.</w:t>
      </w:r>
    </w:p>
    <w:p w:rsidR="003204EB" w:rsidRDefault="003204EB" w:rsidP="003204EB">
      <w:pPr>
        <w:rPr>
          <w:bdr w:val="none" w:sz="0" w:space="0" w:color="auto" w:frame="1"/>
          <w:lang w:val="fr-FR"/>
        </w:rPr>
      </w:pPr>
    </w:p>
    <w:p w:rsidR="0007640C" w:rsidRPr="0007640C" w:rsidRDefault="0007640C" w:rsidP="0007640C">
      <w:pPr>
        <w:pStyle w:val="NormalWeb"/>
        <w:shd w:val="clear" w:color="auto" w:fill="F3F3F3"/>
        <w:spacing w:before="0" w:beforeAutospacing="0" w:after="0" w:afterAutospacing="0"/>
        <w:textAlignment w:val="baseline"/>
        <w:rPr>
          <w:color w:val="313537"/>
          <w:lang w:val="fr-FR"/>
        </w:rPr>
      </w:pPr>
      <w:r w:rsidRPr="0007640C">
        <w:rPr>
          <w:color w:val="026D8E"/>
          <w:bdr w:val="none" w:sz="0" w:space="0" w:color="auto" w:frame="1"/>
          <w:lang w:val="fr-FR"/>
        </w:rPr>
        <w:t>Imaginons que notre mine se situe dans un pays hypothétique dont les prélèvements sur les dividendes sont les suivants :</w:t>
      </w:r>
    </w:p>
    <w:p w:rsidR="0007640C" w:rsidRDefault="0007640C" w:rsidP="0007640C">
      <w:pPr>
        <w:numPr>
          <w:ilvl w:val="0"/>
          <w:numId w:val="1"/>
        </w:numPr>
        <w:shd w:val="clear" w:color="auto" w:fill="F3F3F3"/>
        <w:spacing w:beforeAutospacing="1" w:after="0" w:afterAutospacing="1" w:line="240" w:lineRule="auto"/>
        <w:ind w:left="0"/>
        <w:textAlignment w:val="baseline"/>
        <w:rPr>
          <w:rFonts w:ascii="Arial" w:hAnsi="Arial" w:cs="Arial"/>
          <w:color w:val="313537"/>
        </w:rPr>
      </w:pPr>
      <w:r>
        <w:rPr>
          <w:rFonts w:ascii="Arial" w:hAnsi="Arial" w:cs="Arial"/>
          <w:color w:val="313537"/>
        </w:rPr>
        <w:t>bullet</w:t>
      </w:r>
    </w:p>
    <w:p w:rsidR="0007640C" w:rsidRPr="0007640C" w:rsidRDefault="0007640C" w:rsidP="0007640C">
      <w:pPr>
        <w:pStyle w:val="NormalWeb"/>
        <w:shd w:val="clear" w:color="auto" w:fill="F3F3F3"/>
        <w:spacing w:before="0" w:beforeAutospacing="0" w:after="0" w:afterAutospacing="0"/>
        <w:textAlignment w:val="baseline"/>
        <w:rPr>
          <w:color w:val="313537"/>
          <w:lang w:val="fr-FR"/>
        </w:rPr>
      </w:pPr>
      <w:r w:rsidRPr="0007640C">
        <w:rPr>
          <w:color w:val="026D8E"/>
          <w:bdr w:val="none" w:sz="0" w:space="0" w:color="auto" w:frame="1"/>
          <w:lang w:val="fr-FR"/>
        </w:rPr>
        <w:t>Une </w:t>
      </w:r>
      <w:r w:rsidRPr="0007640C">
        <w:rPr>
          <w:rStyle w:val="lev"/>
          <w:color w:val="026D8E"/>
          <w:bdr w:val="none" w:sz="0" w:space="0" w:color="auto" w:frame="1"/>
          <w:lang w:val="fr-FR"/>
        </w:rPr>
        <w:t>participation de l'État</w:t>
      </w:r>
      <w:r w:rsidRPr="0007640C">
        <w:rPr>
          <w:color w:val="026D8E"/>
          <w:bdr w:val="none" w:sz="0" w:space="0" w:color="auto" w:frame="1"/>
          <w:lang w:val="fr-FR"/>
        </w:rPr>
        <w:t> est exigée à hauteur de 10 % du capital de la société minière. Elle prend la forme d'actions à </w:t>
      </w:r>
      <w:r w:rsidRPr="0007640C">
        <w:rPr>
          <w:rStyle w:val="lev"/>
          <w:color w:val="026D8E"/>
          <w:bdr w:val="none" w:sz="0" w:space="0" w:color="auto" w:frame="1"/>
          <w:lang w:val="fr-FR"/>
        </w:rPr>
        <w:t>dividendes prioritaires</w:t>
      </w:r>
      <w:r w:rsidRPr="0007640C">
        <w:rPr>
          <w:color w:val="026D8E"/>
          <w:bdr w:val="none" w:sz="0" w:space="0" w:color="auto" w:frame="1"/>
          <w:lang w:val="fr-FR"/>
        </w:rPr>
        <w:t>, versés dès que la société minière dégage un bénéfice après impôts.</w:t>
      </w:r>
      <w:r w:rsidRPr="0007640C">
        <w:rPr>
          <w:color w:val="114258"/>
          <w:bdr w:val="none" w:sz="0" w:space="0" w:color="auto" w:frame="1"/>
          <w:lang w:val="fr-FR"/>
        </w:rPr>
        <w:br/>
      </w:r>
    </w:p>
    <w:p w:rsidR="0007640C" w:rsidRDefault="0007640C" w:rsidP="0007640C">
      <w:pPr>
        <w:numPr>
          <w:ilvl w:val="0"/>
          <w:numId w:val="1"/>
        </w:numPr>
        <w:shd w:val="clear" w:color="auto" w:fill="F3F3F3"/>
        <w:spacing w:after="0" w:line="240" w:lineRule="auto"/>
        <w:ind w:left="0"/>
        <w:textAlignment w:val="baseline"/>
        <w:rPr>
          <w:rFonts w:ascii="Arial" w:hAnsi="Arial" w:cs="Arial"/>
          <w:color w:val="313537"/>
        </w:rPr>
      </w:pPr>
      <w:r>
        <w:rPr>
          <w:rFonts w:ascii="Arial" w:hAnsi="Arial" w:cs="Arial"/>
          <w:color w:val="313537"/>
        </w:rPr>
        <w:t>bullet</w:t>
      </w:r>
    </w:p>
    <w:p w:rsidR="0007640C" w:rsidRPr="0007640C" w:rsidRDefault="0007640C" w:rsidP="0007640C">
      <w:pPr>
        <w:pStyle w:val="NormalWeb"/>
        <w:shd w:val="clear" w:color="auto" w:fill="F3F3F3"/>
        <w:spacing w:before="0" w:beforeAutospacing="0" w:after="0" w:afterAutospacing="0"/>
        <w:textAlignment w:val="baseline"/>
        <w:rPr>
          <w:color w:val="313537"/>
          <w:lang w:val="fr-FR"/>
        </w:rPr>
      </w:pPr>
      <w:r w:rsidRPr="0007640C">
        <w:rPr>
          <w:color w:val="026D8E"/>
          <w:bdr w:val="none" w:sz="0" w:space="0" w:color="auto" w:frame="1"/>
          <w:lang w:val="fr-FR"/>
        </w:rPr>
        <w:t>La société minière distribue annuellement à ses actionnaires privés (hors participation de l'État) 20 % de ses bénéfices après impôts. L'</w:t>
      </w:r>
      <w:r w:rsidRPr="0007640C">
        <w:rPr>
          <w:rStyle w:val="lev"/>
          <w:color w:val="026D8E"/>
          <w:bdr w:val="none" w:sz="0" w:space="0" w:color="auto" w:frame="1"/>
          <w:lang w:val="fr-FR"/>
        </w:rPr>
        <w:t>impôt sur le revenu des valeurs mobilières</w:t>
      </w:r>
      <w:r w:rsidRPr="0007640C">
        <w:rPr>
          <w:color w:val="026D8E"/>
          <w:bdr w:val="none" w:sz="0" w:space="0" w:color="auto" w:frame="1"/>
          <w:lang w:val="fr-FR"/>
        </w:rPr>
        <w:t xml:space="preserve"> s'élève à 10 </w:t>
      </w:r>
      <w:r w:rsidRPr="0007640C">
        <w:rPr>
          <w:color w:val="026D8E"/>
          <w:bdr w:val="none" w:sz="0" w:space="0" w:color="auto" w:frame="1"/>
          <w:lang w:val="fr-FR"/>
        </w:rPr>
        <w:lastRenderedPageBreak/>
        <w:t>% des dividendes distribués.</w:t>
      </w:r>
      <w:r w:rsidRPr="0007640C">
        <w:rPr>
          <w:b/>
          <w:bCs/>
          <w:color w:val="114258"/>
          <w:bdr w:val="none" w:sz="0" w:space="0" w:color="auto" w:frame="1"/>
          <w:lang w:val="fr-FR"/>
        </w:rPr>
        <w:br/>
      </w:r>
    </w:p>
    <w:p w:rsidR="0007640C" w:rsidRPr="0007640C" w:rsidRDefault="0007640C" w:rsidP="0007640C">
      <w:pPr>
        <w:pStyle w:val="NormalWeb"/>
        <w:shd w:val="clear" w:color="auto" w:fill="F3F3F3"/>
        <w:spacing w:before="0" w:beforeAutospacing="0" w:after="0" w:afterAutospacing="0"/>
        <w:textAlignment w:val="baseline"/>
        <w:outlineLvl w:val="2"/>
        <w:rPr>
          <w:b/>
          <w:bCs/>
          <w:color w:val="313537"/>
          <w:sz w:val="36"/>
          <w:szCs w:val="36"/>
          <w:lang w:val="fr-FR"/>
        </w:rPr>
      </w:pPr>
      <w:r w:rsidRPr="0007640C">
        <w:rPr>
          <w:rStyle w:val="lev"/>
          <w:color w:val="026D8E"/>
          <w:sz w:val="33"/>
          <w:szCs w:val="33"/>
          <w:bdr w:val="none" w:sz="0" w:space="0" w:color="auto" w:frame="1"/>
          <w:lang w:val="fr-FR"/>
        </w:rPr>
        <w:t>Support de l'exercice</w:t>
      </w:r>
      <w:r w:rsidRPr="0007640C">
        <w:rPr>
          <w:b/>
          <w:bCs/>
          <w:color w:val="EC5F59"/>
          <w:sz w:val="45"/>
          <w:szCs w:val="45"/>
          <w:bdr w:val="none" w:sz="0" w:space="0" w:color="auto" w:frame="1"/>
          <w:lang w:val="fr-FR"/>
        </w:rPr>
        <w:br/>
      </w:r>
    </w:p>
    <w:p w:rsidR="0007640C" w:rsidRPr="0007640C" w:rsidRDefault="0007640C" w:rsidP="0007640C">
      <w:pPr>
        <w:pStyle w:val="NormalWeb"/>
        <w:shd w:val="clear" w:color="auto" w:fill="F3F3F3"/>
        <w:spacing w:before="0" w:beforeAutospacing="0" w:after="0" w:afterAutospacing="0"/>
        <w:textAlignment w:val="baseline"/>
        <w:rPr>
          <w:color w:val="313537"/>
          <w:lang w:val="fr-FR"/>
        </w:rPr>
      </w:pPr>
      <w:r w:rsidRPr="0007640C">
        <w:rPr>
          <w:color w:val="026D8E"/>
          <w:bdr w:val="none" w:sz="0" w:space="0" w:color="auto" w:frame="1"/>
          <w:lang w:val="fr-FR"/>
        </w:rPr>
        <w:t>Voici</w:t>
      </w:r>
      <w:r w:rsidRPr="0007640C">
        <w:rPr>
          <w:rStyle w:val="lev"/>
          <w:color w:val="026D8E"/>
          <w:bdr w:val="none" w:sz="0" w:space="0" w:color="auto" w:frame="1"/>
          <w:lang w:val="fr-FR"/>
        </w:rPr>
        <w:t> le modèle de flux de trésorerie </w:t>
      </w:r>
      <w:r w:rsidRPr="0007640C">
        <w:rPr>
          <w:color w:val="026D8E"/>
          <w:bdr w:val="none" w:sz="0" w:space="0" w:color="auto" w:frame="1"/>
          <w:lang w:val="fr-FR"/>
        </w:rPr>
        <w:t>que nous avions construit pour calculer la rente minière, les impôts sur la production, les charges d'amortissement, les charges financières, le report des pertes, l'impôt sur les sociétés, l'impôt minimum forfaitaire, la taxe sur la rente et le taux effectif moyen d'imposition.</w:t>
      </w:r>
      <w:r w:rsidRPr="0007640C">
        <w:rPr>
          <w:rStyle w:val="lev"/>
          <w:color w:val="026D8E"/>
          <w:bdr w:val="none" w:sz="0" w:space="0" w:color="auto" w:frame="1"/>
          <w:lang w:val="fr-FR"/>
        </w:rPr>
        <w:t> À vous maintenant d'y ajouter la participation de l'État et l'impôt sur le revenu des valeurs mobilières</w:t>
      </w:r>
      <w:r w:rsidRPr="0007640C">
        <w:rPr>
          <w:color w:val="026D8E"/>
          <w:bdr w:val="none" w:sz="0" w:space="0" w:color="auto" w:frame="1"/>
          <w:lang w:val="fr-FR"/>
        </w:rPr>
        <w:t>.</w:t>
      </w:r>
      <w:r w:rsidRPr="0007640C">
        <w:rPr>
          <w:color w:val="313537"/>
          <w:sz w:val="26"/>
          <w:szCs w:val="26"/>
          <w:bdr w:val="none" w:sz="0" w:space="0" w:color="auto" w:frame="1"/>
          <w:lang w:val="fr-FR"/>
        </w:rPr>
        <w:br/>
      </w:r>
    </w:p>
    <w:p w:rsidR="0007640C" w:rsidRPr="0007640C" w:rsidRDefault="0007640C" w:rsidP="0007640C">
      <w:pPr>
        <w:shd w:val="clear" w:color="auto" w:fill="F3F3F3"/>
        <w:textAlignment w:val="baseline"/>
        <w:rPr>
          <w:rStyle w:val="Lienhypertexte"/>
          <w:rFonts w:ascii="Arial" w:hAnsi="Arial" w:cs="Arial"/>
          <w:u w:val="none"/>
          <w:shd w:val="clear" w:color="auto" w:fill="FFFFFF"/>
          <w:lang w:val="fr-FR"/>
        </w:rPr>
      </w:pPr>
      <w:r>
        <w:rPr>
          <w:rFonts w:ascii="Arial" w:hAnsi="Arial" w:cs="Arial"/>
          <w:color w:val="313537"/>
        </w:rPr>
        <w:fldChar w:fldCharType="begin"/>
      </w:r>
      <w:r w:rsidRPr="0007640C">
        <w:rPr>
          <w:rFonts w:ascii="Arial" w:hAnsi="Arial" w:cs="Arial"/>
          <w:color w:val="313537"/>
          <w:lang w:val="fr-FR"/>
        </w:rPr>
        <w:instrText xml:space="preserve"> HYPERLINK "https://ihedd.ferdi.fr/scorm/ihedd/ce3d9419-7412-43b4-907b-0bc2c9f9842a/scormcontent/assets/x7RpwS0krhvqbQZe_vnz7-dC8s-ZKVyCk-08-Taxe-sur-la-rente.xlsx" \t "_blank" </w:instrText>
      </w:r>
      <w:r>
        <w:rPr>
          <w:rFonts w:ascii="Arial" w:hAnsi="Arial" w:cs="Arial"/>
          <w:color w:val="313537"/>
        </w:rPr>
        <w:fldChar w:fldCharType="separate"/>
      </w:r>
    </w:p>
    <w:p w:rsidR="0007640C" w:rsidRPr="0007640C" w:rsidRDefault="0007640C" w:rsidP="0007640C">
      <w:pPr>
        <w:shd w:val="clear" w:color="auto" w:fill="F3F3F3"/>
        <w:textAlignment w:val="baseline"/>
        <w:rPr>
          <w:b/>
          <w:bCs/>
          <w:color w:val="313537"/>
          <w:lang w:val="fr-FR"/>
        </w:rPr>
      </w:pPr>
      <w:r w:rsidRPr="0007640C">
        <w:rPr>
          <w:rFonts w:ascii="Arial" w:hAnsi="Arial" w:cs="Arial"/>
          <w:b/>
          <w:bCs/>
          <w:color w:val="313537"/>
          <w:shd w:val="clear" w:color="auto" w:fill="FFFFFF"/>
          <w:lang w:val="fr-FR"/>
        </w:rPr>
        <w:t>08-Taxe-sur-la-rente.xlsx</w:t>
      </w:r>
    </w:p>
    <w:p w:rsidR="0007640C" w:rsidRPr="0007640C" w:rsidRDefault="0007640C" w:rsidP="0007640C">
      <w:pPr>
        <w:shd w:val="clear" w:color="auto" w:fill="F3F3F3"/>
        <w:textAlignment w:val="baseline"/>
        <w:rPr>
          <w:rFonts w:ascii="Arial" w:hAnsi="Arial" w:cs="Arial"/>
          <w:color w:val="707070"/>
          <w:shd w:val="clear" w:color="auto" w:fill="FFFFFF"/>
          <w:lang w:val="fr-FR"/>
        </w:rPr>
      </w:pPr>
      <w:r w:rsidRPr="0007640C">
        <w:rPr>
          <w:rFonts w:ascii="Arial" w:hAnsi="Arial" w:cs="Arial"/>
          <w:color w:val="707070"/>
          <w:shd w:val="clear" w:color="auto" w:fill="FFFFFF"/>
          <w:lang w:val="fr-FR"/>
        </w:rPr>
        <w:t>35.9 KB</w:t>
      </w:r>
    </w:p>
    <w:p w:rsidR="0007640C" w:rsidRPr="0007640C" w:rsidRDefault="0007640C" w:rsidP="0007640C">
      <w:pPr>
        <w:shd w:val="clear" w:color="auto" w:fill="F3F3F3"/>
        <w:textAlignment w:val="baseline"/>
        <w:rPr>
          <w:rFonts w:ascii="Arial" w:hAnsi="Arial" w:cs="Arial"/>
          <w:color w:val="313537"/>
          <w:lang w:val="fr-FR"/>
        </w:rPr>
      </w:pPr>
      <w:r>
        <w:rPr>
          <w:rFonts w:ascii="Arial" w:hAnsi="Arial" w:cs="Arial"/>
          <w:color w:val="313537"/>
        </w:rPr>
        <w:fldChar w:fldCharType="end"/>
      </w:r>
    </w:p>
    <w:p w:rsidR="0007640C" w:rsidRDefault="0007640C" w:rsidP="0007640C">
      <w:pPr>
        <w:textAlignment w:val="baseline"/>
        <w:rPr>
          <w:rFonts w:ascii="Arial" w:hAnsi="Arial" w:cs="Arial"/>
          <w:color w:val="313537"/>
        </w:rPr>
      </w:pPr>
      <w:r>
        <w:rPr>
          <w:rFonts w:ascii="Arial" w:hAnsi="Arial" w:cs="Arial"/>
          <w:noProof/>
          <w:color w:val="313537"/>
        </w:rPr>
        <w:drawing>
          <wp:inline distT="0" distB="0" distL="0" distR="0">
            <wp:extent cx="334108" cy="335331"/>
            <wp:effectExtent l="0" t="0" r="8890" b="7620"/>
            <wp:docPr id="2" name="Image 2" descr="Fichier 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chier 65.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8818" cy="340059"/>
                    </a:xfrm>
                    <a:prstGeom prst="rect">
                      <a:avLst/>
                    </a:prstGeom>
                    <a:noFill/>
                    <a:ln>
                      <a:noFill/>
                    </a:ln>
                  </pic:spPr>
                </pic:pic>
              </a:graphicData>
            </a:graphic>
          </wp:inline>
        </w:drawing>
      </w:r>
    </w:p>
    <w:p w:rsidR="0007640C" w:rsidRPr="0007640C" w:rsidRDefault="0007640C" w:rsidP="0007640C">
      <w:pPr>
        <w:pStyle w:val="NormalWeb"/>
        <w:shd w:val="clear" w:color="auto" w:fill="F3F3F3"/>
        <w:spacing w:before="0" w:after="0" w:line="480" w:lineRule="auto"/>
        <w:textAlignment w:val="baseline"/>
        <w:rPr>
          <w:color w:val="313537"/>
          <w:lang w:val="fr-FR"/>
        </w:rPr>
      </w:pPr>
      <w:r w:rsidRPr="0007640C">
        <w:rPr>
          <w:rStyle w:val="lev"/>
          <w:color w:val="026D8E"/>
          <w:u w:val="single"/>
          <w:bdr w:val="none" w:sz="0" w:space="0" w:color="auto" w:frame="1"/>
          <w:lang w:val="fr-FR"/>
        </w:rPr>
        <w:t>À vous de jouer</w:t>
      </w:r>
      <w:r w:rsidRPr="0007640C">
        <w:rPr>
          <w:rStyle w:val="lev"/>
          <w:color w:val="026D8E"/>
          <w:bdr w:val="none" w:sz="0" w:space="0" w:color="auto" w:frame="1"/>
          <w:lang w:val="fr-FR"/>
        </w:rPr>
        <w:t> !</w:t>
      </w:r>
    </w:p>
    <w:p w:rsidR="0007640C" w:rsidRPr="0007640C" w:rsidRDefault="0007640C" w:rsidP="0007640C">
      <w:pPr>
        <w:pStyle w:val="NormalWeb"/>
        <w:shd w:val="clear" w:color="auto" w:fill="F3F3F3"/>
        <w:spacing w:before="0" w:beforeAutospacing="0" w:after="0" w:afterAutospacing="0" w:line="480" w:lineRule="auto"/>
        <w:textAlignment w:val="baseline"/>
        <w:rPr>
          <w:color w:val="313537"/>
          <w:lang w:val="fr-FR"/>
        </w:rPr>
      </w:pPr>
      <w:r w:rsidRPr="0007640C">
        <w:rPr>
          <w:color w:val="026D8E"/>
          <w:bdr w:val="none" w:sz="0" w:space="0" w:color="auto" w:frame="1"/>
          <w:lang w:val="fr-FR"/>
        </w:rPr>
        <w:t>À partir de ces données fiscales, </w:t>
      </w:r>
      <w:r w:rsidRPr="0007640C">
        <w:rPr>
          <w:rStyle w:val="lev"/>
          <w:color w:val="026D8E"/>
          <w:bdr w:val="none" w:sz="0" w:space="0" w:color="auto" w:frame="1"/>
          <w:lang w:val="fr-FR"/>
        </w:rPr>
        <w:t>calculez la participation de l'État et l'impôt sur le revenu des valeurs mobilières</w:t>
      </w:r>
      <w:r w:rsidRPr="0007640C">
        <w:rPr>
          <w:color w:val="026D8E"/>
          <w:bdr w:val="none" w:sz="0" w:space="0" w:color="auto" w:frame="1"/>
          <w:lang w:val="fr-FR"/>
        </w:rPr>
        <w:t> et recalculez le </w:t>
      </w:r>
      <w:r w:rsidRPr="0007640C">
        <w:rPr>
          <w:rStyle w:val="lev"/>
          <w:color w:val="026D8E"/>
          <w:bdr w:val="none" w:sz="0" w:space="0" w:color="auto" w:frame="1"/>
          <w:lang w:val="fr-FR"/>
        </w:rPr>
        <w:t>TEMI</w:t>
      </w:r>
      <w:r w:rsidRPr="0007640C">
        <w:rPr>
          <w:color w:val="026D8E"/>
          <w:bdr w:val="none" w:sz="0" w:space="0" w:color="auto" w:frame="1"/>
          <w:lang w:val="fr-FR"/>
        </w:rPr>
        <w:t> et le </w:t>
      </w:r>
      <w:r w:rsidRPr="0007640C">
        <w:rPr>
          <w:rStyle w:val="lev"/>
          <w:color w:val="026D8E"/>
          <w:bdr w:val="none" w:sz="0" w:space="0" w:color="auto" w:frame="1"/>
          <w:lang w:val="fr-FR"/>
        </w:rPr>
        <w:t>TRI après impôts</w:t>
      </w:r>
      <w:r w:rsidRPr="0007640C">
        <w:rPr>
          <w:color w:val="026D8E"/>
          <w:bdr w:val="none" w:sz="0" w:space="0" w:color="auto" w:frame="1"/>
          <w:lang w:val="fr-FR"/>
        </w:rPr>
        <w:t> du projet minier.</w:t>
      </w:r>
    </w:p>
    <w:p w:rsidR="0007640C" w:rsidRDefault="0007640C">
      <w:pPr>
        <w:rPr>
          <w:lang w:val="fr-FR"/>
        </w:rPr>
      </w:pPr>
    </w:p>
    <w:p w:rsidR="00250A94" w:rsidRPr="00250A94" w:rsidRDefault="00250A94" w:rsidP="00250A94">
      <w:pPr>
        <w:pStyle w:val="Titre1"/>
        <w:shd w:val="clear" w:color="auto" w:fill="FFFFFF"/>
        <w:spacing w:before="0" w:beforeAutospacing="0" w:after="0" w:afterAutospacing="0"/>
        <w:textAlignment w:val="baseline"/>
        <w:rPr>
          <w:rFonts w:ascii="Arial" w:hAnsi="Arial" w:cs="Arial"/>
          <w:color w:val="124258"/>
          <w:lang w:val="fr-FR"/>
        </w:rPr>
      </w:pPr>
      <w:r w:rsidRPr="00250A94">
        <w:rPr>
          <w:rFonts w:ascii="Arial" w:hAnsi="Arial" w:cs="Arial"/>
          <w:color w:val="124258"/>
          <w:lang w:val="fr-FR"/>
        </w:rPr>
        <w:t>I.2 La démarche à suivre</w:t>
      </w:r>
    </w:p>
    <w:p w:rsidR="00250A94" w:rsidRPr="00250A94" w:rsidRDefault="00250A94" w:rsidP="00250A94">
      <w:pPr>
        <w:pStyle w:val="NormalWeb"/>
        <w:shd w:val="clear" w:color="auto" w:fill="FFFFFF"/>
        <w:spacing w:before="0" w:beforeAutospacing="0" w:after="0" w:afterAutospacing="0"/>
        <w:textAlignment w:val="baseline"/>
        <w:rPr>
          <w:rFonts w:ascii="Arial" w:hAnsi="Arial" w:cs="Arial"/>
          <w:color w:val="FFFFFF"/>
          <w:lang w:val="fr-FR"/>
        </w:rPr>
      </w:pPr>
      <w:r w:rsidRPr="00250A94">
        <w:rPr>
          <w:rStyle w:val="lev"/>
          <w:rFonts w:ascii="Arial" w:hAnsi="Arial" w:cs="Arial"/>
          <w:i/>
          <w:iCs/>
          <w:color w:val="FFFFFF"/>
          <w:bdr w:val="none" w:sz="0" w:space="0" w:color="auto" w:frame="1"/>
          <w:lang w:val="fr-FR"/>
        </w:rPr>
        <w:t>Mise en pratique</w:t>
      </w:r>
      <w:r w:rsidRPr="00250A94">
        <w:rPr>
          <w:rFonts w:ascii="Arial" w:hAnsi="Arial" w:cs="Arial"/>
          <w:i/>
          <w:iCs/>
          <w:color w:val="FFFFFF"/>
          <w:bdr w:val="none" w:sz="0" w:space="0" w:color="auto" w:frame="1"/>
          <w:lang w:val="fr-FR"/>
        </w:rPr>
        <w:br/>
      </w:r>
      <w:r w:rsidRPr="00250A94">
        <w:rPr>
          <w:rStyle w:val="Accentuation"/>
          <w:rFonts w:ascii="Arial" w:hAnsi="Arial" w:cs="Arial"/>
          <w:color w:val="FFFFFF"/>
          <w:bdr w:val="none" w:sz="0" w:space="0" w:color="auto" w:frame="1"/>
          <w:lang w:val="fr-FR"/>
        </w:rPr>
        <w:t>Calcul des prélèvements sur les dividendes</w:t>
      </w:r>
    </w:p>
    <w:p w:rsidR="00250A94" w:rsidRPr="00250A94" w:rsidRDefault="00250A94" w:rsidP="00250A94">
      <w:pPr>
        <w:pStyle w:val="NormalWeb"/>
        <w:shd w:val="clear" w:color="auto" w:fill="F3F3F3"/>
        <w:spacing w:before="0" w:beforeAutospacing="0" w:after="0" w:afterAutospacing="0"/>
        <w:jc w:val="center"/>
        <w:textAlignment w:val="baseline"/>
        <w:rPr>
          <w:color w:val="313537"/>
          <w:lang w:val="fr-FR"/>
        </w:rPr>
      </w:pPr>
      <w:r w:rsidRPr="00250A94">
        <w:rPr>
          <w:color w:val="026D8E"/>
          <w:bdr w:val="none" w:sz="0" w:space="0" w:color="auto" w:frame="1"/>
          <w:lang w:val="fr-FR"/>
        </w:rPr>
        <w:t>À partir des données fiscales, le calcul de la </w:t>
      </w:r>
      <w:r w:rsidRPr="00250A94">
        <w:rPr>
          <w:rStyle w:val="lev"/>
          <w:color w:val="026D8E"/>
          <w:bdr w:val="none" w:sz="0" w:space="0" w:color="auto" w:frame="1"/>
          <w:lang w:val="fr-FR"/>
        </w:rPr>
        <w:t>participation de l'État</w:t>
      </w:r>
      <w:r w:rsidRPr="00250A94">
        <w:rPr>
          <w:color w:val="026D8E"/>
          <w:bdr w:val="none" w:sz="0" w:space="0" w:color="auto" w:frame="1"/>
          <w:lang w:val="fr-FR"/>
        </w:rPr>
        <w:t> et de l'</w:t>
      </w:r>
      <w:r w:rsidRPr="00250A94">
        <w:rPr>
          <w:rStyle w:val="lev"/>
          <w:color w:val="026D8E"/>
          <w:bdr w:val="none" w:sz="0" w:space="0" w:color="auto" w:frame="1"/>
          <w:lang w:val="fr-FR"/>
        </w:rPr>
        <w:t>impôt sur le revenu des valeurs mobilières</w:t>
      </w:r>
      <w:r w:rsidRPr="00250A94">
        <w:rPr>
          <w:color w:val="026D8E"/>
          <w:bdr w:val="none" w:sz="0" w:space="0" w:color="auto" w:frame="1"/>
          <w:lang w:val="fr-FR"/>
        </w:rPr>
        <w:t> s'effectue en </w:t>
      </w:r>
      <w:r w:rsidRPr="00250A94">
        <w:rPr>
          <w:rStyle w:val="lev"/>
          <w:color w:val="026D8E"/>
          <w:bdr w:val="none" w:sz="0" w:space="0" w:color="auto" w:frame="1"/>
          <w:lang w:val="fr-FR"/>
        </w:rPr>
        <w:t>4 étapes</w:t>
      </w:r>
      <w:r w:rsidRPr="00250A94">
        <w:rPr>
          <w:color w:val="026D8E"/>
          <w:bdr w:val="none" w:sz="0" w:space="0" w:color="auto" w:frame="1"/>
          <w:lang w:val="fr-FR"/>
        </w:rPr>
        <w:t> :</w:t>
      </w:r>
    </w:p>
    <w:p w:rsidR="00250A94" w:rsidRDefault="00250A94" w:rsidP="00250A94">
      <w:pPr>
        <w:pStyle w:val="Titre2"/>
        <w:keepNext w:val="0"/>
        <w:keepLines w:val="0"/>
        <w:numPr>
          <w:ilvl w:val="0"/>
          <w:numId w:val="2"/>
        </w:numPr>
        <w:shd w:val="clear" w:color="auto" w:fill="FFFFFF"/>
        <w:spacing w:before="0" w:line="240" w:lineRule="auto"/>
        <w:ind w:left="0"/>
        <w:textAlignment w:val="baseline"/>
        <w:rPr>
          <w:i/>
          <w:iCs/>
          <w:color w:val="313537"/>
        </w:rPr>
      </w:pPr>
      <w:proofErr w:type="spellStart"/>
      <w:r>
        <w:rPr>
          <w:i/>
          <w:iCs/>
          <w:color w:val="313537"/>
        </w:rPr>
        <w:t>Étape</w:t>
      </w:r>
      <w:proofErr w:type="spellEnd"/>
      <w:r>
        <w:rPr>
          <w:i/>
          <w:iCs/>
          <w:color w:val="313537"/>
        </w:rPr>
        <w:t xml:space="preserve"> 1</w:t>
      </w:r>
    </w:p>
    <w:p w:rsidR="00250A94" w:rsidRDefault="00250A94" w:rsidP="00250A94">
      <w:pPr>
        <w:pStyle w:val="Titre3"/>
        <w:shd w:val="clear" w:color="auto" w:fill="FFFFFF"/>
        <w:spacing w:before="0"/>
        <w:textAlignment w:val="baseline"/>
        <w:rPr>
          <w:color w:val="313537"/>
        </w:rPr>
      </w:pPr>
      <w:r>
        <w:rPr>
          <w:color w:val="313537"/>
        </w:rPr>
        <w:t xml:space="preserve">Le </w:t>
      </w:r>
      <w:proofErr w:type="spellStart"/>
      <w:r>
        <w:rPr>
          <w:color w:val="313537"/>
        </w:rPr>
        <w:t>bénéfice</w:t>
      </w:r>
      <w:proofErr w:type="spellEnd"/>
      <w:r>
        <w:rPr>
          <w:color w:val="313537"/>
        </w:rPr>
        <w:t xml:space="preserve"> </w:t>
      </w:r>
      <w:proofErr w:type="spellStart"/>
      <w:r>
        <w:rPr>
          <w:color w:val="313537"/>
        </w:rPr>
        <w:t>distribuable</w:t>
      </w:r>
      <w:proofErr w:type="spellEnd"/>
    </w:p>
    <w:p w:rsidR="00250A94" w:rsidRPr="00250A94" w:rsidRDefault="00250A94" w:rsidP="00250A94">
      <w:pPr>
        <w:pStyle w:val="NormalWeb"/>
        <w:shd w:val="clear" w:color="auto" w:fill="FFFFFF"/>
        <w:spacing w:before="0" w:beforeAutospacing="0" w:after="0" w:afterAutospacing="0"/>
        <w:textAlignment w:val="baseline"/>
        <w:rPr>
          <w:color w:val="313537"/>
          <w:lang w:val="fr-FR"/>
        </w:rPr>
      </w:pPr>
      <w:r w:rsidRPr="00250A94">
        <w:rPr>
          <w:color w:val="114258"/>
          <w:bdr w:val="none" w:sz="0" w:space="0" w:color="auto" w:frame="1"/>
          <w:lang w:val="fr-FR"/>
        </w:rPr>
        <w:t>La première étape consiste à calculer le bénéfice après impôts pouvant être distribué aux actionnaires.</w:t>
      </w:r>
    </w:p>
    <w:p w:rsidR="00250A94" w:rsidRPr="00250A94" w:rsidRDefault="00250A94" w:rsidP="00250A94">
      <w:pPr>
        <w:pStyle w:val="NormalWeb"/>
        <w:shd w:val="clear" w:color="auto" w:fill="FFFFFF"/>
        <w:spacing w:before="0" w:beforeAutospacing="0" w:after="0" w:afterAutospacing="0"/>
        <w:textAlignment w:val="baseline"/>
        <w:rPr>
          <w:color w:val="313537"/>
          <w:lang w:val="fr-FR"/>
        </w:rPr>
      </w:pPr>
      <w:r w:rsidRPr="00250A94">
        <w:rPr>
          <w:color w:val="114258"/>
          <w:bdr w:val="none" w:sz="0" w:space="0" w:color="auto" w:frame="1"/>
          <w:lang w:val="fr-FR"/>
        </w:rPr>
        <w:br/>
      </w:r>
    </w:p>
    <w:p w:rsidR="00250A94" w:rsidRPr="00250A94" w:rsidRDefault="00250A94" w:rsidP="00250A94">
      <w:pPr>
        <w:pStyle w:val="NormalWeb"/>
        <w:shd w:val="clear" w:color="auto" w:fill="FFFFFF"/>
        <w:spacing w:before="0" w:beforeAutospacing="0" w:after="0" w:afterAutospacing="0"/>
        <w:textAlignment w:val="baseline"/>
        <w:rPr>
          <w:color w:val="313537"/>
          <w:lang w:val="fr-FR"/>
        </w:rPr>
      </w:pPr>
      <w:r w:rsidRPr="00250A94">
        <w:rPr>
          <w:rStyle w:val="lev"/>
          <w:color w:val="114258"/>
          <w:sz w:val="27"/>
          <w:szCs w:val="27"/>
          <w:u w:val="single"/>
          <w:bdr w:val="none" w:sz="0" w:space="0" w:color="auto" w:frame="1"/>
          <w:lang w:val="fr-FR"/>
        </w:rPr>
        <w:t>Si</w:t>
      </w:r>
    </w:p>
    <w:p w:rsidR="00250A94" w:rsidRPr="00250A94" w:rsidRDefault="00250A94" w:rsidP="00250A94">
      <w:pPr>
        <w:pStyle w:val="NormalWeb"/>
        <w:shd w:val="clear" w:color="auto" w:fill="FFFFFF"/>
        <w:spacing w:before="0" w:beforeAutospacing="0" w:after="0" w:afterAutospacing="0"/>
        <w:textAlignment w:val="baseline"/>
        <w:rPr>
          <w:color w:val="313537"/>
          <w:lang w:val="fr-FR"/>
        </w:rPr>
      </w:pPr>
      <w:r w:rsidRPr="00250A94">
        <w:rPr>
          <w:color w:val="026E8F"/>
          <w:sz w:val="27"/>
          <w:szCs w:val="27"/>
          <w:bdr w:val="none" w:sz="0" w:space="0" w:color="auto" w:frame="1"/>
          <w:lang w:val="fr-FR"/>
        </w:rPr>
        <w:t>Bénéfice fiscal – Impôts sur les sociétés ou Impôt minimum forfaitaire &lt; 0</w:t>
      </w:r>
    </w:p>
    <w:p w:rsidR="00250A94" w:rsidRPr="00250A94" w:rsidRDefault="00250A94" w:rsidP="00250A94">
      <w:pPr>
        <w:pStyle w:val="NormalWeb"/>
        <w:shd w:val="clear" w:color="auto" w:fill="FFFFFF"/>
        <w:spacing w:before="0" w:beforeAutospacing="0" w:after="0" w:afterAutospacing="0"/>
        <w:textAlignment w:val="baseline"/>
        <w:rPr>
          <w:color w:val="313537"/>
          <w:lang w:val="fr-FR"/>
        </w:rPr>
      </w:pPr>
      <w:r w:rsidRPr="00250A94">
        <w:rPr>
          <w:rStyle w:val="lev"/>
          <w:color w:val="114258"/>
          <w:sz w:val="27"/>
          <w:szCs w:val="27"/>
          <w:u w:val="single"/>
          <w:bdr w:val="none" w:sz="0" w:space="0" w:color="auto" w:frame="1"/>
          <w:lang w:val="fr-FR"/>
        </w:rPr>
        <w:t>Alors</w:t>
      </w:r>
      <w:r w:rsidRPr="00250A94">
        <w:rPr>
          <w:color w:val="313537"/>
          <w:lang w:val="fr-FR"/>
        </w:rPr>
        <w:br/>
      </w:r>
      <w:r w:rsidRPr="00250A94">
        <w:rPr>
          <w:rStyle w:val="lev"/>
          <w:color w:val="026E8F"/>
          <w:sz w:val="27"/>
          <w:szCs w:val="27"/>
          <w:bdr w:val="none" w:sz="0" w:space="0" w:color="auto" w:frame="1"/>
          <w:lang w:val="fr-FR"/>
        </w:rPr>
        <w:t>Bénéfice distribuable</w:t>
      </w:r>
      <w:r w:rsidRPr="00250A94">
        <w:rPr>
          <w:color w:val="026E8F"/>
          <w:sz w:val="27"/>
          <w:szCs w:val="27"/>
          <w:bdr w:val="none" w:sz="0" w:space="0" w:color="auto" w:frame="1"/>
          <w:lang w:val="fr-FR"/>
        </w:rPr>
        <w:t> = 0</w:t>
      </w:r>
    </w:p>
    <w:p w:rsidR="00250A94" w:rsidRPr="00250A94" w:rsidRDefault="00250A94" w:rsidP="00250A94">
      <w:pPr>
        <w:pStyle w:val="NormalWeb"/>
        <w:shd w:val="clear" w:color="auto" w:fill="FFFFFF"/>
        <w:spacing w:before="0" w:beforeAutospacing="0" w:after="0" w:afterAutospacing="0"/>
        <w:textAlignment w:val="baseline"/>
        <w:rPr>
          <w:color w:val="313537"/>
          <w:lang w:val="fr-FR"/>
        </w:rPr>
      </w:pPr>
    </w:p>
    <w:p w:rsidR="00250A94" w:rsidRPr="00250A94" w:rsidRDefault="00250A94" w:rsidP="00250A94">
      <w:pPr>
        <w:pStyle w:val="NormalWeb"/>
        <w:shd w:val="clear" w:color="auto" w:fill="FFFFFF"/>
        <w:spacing w:before="0" w:beforeAutospacing="0" w:after="0" w:afterAutospacing="0"/>
        <w:textAlignment w:val="baseline"/>
        <w:rPr>
          <w:color w:val="313537"/>
          <w:lang w:val="fr-FR"/>
        </w:rPr>
      </w:pPr>
      <w:r w:rsidRPr="00250A94">
        <w:rPr>
          <w:rStyle w:val="lev"/>
          <w:color w:val="114258"/>
          <w:sz w:val="27"/>
          <w:szCs w:val="27"/>
          <w:u w:val="single"/>
          <w:bdr w:val="none" w:sz="0" w:space="0" w:color="auto" w:frame="1"/>
          <w:lang w:val="fr-FR"/>
        </w:rPr>
        <w:lastRenderedPageBreak/>
        <w:t>Si</w:t>
      </w:r>
    </w:p>
    <w:p w:rsidR="00250A94" w:rsidRPr="00250A94" w:rsidRDefault="00250A94" w:rsidP="00250A94">
      <w:pPr>
        <w:pStyle w:val="NormalWeb"/>
        <w:shd w:val="clear" w:color="auto" w:fill="FFFFFF"/>
        <w:spacing w:before="0" w:beforeAutospacing="0" w:after="0" w:afterAutospacing="0"/>
        <w:textAlignment w:val="baseline"/>
        <w:rPr>
          <w:color w:val="313537"/>
          <w:lang w:val="fr-FR"/>
        </w:rPr>
      </w:pPr>
      <w:r w:rsidRPr="00250A94">
        <w:rPr>
          <w:color w:val="026E8F"/>
          <w:sz w:val="27"/>
          <w:szCs w:val="27"/>
          <w:bdr w:val="none" w:sz="0" w:space="0" w:color="auto" w:frame="1"/>
          <w:lang w:val="fr-FR"/>
        </w:rPr>
        <w:t>Bénéfice fiscal – Impôts sur les sociétés ou Impôt minimum forfaitaire &gt; 0</w:t>
      </w:r>
    </w:p>
    <w:p w:rsidR="00250A94" w:rsidRPr="00250A94" w:rsidRDefault="00250A94" w:rsidP="00250A94">
      <w:pPr>
        <w:pStyle w:val="NormalWeb"/>
        <w:shd w:val="clear" w:color="auto" w:fill="FFFFFF"/>
        <w:spacing w:before="0" w:beforeAutospacing="0" w:after="0" w:afterAutospacing="0"/>
        <w:textAlignment w:val="baseline"/>
        <w:rPr>
          <w:color w:val="313537"/>
          <w:lang w:val="fr-FR"/>
        </w:rPr>
      </w:pPr>
      <w:r w:rsidRPr="00250A94">
        <w:rPr>
          <w:rStyle w:val="lev"/>
          <w:color w:val="114258"/>
          <w:sz w:val="27"/>
          <w:szCs w:val="27"/>
          <w:u w:val="single"/>
          <w:bdr w:val="none" w:sz="0" w:space="0" w:color="auto" w:frame="1"/>
          <w:lang w:val="fr-FR"/>
        </w:rPr>
        <w:t>Alors</w:t>
      </w:r>
    </w:p>
    <w:p w:rsidR="00250A94" w:rsidRPr="00250A94" w:rsidRDefault="00250A94" w:rsidP="00250A94">
      <w:pPr>
        <w:pStyle w:val="NormalWeb"/>
        <w:shd w:val="clear" w:color="auto" w:fill="FFFFFF"/>
        <w:spacing w:before="0" w:beforeAutospacing="0" w:after="0" w:afterAutospacing="0"/>
        <w:textAlignment w:val="baseline"/>
        <w:rPr>
          <w:color w:val="313537"/>
          <w:lang w:val="fr-FR"/>
        </w:rPr>
      </w:pPr>
      <w:r w:rsidRPr="00250A94">
        <w:rPr>
          <w:rStyle w:val="lev"/>
          <w:color w:val="026E8F"/>
          <w:sz w:val="27"/>
          <w:szCs w:val="27"/>
          <w:bdr w:val="none" w:sz="0" w:space="0" w:color="auto" w:frame="1"/>
          <w:lang w:val="fr-FR"/>
        </w:rPr>
        <w:t>Bénéfice distribuable</w:t>
      </w:r>
      <w:r w:rsidRPr="00250A94">
        <w:rPr>
          <w:color w:val="026E8F"/>
          <w:sz w:val="27"/>
          <w:szCs w:val="27"/>
          <w:bdr w:val="none" w:sz="0" w:space="0" w:color="auto" w:frame="1"/>
          <w:lang w:val="fr-FR"/>
        </w:rPr>
        <w:t> =</w:t>
      </w:r>
    </w:p>
    <w:p w:rsidR="00250A94" w:rsidRPr="00250A94" w:rsidRDefault="00250A94" w:rsidP="00250A94">
      <w:pPr>
        <w:pStyle w:val="NormalWeb"/>
        <w:shd w:val="clear" w:color="auto" w:fill="FFFFFF"/>
        <w:spacing w:before="0" w:beforeAutospacing="0" w:after="0" w:afterAutospacing="0"/>
        <w:textAlignment w:val="baseline"/>
        <w:rPr>
          <w:color w:val="313537"/>
          <w:lang w:val="fr-FR"/>
        </w:rPr>
      </w:pPr>
      <w:r w:rsidRPr="00250A94">
        <w:rPr>
          <w:color w:val="026E8F"/>
          <w:sz w:val="27"/>
          <w:szCs w:val="27"/>
          <w:bdr w:val="none" w:sz="0" w:space="0" w:color="auto" w:frame="1"/>
          <w:lang w:val="fr-FR"/>
        </w:rPr>
        <w:t>Bénéfice fiscal – Impôts sur les sociétés ou Impôt minimum forfaitaire</w:t>
      </w:r>
    </w:p>
    <w:p w:rsidR="00250A94" w:rsidRDefault="00250A94" w:rsidP="00250A94">
      <w:pPr>
        <w:pStyle w:val="Titre2"/>
        <w:keepNext w:val="0"/>
        <w:keepLines w:val="0"/>
        <w:numPr>
          <w:ilvl w:val="0"/>
          <w:numId w:val="2"/>
        </w:numPr>
        <w:shd w:val="clear" w:color="auto" w:fill="FFFFFF"/>
        <w:spacing w:before="0" w:line="240" w:lineRule="auto"/>
        <w:ind w:left="0"/>
        <w:textAlignment w:val="baseline"/>
        <w:rPr>
          <w:i/>
          <w:iCs/>
          <w:color w:val="313537"/>
        </w:rPr>
      </w:pPr>
      <w:proofErr w:type="spellStart"/>
      <w:r>
        <w:rPr>
          <w:i/>
          <w:iCs/>
          <w:color w:val="313537"/>
        </w:rPr>
        <w:t>Étape</w:t>
      </w:r>
      <w:proofErr w:type="spellEnd"/>
      <w:r>
        <w:rPr>
          <w:i/>
          <w:iCs/>
          <w:color w:val="313537"/>
        </w:rPr>
        <w:t xml:space="preserve"> 2</w:t>
      </w:r>
    </w:p>
    <w:p w:rsidR="00250A94" w:rsidRDefault="00250A94" w:rsidP="00250A94">
      <w:pPr>
        <w:pStyle w:val="Titre3"/>
        <w:shd w:val="clear" w:color="auto" w:fill="FFFFFF"/>
        <w:spacing w:before="0"/>
        <w:textAlignment w:val="baseline"/>
        <w:rPr>
          <w:color w:val="313537"/>
        </w:rPr>
      </w:pPr>
      <w:r>
        <w:rPr>
          <w:color w:val="313537"/>
        </w:rPr>
        <w:t xml:space="preserve">La participation de </w:t>
      </w:r>
      <w:proofErr w:type="spellStart"/>
      <w:r>
        <w:rPr>
          <w:color w:val="313537"/>
        </w:rPr>
        <w:t>l'État</w:t>
      </w:r>
      <w:proofErr w:type="spellEnd"/>
    </w:p>
    <w:p w:rsidR="00250A94" w:rsidRPr="00250A94" w:rsidRDefault="00250A94" w:rsidP="00250A94">
      <w:pPr>
        <w:pStyle w:val="NormalWeb"/>
        <w:shd w:val="clear" w:color="auto" w:fill="FFFFFF"/>
        <w:spacing w:before="0" w:beforeAutospacing="0" w:after="0" w:afterAutospacing="0"/>
        <w:textAlignment w:val="baseline"/>
        <w:rPr>
          <w:color w:val="313537"/>
          <w:lang w:val="fr-FR"/>
        </w:rPr>
      </w:pPr>
      <w:r w:rsidRPr="00250A94">
        <w:rPr>
          <w:color w:val="114258"/>
          <w:bdr w:val="none" w:sz="0" w:space="0" w:color="auto" w:frame="1"/>
          <w:lang w:val="fr-FR"/>
        </w:rPr>
        <w:t>La deuxième étape consiste à calculer la part du bénéfice distribuable qui revient à l'État grâce à sa participation. D'après nos données, la participation de l'État s'élève à 10 % du capital de la société minière. Cette participation prend la forme d'actions à dividendes prioritaires, ce qui signifie que des dividendes sont systématiquement versés à l'État dès que la société minière dégage un bénéfice après impôt.</w:t>
      </w:r>
    </w:p>
    <w:p w:rsidR="00250A94" w:rsidRPr="00250A94" w:rsidRDefault="00250A94" w:rsidP="00250A94">
      <w:pPr>
        <w:pStyle w:val="NormalWeb"/>
        <w:shd w:val="clear" w:color="auto" w:fill="FFFFFF"/>
        <w:spacing w:before="0" w:beforeAutospacing="0" w:after="0" w:afterAutospacing="0"/>
        <w:textAlignment w:val="baseline"/>
        <w:rPr>
          <w:color w:val="313537"/>
          <w:lang w:val="fr-FR"/>
        </w:rPr>
      </w:pPr>
    </w:p>
    <w:p w:rsidR="00250A94" w:rsidRPr="00250A94" w:rsidRDefault="00250A94" w:rsidP="00250A94">
      <w:pPr>
        <w:pStyle w:val="NormalWeb"/>
        <w:shd w:val="clear" w:color="auto" w:fill="FFFFFF"/>
        <w:spacing w:before="0" w:beforeAutospacing="0" w:after="0" w:afterAutospacing="0"/>
        <w:textAlignment w:val="baseline"/>
        <w:rPr>
          <w:color w:val="313537"/>
          <w:lang w:val="fr-FR"/>
        </w:rPr>
      </w:pPr>
      <w:r w:rsidRPr="00250A94">
        <w:rPr>
          <w:rStyle w:val="lev"/>
          <w:color w:val="026E8F"/>
          <w:sz w:val="27"/>
          <w:szCs w:val="27"/>
          <w:bdr w:val="none" w:sz="0" w:space="0" w:color="auto" w:frame="1"/>
          <w:lang w:val="fr-FR"/>
        </w:rPr>
        <w:t>Participation de l'État</w:t>
      </w:r>
      <w:r w:rsidRPr="00250A94">
        <w:rPr>
          <w:color w:val="026E8F"/>
          <w:sz w:val="27"/>
          <w:szCs w:val="27"/>
          <w:bdr w:val="none" w:sz="0" w:space="0" w:color="auto" w:frame="1"/>
          <w:lang w:val="fr-FR"/>
        </w:rPr>
        <w:t> = Bénéfice distribuable × 10 %</w:t>
      </w:r>
    </w:p>
    <w:p w:rsidR="00250A94" w:rsidRDefault="00250A94" w:rsidP="00250A94">
      <w:pPr>
        <w:pStyle w:val="Titre2"/>
        <w:keepNext w:val="0"/>
        <w:keepLines w:val="0"/>
        <w:numPr>
          <w:ilvl w:val="0"/>
          <w:numId w:val="2"/>
        </w:numPr>
        <w:shd w:val="clear" w:color="auto" w:fill="FFFFFF"/>
        <w:spacing w:before="0" w:line="240" w:lineRule="auto"/>
        <w:ind w:left="0"/>
        <w:textAlignment w:val="baseline"/>
        <w:rPr>
          <w:i/>
          <w:iCs/>
          <w:color w:val="313537"/>
        </w:rPr>
      </w:pPr>
      <w:proofErr w:type="spellStart"/>
      <w:r>
        <w:rPr>
          <w:i/>
          <w:iCs/>
          <w:color w:val="313537"/>
        </w:rPr>
        <w:t>Étape</w:t>
      </w:r>
      <w:proofErr w:type="spellEnd"/>
      <w:r>
        <w:rPr>
          <w:i/>
          <w:iCs/>
          <w:color w:val="313537"/>
        </w:rPr>
        <w:t xml:space="preserve"> 3</w:t>
      </w:r>
    </w:p>
    <w:p w:rsidR="00250A94" w:rsidRPr="00250A94" w:rsidRDefault="00250A94" w:rsidP="00250A94">
      <w:pPr>
        <w:pStyle w:val="Titre3"/>
        <w:shd w:val="clear" w:color="auto" w:fill="FFFFFF"/>
        <w:spacing w:before="0"/>
        <w:textAlignment w:val="baseline"/>
        <w:rPr>
          <w:color w:val="313537"/>
          <w:lang w:val="fr-FR"/>
        </w:rPr>
      </w:pPr>
      <w:r w:rsidRPr="00250A94">
        <w:rPr>
          <w:color w:val="313537"/>
          <w:lang w:val="fr-FR"/>
        </w:rPr>
        <w:t>Les dividendes distribués aux actionnaires privés</w:t>
      </w:r>
    </w:p>
    <w:p w:rsidR="00250A94" w:rsidRPr="00250A94" w:rsidRDefault="00250A94" w:rsidP="00250A94">
      <w:pPr>
        <w:pStyle w:val="NormalWeb"/>
        <w:shd w:val="clear" w:color="auto" w:fill="FFFFFF"/>
        <w:spacing w:before="0" w:beforeAutospacing="0" w:after="0" w:afterAutospacing="0"/>
        <w:textAlignment w:val="baseline"/>
        <w:rPr>
          <w:color w:val="313537"/>
          <w:lang w:val="fr-FR"/>
        </w:rPr>
      </w:pPr>
      <w:r w:rsidRPr="00250A94">
        <w:rPr>
          <w:color w:val="114258"/>
          <w:bdr w:val="none" w:sz="0" w:space="0" w:color="auto" w:frame="1"/>
          <w:lang w:val="fr-FR"/>
        </w:rPr>
        <w:t>La troisième étape consiste à calculer les dividendes qui sont distribués aux actionnaires privés. D'après nos données, 20 % du bénéfice après impôts est distribué aux actionnaires privés.</w:t>
      </w:r>
    </w:p>
    <w:p w:rsidR="00250A94" w:rsidRPr="00250A94" w:rsidRDefault="00250A94" w:rsidP="00250A94">
      <w:pPr>
        <w:pStyle w:val="NormalWeb"/>
        <w:shd w:val="clear" w:color="auto" w:fill="FFFFFF"/>
        <w:spacing w:before="0" w:beforeAutospacing="0" w:after="0" w:afterAutospacing="0"/>
        <w:textAlignment w:val="baseline"/>
        <w:rPr>
          <w:color w:val="313537"/>
          <w:lang w:val="fr-FR"/>
        </w:rPr>
      </w:pPr>
    </w:p>
    <w:p w:rsidR="00250A94" w:rsidRPr="00250A94" w:rsidRDefault="00250A94" w:rsidP="00250A94">
      <w:pPr>
        <w:pStyle w:val="NormalWeb"/>
        <w:shd w:val="clear" w:color="auto" w:fill="FFFFFF"/>
        <w:spacing w:before="0" w:beforeAutospacing="0" w:after="0" w:afterAutospacing="0"/>
        <w:textAlignment w:val="baseline"/>
        <w:rPr>
          <w:color w:val="313537"/>
          <w:lang w:val="fr-FR"/>
        </w:rPr>
      </w:pPr>
      <w:r w:rsidRPr="00250A94">
        <w:rPr>
          <w:rStyle w:val="lev"/>
          <w:color w:val="026E8F"/>
          <w:sz w:val="27"/>
          <w:szCs w:val="27"/>
          <w:bdr w:val="none" w:sz="0" w:space="0" w:color="auto" w:frame="1"/>
          <w:lang w:val="fr-FR"/>
        </w:rPr>
        <w:t>Dividendes distribués aux actionnaires privés = </w:t>
      </w:r>
    </w:p>
    <w:p w:rsidR="00250A94" w:rsidRDefault="00250A94" w:rsidP="00250A94">
      <w:pPr>
        <w:pStyle w:val="NormalWeb"/>
        <w:shd w:val="clear" w:color="auto" w:fill="FFFFFF"/>
        <w:spacing w:before="0" w:beforeAutospacing="0" w:after="0" w:afterAutospacing="0"/>
        <w:textAlignment w:val="baseline"/>
        <w:rPr>
          <w:color w:val="313537"/>
        </w:rPr>
      </w:pPr>
      <w:proofErr w:type="spellStart"/>
      <w:r>
        <w:rPr>
          <w:color w:val="026E8F"/>
          <w:sz w:val="27"/>
          <w:szCs w:val="27"/>
          <w:bdr w:val="none" w:sz="0" w:space="0" w:color="auto" w:frame="1"/>
        </w:rPr>
        <w:t>Bénéfice</w:t>
      </w:r>
      <w:proofErr w:type="spellEnd"/>
      <w:r>
        <w:rPr>
          <w:color w:val="026E8F"/>
          <w:sz w:val="27"/>
          <w:szCs w:val="27"/>
          <w:bdr w:val="none" w:sz="0" w:space="0" w:color="auto" w:frame="1"/>
        </w:rPr>
        <w:t xml:space="preserve"> </w:t>
      </w:r>
      <w:proofErr w:type="spellStart"/>
      <w:r>
        <w:rPr>
          <w:color w:val="026E8F"/>
          <w:sz w:val="27"/>
          <w:szCs w:val="27"/>
          <w:bdr w:val="none" w:sz="0" w:space="0" w:color="auto" w:frame="1"/>
        </w:rPr>
        <w:t>distribuable</w:t>
      </w:r>
      <w:proofErr w:type="spellEnd"/>
      <w:r>
        <w:rPr>
          <w:color w:val="026E8F"/>
          <w:sz w:val="27"/>
          <w:szCs w:val="27"/>
          <w:bdr w:val="none" w:sz="0" w:space="0" w:color="auto" w:frame="1"/>
        </w:rPr>
        <w:t xml:space="preserve"> × 20 %</w:t>
      </w:r>
    </w:p>
    <w:p w:rsidR="00250A94" w:rsidRDefault="00250A94" w:rsidP="00250A94">
      <w:pPr>
        <w:pStyle w:val="Titre2"/>
        <w:keepNext w:val="0"/>
        <w:keepLines w:val="0"/>
        <w:numPr>
          <w:ilvl w:val="0"/>
          <w:numId w:val="2"/>
        </w:numPr>
        <w:shd w:val="clear" w:color="auto" w:fill="FFFFFF"/>
        <w:spacing w:before="0" w:line="240" w:lineRule="auto"/>
        <w:ind w:left="0"/>
        <w:textAlignment w:val="baseline"/>
        <w:rPr>
          <w:i/>
          <w:iCs/>
          <w:color w:val="313537"/>
        </w:rPr>
      </w:pPr>
      <w:proofErr w:type="spellStart"/>
      <w:r>
        <w:rPr>
          <w:i/>
          <w:iCs/>
          <w:color w:val="313537"/>
        </w:rPr>
        <w:t>Étape</w:t>
      </w:r>
      <w:proofErr w:type="spellEnd"/>
      <w:r>
        <w:rPr>
          <w:i/>
          <w:iCs/>
          <w:color w:val="313537"/>
        </w:rPr>
        <w:t xml:space="preserve"> 4</w:t>
      </w:r>
    </w:p>
    <w:p w:rsidR="00250A94" w:rsidRPr="00250A94" w:rsidRDefault="00250A94" w:rsidP="00250A94">
      <w:pPr>
        <w:pStyle w:val="Titre3"/>
        <w:shd w:val="clear" w:color="auto" w:fill="FFFFFF"/>
        <w:spacing w:before="0"/>
        <w:textAlignment w:val="baseline"/>
        <w:rPr>
          <w:color w:val="313537"/>
          <w:lang w:val="fr-FR"/>
        </w:rPr>
      </w:pPr>
      <w:r w:rsidRPr="00250A94">
        <w:rPr>
          <w:color w:val="313537"/>
          <w:lang w:val="fr-FR"/>
        </w:rPr>
        <w:t>L'impôt sur le revenu des valeurs mobilières (IRVM)</w:t>
      </w:r>
    </w:p>
    <w:p w:rsidR="00250A94" w:rsidRPr="00250A94" w:rsidRDefault="00250A94" w:rsidP="00250A94">
      <w:pPr>
        <w:pStyle w:val="NormalWeb"/>
        <w:shd w:val="clear" w:color="auto" w:fill="FFFFFF"/>
        <w:spacing w:before="0" w:beforeAutospacing="0" w:after="0" w:afterAutospacing="0"/>
        <w:textAlignment w:val="baseline"/>
        <w:rPr>
          <w:color w:val="313537"/>
          <w:lang w:val="fr-FR"/>
        </w:rPr>
      </w:pPr>
      <w:r w:rsidRPr="00250A94">
        <w:rPr>
          <w:color w:val="114258"/>
          <w:bdr w:val="none" w:sz="0" w:space="0" w:color="auto" w:frame="1"/>
          <w:lang w:val="fr-FR"/>
        </w:rPr>
        <w:t>La quatrième étape consiste à calculer l'impôt sur le revenu des valeurs mobilières payé par les actionnaires privés sur les dividendes qu'ils perçoivent. D'après nos données, le taux de l'impôt sur le revenu des valeurs mobilières s'élève à 10 %.</w:t>
      </w:r>
    </w:p>
    <w:p w:rsidR="00250A94" w:rsidRPr="00250A94" w:rsidRDefault="00250A94" w:rsidP="00250A94">
      <w:pPr>
        <w:pStyle w:val="NormalWeb"/>
        <w:shd w:val="clear" w:color="auto" w:fill="FFFFFF"/>
        <w:spacing w:before="0" w:beforeAutospacing="0" w:after="0" w:afterAutospacing="0"/>
        <w:textAlignment w:val="baseline"/>
        <w:rPr>
          <w:color w:val="313537"/>
          <w:lang w:val="fr-FR"/>
        </w:rPr>
      </w:pPr>
      <w:r w:rsidRPr="00250A94">
        <w:rPr>
          <w:color w:val="313537"/>
          <w:lang w:val="fr-FR"/>
        </w:rPr>
        <w:br/>
      </w:r>
      <w:r w:rsidRPr="00250A94">
        <w:rPr>
          <w:rStyle w:val="lev"/>
          <w:color w:val="026E8F"/>
          <w:sz w:val="27"/>
          <w:szCs w:val="27"/>
          <w:bdr w:val="none" w:sz="0" w:space="0" w:color="auto" w:frame="1"/>
          <w:lang w:val="fr-FR"/>
        </w:rPr>
        <w:t>Impôt sur le revenu des valeurs mobilières</w:t>
      </w:r>
      <w:r w:rsidRPr="00250A94">
        <w:rPr>
          <w:color w:val="026E8F"/>
          <w:sz w:val="27"/>
          <w:szCs w:val="27"/>
          <w:bdr w:val="none" w:sz="0" w:space="0" w:color="auto" w:frame="1"/>
          <w:lang w:val="fr-FR"/>
        </w:rPr>
        <w:t> =</w:t>
      </w:r>
    </w:p>
    <w:p w:rsidR="00250A94" w:rsidRPr="00250A94" w:rsidRDefault="00250A94" w:rsidP="00250A94">
      <w:pPr>
        <w:pStyle w:val="NormalWeb"/>
        <w:shd w:val="clear" w:color="auto" w:fill="FFFFFF"/>
        <w:spacing w:before="0" w:beforeAutospacing="0" w:after="0" w:afterAutospacing="0"/>
        <w:textAlignment w:val="baseline"/>
        <w:rPr>
          <w:color w:val="313537"/>
          <w:lang w:val="fr-FR"/>
        </w:rPr>
      </w:pPr>
      <w:r w:rsidRPr="00250A94">
        <w:rPr>
          <w:color w:val="026E8F"/>
          <w:sz w:val="27"/>
          <w:szCs w:val="27"/>
          <w:bdr w:val="none" w:sz="0" w:space="0" w:color="auto" w:frame="1"/>
          <w:lang w:val="fr-FR"/>
        </w:rPr>
        <w:t>Dividendes distribués aux actionnaires privés × 10 %.</w:t>
      </w:r>
    </w:p>
    <w:p w:rsidR="00250A94" w:rsidRDefault="00250A94" w:rsidP="00250A94">
      <w:pPr>
        <w:textAlignment w:val="baseline"/>
        <w:rPr>
          <w:rFonts w:ascii="Arial" w:hAnsi="Arial" w:cs="Arial"/>
          <w:color w:val="313537"/>
        </w:rPr>
      </w:pPr>
      <w:r>
        <w:rPr>
          <w:rFonts w:ascii="Arial" w:hAnsi="Arial" w:cs="Arial"/>
          <w:noProof/>
          <w:color w:val="313537"/>
        </w:rPr>
        <w:drawing>
          <wp:inline distT="0" distB="0" distL="0" distR="0">
            <wp:extent cx="274487" cy="275492"/>
            <wp:effectExtent l="0" t="0" r="0" b="0"/>
            <wp:docPr id="4" name="Image 4" descr="Fichier 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chier 65.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6499" cy="287547"/>
                    </a:xfrm>
                    <a:prstGeom prst="rect">
                      <a:avLst/>
                    </a:prstGeom>
                    <a:noFill/>
                    <a:ln>
                      <a:noFill/>
                    </a:ln>
                  </pic:spPr>
                </pic:pic>
              </a:graphicData>
            </a:graphic>
          </wp:inline>
        </w:drawing>
      </w:r>
    </w:p>
    <w:p w:rsidR="00250A94" w:rsidRPr="00250A94" w:rsidRDefault="00250A94" w:rsidP="00250A94">
      <w:pPr>
        <w:pStyle w:val="NormalWeb"/>
        <w:shd w:val="clear" w:color="auto" w:fill="F3F3F3"/>
        <w:spacing w:before="0" w:after="0" w:line="480" w:lineRule="auto"/>
        <w:textAlignment w:val="baseline"/>
        <w:rPr>
          <w:color w:val="313537"/>
          <w:lang w:val="fr-FR"/>
        </w:rPr>
      </w:pPr>
      <w:r w:rsidRPr="00250A94">
        <w:rPr>
          <w:rStyle w:val="lev"/>
          <w:color w:val="006D8D"/>
          <w:u w:val="single"/>
          <w:bdr w:val="none" w:sz="0" w:space="0" w:color="auto" w:frame="1"/>
          <w:lang w:val="fr-FR"/>
        </w:rPr>
        <w:t>À vous de jouer</w:t>
      </w:r>
      <w:r w:rsidRPr="00250A94">
        <w:rPr>
          <w:rStyle w:val="lev"/>
          <w:color w:val="006D8D"/>
          <w:bdr w:val="none" w:sz="0" w:space="0" w:color="auto" w:frame="1"/>
          <w:lang w:val="fr-FR"/>
        </w:rPr>
        <w:t> !</w:t>
      </w:r>
    </w:p>
    <w:p w:rsidR="00250A94" w:rsidRPr="00250A94" w:rsidRDefault="00250A94" w:rsidP="00250A94">
      <w:pPr>
        <w:pStyle w:val="NormalWeb"/>
        <w:shd w:val="clear" w:color="auto" w:fill="F3F3F3"/>
        <w:spacing w:before="0" w:beforeAutospacing="0" w:after="0" w:afterAutospacing="0" w:line="480" w:lineRule="auto"/>
        <w:textAlignment w:val="baseline"/>
        <w:rPr>
          <w:color w:val="313537"/>
          <w:lang w:val="fr-FR"/>
        </w:rPr>
      </w:pPr>
      <w:r w:rsidRPr="00250A94">
        <w:rPr>
          <w:color w:val="006D8D"/>
          <w:bdr w:val="none" w:sz="0" w:space="0" w:color="auto" w:frame="1"/>
          <w:lang w:val="fr-FR"/>
        </w:rPr>
        <w:t>Passez maintenant sous Excel pour </w:t>
      </w:r>
      <w:r w:rsidRPr="00250A94">
        <w:rPr>
          <w:rStyle w:val="lev"/>
          <w:color w:val="006D8D"/>
          <w:bdr w:val="none" w:sz="0" w:space="0" w:color="auto" w:frame="1"/>
          <w:lang w:val="fr-FR"/>
        </w:rPr>
        <w:t>réaliser vous-même les calculs</w:t>
      </w:r>
      <w:r w:rsidRPr="00250A94">
        <w:rPr>
          <w:color w:val="006D8D"/>
          <w:bdr w:val="none" w:sz="0" w:space="0" w:color="auto" w:frame="1"/>
          <w:lang w:val="fr-FR"/>
        </w:rPr>
        <w:t>.</w:t>
      </w:r>
    </w:p>
    <w:p w:rsidR="00250A94" w:rsidRPr="00FF6B88" w:rsidRDefault="00250A94">
      <w:pPr>
        <w:rPr>
          <w:lang w:val="fr-FR"/>
        </w:rPr>
      </w:pPr>
    </w:p>
    <w:sectPr w:rsidR="00250A94" w:rsidRPr="00FF6B88">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r(--font-family-hea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CA0891"/>
    <w:multiLevelType w:val="multilevel"/>
    <w:tmpl w:val="B12C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074F6F"/>
    <w:multiLevelType w:val="multilevel"/>
    <w:tmpl w:val="13BE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1C4A"/>
    <w:rsid w:val="0007640C"/>
    <w:rsid w:val="000B6BAC"/>
    <w:rsid w:val="00250A94"/>
    <w:rsid w:val="003204EB"/>
    <w:rsid w:val="004B6B05"/>
    <w:rsid w:val="00B41C4A"/>
    <w:rsid w:val="00BA4945"/>
    <w:rsid w:val="00FF6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FE528"/>
  <w15:chartTrackingRefBased/>
  <w15:docId w15:val="{C194E7A7-B1FE-43E8-A052-F3D6ACEC1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1C4A"/>
  </w:style>
  <w:style w:type="paragraph" w:styleId="Titre1">
    <w:name w:val="heading 1"/>
    <w:basedOn w:val="Normal"/>
    <w:link w:val="Titre1Car"/>
    <w:uiPriority w:val="9"/>
    <w:qFormat/>
    <w:rsid w:val="00FF6B8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itre2">
    <w:name w:val="heading 2"/>
    <w:basedOn w:val="Normal"/>
    <w:next w:val="Normal"/>
    <w:link w:val="Titre2Car"/>
    <w:uiPriority w:val="9"/>
    <w:semiHidden/>
    <w:unhideWhenUsed/>
    <w:qFormat/>
    <w:rsid w:val="00250A9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250A9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sid w:val="00B41C4A"/>
    <w:rPr>
      <w:b/>
      <w:bCs/>
    </w:rPr>
  </w:style>
  <w:style w:type="character" w:customStyle="1" w:styleId="Titre1Car">
    <w:name w:val="Titre 1 Car"/>
    <w:basedOn w:val="Policepardfaut"/>
    <w:link w:val="Titre1"/>
    <w:uiPriority w:val="9"/>
    <w:rsid w:val="00FF6B88"/>
    <w:rPr>
      <w:rFonts w:ascii="Times New Roman" w:eastAsia="Times New Roman" w:hAnsi="Times New Roman" w:cs="Times New Roman"/>
      <w:b/>
      <w:bCs/>
      <w:kern w:val="36"/>
      <w:sz w:val="48"/>
      <w:szCs w:val="48"/>
    </w:rPr>
  </w:style>
  <w:style w:type="character" w:customStyle="1" w:styleId="coverheader-content-action-link-text">
    <w:name w:val="cover__header-content-action-link-text"/>
    <w:basedOn w:val="Policepardfaut"/>
    <w:rsid w:val="00FF6B88"/>
  </w:style>
  <w:style w:type="paragraph" w:styleId="NormalWeb">
    <w:name w:val="Normal (Web)"/>
    <w:basedOn w:val="Normal"/>
    <w:uiPriority w:val="99"/>
    <w:semiHidden/>
    <w:unhideWhenUsed/>
    <w:rsid w:val="00FF6B88"/>
    <w:pPr>
      <w:spacing w:before="100" w:beforeAutospacing="1" w:after="100" w:afterAutospacing="1" w:line="240" w:lineRule="auto"/>
    </w:pPr>
    <w:rPr>
      <w:rFonts w:ascii="Times New Roman" w:eastAsia="Times New Roman" w:hAnsi="Times New Roman" w:cs="Times New Roman"/>
      <w:sz w:val="24"/>
      <w:szCs w:val="24"/>
    </w:rPr>
  </w:style>
  <w:style w:type="character" w:styleId="Accentuation">
    <w:name w:val="Emphasis"/>
    <w:basedOn w:val="Policepardfaut"/>
    <w:uiPriority w:val="20"/>
    <w:qFormat/>
    <w:rsid w:val="0007640C"/>
    <w:rPr>
      <w:i/>
      <w:iCs/>
    </w:rPr>
  </w:style>
  <w:style w:type="character" w:styleId="Lienhypertexte">
    <w:name w:val="Hyperlink"/>
    <w:basedOn w:val="Policepardfaut"/>
    <w:uiPriority w:val="99"/>
    <w:semiHidden/>
    <w:unhideWhenUsed/>
    <w:rsid w:val="0007640C"/>
    <w:rPr>
      <w:color w:val="0000FF"/>
      <w:u w:val="single"/>
    </w:rPr>
  </w:style>
  <w:style w:type="character" w:customStyle="1" w:styleId="Titre2Car">
    <w:name w:val="Titre 2 Car"/>
    <w:basedOn w:val="Policepardfaut"/>
    <w:link w:val="Titre2"/>
    <w:uiPriority w:val="9"/>
    <w:semiHidden/>
    <w:rsid w:val="00250A94"/>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semiHidden/>
    <w:rsid w:val="00250A94"/>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973803">
      <w:bodyDiv w:val="1"/>
      <w:marLeft w:val="0"/>
      <w:marRight w:val="0"/>
      <w:marTop w:val="0"/>
      <w:marBottom w:val="0"/>
      <w:divBdr>
        <w:top w:val="none" w:sz="0" w:space="0" w:color="auto"/>
        <w:left w:val="none" w:sz="0" w:space="0" w:color="auto"/>
        <w:bottom w:val="none" w:sz="0" w:space="0" w:color="auto"/>
        <w:right w:val="none" w:sz="0" w:space="0" w:color="auto"/>
      </w:divBdr>
    </w:div>
    <w:div w:id="57017135">
      <w:bodyDiv w:val="1"/>
      <w:marLeft w:val="0"/>
      <w:marRight w:val="0"/>
      <w:marTop w:val="0"/>
      <w:marBottom w:val="0"/>
      <w:divBdr>
        <w:top w:val="none" w:sz="0" w:space="0" w:color="auto"/>
        <w:left w:val="none" w:sz="0" w:space="0" w:color="auto"/>
        <w:bottom w:val="none" w:sz="0" w:space="0" w:color="auto"/>
        <w:right w:val="none" w:sz="0" w:space="0" w:color="auto"/>
      </w:divBdr>
      <w:divsChild>
        <w:div w:id="1898348039">
          <w:marLeft w:val="0"/>
          <w:marRight w:val="0"/>
          <w:marTop w:val="0"/>
          <w:marBottom w:val="0"/>
          <w:divBdr>
            <w:top w:val="none" w:sz="0" w:space="0" w:color="auto"/>
            <w:left w:val="none" w:sz="0" w:space="0" w:color="auto"/>
            <w:bottom w:val="none" w:sz="0" w:space="0" w:color="auto"/>
            <w:right w:val="none" w:sz="0" w:space="0" w:color="auto"/>
          </w:divBdr>
          <w:divsChild>
            <w:div w:id="259459826">
              <w:marLeft w:val="0"/>
              <w:marRight w:val="0"/>
              <w:marTop w:val="0"/>
              <w:marBottom w:val="0"/>
              <w:divBdr>
                <w:top w:val="none" w:sz="0" w:space="0" w:color="auto"/>
                <w:left w:val="none" w:sz="0" w:space="0" w:color="auto"/>
                <w:bottom w:val="none" w:sz="0" w:space="0" w:color="auto"/>
                <w:right w:val="none" w:sz="0" w:space="0" w:color="auto"/>
              </w:divBdr>
              <w:divsChild>
                <w:div w:id="162543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956660">
          <w:marLeft w:val="0"/>
          <w:marRight w:val="0"/>
          <w:marTop w:val="0"/>
          <w:marBottom w:val="0"/>
          <w:divBdr>
            <w:top w:val="none" w:sz="0" w:space="0" w:color="auto"/>
            <w:left w:val="none" w:sz="0" w:space="0" w:color="auto"/>
            <w:bottom w:val="none" w:sz="0" w:space="0" w:color="auto"/>
            <w:right w:val="none" w:sz="0" w:space="0" w:color="auto"/>
          </w:divBdr>
          <w:divsChild>
            <w:div w:id="1260676554">
              <w:marLeft w:val="0"/>
              <w:marRight w:val="0"/>
              <w:marTop w:val="0"/>
              <w:marBottom w:val="0"/>
              <w:divBdr>
                <w:top w:val="none" w:sz="0" w:space="0" w:color="auto"/>
                <w:left w:val="none" w:sz="0" w:space="0" w:color="auto"/>
                <w:bottom w:val="none" w:sz="0" w:space="0" w:color="auto"/>
                <w:right w:val="none" w:sz="0" w:space="0" w:color="auto"/>
              </w:divBdr>
              <w:divsChild>
                <w:div w:id="1864703491">
                  <w:marLeft w:val="0"/>
                  <w:marRight w:val="0"/>
                  <w:marTop w:val="0"/>
                  <w:marBottom w:val="0"/>
                  <w:divBdr>
                    <w:top w:val="none" w:sz="0" w:space="0" w:color="auto"/>
                    <w:left w:val="none" w:sz="0" w:space="0" w:color="auto"/>
                    <w:bottom w:val="none" w:sz="0" w:space="0" w:color="auto"/>
                    <w:right w:val="none" w:sz="0" w:space="0" w:color="auto"/>
                  </w:divBdr>
                </w:div>
                <w:div w:id="1111895782">
                  <w:marLeft w:val="0"/>
                  <w:marRight w:val="0"/>
                  <w:marTop w:val="0"/>
                  <w:marBottom w:val="0"/>
                  <w:divBdr>
                    <w:top w:val="none" w:sz="0" w:space="0" w:color="auto"/>
                    <w:left w:val="none" w:sz="0" w:space="0" w:color="auto"/>
                    <w:bottom w:val="none" w:sz="0" w:space="0" w:color="auto"/>
                    <w:right w:val="none" w:sz="0" w:space="0" w:color="auto"/>
                  </w:divBdr>
                  <w:divsChild>
                    <w:div w:id="649602082">
                      <w:marLeft w:val="0"/>
                      <w:marRight w:val="0"/>
                      <w:marTop w:val="0"/>
                      <w:marBottom w:val="0"/>
                      <w:divBdr>
                        <w:top w:val="none" w:sz="0" w:space="0" w:color="auto"/>
                        <w:left w:val="none" w:sz="0" w:space="0" w:color="auto"/>
                        <w:bottom w:val="none" w:sz="0" w:space="0" w:color="auto"/>
                        <w:right w:val="none" w:sz="0" w:space="0" w:color="auto"/>
                      </w:divBdr>
                      <w:divsChild>
                        <w:div w:id="178757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4974383">
      <w:bodyDiv w:val="1"/>
      <w:marLeft w:val="0"/>
      <w:marRight w:val="0"/>
      <w:marTop w:val="0"/>
      <w:marBottom w:val="0"/>
      <w:divBdr>
        <w:top w:val="none" w:sz="0" w:space="0" w:color="auto"/>
        <w:left w:val="none" w:sz="0" w:space="0" w:color="auto"/>
        <w:bottom w:val="none" w:sz="0" w:space="0" w:color="auto"/>
        <w:right w:val="none" w:sz="0" w:space="0" w:color="auto"/>
      </w:divBdr>
      <w:divsChild>
        <w:div w:id="883952859">
          <w:marLeft w:val="0"/>
          <w:marRight w:val="0"/>
          <w:marTop w:val="0"/>
          <w:marBottom w:val="0"/>
          <w:divBdr>
            <w:top w:val="none" w:sz="0" w:space="0" w:color="auto"/>
            <w:left w:val="none" w:sz="0" w:space="0" w:color="auto"/>
            <w:bottom w:val="none" w:sz="0" w:space="0" w:color="auto"/>
            <w:right w:val="none" w:sz="0" w:space="0" w:color="auto"/>
          </w:divBdr>
          <w:divsChild>
            <w:div w:id="623081592">
              <w:marLeft w:val="0"/>
              <w:marRight w:val="0"/>
              <w:marTop w:val="0"/>
              <w:marBottom w:val="0"/>
              <w:divBdr>
                <w:top w:val="none" w:sz="0" w:space="0" w:color="auto"/>
                <w:left w:val="none" w:sz="0" w:space="0" w:color="auto"/>
                <w:bottom w:val="none" w:sz="0" w:space="0" w:color="auto"/>
                <w:right w:val="none" w:sz="0" w:space="0" w:color="auto"/>
              </w:divBdr>
              <w:divsChild>
                <w:div w:id="1728794861">
                  <w:marLeft w:val="0"/>
                  <w:marRight w:val="0"/>
                  <w:marTop w:val="0"/>
                  <w:marBottom w:val="0"/>
                  <w:divBdr>
                    <w:top w:val="none" w:sz="0" w:space="0" w:color="auto"/>
                    <w:left w:val="none" w:sz="0" w:space="0" w:color="auto"/>
                    <w:bottom w:val="none" w:sz="0" w:space="0" w:color="auto"/>
                    <w:right w:val="none" w:sz="0" w:space="0" w:color="auto"/>
                  </w:divBdr>
                  <w:divsChild>
                    <w:div w:id="533882690">
                      <w:marLeft w:val="0"/>
                      <w:marRight w:val="0"/>
                      <w:marTop w:val="0"/>
                      <w:marBottom w:val="0"/>
                      <w:divBdr>
                        <w:top w:val="none" w:sz="0" w:space="0" w:color="auto"/>
                        <w:left w:val="none" w:sz="0" w:space="0" w:color="auto"/>
                        <w:bottom w:val="none" w:sz="0" w:space="0" w:color="auto"/>
                        <w:right w:val="none" w:sz="0" w:space="0" w:color="auto"/>
                      </w:divBdr>
                      <w:divsChild>
                        <w:div w:id="262618117">
                          <w:marLeft w:val="871"/>
                          <w:marRight w:val="0"/>
                          <w:marTop w:val="0"/>
                          <w:marBottom w:val="0"/>
                          <w:divBdr>
                            <w:top w:val="none" w:sz="0" w:space="0" w:color="auto"/>
                            <w:left w:val="none" w:sz="0" w:space="0" w:color="auto"/>
                            <w:bottom w:val="none" w:sz="0" w:space="0" w:color="auto"/>
                            <w:right w:val="none" w:sz="0" w:space="0" w:color="auto"/>
                          </w:divBdr>
                          <w:divsChild>
                            <w:div w:id="808284655">
                              <w:marLeft w:val="0"/>
                              <w:marRight w:val="0"/>
                              <w:marTop w:val="0"/>
                              <w:marBottom w:val="0"/>
                              <w:divBdr>
                                <w:top w:val="none" w:sz="0" w:space="0" w:color="auto"/>
                                <w:left w:val="none" w:sz="0" w:space="0" w:color="auto"/>
                                <w:bottom w:val="none" w:sz="0" w:space="0" w:color="auto"/>
                                <w:right w:val="none" w:sz="0" w:space="0" w:color="auto"/>
                              </w:divBdr>
                              <w:divsChild>
                                <w:div w:id="311493043">
                                  <w:marLeft w:val="0"/>
                                  <w:marRight w:val="0"/>
                                  <w:marTop w:val="0"/>
                                  <w:marBottom w:val="0"/>
                                  <w:divBdr>
                                    <w:top w:val="none" w:sz="0" w:space="0" w:color="auto"/>
                                    <w:left w:val="none" w:sz="0" w:space="0" w:color="auto"/>
                                    <w:bottom w:val="none" w:sz="0" w:space="0" w:color="auto"/>
                                    <w:right w:val="none" w:sz="0" w:space="0" w:color="auto"/>
                                  </w:divBdr>
                                  <w:divsChild>
                                    <w:div w:id="776340134">
                                      <w:marLeft w:val="0"/>
                                      <w:marRight w:val="0"/>
                                      <w:marTop w:val="0"/>
                                      <w:marBottom w:val="0"/>
                                      <w:divBdr>
                                        <w:top w:val="none" w:sz="0" w:space="0" w:color="auto"/>
                                        <w:left w:val="none" w:sz="0" w:space="0" w:color="auto"/>
                                        <w:bottom w:val="none" w:sz="0" w:space="0" w:color="auto"/>
                                        <w:right w:val="none" w:sz="0" w:space="0" w:color="auto"/>
                                      </w:divBdr>
                                      <w:divsChild>
                                        <w:div w:id="158957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5599453">
          <w:marLeft w:val="0"/>
          <w:marRight w:val="0"/>
          <w:marTop w:val="0"/>
          <w:marBottom w:val="0"/>
          <w:divBdr>
            <w:top w:val="none" w:sz="0" w:space="0" w:color="auto"/>
            <w:left w:val="none" w:sz="0" w:space="0" w:color="auto"/>
            <w:bottom w:val="none" w:sz="0" w:space="0" w:color="auto"/>
            <w:right w:val="none" w:sz="0" w:space="0" w:color="auto"/>
          </w:divBdr>
          <w:divsChild>
            <w:div w:id="250699160">
              <w:marLeft w:val="0"/>
              <w:marRight w:val="0"/>
              <w:marTop w:val="0"/>
              <w:marBottom w:val="0"/>
              <w:divBdr>
                <w:top w:val="none" w:sz="0" w:space="0" w:color="auto"/>
                <w:left w:val="none" w:sz="0" w:space="0" w:color="auto"/>
                <w:bottom w:val="none" w:sz="0" w:space="0" w:color="auto"/>
                <w:right w:val="none" w:sz="0" w:space="0" w:color="auto"/>
              </w:divBdr>
              <w:divsChild>
                <w:div w:id="1075590495">
                  <w:marLeft w:val="0"/>
                  <w:marRight w:val="0"/>
                  <w:marTop w:val="0"/>
                  <w:marBottom w:val="0"/>
                  <w:divBdr>
                    <w:top w:val="none" w:sz="0" w:space="0" w:color="auto"/>
                    <w:left w:val="none" w:sz="0" w:space="0" w:color="auto"/>
                    <w:bottom w:val="none" w:sz="0" w:space="0" w:color="auto"/>
                    <w:right w:val="none" w:sz="0" w:space="0" w:color="auto"/>
                  </w:divBdr>
                  <w:divsChild>
                    <w:div w:id="276957536">
                      <w:marLeft w:val="0"/>
                      <w:marRight w:val="0"/>
                      <w:marTop w:val="0"/>
                      <w:marBottom w:val="0"/>
                      <w:divBdr>
                        <w:top w:val="none" w:sz="0" w:space="0" w:color="auto"/>
                        <w:left w:val="none" w:sz="0" w:space="0" w:color="auto"/>
                        <w:bottom w:val="none" w:sz="0" w:space="0" w:color="auto"/>
                        <w:right w:val="none" w:sz="0" w:space="0" w:color="auto"/>
                      </w:divBdr>
                      <w:divsChild>
                        <w:div w:id="724572385">
                          <w:marLeft w:val="0"/>
                          <w:marRight w:val="0"/>
                          <w:marTop w:val="0"/>
                          <w:marBottom w:val="0"/>
                          <w:divBdr>
                            <w:top w:val="none" w:sz="0" w:space="0" w:color="auto"/>
                            <w:left w:val="none" w:sz="0" w:space="0" w:color="auto"/>
                            <w:bottom w:val="none" w:sz="0" w:space="0" w:color="auto"/>
                            <w:right w:val="none" w:sz="0" w:space="0" w:color="auto"/>
                          </w:divBdr>
                          <w:divsChild>
                            <w:div w:id="1256791126">
                              <w:marLeft w:val="0"/>
                              <w:marRight w:val="0"/>
                              <w:marTop w:val="0"/>
                              <w:marBottom w:val="0"/>
                              <w:divBdr>
                                <w:top w:val="none" w:sz="0" w:space="0" w:color="auto"/>
                                <w:left w:val="none" w:sz="0" w:space="0" w:color="auto"/>
                                <w:bottom w:val="none" w:sz="0" w:space="0" w:color="auto"/>
                                <w:right w:val="none" w:sz="0" w:space="0" w:color="auto"/>
                              </w:divBdr>
                            </w:div>
                            <w:div w:id="1222401172">
                              <w:marLeft w:val="0"/>
                              <w:marRight w:val="0"/>
                              <w:marTop w:val="0"/>
                              <w:marBottom w:val="0"/>
                              <w:divBdr>
                                <w:top w:val="none" w:sz="0" w:space="0" w:color="auto"/>
                                <w:left w:val="none" w:sz="0" w:space="0" w:color="auto"/>
                                <w:bottom w:val="none" w:sz="0" w:space="0" w:color="auto"/>
                                <w:right w:val="none" w:sz="0" w:space="0" w:color="auto"/>
                              </w:divBdr>
                              <w:divsChild>
                                <w:div w:id="1711102187">
                                  <w:marLeft w:val="0"/>
                                  <w:marRight w:val="0"/>
                                  <w:marTop w:val="0"/>
                                  <w:marBottom w:val="0"/>
                                  <w:divBdr>
                                    <w:top w:val="none" w:sz="0" w:space="0" w:color="auto"/>
                                    <w:left w:val="none" w:sz="0" w:space="0" w:color="auto"/>
                                    <w:bottom w:val="none" w:sz="0" w:space="0" w:color="auto"/>
                                    <w:right w:val="none" w:sz="0" w:space="0" w:color="auto"/>
                                  </w:divBdr>
                                  <w:divsChild>
                                    <w:div w:id="1953243101">
                                      <w:marLeft w:val="0"/>
                                      <w:marRight w:val="0"/>
                                      <w:marTop w:val="0"/>
                                      <w:marBottom w:val="0"/>
                                      <w:divBdr>
                                        <w:top w:val="none" w:sz="0" w:space="0" w:color="auto"/>
                                        <w:left w:val="none" w:sz="0" w:space="0" w:color="auto"/>
                                        <w:bottom w:val="none" w:sz="0" w:space="0" w:color="auto"/>
                                        <w:right w:val="none" w:sz="0" w:space="0" w:color="auto"/>
                                      </w:divBdr>
                                      <w:divsChild>
                                        <w:div w:id="1933662734">
                                          <w:marLeft w:val="0"/>
                                          <w:marRight w:val="0"/>
                                          <w:marTop w:val="0"/>
                                          <w:marBottom w:val="0"/>
                                          <w:divBdr>
                                            <w:top w:val="none" w:sz="0" w:space="0" w:color="auto"/>
                                            <w:left w:val="none" w:sz="0" w:space="0" w:color="auto"/>
                                            <w:bottom w:val="none" w:sz="0" w:space="0" w:color="auto"/>
                                            <w:right w:val="none" w:sz="0" w:space="0" w:color="auto"/>
                                          </w:divBdr>
                                          <w:divsChild>
                                            <w:div w:id="55400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3363447">
              <w:marLeft w:val="0"/>
              <w:marRight w:val="0"/>
              <w:marTop w:val="0"/>
              <w:marBottom w:val="0"/>
              <w:divBdr>
                <w:top w:val="none" w:sz="0" w:space="0" w:color="auto"/>
                <w:left w:val="none" w:sz="0" w:space="0" w:color="auto"/>
                <w:bottom w:val="none" w:sz="0" w:space="0" w:color="auto"/>
                <w:right w:val="none" w:sz="0" w:space="0" w:color="auto"/>
              </w:divBdr>
              <w:divsChild>
                <w:div w:id="1505822107">
                  <w:marLeft w:val="0"/>
                  <w:marRight w:val="0"/>
                  <w:marTop w:val="0"/>
                  <w:marBottom w:val="0"/>
                  <w:divBdr>
                    <w:top w:val="none" w:sz="0" w:space="0" w:color="auto"/>
                    <w:left w:val="none" w:sz="0" w:space="0" w:color="auto"/>
                    <w:bottom w:val="none" w:sz="0" w:space="0" w:color="auto"/>
                    <w:right w:val="none" w:sz="0" w:space="0" w:color="auto"/>
                  </w:divBdr>
                  <w:divsChild>
                    <w:div w:id="1615139844">
                      <w:marLeft w:val="0"/>
                      <w:marRight w:val="0"/>
                      <w:marTop w:val="0"/>
                      <w:marBottom w:val="0"/>
                      <w:divBdr>
                        <w:top w:val="none" w:sz="0" w:space="0" w:color="auto"/>
                        <w:left w:val="none" w:sz="0" w:space="0" w:color="auto"/>
                        <w:bottom w:val="none" w:sz="0" w:space="0" w:color="auto"/>
                        <w:right w:val="none" w:sz="0" w:space="0" w:color="auto"/>
                      </w:divBdr>
                      <w:divsChild>
                        <w:div w:id="1136027868">
                          <w:marLeft w:val="0"/>
                          <w:marRight w:val="0"/>
                          <w:marTop w:val="0"/>
                          <w:marBottom w:val="0"/>
                          <w:divBdr>
                            <w:top w:val="none" w:sz="0" w:space="0" w:color="auto"/>
                            <w:left w:val="none" w:sz="0" w:space="0" w:color="auto"/>
                            <w:bottom w:val="none" w:sz="0" w:space="0" w:color="auto"/>
                            <w:right w:val="none" w:sz="0" w:space="0" w:color="auto"/>
                          </w:divBdr>
                          <w:divsChild>
                            <w:div w:id="889734120">
                              <w:marLeft w:val="0"/>
                              <w:marRight w:val="0"/>
                              <w:marTop w:val="0"/>
                              <w:marBottom w:val="0"/>
                              <w:divBdr>
                                <w:top w:val="none" w:sz="0" w:space="0" w:color="auto"/>
                                <w:left w:val="none" w:sz="0" w:space="0" w:color="auto"/>
                                <w:bottom w:val="none" w:sz="0" w:space="0" w:color="auto"/>
                                <w:right w:val="none" w:sz="0" w:space="0" w:color="auto"/>
                              </w:divBdr>
                              <w:divsChild>
                                <w:div w:id="1549414748">
                                  <w:marLeft w:val="871"/>
                                  <w:marRight w:val="0"/>
                                  <w:marTop w:val="0"/>
                                  <w:marBottom w:val="0"/>
                                  <w:divBdr>
                                    <w:top w:val="none" w:sz="0" w:space="0" w:color="auto"/>
                                    <w:left w:val="none" w:sz="0" w:space="0" w:color="auto"/>
                                    <w:bottom w:val="none" w:sz="0" w:space="0" w:color="auto"/>
                                    <w:right w:val="none" w:sz="0" w:space="0" w:color="auto"/>
                                  </w:divBdr>
                                  <w:divsChild>
                                    <w:div w:id="92853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9241262">
              <w:marLeft w:val="0"/>
              <w:marRight w:val="0"/>
              <w:marTop w:val="0"/>
              <w:marBottom w:val="0"/>
              <w:divBdr>
                <w:top w:val="none" w:sz="0" w:space="0" w:color="auto"/>
                <w:left w:val="none" w:sz="0" w:space="0" w:color="auto"/>
                <w:bottom w:val="none" w:sz="0" w:space="0" w:color="auto"/>
                <w:right w:val="none" w:sz="0" w:space="0" w:color="auto"/>
              </w:divBdr>
              <w:divsChild>
                <w:div w:id="1404377227">
                  <w:marLeft w:val="0"/>
                  <w:marRight w:val="0"/>
                  <w:marTop w:val="0"/>
                  <w:marBottom w:val="0"/>
                  <w:divBdr>
                    <w:top w:val="none" w:sz="0" w:space="0" w:color="auto"/>
                    <w:left w:val="none" w:sz="0" w:space="0" w:color="auto"/>
                    <w:bottom w:val="none" w:sz="0" w:space="0" w:color="auto"/>
                    <w:right w:val="none" w:sz="0" w:space="0" w:color="auto"/>
                  </w:divBdr>
                  <w:divsChild>
                    <w:div w:id="2088770671">
                      <w:marLeft w:val="0"/>
                      <w:marRight w:val="0"/>
                      <w:marTop w:val="0"/>
                      <w:marBottom w:val="0"/>
                      <w:divBdr>
                        <w:top w:val="none" w:sz="0" w:space="0" w:color="auto"/>
                        <w:left w:val="none" w:sz="0" w:space="0" w:color="auto"/>
                        <w:bottom w:val="none" w:sz="0" w:space="0" w:color="auto"/>
                        <w:right w:val="none" w:sz="0" w:space="0" w:color="auto"/>
                      </w:divBdr>
                      <w:divsChild>
                        <w:div w:id="1352603529">
                          <w:marLeft w:val="0"/>
                          <w:marRight w:val="0"/>
                          <w:marTop w:val="0"/>
                          <w:marBottom w:val="0"/>
                          <w:divBdr>
                            <w:top w:val="none" w:sz="0" w:space="0" w:color="auto"/>
                            <w:left w:val="none" w:sz="0" w:space="0" w:color="auto"/>
                            <w:bottom w:val="none" w:sz="0" w:space="0" w:color="auto"/>
                            <w:right w:val="none" w:sz="0" w:space="0" w:color="auto"/>
                          </w:divBdr>
                          <w:divsChild>
                            <w:div w:id="1368484633">
                              <w:marLeft w:val="0"/>
                              <w:marRight w:val="0"/>
                              <w:marTop w:val="0"/>
                              <w:marBottom w:val="0"/>
                              <w:divBdr>
                                <w:top w:val="none" w:sz="0" w:space="0" w:color="auto"/>
                                <w:left w:val="none" w:sz="0" w:space="0" w:color="auto"/>
                                <w:bottom w:val="none" w:sz="0" w:space="0" w:color="auto"/>
                                <w:right w:val="none" w:sz="0" w:space="0" w:color="auto"/>
                              </w:divBdr>
                              <w:divsChild>
                                <w:div w:id="1676108092">
                                  <w:marLeft w:val="0"/>
                                  <w:marRight w:val="0"/>
                                  <w:marTop w:val="0"/>
                                  <w:marBottom w:val="0"/>
                                  <w:divBdr>
                                    <w:top w:val="none" w:sz="0" w:space="0" w:color="auto"/>
                                    <w:left w:val="none" w:sz="0" w:space="0" w:color="auto"/>
                                    <w:bottom w:val="none" w:sz="0" w:space="0" w:color="auto"/>
                                    <w:right w:val="none" w:sz="0" w:space="0" w:color="auto"/>
                                  </w:divBdr>
                                  <w:divsChild>
                                    <w:div w:id="1637371247">
                                      <w:marLeft w:val="0"/>
                                      <w:marRight w:val="0"/>
                                      <w:marTop w:val="0"/>
                                      <w:marBottom w:val="0"/>
                                      <w:divBdr>
                                        <w:top w:val="none" w:sz="0" w:space="0" w:color="auto"/>
                                        <w:left w:val="none" w:sz="0" w:space="0" w:color="auto"/>
                                        <w:bottom w:val="none" w:sz="0" w:space="0" w:color="auto"/>
                                        <w:right w:val="none" w:sz="0" w:space="0" w:color="auto"/>
                                      </w:divBdr>
                                      <w:divsChild>
                                        <w:div w:id="660045378">
                                          <w:marLeft w:val="0"/>
                                          <w:marRight w:val="0"/>
                                          <w:marTop w:val="0"/>
                                          <w:marBottom w:val="0"/>
                                          <w:divBdr>
                                            <w:top w:val="none" w:sz="0" w:space="0" w:color="auto"/>
                                            <w:left w:val="none" w:sz="0" w:space="0" w:color="auto"/>
                                            <w:bottom w:val="none" w:sz="0" w:space="0" w:color="auto"/>
                                            <w:right w:val="none" w:sz="0" w:space="0" w:color="auto"/>
                                          </w:divBdr>
                                          <w:divsChild>
                                            <w:div w:id="544952306">
                                              <w:marLeft w:val="0"/>
                                              <w:marRight w:val="0"/>
                                              <w:marTop w:val="0"/>
                                              <w:marBottom w:val="0"/>
                                              <w:divBdr>
                                                <w:top w:val="none" w:sz="0" w:space="0" w:color="auto"/>
                                                <w:left w:val="none" w:sz="0" w:space="0" w:color="auto"/>
                                                <w:bottom w:val="none" w:sz="0" w:space="0" w:color="auto"/>
                                                <w:right w:val="none" w:sz="0" w:space="0" w:color="auto"/>
                                              </w:divBdr>
                                              <w:divsChild>
                                                <w:div w:id="242107478">
                                                  <w:marLeft w:val="0"/>
                                                  <w:marRight w:val="0"/>
                                                  <w:marTop w:val="0"/>
                                                  <w:marBottom w:val="0"/>
                                                  <w:divBdr>
                                                    <w:top w:val="none" w:sz="0" w:space="0" w:color="auto"/>
                                                    <w:left w:val="none" w:sz="0" w:space="0" w:color="auto"/>
                                                    <w:bottom w:val="none" w:sz="0" w:space="0" w:color="auto"/>
                                                    <w:right w:val="none" w:sz="0" w:space="0" w:color="auto"/>
                                                  </w:divBdr>
                                                  <w:divsChild>
                                                    <w:div w:id="1016930774">
                                                      <w:marLeft w:val="0"/>
                                                      <w:marRight w:val="0"/>
                                                      <w:marTop w:val="0"/>
                                                      <w:marBottom w:val="0"/>
                                                      <w:divBdr>
                                                        <w:top w:val="none" w:sz="0" w:space="0" w:color="auto"/>
                                                        <w:left w:val="none" w:sz="0" w:space="0" w:color="auto"/>
                                                        <w:bottom w:val="none" w:sz="0" w:space="0" w:color="auto"/>
                                                        <w:right w:val="none" w:sz="0" w:space="0" w:color="auto"/>
                                                      </w:divBdr>
                                                      <w:divsChild>
                                                        <w:div w:id="643003362">
                                                          <w:marLeft w:val="0"/>
                                                          <w:marRight w:val="0"/>
                                                          <w:marTop w:val="0"/>
                                                          <w:marBottom w:val="0"/>
                                                          <w:divBdr>
                                                            <w:top w:val="none" w:sz="0" w:space="0" w:color="auto"/>
                                                            <w:left w:val="none" w:sz="0" w:space="0" w:color="auto"/>
                                                            <w:bottom w:val="none" w:sz="0" w:space="0" w:color="auto"/>
                                                            <w:right w:val="none" w:sz="0" w:space="0" w:color="auto"/>
                                                          </w:divBdr>
                                                          <w:divsChild>
                                                            <w:div w:id="1510413014">
                                                              <w:marLeft w:val="0"/>
                                                              <w:marRight w:val="0"/>
                                                              <w:marTop w:val="0"/>
                                                              <w:marBottom w:val="0"/>
                                                              <w:divBdr>
                                                                <w:top w:val="none" w:sz="0" w:space="0" w:color="auto"/>
                                                                <w:left w:val="none" w:sz="0" w:space="0" w:color="auto"/>
                                                                <w:bottom w:val="none" w:sz="0" w:space="0" w:color="auto"/>
                                                                <w:right w:val="none" w:sz="0" w:space="0" w:color="auto"/>
                                                              </w:divBdr>
                                                            </w:div>
                                                            <w:div w:id="967783303">
                                                              <w:marLeft w:val="0"/>
                                                              <w:marRight w:val="0"/>
                                                              <w:marTop w:val="0"/>
                                                              <w:marBottom w:val="0"/>
                                                              <w:divBdr>
                                                                <w:top w:val="none" w:sz="0" w:space="0" w:color="auto"/>
                                                                <w:left w:val="none" w:sz="0" w:space="0" w:color="auto"/>
                                                                <w:bottom w:val="none" w:sz="0" w:space="0" w:color="auto"/>
                                                                <w:right w:val="none" w:sz="0" w:space="0" w:color="auto"/>
                                                              </w:divBdr>
                                                              <w:divsChild>
                                                                <w:div w:id="172652253">
                                                                  <w:marLeft w:val="0"/>
                                                                  <w:marRight w:val="0"/>
                                                                  <w:marTop w:val="0"/>
                                                                  <w:marBottom w:val="0"/>
                                                                  <w:divBdr>
                                                                    <w:top w:val="none" w:sz="0" w:space="0" w:color="auto"/>
                                                                    <w:left w:val="none" w:sz="0" w:space="0" w:color="auto"/>
                                                                    <w:bottom w:val="none" w:sz="0" w:space="0" w:color="auto"/>
                                                                    <w:right w:val="none" w:sz="0" w:space="0" w:color="auto"/>
                                                                  </w:divBdr>
                                                                  <w:divsChild>
                                                                    <w:div w:id="37558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54874">
                                                              <w:marLeft w:val="0"/>
                                                              <w:marRight w:val="0"/>
                                                              <w:marTop w:val="0"/>
                                                              <w:marBottom w:val="0"/>
                                                              <w:divBdr>
                                                                <w:top w:val="none" w:sz="0" w:space="0" w:color="auto"/>
                                                                <w:left w:val="none" w:sz="0" w:space="0" w:color="auto"/>
                                                                <w:bottom w:val="none" w:sz="0" w:space="0" w:color="auto"/>
                                                                <w:right w:val="none" w:sz="0" w:space="0" w:color="auto"/>
                                                              </w:divBdr>
                                                              <w:divsChild>
                                                                <w:div w:id="159470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7653231">
                                      <w:marLeft w:val="0"/>
                                      <w:marRight w:val="0"/>
                                      <w:marTop w:val="0"/>
                                      <w:marBottom w:val="0"/>
                                      <w:divBdr>
                                        <w:top w:val="none" w:sz="0" w:space="0" w:color="auto"/>
                                        <w:left w:val="none" w:sz="0" w:space="0" w:color="auto"/>
                                        <w:bottom w:val="none" w:sz="0" w:space="0" w:color="auto"/>
                                        <w:right w:val="none" w:sz="0" w:space="0" w:color="auto"/>
                                      </w:divBdr>
                                      <w:divsChild>
                                        <w:div w:id="1410614019">
                                          <w:marLeft w:val="0"/>
                                          <w:marRight w:val="0"/>
                                          <w:marTop w:val="0"/>
                                          <w:marBottom w:val="0"/>
                                          <w:divBdr>
                                            <w:top w:val="none" w:sz="0" w:space="0" w:color="auto"/>
                                            <w:left w:val="none" w:sz="0" w:space="0" w:color="auto"/>
                                            <w:bottom w:val="none" w:sz="0" w:space="0" w:color="auto"/>
                                            <w:right w:val="none" w:sz="0" w:space="0" w:color="auto"/>
                                          </w:divBdr>
                                          <w:divsChild>
                                            <w:div w:id="1452943472">
                                              <w:marLeft w:val="0"/>
                                              <w:marRight w:val="0"/>
                                              <w:marTop w:val="0"/>
                                              <w:marBottom w:val="0"/>
                                              <w:divBdr>
                                                <w:top w:val="none" w:sz="0" w:space="0" w:color="auto"/>
                                                <w:left w:val="none" w:sz="0" w:space="0" w:color="auto"/>
                                                <w:bottom w:val="none" w:sz="0" w:space="0" w:color="auto"/>
                                                <w:right w:val="none" w:sz="0" w:space="0" w:color="auto"/>
                                              </w:divBdr>
                                              <w:divsChild>
                                                <w:div w:id="1549343238">
                                                  <w:marLeft w:val="0"/>
                                                  <w:marRight w:val="0"/>
                                                  <w:marTop w:val="0"/>
                                                  <w:marBottom w:val="0"/>
                                                  <w:divBdr>
                                                    <w:top w:val="none" w:sz="0" w:space="0" w:color="auto"/>
                                                    <w:left w:val="none" w:sz="0" w:space="0" w:color="auto"/>
                                                    <w:bottom w:val="none" w:sz="0" w:space="0" w:color="auto"/>
                                                    <w:right w:val="none" w:sz="0" w:space="0" w:color="auto"/>
                                                  </w:divBdr>
                                                  <w:divsChild>
                                                    <w:div w:id="1603488195">
                                                      <w:marLeft w:val="0"/>
                                                      <w:marRight w:val="0"/>
                                                      <w:marTop w:val="0"/>
                                                      <w:marBottom w:val="0"/>
                                                      <w:divBdr>
                                                        <w:top w:val="none" w:sz="0" w:space="0" w:color="auto"/>
                                                        <w:left w:val="none" w:sz="0" w:space="0" w:color="auto"/>
                                                        <w:bottom w:val="none" w:sz="0" w:space="0" w:color="auto"/>
                                                        <w:right w:val="none" w:sz="0" w:space="0" w:color="auto"/>
                                                      </w:divBdr>
                                                      <w:divsChild>
                                                        <w:div w:id="1299065441">
                                                          <w:marLeft w:val="0"/>
                                                          <w:marRight w:val="0"/>
                                                          <w:marTop w:val="0"/>
                                                          <w:marBottom w:val="0"/>
                                                          <w:divBdr>
                                                            <w:top w:val="none" w:sz="0" w:space="0" w:color="auto"/>
                                                            <w:left w:val="none" w:sz="0" w:space="0" w:color="auto"/>
                                                            <w:bottom w:val="none" w:sz="0" w:space="0" w:color="auto"/>
                                                            <w:right w:val="none" w:sz="0" w:space="0" w:color="auto"/>
                                                          </w:divBdr>
                                                          <w:divsChild>
                                                            <w:div w:id="885029242">
                                                              <w:marLeft w:val="0"/>
                                                              <w:marRight w:val="0"/>
                                                              <w:marTop w:val="0"/>
                                                              <w:marBottom w:val="0"/>
                                                              <w:divBdr>
                                                                <w:top w:val="none" w:sz="0" w:space="0" w:color="auto"/>
                                                                <w:left w:val="none" w:sz="0" w:space="0" w:color="auto"/>
                                                                <w:bottom w:val="none" w:sz="0" w:space="0" w:color="auto"/>
                                                                <w:right w:val="none" w:sz="0" w:space="0" w:color="auto"/>
                                                              </w:divBdr>
                                                            </w:div>
                                                            <w:div w:id="1218273447">
                                                              <w:marLeft w:val="0"/>
                                                              <w:marRight w:val="0"/>
                                                              <w:marTop w:val="0"/>
                                                              <w:marBottom w:val="0"/>
                                                              <w:divBdr>
                                                                <w:top w:val="none" w:sz="0" w:space="0" w:color="auto"/>
                                                                <w:left w:val="none" w:sz="0" w:space="0" w:color="auto"/>
                                                                <w:bottom w:val="none" w:sz="0" w:space="0" w:color="auto"/>
                                                                <w:right w:val="none" w:sz="0" w:space="0" w:color="auto"/>
                                                              </w:divBdr>
                                                              <w:divsChild>
                                                                <w:div w:id="1984236583">
                                                                  <w:marLeft w:val="0"/>
                                                                  <w:marRight w:val="0"/>
                                                                  <w:marTop w:val="0"/>
                                                                  <w:marBottom w:val="0"/>
                                                                  <w:divBdr>
                                                                    <w:top w:val="none" w:sz="0" w:space="0" w:color="auto"/>
                                                                    <w:left w:val="none" w:sz="0" w:space="0" w:color="auto"/>
                                                                    <w:bottom w:val="none" w:sz="0" w:space="0" w:color="auto"/>
                                                                    <w:right w:val="none" w:sz="0" w:space="0" w:color="auto"/>
                                                                  </w:divBdr>
                                                                  <w:divsChild>
                                                                    <w:div w:id="172841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981">
                                                              <w:marLeft w:val="0"/>
                                                              <w:marRight w:val="0"/>
                                                              <w:marTop w:val="0"/>
                                                              <w:marBottom w:val="0"/>
                                                              <w:divBdr>
                                                                <w:top w:val="none" w:sz="0" w:space="0" w:color="auto"/>
                                                                <w:left w:val="none" w:sz="0" w:space="0" w:color="auto"/>
                                                                <w:bottom w:val="none" w:sz="0" w:space="0" w:color="auto"/>
                                                                <w:right w:val="none" w:sz="0" w:space="0" w:color="auto"/>
                                                              </w:divBdr>
                                                              <w:divsChild>
                                                                <w:div w:id="19335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7895486">
                                      <w:marLeft w:val="0"/>
                                      <w:marRight w:val="0"/>
                                      <w:marTop w:val="0"/>
                                      <w:marBottom w:val="0"/>
                                      <w:divBdr>
                                        <w:top w:val="none" w:sz="0" w:space="0" w:color="auto"/>
                                        <w:left w:val="none" w:sz="0" w:space="0" w:color="auto"/>
                                        <w:bottom w:val="none" w:sz="0" w:space="0" w:color="auto"/>
                                        <w:right w:val="none" w:sz="0" w:space="0" w:color="auto"/>
                                      </w:divBdr>
                                      <w:divsChild>
                                        <w:div w:id="436144640">
                                          <w:marLeft w:val="0"/>
                                          <w:marRight w:val="0"/>
                                          <w:marTop w:val="0"/>
                                          <w:marBottom w:val="0"/>
                                          <w:divBdr>
                                            <w:top w:val="none" w:sz="0" w:space="0" w:color="auto"/>
                                            <w:left w:val="none" w:sz="0" w:space="0" w:color="auto"/>
                                            <w:bottom w:val="none" w:sz="0" w:space="0" w:color="auto"/>
                                            <w:right w:val="none" w:sz="0" w:space="0" w:color="auto"/>
                                          </w:divBdr>
                                          <w:divsChild>
                                            <w:div w:id="133180236">
                                              <w:marLeft w:val="0"/>
                                              <w:marRight w:val="0"/>
                                              <w:marTop w:val="0"/>
                                              <w:marBottom w:val="0"/>
                                              <w:divBdr>
                                                <w:top w:val="none" w:sz="0" w:space="0" w:color="auto"/>
                                                <w:left w:val="none" w:sz="0" w:space="0" w:color="auto"/>
                                                <w:bottom w:val="none" w:sz="0" w:space="0" w:color="auto"/>
                                                <w:right w:val="none" w:sz="0" w:space="0" w:color="auto"/>
                                              </w:divBdr>
                                              <w:divsChild>
                                                <w:div w:id="1662154604">
                                                  <w:marLeft w:val="0"/>
                                                  <w:marRight w:val="0"/>
                                                  <w:marTop w:val="0"/>
                                                  <w:marBottom w:val="0"/>
                                                  <w:divBdr>
                                                    <w:top w:val="none" w:sz="0" w:space="0" w:color="auto"/>
                                                    <w:left w:val="none" w:sz="0" w:space="0" w:color="auto"/>
                                                    <w:bottom w:val="none" w:sz="0" w:space="0" w:color="auto"/>
                                                    <w:right w:val="none" w:sz="0" w:space="0" w:color="auto"/>
                                                  </w:divBdr>
                                                  <w:divsChild>
                                                    <w:div w:id="958494571">
                                                      <w:marLeft w:val="0"/>
                                                      <w:marRight w:val="0"/>
                                                      <w:marTop w:val="0"/>
                                                      <w:marBottom w:val="0"/>
                                                      <w:divBdr>
                                                        <w:top w:val="none" w:sz="0" w:space="0" w:color="auto"/>
                                                        <w:left w:val="none" w:sz="0" w:space="0" w:color="auto"/>
                                                        <w:bottom w:val="none" w:sz="0" w:space="0" w:color="auto"/>
                                                        <w:right w:val="none" w:sz="0" w:space="0" w:color="auto"/>
                                                      </w:divBdr>
                                                      <w:divsChild>
                                                        <w:div w:id="2072724523">
                                                          <w:marLeft w:val="0"/>
                                                          <w:marRight w:val="0"/>
                                                          <w:marTop w:val="0"/>
                                                          <w:marBottom w:val="0"/>
                                                          <w:divBdr>
                                                            <w:top w:val="none" w:sz="0" w:space="0" w:color="auto"/>
                                                            <w:left w:val="none" w:sz="0" w:space="0" w:color="auto"/>
                                                            <w:bottom w:val="none" w:sz="0" w:space="0" w:color="auto"/>
                                                            <w:right w:val="none" w:sz="0" w:space="0" w:color="auto"/>
                                                          </w:divBdr>
                                                          <w:divsChild>
                                                            <w:div w:id="1809324975">
                                                              <w:marLeft w:val="0"/>
                                                              <w:marRight w:val="0"/>
                                                              <w:marTop w:val="0"/>
                                                              <w:marBottom w:val="0"/>
                                                              <w:divBdr>
                                                                <w:top w:val="none" w:sz="0" w:space="0" w:color="auto"/>
                                                                <w:left w:val="none" w:sz="0" w:space="0" w:color="auto"/>
                                                                <w:bottom w:val="none" w:sz="0" w:space="0" w:color="auto"/>
                                                                <w:right w:val="none" w:sz="0" w:space="0" w:color="auto"/>
                                                              </w:divBdr>
                                                            </w:div>
                                                            <w:div w:id="269513130">
                                                              <w:marLeft w:val="0"/>
                                                              <w:marRight w:val="0"/>
                                                              <w:marTop w:val="0"/>
                                                              <w:marBottom w:val="0"/>
                                                              <w:divBdr>
                                                                <w:top w:val="none" w:sz="0" w:space="0" w:color="auto"/>
                                                                <w:left w:val="none" w:sz="0" w:space="0" w:color="auto"/>
                                                                <w:bottom w:val="none" w:sz="0" w:space="0" w:color="auto"/>
                                                                <w:right w:val="none" w:sz="0" w:space="0" w:color="auto"/>
                                                              </w:divBdr>
                                                              <w:divsChild>
                                                                <w:div w:id="847328510">
                                                                  <w:marLeft w:val="0"/>
                                                                  <w:marRight w:val="0"/>
                                                                  <w:marTop w:val="0"/>
                                                                  <w:marBottom w:val="0"/>
                                                                  <w:divBdr>
                                                                    <w:top w:val="none" w:sz="0" w:space="0" w:color="auto"/>
                                                                    <w:left w:val="none" w:sz="0" w:space="0" w:color="auto"/>
                                                                    <w:bottom w:val="none" w:sz="0" w:space="0" w:color="auto"/>
                                                                    <w:right w:val="none" w:sz="0" w:space="0" w:color="auto"/>
                                                                  </w:divBdr>
                                                                  <w:divsChild>
                                                                    <w:div w:id="49369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88112">
                                                              <w:marLeft w:val="0"/>
                                                              <w:marRight w:val="0"/>
                                                              <w:marTop w:val="0"/>
                                                              <w:marBottom w:val="0"/>
                                                              <w:divBdr>
                                                                <w:top w:val="none" w:sz="0" w:space="0" w:color="auto"/>
                                                                <w:left w:val="none" w:sz="0" w:space="0" w:color="auto"/>
                                                                <w:bottom w:val="none" w:sz="0" w:space="0" w:color="auto"/>
                                                                <w:right w:val="none" w:sz="0" w:space="0" w:color="auto"/>
                                                              </w:divBdr>
                                                              <w:divsChild>
                                                                <w:div w:id="51828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387915">
                                      <w:marLeft w:val="0"/>
                                      <w:marRight w:val="0"/>
                                      <w:marTop w:val="0"/>
                                      <w:marBottom w:val="0"/>
                                      <w:divBdr>
                                        <w:top w:val="none" w:sz="0" w:space="0" w:color="auto"/>
                                        <w:left w:val="none" w:sz="0" w:space="0" w:color="auto"/>
                                        <w:bottom w:val="none" w:sz="0" w:space="0" w:color="auto"/>
                                        <w:right w:val="none" w:sz="0" w:space="0" w:color="auto"/>
                                      </w:divBdr>
                                      <w:divsChild>
                                        <w:div w:id="840312791">
                                          <w:marLeft w:val="0"/>
                                          <w:marRight w:val="0"/>
                                          <w:marTop w:val="0"/>
                                          <w:marBottom w:val="0"/>
                                          <w:divBdr>
                                            <w:top w:val="none" w:sz="0" w:space="0" w:color="auto"/>
                                            <w:left w:val="none" w:sz="0" w:space="0" w:color="auto"/>
                                            <w:bottom w:val="none" w:sz="0" w:space="0" w:color="auto"/>
                                            <w:right w:val="none" w:sz="0" w:space="0" w:color="auto"/>
                                          </w:divBdr>
                                          <w:divsChild>
                                            <w:div w:id="862473803">
                                              <w:marLeft w:val="0"/>
                                              <w:marRight w:val="0"/>
                                              <w:marTop w:val="0"/>
                                              <w:marBottom w:val="0"/>
                                              <w:divBdr>
                                                <w:top w:val="none" w:sz="0" w:space="0" w:color="auto"/>
                                                <w:left w:val="none" w:sz="0" w:space="0" w:color="auto"/>
                                                <w:bottom w:val="none" w:sz="0" w:space="0" w:color="auto"/>
                                                <w:right w:val="none" w:sz="0" w:space="0" w:color="auto"/>
                                              </w:divBdr>
                                              <w:divsChild>
                                                <w:div w:id="2138525282">
                                                  <w:marLeft w:val="0"/>
                                                  <w:marRight w:val="0"/>
                                                  <w:marTop w:val="0"/>
                                                  <w:marBottom w:val="0"/>
                                                  <w:divBdr>
                                                    <w:top w:val="none" w:sz="0" w:space="0" w:color="auto"/>
                                                    <w:left w:val="none" w:sz="0" w:space="0" w:color="auto"/>
                                                    <w:bottom w:val="none" w:sz="0" w:space="0" w:color="auto"/>
                                                    <w:right w:val="none" w:sz="0" w:space="0" w:color="auto"/>
                                                  </w:divBdr>
                                                  <w:divsChild>
                                                    <w:div w:id="1929264656">
                                                      <w:marLeft w:val="0"/>
                                                      <w:marRight w:val="0"/>
                                                      <w:marTop w:val="0"/>
                                                      <w:marBottom w:val="0"/>
                                                      <w:divBdr>
                                                        <w:top w:val="none" w:sz="0" w:space="0" w:color="auto"/>
                                                        <w:left w:val="none" w:sz="0" w:space="0" w:color="auto"/>
                                                        <w:bottom w:val="none" w:sz="0" w:space="0" w:color="auto"/>
                                                        <w:right w:val="none" w:sz="0" w:space="0" w:color="auto"/>
                                                      </w:divBdr>
                                                      <w:divsChild>
                                                        <w:div w:id="1255627645">
                                                          <w:marLeft w:val="0"/>
                                                          <w:marRight w:val="0"/>
                                                          <w:marTop w:val="0"/>
                                                          <w:marBottom w:val="0"/>
                                                          <w:divBdr>
                                                            <w:top w:val="none" w:sz="0" w:space="0" w:color="auto"/>
                                                            <w:left w:val="none" w:sz="0" w:space="0" w:color="auto"/>
                                                            <w:bottom w:val="none" w:sz="0" w:space="0" w:color="auto"/>
                                                            <w:right w:val="none" w:sz="0" w:space="0" w:color="auto"/>
                                                          </w:divBdr>
                                                          <w:divsChild>
                                                            <w:div w:id="358045869">
                                                              <w:marLeft w:val="0"/>
                                                              <w:marRight w:val="0"/>
                                                              <w:marTop w:val="0"/>
                                                              <w:marBottom w:val="0"/>
                                                              <w:divBdr>
                                                                <w:top w:val="none" w:sz="0" w:space="0" w:color="auto"/>
                                                                <w:left w:val="none" w:sz="0" w:space="0" w:color="auto"/>
                                                                <w:bottom w:val="none" w:sz="0" w:space="0" w:color="auto"/>
                                                                <w:right w:val="none" w:sz="0" w:space="0" w:color="auto"/>
                                                              </w:divBdr>
                                                            </w:div>
                                                            <w:div w:id="414790922">
                                                              <w:marLeft w:val="0"/>
                                                              <w:marRight w:val="0"/>
                                                              <w:marTop w:val="0"/>
                                                              <w:marBottom w:val="0"/>
                                                              <w:divBdr>
                                                                <w:top w:val="none" w:sz="0" w:space="0" w:color="auto"/>
                                                                <w:left w:val="none" w:sz="0" w:space="0" w:color="auto"/>
                                                                <w:bottom w:val="none" w:sz="0" w:space="0" w:color="auto"/>
                                                                <w:right w:val="none" w:sz="0" w:space="0" w:color="auto"/>
                                                              </w:divBdr>
                                                              <w:divsChild>
                                                                <w:div w:id="2144810292">
                                                                  <w:marLeft w:val="0"/>
                                                                  <w:marRight w:val="0"/>
                                                                  <w:marTop w:val="0"/>
                                                                  <w:marBottom w:val="0"/>
                                                                  <w:divBdr>
                                                                    <w:top w:val="none" w:sz="0" w:space="0" w:color="auto"/>
                                                                    <w:left w:val="none" w:sz="0" w:space="0" w:color="auto"/>
                                                                    <w:bottom w:val="none" w:sz="0" w:space="0" w:color="auto"/>
                                                                    <w:right w:val="none" w:sz="0" w:space="0" w:color="auto"/>
                                                                  </w:divBdr>
                                                                  <w:divsChild>
                                                                    <w:div w:id="4904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803975">
                                                              <w:marLeft w:val="0"/>
                                                              <w:marRight w:val="0"/>
                                                              <w:marTop w:val="0"/>
                                                              <w:marBottom w:val="0"/>
                                                              <w:divBdr>
                                                                <w:top w:val="none" w:sz="0" w:space="0" w:color="auto"/>
                                                                <w:left w:val="none" w:sz="0" w:space="0" w:color="auto"/>
                                                                <w:bottom w:val="none" w:sz="0" w:space="0" w:color="auto"/>
                                                                <w:right w:val="none" w:sz="0" w:space="0" w:color="auto"/>
                                                              </w:divBdr>
                                                              <w:divsChild>
                                                                <w:div w:id="147444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9979606">
              <w:marLeft w:val="0"/>
              <w:marRight w:val="0"/>
              <w:marTop w:val="0"/>
              <w:marBottom w:val="0"/>
              <w:divBdr>
                <w:top w:val="none" w:sz="0" w:space="0" w:color="auto"/>
                <w:left w:val="none" w:sz="0" w:space="0" w:color="auto"/>
                <w:bottom w:val="none" w:sz="0" w:space="0" w:color="auto"/>
                <w:right w:val="none" w:sz="0" w:space="0" w:color="auto"/>
              </w:divBdr>
              <w:divsChild>
                <w:div w:id="1937713726">
                  <w:marLeft w:val="0"/>
                  <w:marRight w:val="0"/>
                  <w:marTop w:val="0"/>
                  <w:marBottom w:val="0"/>
                  <w:divBdr>
                    <w:top w:val="none" w:sz="0" w:space="0" w:color="auto"/>
                    <w:left w:val="none" w:sz="0" w:space="0" w:color="auto"/>
                    <w:bottom w:val="none" w:sz="0" w:space="0" w:color="auto"/>
                    <w:right w:val="none" w:sz="0" w:space="0" w:color="auto"/>
                  </w:divBdr>
                  <w:divsChild>
                    <w:div w:id="763066313">
                      <w:marLeft w:val="0"/>
                      <w:marRight w:val="0"/>
                      <w:marTop w:val="0"/>
                      <w:marBottom w:val="0"/>
                      <w:divBdr>
                        <w:top w:val="none" w:sz="0" w:space="0" w:color="auto"/>
                        <w:left w:val="none" w:sz="0" w:space="0" w:color="auto"/>
                        <w:bottom w:val="none" w:sz="0" w:space="0" w:color="auto"/>
                        <w:right w:val="none" w:sz="0" w:space="0" w:color="auto"/>
                      </w:divBdr>
                      <w:divsChild>
                        <w:div w:id="1556233071">
                          <w:marLeft w:val="0"/>
                          <w:marRight w:val="0"/>
                          <w:marTop w:val="0"/>
                          <w:marBottom w:val="0"/>
                          <w:divBdr>
                            <w:top w:val="none" w:sz="0" w:space="0" w:color="auto"/>
                            <w:left w:val="none" w:sz="0" w:space="0" w:color="auto"/>
                            <w:bottom w:val="none" w:sz="0" w:space="0" w:color="auto"/>
                            <w:right w:val="none" w:sz="0" w:space="0" w:color="auto"/>
                          </w:divBdr>
                          <w:divsChild>
                            <w:div w:id="2002538858">
                              <w:marLeft w:val="0"/>
                              <w:marRight w:val="0"/>
                              <w:marTop w:val="0"/>
                              <w:marBottom w:val="0"/>
                              <w:divBdr>
                                <w:top w:val="none" w:sz="0" w:space="0" w:color="auto"/>
                                <w:left w:val="none" w:sz="0" w:space="0" w:color="auto"/>
                                <w:bottom w:val="none" w:sz="0" w:space="0" w:color="auto"/>
                                <w:right w:val="none" w:sz="0" w:space="0" w:color="auto"/>
                              </w:divBdr>
                              <w:divsChild>
                                <w:div w:id="1711303575">
                                  <w:marLeft w:val="0"/>
                                  <w:marRight w:val="0"/>
                                  <w:marTop w:val="0"/>
                                  <w:marBottom w:val="0"/>
                                  <w:divBdr>
                                    <w:top w:val="none" w:sz="0" w:space="0" w:color="auto"/>
                                    <w:left w:val="none" w:sz="0" w:space="0" w:color="auto"/>
                                    <w:bottom w:val="none" w:sz="0" w:space="0" w:color="auto"/>
                                    <w:right w:val="none" w:sz="0" w:space="0" w:color="auto"/>
                                  </w:divBdr>
                                  <w:divsChild>
                                    <w:div w:id="1668558547">
                                      <w:marLeft w:val="0"/>
                                      <w:marRight w:val="0"/>
                                      <w:marTop w:val="0"/>
                                      <w:marBottom w:val="0"/>
                                      <w:divBdr>
                                        <w:top w:val="none" w:sz="0" w:space="0" w:color="auto"/>
                                        <w:left w:val="none" w:sz="0" w:space="0" w:color="auto"/>
                                        <w:bottom w:val="none" w:sz="0" w:space="0" w:color="auto"/>
                                        <w:right w:val="none" w:sz="0" w:space="0" w:color="auto"/>
                                      </w:divBdr>
                                      <w:divsChild>
                                        <w:div w:id="515853563">
                                          <w:marLeft w:val="0"/>
                                          <w:marRight w:val="0"/>
                                          <w:marTop w:val="0"/>
                                          <w:marBottom w:val="0"/>
                                          <w:divBdr>
                                            <w:top w:val="none" w:sz="0" w:space="0" w:color="auto"/>
                                            <w:left w:val="none" w:sz="0" w:space="0" w:color="auto"/>
                                            <w:bottom w:val="none" w:sz="0" w:space="0" w:color="auto"/>
                                            <w:right w:val="none" w:sz="0" w:space="0" w:color="auto"/>
                                          </w:divBdr>
                                          <w:divsChild>
                                            <w:div w:id="70536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122303">
                                  <w:marLeft w:val="0"/>
                                  <w:marRight w:val="0"/>
                                  <w:marTop w:val="0"/>
                                  <w:marBottom w:val="0"/>
                                  <w:divBdr>
                                    <w:top w:val="none" w:sz="0" w:space="0" w:color="auto"/>
                                    <w:left w:val="none" w:sz="0" w:space="0" w:color="auto"/>
                                    <w:bottom w:val="none" w:sz="0" w:space="0" w:color="auto"/>
                                    <w:right w:val="none" w:sz="0" w:space="0" w:color="auto"/>
                                  </w:divBdr>
                                  <w:divsChild>
                                    <w:div w:id="642662691">
                                      <w:marLeft w:val="0"/>
                                      <w:marRight w:val="0"/>
                                      <w:marTop w:val="0"/>
                                      <w:marBottom w:val="0"/>
                                      <w:divBdr>
                                        <w:top w:val="none" w:sz="0" w:space="0" w:color="auto"/>
                                        <w:left w:val="none" w:sz="0" w:space="0" w:color="auto"/>
                                        <w:bottom w:val="none" w:sz="0" w:space="0" w:color="auto"/>
                                        <w:right w:val="none" w:sz="0" w:space="0" w:color="auto"/>
                                      </w:divBdr>
                                      <w:divsChild>
                                        <w:div w:id="44600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2563799">
      <w:bodyDiv w:val="1"/>
      <w:marLeft w:val="0"/>
      <w:marRight w:val="0"/>
      <w:marTop w:val="0"/>
      <w:marBottom w:val="0"/>
      <w:divBdr>
        <w:top w:val="none" w:sz="0" w:space="0" w:color="auto"/>
        <w:left w:val="none" w:sz="0" w:space="0" w:color="auto"/>
        <w:bottom w:val="none" w:sz="0" w:space="0" w:color="auto"/>
        <w:right w:val="none" w:sz="0" w:space="0" w:color="auto"/>
      </w:divBdr>
      <w:divsChild>
        <w:div w:id="1990353935">
          <w:marLeft w:val="0"/>
          <w:marRight w:val="0"/>
          <w:marTop w:val="0"/>
          <w:marBottom w:val="0"/>
          <w:divBdr>
            <w:top w:val="none" w:sz="0" w:space="0" w:color="auto"/>
            <w:left w:val="none" w:sz="0" w:space="0" w:color="auto"/>
            <w:bottom w:val="none" w:sz="0" w:space="0" w:color="auto"/>
            <w:right w:val="none" w:sz="0" w:space="0" w:color="auto"/>
          </w:divBdr>
          <w:divsChild>
            <w:div w:id="1387606973">
              <w:marLeft w:val="0"/>
              <w:marRight w:val="0"/>
              <w:marTop w:val="0"/>
              <w:marBottom w:val="0"/>
              <w:divBdr>
                <w:top w:val="none" w:sz="0" w:space="0" w:color="auto"/>
                <w:left w:val="none" w:sz="0" w:space="0" w:color="auto"/>
                <w:bottom w:val="none" w:sz="0" w:space="0" w:color="auto"/>
                <w:right w:val="none" w:sz="0" w:space="0" w:color="auto"/>
              </w:divBdr>
              <w:divsChild>
                <w:div w:id="4947021">
                  <w:marLeft w:val="0"/>
                  <w:marRight w:val="0"/>
                  <w:marTop w:val="0"/>
                  <w:marBottom w:val="0"/>
                  <w:divBdr>
                    <w:top w:val="none" w:sz="0" w:space="0" w:color="auto"/>
                    <w:left w:val="none" w:sz="0" w:space="0" w:color="auto"/>
                    <w:bottom w:val="none" w:sz="0" w:space="0" w:color="auto"/>
                    <w:right w:val="none" w:sz="0" w:space="0" w:color="auto"/>
                  </w:divBdr>
                  <w:divsChild>
                    <w:div w:id="560410097">
                      <w:marLeft w:val="0"/>
                      <w:marRight w:val="0"/>
                      <w:marTop w:val="0"/>
                      <w:marBottom w:val="0"/>
                      <w:divBdr>
                        <w:top w:val="none" w:sz="0" w:space="0" w:color="auto"/>
                        <w:left w:val="none" w:sz="0" w:space="0" w:color="auto"/>
                        <w:bottom w:val="none" w:sz="0" w:space="0" w:color="auto"/>
                        <w:right w:val="none" w:sz="0" w:space="0" w:color="auto"/>
                      </w:divBdr>
                      <w:divsChild>
                        <w:div w:id="24721913">
                          <w:marLeft w:val="871"/>
                          <w:marRight w:val="0"/>
                          <w:marTop w:val="0"/>
                          <w:marBottom w:val="0"/>
                          <w:divBdr>
                            <w:top w:val="none" w:sz="0" w:space="0" w:color="auto"/>
                            <w:left w:val="none" w:sz="0" w:space="0" w:color="auto"/>
                            <w:bottom w:val="none" w:sz="0" w:space="0" w:color="auto"/>
                            <w:right w:val="none" w:sz="0" w:space="0" w:color="auto"/>
                          </w:divBdr>
                          <w:divsChild>
                            <w:div w:id="1015961980">
                              <w:marLeft w:val="0"/>
                              <w:marRight w:val="0"/>
                              <w:marTop w:val="0"/>
                              <w:marBottom w:val="0"/>
                              <w:divBdr>
                                <w:top w:val="none" w:sz="0" w:space="0" w:color="auto"/>
                                <w:left w:val="none" w:sz="0" w:space="0" w:color="auto"/>
                                <w:bottom w:val="none" w:sz="0" w:space="0" w:color="auto"/>
                                <w:right w:val="none" w:sz="0" w:space="0" w:color="auto"/>
                              </w:divBdr>
                              <w:divsChild>
                                <w:div w:id="851802993">
                                  <w:marLeft w:val="0"/>
                                  <w:marRight w:val="0"/>
                                  <w:marTop w:val="0"/>
                                  <w:marBottom w:val="0"/>
                                  <w:divBdr>
                                    <w:top w:val="none" w:sz="0" w:space="0" w:color="auto"/>
                                    <w:left w:val="none" w:sz="0" w:space="0" w:color="auto"/>
                                    <w:bottom w:val="none" w:sz="0" w:space="0" w:color="auto"/>
                                    <w:right w:val="none" w:sz="0" w:space="0" w:color="auto"/>
                                  </w:divBdr>
                                  <w:divsChild>
                                    <w:div w:id="1021517017">
                                      <w:marLeft w:val="0"/>
                                      <w:marRight w:val="0"/>
                                      <w:marTop w:val="0"/>
                                      <w:marBottom w:val="0"/>
                                      <w:divBdr>
                                        <w:top w:val="none" w:sz="0" w:space="0" w:color="auto"/>
                                        <w:left w:val="none" w:sz="0" w:space="0" w:color="auto"/>
                                        <w:bottom w:val="none" w:sz="0" w:space="0" w:color="auto"/>
                                        <w:right w:val="none" w:sz="0" w:space="0" w:color="auto"/>
                                      </w:divBdr>
                                      <w:divsChild>
                                        <w:div w:id="138787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6221683">
          <w:marLeft w:val="0"/>
          <w:marRight w:val="0"/>
          <w:marTop w:val="0"/>
          <w:marBottom w:val="0"/>
          <w:divBdr>
            <w:top w:val="none" w:sz="0" w:space="0" w:color="auto"/>
            <w:left w:val="none" w:sz="0" w:space="0" w:color="auto"/>
            <w:bottom w:val="none" w:sz="0" w:space="0" w:color="auto"/>
            <w:right w:val="none" w:sz="0" w:space="0" w:color="auto"/>
          </w:divBdr>
          <w:divsChild>
            <w:div w:id="1393382842">
              <w:marLeft w:val="0"/>
              <w:marRight w:val="0"/>
              <w:marTop w:val="0"/>
              <w:marBottom w:val="0"/>
              <w:divBdr>
                <w:top w:val="none" w:sz="0" w:space="0" w:color="auto"/>
                <w:left w:val="none" w:sz="0" w:space="0" w:color="auto"/>
                <w:bottom w:val="none" w:sz="0" w:space="0" w:color="auto"/>
                <w:right w:val="none" w:sz="0" w:space="0" w:color="auto"/>
              </w:divBdr>
              <w:divsChild>
                <w:div w:id="1723942839">
                  <w:marLeft w:val="0"/>
                  <w:marRight w:val="0"/>
                  <w:marTop w:val="0"/>
                  <w:marBottom w:val="0"/>
                  <w:divBdr>
                    <w:top w:val="none" w:sz="0" w:space="0" w:color="auto"/>
                    <w:left w:val="none" w:sz="0" w:space="0" w:color="auto"/>
                    <w:bottom w:val="none" w:sz="0" w:space="0" w:color="auto"/>
                    <w:right w:val="none" w:sz="0" w:space="0" w:color="auto"/>
                  </w:divBdr>
                  <w:divsChild>
                    <w:div w:id="326831087">
                      <w:marLeft w:val="0"/>
                      <w:marRight w:val="0"/>
                      <w:marTop w:val="0"/>
                      <w:marBottom w:val="0"/>
                      <w:divBdr>
                        <w:top w:val="none" w:sz="0" w:space="0" w:color="auto"/>
                        <w:left w:val="none" w:sz="0" w:space="0" w:color="auto"/>
                        <w:bottom w:val="none" w:sz="0" w:space="0" w:color="auto"/>
                        <w:right w:val="none" w:sz="0" w:space="0" w:color="auto"/>
                      </w:divBdr>
                      <w:divsChild>
                        <w:div w:id="1945838999">
                          <w:marLeft w:val="0"/>
                          <w:marRight w:val="0"/>
                          <w:marTop w:val="0"/>
                          <w:marBottom w:val="0"/>
                          <w:divBdr>
                            <w:top w:val="none" w:sz="0" w:space="0" w:color="auto"/>
                            <w:left w:val="none" w:sz="0" w:space="0" w:color="auto"/>
                            <w:bottom w:val="none" w:sz="0" w:space="0" w:color="auto"/>
                            <w:right w:val="none" w:sz="0" w:space="0" w:color="auto"/>
                          </w:divBdr>
                          <w:divsChild>
                            <w:div w:id="1212225865">
                              <w:marLeft w:val="0"/>
                              <w:marRight w:val="0"/>
                              <w:marTop w:val="0"/>
                              <w:marBottom w:val="0"/>
                              <w:divBdr>
                                <w:top w:val="none" w:sz="0" w:space="0" w:color="auto"/>
                                <w:left w:val="none" w:sz="0" w:space="0" w:color="auto"/>
                                <w:bottom w:val="none" w:sz="0" w:space="0" w:color="auto"/>
                                <w:right w:val="none" w:sz="0" w:space="0" w:color="auto"/>
                              </w:divBdr>
                            </w:div>
                            <w:div w:id="400061795">
                              <w:marLeft w:val="0"/>
                              <w:marRight w:val="0"/>
                              <w:marTop w:val="0"/>
                              <w:marBottom w:val="0"/>
                              <w:divBdr>
                                <w:top w:val="none" w:sz="0" w:space="0" w:color="auto"/>
                                <w:left w:val="none" w:sz="0" w:space="0" w:color="auto"/>
                                <w:bottom w:val="none" w:sz="0" w:space="0" w:color="auto"/>
                                <w:right w:val="none" w:sz="0" w:space="0" w:color="auto"/>
                              </w:divBdr>
                              <w:divsChild>
                                <w:div w:id="60063290">
                                  <w:marLeft w:val="0"/>
                                  <w:marRight w:val="0"/>
                                  <w:marTop w:val="0"/>
                                  <w:marBottom w:val="0"/>
                                  <w:divBdr>
                                    <w:top w:val="none" w:sz="0" w:space="0" w:color="auto"/>
                                    <w:left w:val="none" w:sz="0" w:space="0" w:color="auto"/>
                                    <w:bottom w:val="none" w:sz="0" w:space="0" w:color="auto"/>
                                    <w:right w:val="none" w:sz="0" w:space="0" w:color="auto"/>
                                  </w:divBdr>
                                  <w:divsChild>
                                    <w:div w:id="1833984781">
                                      <w:marLeft w:val="0"/>
                                      <w:marRight w:val="0"/>
                                      <w:marTop w:val="0"/>
                                      <w:marBottom w:val="0"/>
                                      <w:divBdr>
                                        <w:top w:val="none" w:sz="0" w:space="0" w:color="auto"/>
                                        <w:left w:val="none" w:sz="0" w:space="0" w:color="auto"/>
                                        <w:bottom w:val="none" w:sz="0" w:space="0" w:color="auto"/>
                                        <w:right w:val="none" w:sz="0" w:space="0" w:color="auto"/>
                                      </w:divBdr>
                                      <w:divsChild>
                                        <w:div w:id="158742254">
                                          <w:marLeft w:val="0"/>
                                          <w:marRight w:val="0"/>
                                          <w:marTop w:val="0"/>
                                          <w:marBottom w:val="0"/>
                                          <w:divBdr>
                                            <w:top w:val="none" w:sz="0" w:space="0" w:color="auto"/>
                                            <w:left w:val="none" w:sz="0" w:space="0" w:color="auto"/>
                                            <w:bottom w:val="none" w:sz="0" w:space="0" w:color="auto"/>
                                            <w:right w:val="none" w:sz="0" w:space="0" w:color="auto"/>
                                          </w:divBdr>
                                          <w:divsChild>
                                            <w:div w:id="23628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9284084">
              <w:marLeft w:val="0"/>
              <w:marRight w:val="0"/>
              <w:marTop w:val="0"/>
              <w:marBottom w:val="0"/>
              <w:divBdr>
                <w:top w:val="none" w:sz="0" w:space="0" w:color="auto"/>
                <w:left w:val="none" w:sz="0" w:space="0" w:color="auto"/>
                <w:bottom w:val="none" w:sz="0" w:space="0" w:color="auto"/>
                <w:right w:val="none" w:sz="0" w:space="0" w:color="auto"/>
              </w:divBdr>
              <w:divsChild>
                <w:div w:id="106509855">
                  <w:marLeft w:val="0"/>
                  <w:marRight w:val="0"/>
                  <w:marTop w:val="0"/>
                  <w:marBottom w:val="0"/>
                  <w:divBdr>
                    <w:top w:val="none" w:sz="0" w:space="0" w:color="auto"/>
                    <w:left w:val="none" w:sz="0" w:space="0" w:color="auto"/>
                    <w:bottom w:val="none" w:sz="0" w:space="0" w:color="auto"/>
                    <w:right w:val="none" w:sz="0" w:space="0" w:color="auto"/>
                  </w:divBdr>
                  <w:divsChild>
                    <w:div w:id="1419520783">
                      <w:marLeft w:val="0"/>
                      <w:marRight w:val="0"/>
                      <w:marTop w:val="0"/>
                      <w:marBottom w:val="0"/>
                      <w:divBdr>
                        <w:top w:val="none" w:sz="0" w:space="0" w:color="auto"/>
                        <w:left w:val="none" w:sz="0" w:space="0" w:color="auto"/>
                        <w:bottom w:val="none" w:sz="0" w:space="0" w:color="auto"/>
                        <w:right w:val="none" w:sz="0" w:space="0" w:color="auto"/>
                      </w:divBdr>
                      <w:divsChild>
                        <w:div w:id="1543976232">
                          <w:marLeft w:val="0"/>
                          <w:marRight w:val="0"/>
                          <w:marTop w:val="0"/>
                          <w:marBottom w:val="0"/>
                          <w:divBdr>
                            <w:top w:val="none" w:sz="0" w:space="0" w:color="auto"/>
                            <w:left w:val="none" w:sz="0" w:space="0" w:color="auto"/>
                            <w:bottom w:val="none" w:sz="0" w:space="0" w:color="auto"/>
                            <w:right w:val="none" w:sz="0" w:space="0" w:color="auto"/>
                          </w:divBdr>
                          <w:divsChild>
                            <w:div w:id="686374185">
                              <w:marLeft w:val="0"/>
                              <w:marRight w:val="0"/>
                              <w:marTop w:val="0"/>
                              <w:marBottom w:val="0"/>
                              <w:divBdr>
                                <w:top w:val="none" w:sz="0" w:space="0" w:color="auto"/>
                                <w:left w:val="none" w:sz="0" w:space="0" w:color="auto"/>
                                <w:bottom w:val="none" w:sz="0" w:space="0" w:color="auto"/>
                                <w:right w:val="none" w:sz="0" w:space="0" w:color="auto"/>
                              </w:divBdr>
                              <w:divsChild>
                                <w:div w:id="241335569">
                                  <w:marLeft w:val="871"/>
                                  <w:marRight w:val="0"/>
                                  <w:marTop w:val="0"/>
                                  <w:marBottom w:val="0"/>
                                  <w:divBdr>
                                    <w:top w:val="none" w:sz="0" w:space="0" w:color="auto"/>
                                    <w:left w:val="none" w:sz="0" w:space="0" w:color="auto"/>
                                    <w:bottom w:val="none" w:sz="0" w:space="0" w:color="auto"/>
                                    <w:right w:val="none" w:sz="0" w:space="0" w:color="auto"/>
                                  </w:divBdr>
                                  <w:divsChild>
                                    <w:div w:id="158402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1825666">
              <w:marLeft w:val="0"/>
              <w:marRight w:val="0"/>
              <w:marTop w:val="0"/>
              <w:marBottom w:val="0"/>
              <w:divBdr>
                <w:top w:val="none" w:sz="0" w:space="0" w:color="auto"/>
                <w:left w:val="none" w:sz="0" w:space="0" w:color="auto"/>
                <w:bottom w:val="none" w:sz="0" w:space="0" w:color="auto"/>
                <w:right w:val="none" w:sz="0" w:space="0" w:color="auto"/>
              </w:divBdr>
              <w:divsChild>
                <w:div w:id="1121998102">
                  <w:marLeft w:val="0"/>
                  <w:marRight w:val="0"/>
                  <w:marTop w:val="0"/>
                  <w:marBottom w:val="0"/>
                  <w:divBdr>
                    <w:top w:val="none" w:sz="0" w:space="0" w:color="auto"/>
                    <w:left w:val="none" w:sz="0" w:space="0" w:color="auto"/>
                    <w:bottom w:val="none" w:sz="0" w:space="0" w:color="auto"/>
                    <w:right w:val="none" w:sz="0" w:space="0" w:color="auto"/>
                  </w:divBdr>
                  <w:divsChild>
                    <w:div w:id="723142773">
                      <w:marLeft w:val="0"/>
                      <w:marRight w:val="0"/>
                      <w:marTop w:val="0"/>
                      <w:marBottom w:val="0"/>
                      <w:divBdr>
                        <w:top w:val="none" w:sz="0" w:space="0" w:color="auto"/>
                        <w:left w:val="none" w:sz="0" w:space="0" w:color="auto"/>
                        <w:bottom w:val="none" w:sz="0" w:space="0" w:color="auto"/>
                        <w:right w:val="none" w:sz="0" w:space="0" w:color="auto"/>
                      </w:divBdr>
                      <w:divsChild>
                        <w:div w:id="134881627">
                          <w:marLeft w:val="0"/>
                          <w:marRight w:val="0"/>
                          <w:marTop w:val="0"/>
                          <w:marBottom w:val="0"/>
                          <w:divBdr>
                            <w:top w:val="none" w:sz="0" w:space="0" w:color="auto"/>
                            <w:left w:val="none" w:sz="0" w:space="0" w:color="auto"/>
                            <w:bottom w:val="none" w:sz="0" w:space="0" w:color="auto"/>
                            <w:right w:val="none" w:sz="0" w:space="0" w:color="auto"/>
                          </w:divBdr>
                          <w:divsChild>
                            <w:div w:id="1450396470">
                              <w:marLeft w:val="0"/>
                              <w:marRight w:val="0"/>
                              <w:marTop w:val="0"/>
                              <w:marBottom w:val="0"/>
                              <w:divBdr>
                                <w:top w:val="none" w:sz="0" w:space="0" w:color="auto"/>
                                <w:left w:val="none" w:sz="0" w:space="0" w:color="auto"/>
                                <w:bottom w:val="none" w:sz="0" w:space="0" w:color="auto"/>
                                <w:right w:val="none" w:sz="0" w:space="0" w:color="auto"/>
                              </w:divBdr>
                              <w:divsChild>
                                <w:div w:id="898175586">
                                  <w:marLeft w:val="871"/>
                                  <w:marRight w:val="0"/>
                                  <w:marTop w:val="0"/>
                                  <w:marBottom w:val="0"/>
                                  <w:divBdr>
                                    <w:top w:val="none" w:sz="0" w:space="0" w:color="auto"/>
                                    <w:left w:val="none" w:sz="0" w:space="0" w:color="auto"/>
                                    <w:bottom w:val="none" w:sz="0" w:space="0" w:color="auto"/>
                                    <w:right w:val="none" w:sz="0" w:space="0" w:color="auto"/>
                                  </w:divBdr>
                                  <w:divsChild>
                                    <w:div w:id="148728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5134723">
              <w:marLeft w:val="0"/>
              <w:marRight w:val="0"/>
              <w:marTop w:val="0"/>
              <w:marBottom w:val="0"/>
              <w:divBdr>
                <w:top w:val="none" w:sz="0" w:space="0" w:color="auto"/>
                <w:left w:val="none" w:sz="0" w:space="0" w:color="auto"/>
                <w:bottom w:val="none" w:sz="0" w:space="0" w:color="auto"/>
                <w:right w:val="none" w:sz="0" w:space="0" w:color="auto"/>
              </w:divBdr>
              <w:divsChild>
                <w:div w:id="2055618332">
                  <w:marLeft w:val="0"/>
                  <w:marRight w:val="0"/>
                  <w:marTop w:val="0"/>
                  <w:marBottom w:val="0"/>
                  <w:divBdr>
                    <w:top w:val="none" w:sz="0" w:space="0" w:color="auto"/>
                    <w:left w:val="none" w:sz="0" w:space="0" w:color="auto"/>
                    <w:bottom w:val="none" w:sz="0" w:space="0" w:color="auto"/>
                    <w:right w:val="none" w:sz="0" w:space="0" w:color="auto"/>
                  </w:divBdr>
                  <w:divsChild>
                    <w:div w:id="521011603">
                      <w:marLeft w:val="0"/>
                      <w:marRight w:val="0"/>
                      <w:marTop w:val="0"/>
                      <w:marBottom w:val="0"/>
                      <w:divBdr>
                        <w:top w:val="none" w:sz="0" w:space="0" w:color="auto"/>
                        <w:left w:val="none" w:sz="0" w:space="0" w:color="auto"/>
                        <w:bottom w:val="none" w:sz="0" w:space="0" w:color="auto"/>
                        <w:right w:val="none" w:sz="0" w:space="0" w:color="auto"/>
                      </w:divBdr>
                      <w:divsChild>
                        <w:div w:id="1853952759">
                          <w:marLeft w:val="0"/>
                          <w:marRight w:val="0"/>
                          <w:marTop w:val="0"/>
                          <w:marBottom w:val="0"/>
                          <w:divBdr>
                            <w:top w:val="none" w:sz="0" w:space="0" w:color="auto"/>
                            <w:left w:val="none" w:sz="0" w:space="0" w:color="auto"/>
                            <w:bottom w:val="none" w:sz="0" w:space="0" w:color="auto"/>
                            <w:right w:val="none" w:sz="0" w:space="0" w:color="auto"/>
                          </w:divBdr>
                          <w:divsChild>
                            <w:div w:id="127673960">
                              <w:marLeft w:val="0"/>
                              <w:marRight w:val="0"/>
                              <w:marTop w:val="0"/>
                              <w:marBottom w:val="0"/>
                              <w:divBdr>
                                <w:top w:val="none" w:sz="0" w:space="0" w:color="auto"/>
                                <w:left w:val="none" w:sz="0" w:space="0" w:color="auto"/>
                                <w:bottom w:val="none" w:sz="0" w:space="0" w:color="auto"/>
                                <w:right w:val="none" w:sz="0" w:space="0" w:color="auto"/>
                              </w:divBdr>
                              <w:divsChild>
                                <w:div w:id="213003177">
                                  <w:marLeft w:val="871"/>
                                  <w:marRight w:val="0"/>
                                  <w:marTop w:val="0"/>
                                  <w:marBottom w:val="0"/>
                                  <w:divBdr>
                                    <w:top w:val="none" w:sz="0" w:space="0" w:color="auto"/>
                                    <w:left w:val="none" w:sz="0" w:space="0" w:color="auto"/>
                                    <w:bottom w:val="none" w:sz="0" w:space="0" w:color="auto"/>
                                    <w:right w:val="none" w:sz="0" w:space="0" w:color="auto"/>
                                  </w:divBdr>
                                  <w:divsChild>
                                    <w:div w:id="2013139271">
                                      <w:marLeft w:val="0"/>
                                      <w:marRight w:val="0"/>
                                      <w:marTop w:val="0"/>
                                      <w:marBottom w:val="0"/>
                                      <w:divBdr>
                                        <w:top w:val="none" w:sz="0" w:space="0" w:color="auto"/>
                                        <w:left w:val="none" w:sz="0" w:space="0" w:color="auto"/>
                                        <w:bottom w:val="none" w:sz="0" w:space="0" w:color="auto"/>
                                        <w:right w:val="none" w:sz="0" w:space="0" w:color="auto"/>
                                      </w:divBdr>
                                    </w:div>
                                    <w:div w:id="1497922182">
                                      <w:marLeft w:val="0"/>
                                      <w:marRight w:val="0"/>
                                      <w:marTop w:val="0"/>
                                      <w:marBottom w:val="0"/>
                                      <w:divBdr>
                                        <w:top w:val="none" w:sz="0" w:space="0" w:color="auto"/>
                                        <w:left w:val="none" w:sz="0" w:space="0" w:color="auto"/>
                                        <w:bottom w:val="none" w:sz="0" w:space="0" w:color="auto"/>
                                        <w:right w:val="none" w:sz="0" w:space="0" w:color="auto"/>
                                      </w:divBdr>
                                      <w:divsChild>
                                        <w:div w:id="1592276551">
                                          <w:marLeft w:val="0"/>
                                          <w:marRight w:val="0"/>
                                          <w:marTop w:val="0"/>
                                          <w:marBottom w:val="0"/>
                                          <w:divBdr>
                                            <w:top w:val="none" w:sz="0" w:space="0" w:color="auto"/>
                                            <w:left w:val="none" w:sz="0" w:space="0" w:color="auto"/>
                                            <w:bottom w:val="none" w:sz="0" w:space="0" w:color="auto"/>
                                            <w:right w:val="none" w:sz="0" w:space="0" w:color="auto"/>
                                          </w:divBdr>
                                        </w:div>
                                      </w:divsChild>
                                    </w:div>
                                    <w:div w:id="400293981">
                                      <w:marLeft w:val="0"/>
                                      <w:marRight w:val="0"/>
                                      <w:marTop w:val="0"/>
                                      <w:marBottom w:val="0"/>
                                      <w:divBdr>
                                        <w:top w:val="none" w:sz="0" w:space="0" w:color="auto"/>
                                        <w:left w:val="none" w:sz="0" w:space="0" w:color="auto"/>
                                        <w:bottom w:val="none" w:sz="0" w:space="0" w:color="auto"/>
                                        <w:right w:val="none" w:sz="0" w:space="0" w:color="auto"/>
                                      </w:divBdr>
                                    </w:div>
                                    <w:div w:id="1621305040">
                                      <w:marLeft w:val="0"/>
                                      <w:marRight w:val="0"/>
                                      <w:marTop w:val="0"/>
                                      <w:marBottom w:val="0"/>
                                      <w:divBdr>
                                        <w:top w:val="none" w:sz="0" w:space="0" w:color="auto"/>
                                        <w:left w:val="none" w:sz="0" w:space="0" w:color="auto"/>
                                        <w:bottom w:val="none" w:sz="0" w:space="0" w:color="auto"/>
                                        <w:right w:val="none" w:sz="0" w:space="0" w:color="auto"/>
                                      </w:divBdr>
                                      <w:divsChild>
                                        <w:div w:id="202181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998073">
              <w:marLeft w:val="0"/>
              <w:marRight w:val="0"/>
              <w:marTop w:val="0"/>
              <w:marBottom w:val="0"/>
              <w:divBdr>
                <w:top w:val="none" w:sz="0" w:space="0" w:color="auto"/>
                <w:left w:val="none" w:sz="0" w:space="0" w:color="auto"/>
                <w:bottom w:val="none" w:sz="0" w:space="0" w:color="auto"/>
                <w:right w:val="none" w:sz="0" w:space="0" w:color="auto"/>
              </w:divBdr>
              <w:divsChild>
                <w:div w:id="1342128563">
                  <w:marLeft w:val="0"/>
                  <w:marRight w:val="0"/>
                  <w:marTop w:val="0"/>
                  <w:marBottom w:val="0"/>
                  <w:divBdr>
                    <w:top w:val="none" w:sz="0" w:space="0" w:color="auto"/>
                    <w:left w:val="none" w:sz="0" w:space="0" w:color="auto"/>
                    <w:bottom w:val="none" w:sz="0" w:space="0" w:color="auto"/>
                    <w:right w:val="none" w:sz="0" w:space="0" w:color="auto"/>
                  </w:divBdr>
                  <w:divsChild>
                    <w:div w:id="248386740">
                      <w:marLeft w:val="0"/>
                      <w:marRight w:val="0"/>
                      <w:marTop w:val="0"/>
                      <w:marBottom w:val="0"/>
                      <w:divBdr>
                        <w:top w:val="none" w:sz="0" w:space="0" w:color="auto"/>
                        <w:left w:val="none" w:sz="0" w:space="0" w:color="auto"/>
                        <w:bottom w:val="none" w:sz="0" w:space="0" w:color="auto"/>
                        <w:right w:val="none" w:sz="0" w:space="0" w:color="auto"/>
                      </w:divBdr>
                      <w:divsChild>
                        <w:div w:id="240797288">
                          <w:marLeft w:val="0"/>
                          <w:marRight w:val="0"/>
                          <w:marTop w:val="0"/>
                          <w:marBottom w:val="0"/>
                          <w:divBdr>
                            <w:top w:val="none" w:sz="0" w:space="0" w:color="auto"/>
                            <w:left w:val="none" w:sz="0" w:space="0" w:color="auto"/>
                            <w:bottom w:val="none" w:sz="0" w:space="0" w:color="auto"/>
                            <w:right w:val="none" w:sz="0" w:space="0" w:color="auto"/>
                          </w:divBdr>
                          <w:divsChild>
                            <w:div w:id="55859323">
                              <w:marLeft w:val="0"/>
                              <w:marRight w:val="0"/>
                              <w:marTop w:val="0"/>
                              <w:marBottom w:val="0"/>
                              <w:divBdr>
                                <w:top w:val="none" w:sz="0" w:space="0" w:color="auto"/>
                                <w:left w:val="none" w:sz="0" w:space="0" w:color="auto"/>
                                <w:bottom w:val="none" w:sz="0" w:space="0" w:color="auto"/>
                                <w:right w:val="none" w:sz="0" w:space="0" w:color="auto"/>
                              </w:divBdr>
                              <w:divsChild>
                                <w:div w:id="1007249535">
                                  <w:marLeft w:val="871"/>
                                  <w:marRight w:val="0"/>
                                  <w:marTop w:val="0"/>
                                  <w:marBottom w:val="0"/>
                                  <w:divBdr>
                                    <w:top w:val="none" w:sz="0" w:space="0" w:color="auto"/>
                                    <w:left w:val="none" w:sz="0" w:space="0" w:color="auto"/>
                                    <w:bottom w:val="none" w:sz="0" w:space="0" w:color="auto"/>
                                    <w:right w:val="none" w:sz="0" w:space="0" w:color="auto"/>
                                  </w:divBdr>
                                  <w:divsChild>
                                    <w:div w:id="222713870">
                                      <w:marLeft w:val="0"/>
                                      <w:marRight w:val="0"/>
                                      <w:marTop w:val="0"/>
                                      <w:marBottom w:val="0"/>
                                      <w:divBdr>
                                        <w:top w:val="none" w:sz="0" w:space="0" w:color="auto"/>
                                        <w:left w:val="none" w:sz="0" w:space="0" w:color="auto"/>
                                        <w:bottom w:val="none" w:sz="0" w:space="0" w:color="auto"/>
                                        <w:right w:val="none" w:sz="0" w:space="0" w:color="auto"/>
                                      </w:divBdr>
                                      <w:divsChild>
                                        <w:div w:id="188910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680863">
                              <w:marLeft w:val="0"/>
                              <w:marRight w:val="0"/>
                              <w:marTop w:val="0"/>
                              <w:marBottom w:val="0"/>
                              <w:divBdr>
                                <w:top w:val="none" w:sz="0" w:space="0" w:color="auto"/>
                                <w:left w:val="none" w:sz="0" w:space="0" w:color="auto"/>
                                <w:bottom w:val="none" w:sz="0" w:space="0" w:color="auto"/>
                                <w:right w:val="none" w:sz="0" w:space="0" w:color="auto"/>
                              </w:divBdr>
                              <w:divsChild>
                                <w:div w:id="613444746">
                                  <w:marLeft w:val="871"/>
                                  <w:marRight w:val="0"/>
                                  <w:marTop w:val="0"/>
                                  <w:marBottom w:val="0"/>
                                  <w:divBdr>
                                    <w:top w:val="none" w:sz="0" w:space="0" w:color="auto"/>
                                    <w:left w:val="none" w:sz="0" w:space="0" w:color="auto"/>
                                    <w:bottom w:val="none" w:sz="0" w:space="0" w:color="auto"/>
                                    <w:right w:val="none" w:sz="0" w:space="0" w:color="auto"/>
                                  </w:divBdr>
                                  <w:divsChild>
                                    <w:div w:id="42861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6424791">
              <w:marLeft w:val="0"/>
              <w:marRight w:val="0"/>
              <w:marTop w:val="0"/>
              <w:marBottom w:val="0"/>
              <w:divBdr>
                <w:top w:val="none" w:sz="0" w:space="0" w:color="auto"/>
                <w:left w:val="none" w:sz="0" w:space="0" w:color="auto"/>
                <w:bottom w:val="none" w:sz="0" w:space="0" w:color="auto"/>
                <w:right w:val="none" w:sz="0" w:space="0" w:color="auto"/>
              </w:divBdr>
              <w:divsChild>
                <w:div w:id="1400009066">
                  <w:marLeft w:val="0"/>
                  <w:marRight w:val="0"/>
                  <w:marTop w:val="0"/>
                  <w:marBottom w:val="0"/>
                  <w:divBdr>
                    <w:top w:val="none" w:sz="0" w:space="0" w:color="auto"/>
                    <w:left w:val="none" w:sz="0" w:space="0" w:color="auto"/>
                    <w:bottom w:val="none" w:sz="0" w:space="0" w:color="auto"/>
                    <w:right w:val="none" w:sz="0" w:space="0" w:color="auto"/>
                  </w:divBdr>
                  <w:divsChild>
                    <w:div w:id="669913371">
                      <w:marLeft w:val="0"/>
                      <w:marRight w:val="0"/>
                      <w:marTop w:val="0"/>
                      <w:marBottom w:val="0"/>
                      <w:divBdr>
                        <w:top w:val="none" w:sz="0" w:space="0" w:color="auto"/>
                        <w:left w:val="none" w:sz="0" w:space="0" w:color="auto"/>
                        <w:bottom w:val="none" w:sz="0" w:space="0" w:color="auto"/>
                        <w:right w:val="none" w:sz="0" w:space="0" w:color="auto"/>
                      </w:divBdr>
                      <w:divsChild>
                        <w:div w:id="255945006">
                          <w:marLeft w:val="0"/>
                          <w:marRight w:val="0"/>
                          <w:marTop w:val="0"/>
                          <w:marBottom w:val="0"/>
                          <w:divBdr>
                            <w:top w:val="none" w:sz="0" w:space="0" w:color="auto"/>
                            <w:left w:val="none" w:sz="0" w:space="0" w:color="auto"/>
                            <w:bottom w:val="none" w:sz="0" w:space="0" w:color="auto"/>
                            <w:right w:val="none" w:sz="0" w:space="0" w:color="auto"/>
                          </w:divBdr>
                          <w:divsChild>
                            <w:div w:id="1050377592">
                              <w:marLeft w:val="0"/>
                              <w:marRight w:val="0"/>
                              <w:marTop w:val="0"/>
                              <w:marBottom w:val="0"/>
                              <w:divBdr>
                                <w:top w:val="none" w:sz="0" w:space="0" w:color="auto"/>
                                <w:left w:val="none" w:sz="0" w:space="0" w:color="auto"/>
                                <w:bottom w:val="none" w:sz="0" w:space="0" w:color="auto"/>
                                <w:right w:val="none" w:sz="0" w:space="0" w:color="auto"/>
                              </w:divBdr>
                              <w:divsChild>
                                <w:div w:id="1168134848">
                                  <w:marLeft w:val="0"/>
                                  <w:marRight w:val="0"/>
                                  <w:marTop w:val="0"/>
                                  <w:marBottom w:val="0"/>
                                  <w:divBdr>
                                    <w:top w:val="none" w:sz="0" w:space="0" w:color="auto"/>
                                    <w:left w:val="none" w:sz="0" w:space="0" w:color="auto"/>
                                    <w:bottom w:val="none" w:sz="0" w:space="0" w:color="auto"/>
                                    <w:right w:val="none" w:sz="0" w:space="0" w:color="auto"/>
                                  </w:divBdr>
                                  <w:divsChild>
                                    <w:div w:id="1379696237">
                                      <w:marLeft w:val="871"/>
                                      <w:marRight w:val="0"/>
                                      <w:marTop w:val="0"/>
                                      <w:marBottom w:val="0"/>
                                      <w:divBdr>
                                        <w:top w:val="none" w:sz="0" w:space="0" w:color="auto"/>
                                        <w:left w:val="none" w:sz="0" w:space="0" w:color="auto"/>
                                        <w:bottom w:val="none" w:sz="0" w:space="0" w:color="auto"/>
                                        <w:right w:val="none" w:sz="0" w:space="0" w:color="auto"/>
                                      </w:divBdr>
                                      <w:divsChild>
                                        <w:div w:id="1470825661">
                                          <w:marLeft w:val="0"/>
                                          <w:marRight w:val="0"/>
                                          <w:marTop w:val="0"/>
                                          <w:marBottom w:val="0"/>
                                          <w:divBdr>
                                            <w:top w:val="none" w:sz="0" w:space="0" w:color="auto"/>
                                            <w:left w:val="none" w:sz="0" w:space="0" w:color="auto"/>
                                            <w:bottom w:val="none" w:sz="0" w:space="0" w:color="auto"/>
                                            <w:right w:val="none" w:sz="0" w:space="0" w:color="auto"/>
                                          </w:divBdr>
                                          <w:divsChild>
                                            <w:div w:id="1023939567">
                                              <w:marLeft w:val="0"/>
                                              <w:marRight w:val="0"/>
                                              <w:marTop w:val="0"/>
                                              <w:marBottom w:val="0"/>
                                              <w:divBdr>
                                                <w:top w:val="none" w:sz="0" w:space="0" w:color="auto"/>
                                                <w:left w:val="none" w:sz="0" w:space="0" w:color="auto"/>
                                                <w:bottom w:val="none" w:sz="0" w:space="0" w:color="auto"/>
                                                <w:right w:val="none" w:sz="0" w:space="0" w:color="auto"/>
                                              </w:divBdr>
                                              <w:divsChild>
                                                <w:div w:id="1098676061">
                                                  <w:marLeft w:val="0"/>
                                                  <w:marRight w:val="0"/>
                                                  <w:marTop w:val="0"/>
                                                  <w:marBottom w:val="0"/>
                                                  <w:divBdr>
                                                    <w:top w:val="none" w:sz="0" w:space="0" w:color="auto"/>
                                                    <w:left w:val="none" w:sz="0" w:space="0" w:color="auto"/>
                                                    <w:bottom w:val="none" w:sz="0" w:space="0" w:color="auto"/>
                                                    <w:right w:val="none" w:sz="0" w:space="0" w:color="auto"/>
                                                  </w:divBdr>
                                                  <w:divsChild>
                                                    <w:div w:id="1107307381">
                                                      <w:marLeft w:val="0"/>
                                                      <w:marRight w:val="0"/>
                                                      <w:marTop w:val="0"/>
                                                      <w:marBottom w:val="0"/>
                                                      <w:divBdr>
                                                        <w:top w:val="none" w:sz="0" w:space="0" w:color="auto"/>
                                                        <w:left w:val="none" w:sz="0" w:space="0" w:color="auto"/>
                                                        <w:bottom w:val="none" w:sz="0" w:space="0" w:color="auto"/>
                                                        <w:right w:val="none" w:sz="0" w:space="0" w:color="auto"/>
                                                      </w:divBdr>
                                                    </w:div>
                                                  </w:divsChild>
                                                </w:div>
                                                <w:div w:id="22691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4694835">
              <w:marLeft w:val="0"/>
              <w:marRight w:val="0"/>
              <w:marTop w:val="0"/>
              <w:marBottom w:val="0"/>
              <w:divBdr>
                <w:top w:val="none" w:sz="0" w:space="0" w:color="auto"/>
                <w:left w:val="none" w:sz="0" w:space="0" w:color="auto"/>
                <w:bottom w:val="none" w:sz="0" w:space="0" w:color="auto"/>
                <w:right w:val="none" w:sz="0" w:space="0" w:color="auto"/>
              </w:divBdr>
              <w:divsChild>
                <w:div w:id="1097865139">
                  <w:marLeft w:val="0"/>
                  <w:marRight w:val="0"/>
                  <w:marTop w:val="0"/>
                  <w:marBottom w:val="0"/>
                  <w:divBdr>
                    <w:top w:val="none" w:sz="0" w:space="0" w:color="auto"/>
                    <w:left w:val="none" w:sz="0" w:space="0" w:color="auto"/>
                    <w:bottom w:val="none" w:sz="0" w:space="0" w:color="auto"/>
                    <w:right w:val="none" w:sz="0" w:space="0" w:color="auto"/>
                  </w:divBdr>
                  <w:divsChild>
                    <w:div w:id="2055543174">
                      <w:marLeft w:val="0"/>
                      <w:marRight w:val="0"/>
                      <w:marTop w:val="0"/>
                      <w:marBottom w:val="0"/>
                      <w:divBdr>
                        <w:top w:val="none" w:sz="0" w:space="0" w:color="auto"/>
                        <w:left w:val="none" w:sz="0" w:space="0" w:color="auto"/>
                        <w:bottom w:val="none" w:sz="0" w:space="0" w:color="auto"/>
                        <w:right w:val="none" w:sz="0" w:space="0" w:color="auto"/>
                      </w:divBdr>
                      <w:divsChild>
                        <w:div w:id="794517937">
                          <w:marLeft w:val="0"/>
                          <w:marRight w:val="0"/>
                          <w:marTop w:val="0"/>
                          <w:marBottom w:val="0"/>
                          <w:divBdr>
                            <w:top w:val="none" w:sz="0" w:space="0" w:color="auto"/>
                            <w:left w:val="none" w:sz="0" w:space="0" w:color="auto"/>
                            <w:bottom w:val="none" w:sz="0" w:space="0" w:color="auto"/>
                            <w:right w:val="none" w:sz="0" w:space="0" w:color="auto"/>
                          </w:divBdr>
                          <w:divsChild>
                            <w:div w:id="1535194153">
                              <w:marLeft w:val="0"/>
                              <w:marRight w:val="0"/>
                              <w:marTop w:val="0"/>
                              <w:marBottom w:val="0"/>
                              <w:divBdr>
                                <w:top w:val="none" w:sz="0" w:space="0" w:color="auto"/>
                                <w:left w:val="none" w:sz="0" w:space="0" w:color="auto"/>
                                <w:bottom w:val="none" w:sz="0" w:space="0" w:color="auto"/>
                                <w:right w:val="none" w:sz="0" w:space="0" w:color="auto"/>
                              </w:divBdr>
                              <w:divsChild>
                                <w:div w:id="263417646">
                                  <w:marLeft w:val="0"/>
                                  <w:marRight w:val="0"/>
                                  <w:marTop w:val="0"/>
                                  <w:marBottom w:val="0"/>
                                  <w:divBdr>
                                    <w:top w:val="none" w:sz="0" w:space="0" w:color="auto"/>
                                    <w:left w:val="none" w:sz="0" w:space="0" w:color="auto"/>
                                    <w:bottom w:val="none" w:sz="0" w:space="0" w:color="auto"/>
                                    <w:right w:val="none" w:sz="0" w:space="0" w:color="auto"/>
                                  </w:divBdr>
                                  <w:divsChild>
                                    <w:div w:id="269631379">
                                      <w:marLeft w:val="0"/>
                                      <w:marRight w:val="0"/>
                                      <w:marTop w:val="0"/>
                                      <w:marBottom w:val="0"/>
                                      <w:divBdr>
                                        <w:top w:val="none" w:sz="0" w:space="0" w:color="auto"/>
                                        <w:left w:val="none" w:sz="0" w:space="0" w:color="auto"/>
                                        <w:bottom w:val="none" w:sz="0" w:space="0" w:color="auto"/>
                                        <w:right w:val="none" w:sz="0" w:space="0" w:color="auto"/>
                                      </w:divBdr>
                                      <w:divsChild>
                                        <w:div w:id="346442584">
                                          <w:marLeft w:val="0"/>
                                          <w:marRight w:val="0"/>
                                          <w:marTop w:val="0"/>
                                          <w:marBottom w:val="0"/>
                                          <w:divBdr>
                                            <w:top w:val="none" w:sz="0" w:space="0" w:color="auto"/>
                                            <w:left w:val="none" w:sz="0" w:space="0" w:color="auto"/>
                                            <w:bottom w:val="none" w:sz="0" w:space="0" w:color="auto"/>
                                            <w:right w:val="none" w:sz="0" w:space="0" w:color="auto"/>
                                          </w:divBdr>
                                          <w:divsChild>
                                            <w:div w:id="188063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952942">
                                  <w:marLeft w:val="0"/>
                                  <w:marRight w:val="0"/>
                                  <w:marTop w:val="0"/>
                                  <w:marBottom w:val="0"/>
                                  <w:divBdr>
                                    <w:top w:val="none" w:sz="0" w:space="0" w:color="auto"/>
                                    <w:left w:val="none" w:sz="0" w:space="0" w:color="auto"/>
                                    <w:bottom w:val="none" w:sz="0" w:space="0" w:color="auto"/>
                                    <w:right w:val="none" w:sz="0" w:space="0" w:color="auto"/>
                                  </w:divBdr>
                                  <w:divsChild>
                                    <w:div w:id="1475491753">
                                      <w:marLeft w:val="0"/>
                                      <w:marRight w:val="0"/>
                                      <w:marTop w:val="0"/>
                                      <w:marBottom w:val="0"/>
                                      <w:divBdr>
                                        <w:top w:val="none" w:sz="0" w:space="0" w:color="auto"/>
                                        <w:left w:val="none" w:sz="0" w:space="0" w:color="auto"/>
                                        <w:bottom w:val="none" w:sz="0" w:space="0" w:color="auto"/>
                                        <w:right w:val="none" w:sz="0" w:space="0" w:color="auto"/>
                                      </w:divBdr>
                                      <w:divsChild>
                                        <w:div w:id="151245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651</Words>
  <Characters>3716</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Fallou DIONE</dc:creator>
  <cp:keywords/>
  <dc:description/>
  <cp:lastModifiedBy>Fallou DIONE</cp:lastModifiedBy>
  <cp:revision>5</cp:revision>
  <dcterms:created xsi:type="dcterms:W3CDTF">2023-03-21T09:43:00Z</dcterms:created>
  <dcterms:modified xsi:type="dcterms:W3CDTF">2023-03-21T10:26:00Z</dcterms:modified>
</cp:coreProperties>
</file>