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762" w:rsidRDefault="00B26526" w:rsidP="00B26526">
      <w:pPr>
        <w:rPr>
          <w:b/>
          <w:sz w:val="40"/>
          <w:szCs w:val="40"/>
          <w:u w:val="single"/>
          <w:lang w:val="es-419"/>
        </w:rPr>
      </w:pPr>
      <w:bookmarkStart w:id="0" w:name="_GoBack"/>
      <w:bookmarkEnd w:id="0"/>
      <w:r>
        <w:rPr>
          <w:lang w:val="es-419"/>
        </w:rPr>
        <w:t xml:space="preserve">                              </w:t>
      </w:r>
      <w:r w:rsidR="001E6E62">
        <w:rPr>
          <w:b/>
          <w:sz w:val="40"/>
          <w:szCs w:val="40"/>
          <w:u w:val="single"/>
          <w:lang w:val="es-419"/>
        </w:rPr>
        <w:t>PARAB</w:t>
      </w:r>
      <w:r w:rsidR="00CC7122">
        <w:rPr>
          <w:b/>
          <w:sz w:val="40"/>
          <w:szCs w:val="40"/>
          <w:u w:val="single"/>
          <w:lang w:val="es-419"/>
        </w:rPr>
        <w:t>OLA COMO  CONICA</w:t>
      </w:r>
    </w:p>
    <w:p w:rsidR="009F4527" w:rsidRDefault="009F4527" w:rsidP="009F4527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E</w:t>
      </w:r>
      <w:r w:rsidRPr="001E6E62">
        <w:rPr>
          <w:sz w:val="32"/>
          <w:szCs w:val="32"/>
          <w:lang w:val="es-419"/>
        </w:rPr>
        <w:t>l caso de la p</w:t>
      </w:r>
      <w:r>
        <w:rPr>
          <w:sz w:val="32"/>
          <w:szCs w:val="32"/>
          <w:lang w:val="es-419"/>
        </w:rPr>
        <w:t>ará</w:t>
      </w:r>
      <w:r w:rsidRPr="001E6E62">
        <w:rPr>
          <w:sz w:val="32"/>
          <w:szCs w:val="32"/>
          <w:lang w:val="es-419"/>
        </w:rPr>
        <w:t>bola</w:t>
      </w:r>
      <w:r>
        <w:rPr>
          <w:sz w:val="32"/>
          <w:szCs w:val="32"/>
          <w:lang w:val="es-419"/>
        </w:rPr>
        <w:t xml:space="preserve"> (anál</w:t>
      </w:r>
      <w:r w:rsidR="00CA17EC">
        <w:rPr>
          <w:sz w:val="32"/>
          <w:szCs w:val="32"/>
          <w:lang w:val="es-419"/>
        </w:rPr>
        <w:t>ogamente a lo hecho con elipse e</w:t>
      </w:r>
      <w:r>
        <w:rPr>
          <w:sz w:val="32"/>
          <w:szCs w:val="32"/>
          <w:lang w:val="es-419"/>
        </w:rPr>
        <w:t xml:space="preserve"> hipérbola)</w:t>
      </w:r>
      <w:r w:rsidRPr="001E6E62">
        <w:rPr>
          <w:sz w:val="32"/>
          <w:szCs w:val="32"/>
          <w:lang w:val="es-419"/>
        </w:rPr>
        <w:t xml:space="preserve">, es posible examinarlo </w:t>
      </w:r>
      <w:r>
        <w:rPr>
          <w:sz w:val="32"/>
          <w:szCs w:val="32"/>
          <w:lang w:val="es-419"/>
        </w:rPr>
        <w:t xml:space="preserve">con una esfera de </w:t>
      </w:r>
      <w:proofErr w:type="spellStart"/>
      <w:r>
        <w:rPr>
          <w:sz w:val="32"/>
          <w:szCs w:val="32"/>
          <w:lang w:val="es-419"/>
        </w:rPr>
        <w:t>Dandelin</w:t>
      </w:r>
      <w:proofErr w:type="spellEnd"/>
      <w:r>
        <w:rPr>
          <w:sz w:val="32"/>
          <w:szCs w:val="32"/>
          <w:lang w:val="es-419"/>
        </w:rPr>
        <w:t>.</w:t>
      </w:r>
    </w:p>
    <w:p w:rsidR="00CA17EC" w:rsidRDefault="00CA17EC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Deseamos demostrar que la curva de intersección del plano</w:t>
      </w:r>
      <w:r w:rsidR="00CC7122">
        <w:rPr>
          <w:sz w:val="32"/>
          <w:szCs w:val="32"/>
          <w:lang w:val="es-419"/>
        </w:rPr>
        <w:t xml:space="preserve"> paralelo a una generatriz </w:t>
      </w:r>
      <w:r>
        <w:rPr>
          <w:sz w:val="32"/>
          <w:szCs w:val="32"/>
          <w:lang w:val="es-419"/>
        </w:rPr>
        <w:t xml:space="preserve"> y el cono es una parábola, o sea que cumple con la definición geométrica de la parábola:</w:t>
      </w:r>
    </w:p>
    <w:p w:rsidR="00CA17EC" w:rsidRPr="00CA17EC" w:rsidRDefault="00CA17EC" w:rsidP="00B26526">
      <w:pPr>
        <w:rPr>
          <w:b/>
          <w:sz w:val="32"/>
          <w:szCs w:val="32"/>
          <w:lang w:val="es-419"/>
        </w:rPr>
      </w:pPr>
      <w:r w:rsidRPr="00CA17EC">
        <w:rPr>
          <w:b/>
          <w:sz w:val="32"/>
          <w:szCs w:val="32"/>
          <w:lang w:val="es-419"/>
        </w:rPr>
        <w:t xml:space="preserve">“Conjunto de puntos del plano equidistantes de un punto fijo del mismo plano (foco) y una recta también del mismo plano (directriz).” </w:t>
      </w:r>
    </w:p>
    <w:p w:rsidR="009F4527" w:rsidRPr="009F4527" w:rsidRDefault="009F4527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Gráficamente tenemos:</w:t>
      </w:r>
    </w:p>
    <w:p w:rsidR="001E6E62" w:rsidRDefault="00CC7122" w:rsidP="00B26526">
      <w:pPr>
        <w:rPr>
          <w:b/>
          <w:sz w:val="40"/>
          <w:szCs w:val="40"/>
          <w:u w:val="single"/>
          <w:lang w:val="es-419"/>
        </w:rPr>
      </w:pPr>
      <w:r>
        <w:rPr>
          <w:b/>
          <w:noProof/>
          <w:sz w:val="40"/>
          <w:szCs w:val="40"/>
          <w:u w:val="single"/>
          <w:lang w:eastAsia="es-ES"/>
        </w:rPr>
        <w:drawing>
          <wp:inline distT="0" distB="0" distL="0" distR="0">
            <wp:extent cx="5391150" cy="4791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527" w:rsidRDefault="009F4527" w:rsidP="001E6E62">
      <w:pPr>
        <w:rPr>
          <w:sz w:val="32"/>
          <w:szCs w:val="32"/>
          <w:lang w:val="es-419"/>
        </w:rPr>
      </w:pPr>
    </w:p>
    <w:p w:rsidR="009F4527" w:rsidRDefault="00CA17EC" w:rsidP="001E6E6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>Para la demostración, observemos lo siguiente en la figura anterior:</w:t>
      </w:r>
    </w:p>
    <w:p w:rsidR="009F4527" w:rsidRDefault="00CA17EC" w:rsidP="001E6E6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</w:t>
      </w:r>
      <w:r w:rsidR="009F4527">
        <w:rPr>
          <w:sz w:val="32"/>
          <w:szCs w:val="32"/>
          <w:lang w:val="es-419"/>
        </w:rPr>
        <w:t>Q</w:t>
      </w:r>
      <w:r w:rsidR="001E6E62" w:rsidRPr="001E6E62">
        <w:rPr>
          <w:sz w:val="32"/>
          <w:szCs w:val="32"/>
          <w:lang w:val="es-419"/>
        </w:rPr>
        <w:t>ue el punto de tangencia de la esfera inscrita y el piano par</w:t>
      </w:r>
      <w:r w:rsidR="009F4527">
        <w:rPr>
          <w:sz w:val="32"/>
          <w:szCs w:val="32"/>
          <w:lang w:val="es-419"/>
        </w:rPr>
        <w:t xml:space="preserve">alelo a una generatriz del cono </w:t>
      </w:r>
      <w:r w:rsidR="001E6E62" w:rsidRPr="001E6E62">
        <w:rPr>
          <w:sz w:val="32"/>
          <w:szCs w:val="32"/>
          <w:lang w:val="es-419"/>
        </w:rPr>
        <w:t>es el foco F</w:t>
      </w:r>
      <w:r w:rsidR="009F4527">
        <w:rPr>
          <w:sz w:val="32"/>
          <w:szCs w:val="32"/>
          <w:lang w:val="es-419"/>
        </w:rPr>
        <w:t>.</w:t>
      </w:r>
    </w:p>
    <w:p w:rsidR="009F4527" w:rsidRDefault="00CA17EC" w:rsidP="001E6E6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</w:t>
      </w:r>
      <w:r w:rsidR="009F4527">
        <w:rPr>
          <w:sz w:val="32"/>
          <w:szCs w:val="32"/>
          <w:lang w:val="es-419"/>
        </w:rPr>
        <w:t>L</w:t>
      </w:r>
      <w:r w:rsidR="001E6E62" w:rsidRPr="001E6E62">
        <w:rPr>
          <w:sz w:val="32"/>
          <w:szCs w:val="32"/>
          <w:lang w:val="es-419"/>
        </w:rPr>
        <w:t>a recta d (directriz de la par</w:t>
      </w:r>
      <w:r w:rsidR="009F4527">
        <w:rPr>
          <w:sz w:val="32"/>
          <w:szCs w:val="32"/>
          <w:lang w:val="es-419"/>
        </w:rPr>
        <w:t>ábola) es la intersecció</w:t>
      </w:r>
      <w:r>
        <w:rPr>
          <w:sz w:val="32"/>
          <w:szCs w:val="32"/>
          <w:lang w:val="es-419"/>
        </w:rPr>
        <w:t>n del pl</w:t>
      </w:r>
      <w:r w:rsidR="001E6E62" w:rsidRPr="001E6E62">
        <w:rPr>
          <w:sz w:val="32"/>
          <w:szCs w:val="32"/>
          <w:lang w:val="es-419"/>
        </w:rPr>
        <w:t>ano que contiene</w:t>
      </w:r>
      <w:r w:rsidR="009F4527">
        <w:rPr>
          <w:sz w:val="32"/>
          <w:szCs w:val="32"/>
          <w:lang w:val="es-419"/>
        </w:rPr>
        <w:t xml:space="preserve"> </w:t>
      </w:r>
      <w:r w:rsidR="001E6E62" w:rsidRPr="001E6E62">
        <w:rPr>
          <w:sz w:val="32"/>
          <w:szCs w:val="32"/>
          <w:lang w:val="es-419"/>
        </w:rPr>
        <w:t>a la circunferencia de tange</w:t>
      </w:r>
      <w:r>
        <w:rPr>
          <w:sz w:val="32"/>
          <w:szCs w:val="32"/>
          <w:lang w:val="es-419"/>
        </w:rPr>
        <w:t>ncia entre la esfera y el cono y el plano que corta al cono.</w:t>
      </w:r>
    </w:p>
    <w:p w:rsidR="001E6E62" w:rsidRPr="001E6E62" w:rsidRDefault="00CA17EC" w:rsidP="001E6E6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</w:t>
      </w:r>
      <w:r w:rsidR="001E6E62" w:rsidRPr="001E6E62">
        <w:rPr>
          <w:sz w:val="32"/>
          <w:szCs w:val="32"/>
          <w:lang w:val="es-419"/>
        </w:rPr>
        <w:t>E</w:t>
      </w:r>
      <w:r w:rsidR="009F4527">
        <w:rPr>
          <w:sz w:val="32"/>
          <w:szCs w:val="32"/>
          <w:lang w:val="es-419"/>
        </w:rPr>
        <w:t xml:space="preserve">l punto D es el punto en el pie </w:t>
      </w:r>
      <w:r w:rsidR="001E6E62" w:rsidRPr="001E6E62">
        <w:rPr>
          <w:sz w:val="32"/>
          <w:szCs w:val="32"/>
          <w:lang w:val="es-419"/>
        </w:rPr>
        <w:t>de la perpendicular desde P a la recta d.</w:t>
      </w:r>
    </w:p>
    <w:p w:rsidR="00571ED6" w:rsidRDefault="001E6E62" w:rsidP="001E6E62">
      <w:pPr>
        <w:rPr>
          <w:sz w:val="32"/>
          <w:szCs w:val="32"/>
          <w:lang w:val="es-419"/>
        </w:rPr>
      </w:pPr>
      <w:r w:rsidRPr="001E6E62">
        <w:rPr>
          <w:sz w:val="32"/>
          <w:szCs w:val="32"/>
          <w:lang w:val="es-419"/>
        </w:rPr>
        <w:t>L</w:t>
      </w:r>
      <w:r w:rsidR="00571ED6">
        <w:rPr>
          <w:sz w:val="32"/>
          <w:szCs w:val="32"/>
          <w:lang w:val="es-419"/>
        </w:rPr>
        <w:t>a propiedad que define a la pará</w:t>
      </w:r>
      <w:r w:rsidRPr="001E6E62">
        <w:rPr>
          <w:sz w:val="32"/>
          <w:szCs w:val="32"/>
          <w:lang w:val="es-419"/>
        </w:rPr>
        <w:t>bola, PF = PD, se sigue de los hechos siguientes:</w:t>
      </w:r>
    </w:p>
    <w:p w:rsidR="00571ED6" w:rsidRDefault="00571ED6" w:rsidP="001E6E62">
      <w:pPr>
        <w:rPr>
          <w:sz w:val="32"/>
          <w:szCs w:val="32"/>
          <w:lang w:val="es-419"/>
        </w:rPr>
      </w:pPr>
      <w:r w:rsidRPr="00571ED6">
        <w:rPr>
          <w:b/>
          <w:sz w:val="32"/>
          <w:szCs w:val="32"/>
          <w:lang w:val="es-419"/>
        </w:rPr>
        <w:t>PF=</w:t>
      </w:r>
      <w:r w:rsidR="001E6E62" w:rsidRPr="00571ED6">
        <w:rPr>
          <w:b/>
          <w:sz w:val="32"/>
          <w:szCs w:val="32"/>
          <w:lang w:val="es-419"/>
        </w:rPr>
        <w:t>PQ</w:t>
      </w:r>
      <w:r w:rsidR="00B06C31">
        <w:rPr>
          <w:b/>
          <w:sz w:val="32"/>
          <w:szCs w:val="32"/>
          <w:lang w:val="es-419"/>
        </w:rPr>
        <w:t xml:space="preserve"> </w:t>
      </w:r>
      <w:r w:rsidR="001E6E62" w:rsidRPr="001E6E62">
        <w:rPr>
          <w:sz w:val="32"/>
          <w:szCs w:val="32"/>
          <w:lang w:val="es-419"/>
        </w:rPr>
        <w:t xml:space="preserve"> por ser tangentes a la esfer</w:t>
      </w:r>
      <w:r w:rsidR="00B06C31">
        <w:rPr>
          <w:sz w:val="32"/>
          <w:szCs w:val="32"/>
          <w:lang w:val="es-419"/>
        </w:rPr>
        <w:t>a desde el punto exterior P.</w:t>
      </w:r>
      <w:r w:rsidR="001E6E62" w:rsidRPr="001E6E62">
        <w:rPr>
          <w:sz w:val="32"/>
          <w:szCs w:val="32"/>
          <w:lang w:val="es-419"/>
        </w:rPr>
        <w:t xml:space="preserve"> </w:t>
      </w:r>
      <w:r w:rsidR="00B06C31">
        <w:rPr>
          <w:sz w:val="32"/>
          <w:szCs w:val="32"/>
          <w:lang w:val="es-419"/>
        </w:rPr>
        <w:t xml:space="preserve">     </w:t>
      </w:r>
      <w:r>
        <w:rPr>
          <w:sz w:val="32"/>
          <w:szCs w:val="32"/>
          <w:lang w:val="es-419"/>
        </w:rPr>
        <w:t xml:space="preserve">   </w:t>
      </w:r>
      <w:r w:rsidRPr="00571ED6">
        <w:rPr>
          <w:b/>
          <w:sz w:val="32"/>
          <w:szCs w:val="32"/>
          <w:lang w:val="es-419"/>
        </w:rPr>
        <w:t>PQ = P'Q'</w:t>
      </w:r>
      <w:r>
        <w:rPr>
          <w:sz w:val="32"/>
          <w:szCs w:val="32"/>
          <w:lang w:val="es-419"/>
        </w:rPr>
        <w:t xml:space="preserve"> por ser generatrices </w:t>
      </w:r>
      <w:r w:rsidR="001E6E62" w:rsidRPr="001E6E62">
        <w:rPr>
          <w:sz w:val="32"/>
          <w:szCs w:val="32"/>
          <w:lang w:val="es-419"/>
        </w:rPr>
        <w:t>comprendidas entre pianos paralelos</w:t>
      </w:r>
      <w:r>
        <w:rPr>
          <w:sz w:val="32"/>
          <w:szCs w:val="32"/>
          <w:lang w:val="es-419"/>
        </w:rPr>
        <w:t>.</w:t>
      </w:r>
    </w:p>
    <w:p w:rsidR="00B06C31" w:rsidRDefault="00B06C31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</w:t>
      </w:r>
      <w:r w:rsidR="00571ED6">
        <w:rPr>
          <w:sz w:val="32"/>
          <w:szCs w:val="32"/>
          <w:lang w:val="es-419"/>
        </w:rPr>
        <w:t xml:space="preserve">   E</w:t>
      </w:r>
      <w:r w:rsidR="001E6E62" w:rsidRPr="001E6E62">
        <w:rPr>
          <w:sz w:val="32"/>
          <w:szCs w:val="32"/>
          <w:lang w:val="es-419"/>
        </w:rPr>
        <w:t>l paralelep</w:t>
      </w:r>
      <w:r w:rsidR="00571ED6">
        <w:rPr>
          <w:sz w:val="32"/>
          <w:szCs w:val="32"/>
          <w:lang w:val="es-419"/>
        </w:rPr>
        <w:t>í</w:t>
      </w:r>
      <w:r w:rsidR="001E6E62" w:rsidRPr="001E6E62">
        <w:rPr>
          <w:sz w:val="32"/>
          <w:szCs w:val="32"/>
          <w:lang w:val="es-419"/>
        </w:rPr>
        <w:t>pedo que forman los pianos</w:t>
      </w:r>
      <w:r w:rsidR="00571ED6">
        <w:rPr>
          <w:sz w:val="32"/>
          <w:szCs w:val="32"/>
          <w:lang w:val="es-419"/>
        </w:rPr>
        <w:t xml:space="preserve"> </w:t>
      </w:r>
      <w:r>
        <w:rPr>
          <w:sz w:val="32"/>
          <w:szCs w:val="32"/>
          <w:lang w:val="es-419"/>
        </w:rPr>
        <w:t>indicados en la f</w:t>
      </w:r>
      <w:r w:rsidR="008267F6" w:rsidRPr="008267F6">
        <w:rPr>
          <w:sz w:val="32"/>
          <w:szCs w:val="32"/>
          <w:lang w:val="es-419"/>
        </w:rPr>
        <w:t xml:space="preserve">igura, P'Q' = </w:t>
      </w:r>
      <w:r>
        <w:rPr>
          <w:sz w:val="32"/>
          <w:szCs w:val="32"/>
          <w:lang w:val="es-419"/>
        </w:rPr>
        <w:t>PD</w:t>
      </w:r>
      <w:r w:rsidR="008267F6" w:rsidRPr="008267F6">
        <w:rPr>
          <w:sz w:val="32"/>
          <w:szCs w:val="32"/>
          <w:lang w:val="es-419"/>
        </w:rPr>
        <w:t>.</w:t>
      </w:r>
    </w:p>
    <w:p w:rsidR="00B06C31" w:rsidRDefault="00B06C31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Tenemos así </w:t>
      </w:r>
      <w:r w:rsidR="008267F6" w:rsidRPr="008267F6">
        <w:rPr>
          <w:sz w:val="32"/>
          <w:szCs w:val="32"/>
          <w:lang w:val="es-419"/>
        </w:rPr>
        <w:t xml:space="preserve"> la cadena de igualdades</w:t>
      </w:r>
      <w:r>
        <w:rPr>
          <w:sz w:val="32"/>
          <w:szCs w:val="32"/>
          <w:lang w:val="es-419"/>
        </w:rPr>
        <w:t>:</w:t>
      </w:r>
    </w:p>
    <w:p w:rsidR="00B06C31" w:rsidRDefault="00B06C31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PF = PQ = </w:t>
      </w:r>
      <w:r w:rsidR="008267F6" w:rsidRPr="008267F6">
        <w:rPr>
          <w:sz w:val="32"/>
          <w:szCs w:val="32"/>
          <w:lang w:val="es-419"/>
        </w:rPr>
        <w:t xml:space="preserve">P'Q' = PD </w:t>
      </w:r>
    </w:p>
    <w:p w:rsidR="00571ED6" w:rsidRDefault="00B06C31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</w:t>
      </w:r>
      <w:r w:rsidR="00CC7122">
        <w:rPr>
          <w:sz w:val="32"/>
          <w:szCs w:val="32"/>
          <w:lang w:val="es-419"/>
        </w:rPr>
        <w:t>Esto</w:t>
      </w:r>
      <w:r>
        <w:rPr>
          <w:sz w:val="32"/>
          <w:szCs w:val="32"/>
          <w:lang w:val="es-419"/>
        </w:rPr>
        <w:t xml:space="preserve"> muestra que  </w:t>
      </w:r>
      <w:r w:rsidR="008267F6" w:rsidRPr="00B06C31">
        <w:rPr>
          <w:b/>
          <w:sz w:val="32"/>
          <w:szCs w:val="32"/>
          <w:lang w:val="es-419"/>
        </w:rPr>
        <w:t>PF= PD.</w:t>
      </w:r>
      <w:r w:rsidR="00571ED6">
        <w:rPr>
          <w:sz w:val="32"/>
          <w:szCs w:val="32"/>
          <w:lang w:val="es-419"/>
        </w:rPr>
        <w:t xml:space="preserve"> </w:t>
      </w:r>
    </w:p>
    <w:p w:rsidR="008267F6" w:rsidRDefault="00571ED6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(También PF y PD son iguales por ser segmentos de tangente de un punto exterior a una esfera)</w:t>
      </w:r>
      <w:r w:rsidR="00B06C31">
        <w:rPr>
          <w:sz w:val="32"/>
          <w:szCs w:val="32"/>
          <w:lang w:val="es-419"/>
        </w:rPr>
        <w:t>.</w:t>
      </w:r>
    </w:p>
    <w:p w:rsidR="00B06C31" w:rsidRPr="00B06C31" w:rsidRDefault="00B06C31" w:rsidP="008267F6">
      <w:pPr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Como podemos repetir el razonamiento para cualquier otro punto de la curva de intersección, </w:t>
      </w:r>
      <w:r w:rsidRPr="00B06C31">
        <w:rPr>
          <w:b/>
          <w:sz w:val="32"/>
          <w:szCs w:val="32"/>
          <w:lang w:val="es-419"/>
        </w:rPr>
        <w:t>podemos concluir que esta curva es una parábola</w:t>
      </w:r>
      <w:r w:rsidR="00CC7122">
        <w:rPr>
          <w:b/>
          <w:sz w:val="32"/>
          <w:szCs w:val="32"/>
          <w:lang w:val="es-419"/>
        </w:rPr>
        <w:t xml:space="preserve"> con foco F y directriz d</w:t>
      </w:r>
      <w:r w:rsidRPr="00B06C31">
        <w:rPr>
          <w:b/>
          <w:sz w:val="32"/>
          <w:szCs w:val="32"/>
          <w:lang w:val="es-419"/>
        </w:rPr>
        <w:t>.</w:t>
      </w:r>
    </w:p>
    <w:p w:rsidR="008267F6" w:rsidRDefault="008267F6" w:rsidP="008267F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------------------------------------------------------------------------------------</w:t>
      </w:r>
    </w:p>
    <w:sectPr w:rsidR="00826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13744D"/>
    <w:rsid w:val="0016004D"/>
    <w:rsid w:val="001E6E62"/>
    <w:rsid w:val="00264E52"/>
    <w:rsid w:val="00375FCC"/>
    <w:rsid w:val="004400CF"/>
    <w:rsid w:val="004608B9"/>
    <w:rsid w:val="004776C7"/>
    <w:rsid w:val="00550632"/>
    <w:rsid w:val="00571ED6"/>
    <w:rsid w:val="005813EF"/>
    <w:rsid w:val="00645F2F"/>
    <w:rsid w:val="006638F2"/>
    <w:rsid w:val="008267F6"/>
    <w:rsid w:val="008E69EE"/>
    <w:rsid w:val="009F4527"/>
    <w:rsid w:val="00A61762"/>
    <w:rsid w:val="00AC7B7B"/>
    <w:rsid w:val="00AD193D"/>
    <w:rsid w:val="00B06C31"/>
    <w:rsid w:val="00B26526"/>
    <w:rsid w:val="00B94D59"/>
    <w:rsid w:val="00BD48AE"/>
    <w:rsid w:val="00C47EB7"/>
    <w:rsid w:val="00CA17EC"/>
    <w:rsid w:val="00CC7122"/>
    <w:rsid w:val="00E5298A"/>
    <w:rsid w:val="00EF6D8D"/>
    <w:rsid w:val="00F4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2026-01-11T15:39:00Z</dcterms:created>
  <dcterms:modified xsi:type="dcterms:W3CDTF">2026-01-11T15:39:00Z</dcterms:modified>
</cp:coreProperties>
</file>