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2707" w:rsidRPr="00FC4345" w:rsidRDefault="00EC205E" w:rsidP="00FC4345">
      <w:pPr>
        <w:spacing w:after="0"/>
        <w:rPr>
          <w:rFonts w:ascii="Times New Roman" w:hAnsi="Times New Roman" w:cs="Times New Roman"/>
          <w:sz w:val="24"/>
        </w:rPr>
      </w:pPr>
      <w:r w:rsidRPr="00FC4345">
        <w:rPr>
          <w:rFonts w:ascii="Times New Roman" w:hAnsi="Times New Roman" w:cs="Times New Roman"/>
          <w:sz w:val="24"/>
        </w:rPr>
        <w:t>Brigita Linda Wulandari</w:t>
      </w:r>
    </w:p>
    <w:p w:rsidR="00EC205E" w:rsidRPr="00FC4345" w:rsidRDefault="00EC205E" w:rsidP="00FC4345">
      <w:pPr>
        <w:pBdr>
          <w:bottom w:val="single" w:sz="6" w:space="1" w:color="auto"/>
        </w:pBdr>
        <w:spacing w:after="0"/>
        <w:rPr>
          <w:rFonts w:ascii="Times New Roman" w:hAnsi="Times New Roman" w:cs="Times New Roman"/>
          <w:sz w:val="24"/>
        </w:rPr>
      </w:pPr>
      <w:r w:rsidRPr="00FC4345">
        <w:rPr>
          <w:rFonts w:ascii="Times New Roman" w:hAnsi="Times New Roman" w:cs="Times New Roman"/>
          <w:sz w:val="24"/>
        </w:rPr>
        <w:t>2101728180</w:t>
      </w:r>
    </w:p>
    <w:p w:rsidR="00EC205E" w:rsidRPr="00FC4345" w:rsidRDefault="00EC205E" w:rsidP="00FC4345">
      <w:pPr>
        <w:pBdr>
          <w:bottom w:val="single" w:sz="6" w:space="1" w:color="auto"/>
        </w:pBdr>
        <w:spacing w:after="0"/>
        <w:rPr>
          <w:rFonts w:ascii="Times New Roman" w:hAnsi="Times New Roman" w:cs="Times New Roman"/>
          <w:sz w:val="24"/>
        </w:rPr>
      </w:pPr>
      <w:r w:rsidRPr="00FC4345">
        <w:rPr>
          <w:rFonts w:ascii="Times New Roman" w:hAnsi="Times New Roman" w:cs="Times New Roman"/>
          <w:sz w:val="24"/>
        </w:rPr>
        <w:t>Tugas GSLC 28 Maret 2018</w:t>
      </w:r>
    </w:p>
    <w:p w:rsidR="00FC4345" w:rsidRDefault="00416F0A">
      <w:pPr>
        <w:rPr>
          <w:rFonts w:ascii="Times New Roman" w:hAnsi="Times New Roman" w:cs="Times New Roman"/>
          <w:sz w:val="24"/>
        </w:rPr>
      </w:pPr>
      <w:r w:rsidRPr="00FC4345">
        <w:rPr>
          <w:rFonts w:ascii="Times New Roman" w:hAnsi="Times New Roman" w:cs="Times New Roman"/>
          <w:sz w:val="24"/>
        </w:rPr>
        <w:tab/>
      </w:r>
    </w:p>
    <w:p w:rsidR="00DD12DC" w:rsidRPr="00FC4345" w:rsidRDefault="00FC4345">
      <w:pPr>
        <w:rPr>
          <w:rFonts w:ascii="Times New Roman" w:hAnsi="Times New Roman" w:cs="Times New Roman"/>
          <w:sz w:val="24"/>
        </w:rPr>
      </w:pPr>
      <w:r>
        <w:rPr>
          <w:rFonts w:ascii="Times New Roman" w:hAnsi="Times New Roman" w:cs="Times New Roman"/>
          <w:sz w:val="24"/>
        </w:rPr>
        <w:tab/>
      </w:r>
      <w:r w:rsidR="00416F0A" w:rsidRPr="00FC4345">
        <w:rPr>
          <w:rFonts w:ascii="Times New Roman" w:hAnsi="Times New Roman" w:cs="Times New Roman"/>
          <w:sz w:val="24"/>
        </w:rPr>
        <w:t xml:space="preserve">Dalam KBBI yang dimaksud dengan “hak” adalah kekuasaan untuk berbuat sesuatu (karena telah ditentukan oleh undang-undang, aturan, dan sebagainya): </w:t>
      </w:r>
      <w:r w:rsidR="00416F0A" w:rsidRPr="00FC4345">
        <w:rPr>
          <w:rFonts w:ascii="Times New Roman" w:hAnsi="Times New Roman" w:cs="Times New Roman"/>
          <w:color w:val="7F7F7F" w:themeColor="text1" w:themeTint="80"/>
          <w:sz w:val="24"/>
        </w:rPr>
        <w:t xml:space="preserve">semua warga negara yang telah berusia 18 tahun ke atas mempunyai – untuk memilih dan dipilih dalam pemilihan umum. </w:t>
      </w:r>
      <w:r w:rsidR="000B4610" w:rsidRPr="00FC4345">
        <w:rPr>
          <w:rFonts w:ascii="Times New Roman" w:hAnsi="Times New Roman" w:cs="Times New Roman"/>
          <w:sz w:val="24"/>
        </w:rPr>
        <w:t xml:space="preserve">Hak dalam pengertian umum adalah sesuatu yang kita peroleh secara kodrati sebagai individu dan persona ciptaan Tuhan, .hak sebagai manusia disebut juga sebagai hak asasi. Jadi hak asasi manusia adalah sesuatu yang kita terima di dalam konteks suatu negara dimana saja kita berada. Hak yang dimiliki manusia ada 2 jenis yaitu, hak sipil-politik dan hak ekonomi-sosial dan budaya. </w:t>
      </w:r>
      <w:r w:rsidR="00497C64" w:rsidRPr="00FC4345">
        <w:rPr>
          <w:rFonts w:ascii="Times New Roman" w:hAnsi="Times New Roman" w:cs="Times New Roman"/>
          <w:sz w:val="24"/>
        </w:rPr>
        <w:t>Berikut beberapa h</w:t>
      </w:r>
      <w:r w:rsidR="00DD12DC" w:rsidRPr="00FC4345">
        <w:rPr>
          <w:rFonts w:ascii="Times New Roman" w:hAnsi="Times New Roman" w:cs="Times New Roman"/>
          <w:sz w:val="24"/>
        </w:rPr>
        <w:t>ak warga negara Indonesia :</w:t>
      </w:r>
    </w:p>
    <w:p w:rsidR="00DD12DC" w:rsidRPr="00FC4345" w:rsidRDefault="00DD12DC"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27 ayat (2) : tiap-tiap warga negara berhak atas pekerjaan dan penghidupan yang layak bagi manusia.</w:t>
      </w:r>
    </w:p>
    <w:p w:rsidR="00DD12DC" w:rsidRPr="00FC4345" w:rsidRDefault="00DD12DC"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28 ayat A : setiap orang berhak untuk hidup serta berhak mempertahankan hidup dan kehidupannya.</w:t>
      </w:r>
    </w:p>
    <w:p w:rsidR="00DD12DC" w:rsidRPr="00FC4345" w:rsidRDefault="00DD12DC"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28 B ayat (1) : setiap orang berhak membentuk keluarga dan melanjutkan keturunan melalui perkawinan yang sah.</w:t>
      </w:r>
    </w:p>
    <w:p w:rsidR="00B30EB0" w:rsidRPr="00FC4345" w:rsidRDefault="00DD12DC"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28 B ayat (2) : setiap anak berhak atas kelangsungan hidup, tumbuh, dan berkembang serta berhak atas perlindungan dari kekerasan dan diskriminasi</w:t>
      </w:r>
      <w:r w:rsidR="00B30EB0" w:rsidRPr="00FC4345">
        <w:rPr>
          <w:rFonts w:ascii="Times New Roman" w:hAnsi="Times New Roman" w:cs="Times New Roman"/>
          <w:sz w:val="24"/>
        </w:rPr>
        <w:t>.</w:t>
      </w:r>
    </w:p>
    <w:p w:rsidR="00B30EB0" w:rsidRPr="00FC4345" w:rsidRDefault="00B30EB0"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28 D ayat (4) : setiap orang berhak atas status kewarganegaraan.</w:t>
      </w:r>
    </w:p>
    <w:p w:rsidR="00B30EB0" w:rsidRPr="00FC4345" w:rsidRDefault="00B30EB0"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Pasal 29 : tentang hak untuk bebas memeluk agama, meyakini kepercayaan dan bebas berserikat/berkumpul serta mengeluarkan pendapat.</w:t>
      </w:r>
    </w:p>
    <w:p w:rsidR="000B4610" w:rsidRPr="00FC4345" w:rsidRDefault="00B30EB0" w:rsidP="00DD12DC">
      <w:pPr>
        <w:pStyle w:val="ListParagraph"/>
        <w:numPr>
          <w:ilvl w:val="0"/>
          <w:numId w:val="1"/>
        </w:numPr>
        <w:rPr>
          <w:rFonts w:ascii="Times New Roman" w:hAnsi="Times New Roman" w:cs="Times New Roman"/>
          <w:sz w:val="24"/>
        </w:rPr>
      </w:pPr>
      <w:r w:rsidRPr="00FC4345">
        <w:rPr>
          <w:rFonts w:ascii="Times New Roman" w:hAnsi="Times New Roman" w:cs="Times New Roman"/>
          <w:sz w:val="24"/>
        </w:rPr>
        <w:t xml:space="preserve">Pasal 31 ayat (1) : setiap warga negara berhak mendapat pendidikan. </w:t>
      </w:r>
      <w:r w:rsidR="00DD12DC" w:rsidRPr="00FC4345">
        <w:rPr>
          <w:rFonts w:ascii="Times New Roman" w:hAnsi="Times New Roman" w:cs="Times New Roman"/>
          <w:sz w:val="24"/>
        </w:rPr>
        <w:t xml:space="preserve"> </w:t>
      </w:r>
      <w:r w:rsidR="000B4610" w:rsidRPr="00FC4345">
        <w:rPr>
          <w:rFonts w:ascii="Times New Roman" w:hAnsi="Times New Roman" w:cs="Times New Roman"/>
          <w:sz w:val="24"/>
        </w:rPr>
        <w:t xml:space="preserve"> </w:t>
      </w:r>
    </w:p>
    <w:p w:rsidR="00CB6AB9" w:rsidRPr="00FC4345" w:rsidRDefault="00465F62" w:rsidP="00497C64">
      <w:pPr>
        <w:rPr>
          <w:rFonts w:ascii="Times New Roman" w:hAnsi="Times New Roman" w:cs="Times New Roman"/>
          <w:sz w:val="24"/>
        </w:rPr>
      </w:pPr>
      <w:r>
        <w:rPr>
          <w:rFonts w:ascii="Times New Roman" w:hAnsi="Times New Roman" w:cs="Times New Roman"/>
          <w:sz w:val="24"/>
        </w:rPr>
        <w:t>Hak tidak terlepas dari k</w:t>
      </w:r>
      <w:r w:rsidR="00497C64" w:rsidRPr="00FC4345">
        <w:rPr>
          <w:rFonts w:ascii="Times New Roman" w:hAnsi="Times New Roman" w:cs="Times New Roman"/>
          <w:sz w:val="24"/>
        </w:rPr>
        <w:t>ewajiba</w:t>
      </w:r>
      <w:r w:rsidR="0080658A" w:rsidRPr="00FC4345">
        <w:rPr>
          <w:rFonts w:ascii="Times New Roman" w:hAnsi="Times New Roman" w:cs="Times New Roman"/>
          <w:sz w:val="24"/>
        </w:rPr>
        <w:t>n</w:t>
      </w:r>
      <w:r>
        <w:rPr>
          <w:rFonts w:ascii="Times New Roman" w:hAnsi="Times New Roman" w:cs="Times New Roman"/>
          <w:sz w:val="24"/>
        </w:rPr>
        <w:t>. Kewajiban</w:t>
      </w:r>
      <w:r w:rsidR="0080658A" w:rsidRPr="00FC4345">
        <w:rPr>
          <w:rFonts w:ascii="Times New Roman" w:hAnsi="Times New Roman" w:cs="Times New Roman"/>
          <w:sz w:val="24"/>
        </w:rPr>
        <w:t xml:space="preserve"> adalah sesuatu yang harus dilakukan dengan penuh rasa tanggung jawab</w:t>
      </w:r>
      <w:r w:rsidR="00CB6AB9" w:rsidRPr="00FC4345">
        <w:rPr>
          <w:rFonts w:ascii="Times New Roman" w:hAnsi="Times New Roman" w:cs="Times New Roman"/>
          <w:sz w:val="24"/>
        </w:rPr>
        <w:t>.sebagai warga negara demi kemajuan bangsa. Berikut beberapa kewajiban sebagai warga negara :</w:t>
      </w:r>
    </w:p>
    <w:p w:rsidR="00497C64" w:rsidRPr="00FC4345" w:rsidRDefault="00CB6AB9" w:rsidP="00CB6AB9">
      <w:pPr>
        <w:pStyle w:val="ListParagraph"/>
        <w:numPr>
          <w:ilvl w:val="0"/>
          <w:numId w:val="2"/>
        </w:numPr>
        <w:rPr>
          <w:rFonts w:ascii="Times New Roman" w:hAnsi="Times New Roman" w:cs="Times New Roman"/>
          <w:sz w:val="24"/>
        </w:rPr>
      </w:pPr>
      <w:r w:rsidRPr="00FC4345">
        <w:rPr>
          <w:rFonts w:ascii="Times New Roman" w:hAnsi="Times New Roman" w:cs="Times New Roman"/>
          <w:sz w:val="24"/>
        </w:rPr>
        <w:t>Pasal 27 ayat (3) : setiap warga negara berhak dan wajib ikut serta dalam upacara pembelaan negara.</w:t>
      </w:r>
    </w:p>
    <w:p w:rsidR="00CB6AB9" w:rsidRPr="00FC4345" w:rsidRDefault="00CB6AB9" w:rsidP="00CB6AB9">
      <w:pPr>
        <w:pStyle w:val="ListParagraph"/>
        <w:numPr>
          <w:ilvl w:val="0"/>
          <w:numId w:val="2"/>
        </w:numPr>
        <w:rPr>
          <w:rFonts w:ascii="Times New Roman" w:hAnsi="Times New Roman" w:cs="Times New Roman"/>
          <w:sz w:val="24"/>
        </w:rPr>
      </w:pPr>
      <w:r w:rsidRPr="00FC4345">
        <w:rPr>
          <w:rFonts w:ascii="Times New Roman" w:hAnsi="Times New Roman" w:cs="Times New Roman"/>
          <w:sz w:val="24"/>
        </w:rPr>
        <w:t>Pasal 28 J ayat (1) : setiap orang wajib menghormati hak asasi manusia orang lain dalam tertib kehidupan bermasyarakat, berbangsa dan bernegara.</w:t>
      </w:r>
    </w:p>
    <w:p w:rsidR="00CB6AB9" w:rsidRPr="00FC4345" w:rsidRDefault="00CB6AB9" w:rsidP="00CB6AB9">
      <w:pPr>
        <w:pStyle w:val="ListParagraph"/>
        <w:numPr>
          <w:ilvl w:val="0"/>
          <w:numId w:val="2"/>
        </w:numPr>
        <w:rPr>
          <w:rFonts w:ascii="Times New Roman" w:hAnsi="Times New Roman" w:cs="Times New Roman"/>
          <w:sz w:val="24"/>
        </w:rPr>
      </w:pPr>
      <w:r w:rsidRPr="00FC4345">
        <w:rPr>
          <w:rFonts w:ascii="Times New Roman" w:hAnsi="Times New Roman" w:cs="Times New Roman"/>
          <w:sz w:val="24"/>
        </w:rPr>
        <w:t>Pasal 30 ayat (1) : tiap-tiap warga negara berhak dan wajib ikut serta dalam usaha pertahanan dan keamanan negara.</w:t>
      </w:r>
    </w:p>
    <w:p w:rsidR="00A90280" w:rsidRDefault="00CB6AB9" w:rsidP="00CB6AB9">
      <w:pPr>
        <w:pStyle w:val="ListParagraph"/>
        <w:numPr>
          <w:ilvl w:val="0"/>
          <w:numId w:val="2"/>
        </w:numPr>
        <w:rPr>
          <w:rFonts w:ascii="Times New Roman" w:hAnsi="Times New Roman" w:cs="Times New Roman"/>
          <w:sz w:val="24"/>
        </w:rPr>
      </w:pPr>
      <w:r w:rsidRPr="00FC4345">
        <w:rPr>
          <w:rFonts w:ascii="Times New Roman" w:hAnsi="Times New Roman" w:cs="Times New Roman"/>
          <w:sz w:val="24"/>
        </w:rPr>
        <w:t>Pasal 31 ayat (2) : setiap warga negara wajib mengikuti pendidikan dasar dan pemerintah wajib membiayai.</w:t>
      </w:r>
    </w:p>
    <w:p w:rsidR="00FD45A1" w:rsidRPr="00FC4345" w:rsidRDefault="00FD45A1" w:rsidP="00FD45A1">
      <w:pPr>
        <w:pStyle w:val="ListParagraph"/>
        <w:ind w:left="855"/>
        <w:rPr>
          <w:rFonts w:ascii="Times New Roman" w:hAnsi="Times New Roman" w:cs="Times New Roman"/>
          <w:sz w:val="24"/>
        </w:rPr>
      </w:pPr>
    </w:p>
    <w:p w:rsidR="00A90280" w:rsidRPr="00FD45A1" w:rsidRDefault="00475ABF" w:rsidP="00A90280">
      <w:pPr>
        <w:rPr>
          <w:rFonts w:ascii="Times New Roman" w:hAnsi="Times New Roman" w:cs="Times New Roman"/>
          <w:b/>
          <w:sz w:val="28"/>
        </w:rPr>
      </w:pPr>
      <w:r w:rsidRPr="00FD45A1">
        <w:rPr>
          <w:rFonts w:ascii="Times New Roman" w:hAnsi="Times New Roman" w:cs="Times New Roman"/>
          <w:b/>
          <w:sz w:val="28"/>
        </w:rPr>
        <w:t>Kasus dan P</w:t>
      </w:r>
      <w:r w:rsidR="00A90280" w:rsidRPr="00FD45A1">
        <w:rPr>
          <w:rFonts w:ascii="Times New Roman" w:hAnsi="Times New Roman" w:cs="Times New Roman"/>
          <w:b/>
          <w:sz w:val="28"/>
        </w:rPr>
        <w:t xml:space="preserve">embahasan </w:t>
      </w:r>
    </w:p>
    <w:p w:rsidR="00E510C8" w:rsidRPr="00FD45A1" w:rsidRDefault="00E510C8" w:rsidP="00A90280">
      <w:pPr>
        <w:rPr>
          <w:rFonts w:ascii="Times New Roman" w:hAnsi="Times New Roman" w:cs="Times New Roman"/>
          <w:sz w:val="24"/>
          <w:u w:val="single"/>
        </w:rPr>
      </w:pPr>
      <w:r w:rsidRPr="00FD45A1">
        <w:rPr>
          <w:rFonts w:ascii="Times New Roman" w:hAnsi="Times New Roman" w:cs="Times New Roman"/>
          <w:sz w:val="24"/>
          <w:u w:val="single"/>
        </w:rPr>
        <w:t>Eksekusi mati Zaini Misrin, Pemerintah Arab Saudi langgar HAM</w:t>
      </w:r>
    </w:p>
    <w:p w:rsidR="00E5447D" w:rsidRPr="00FC4345" w:rsidRDefault="00E510C8" w:rsidP="00A90280">
      <w:pPr>
        <w:rPr>
          <w:rFonts w:ascii="Times New Roman" w:hAnsi="Times New Roman" w:cs="Times New Roman"/>
          <w:sz w:val="24"/>
        </w:rPr>
      </w:pPr>
      <w:r w:rsidRPr="00FC4345">
        <w:rPr>
          <w:rFonts w:ascii="Times New Roman" w:hAnsi="Times New Roman" w:cs="Times New Roman"/>
          <w:sz w:val="24"/>
        </w:rPr>
        <w:lastRenderedPageBreak/>
        <w:t>Tenaga Kerja Indonesia (TKI) asal Madura, Jawa Timur, Muhamma</w:t>
      </w:r>
      <w:r w:rsidR="007F1E3E" w:rsidRPr="00FC4345">
        <w:rPr>
          <w:rFonts w:ascii="Times New Roman" w:hAnsi="Times New Roman" w:cs="Times New Roman"/>
          <w:sz w:val="24"/>
        </w:rPr>
        <w:t>d Zaini Misrin dieksekusi mati p</w:t>
      </w:r>
      <w:r w:rsidRPr="00FC4345">
        <w:rPr>
          <w:rFonts w:ascii="Times New Roman" w:hAnsi="Times New Roman" w:cs="Times New Roman"/>
          <w:sz w:val="24"/>
        </w:rPr>
        <w:t xml:space="preserve">emerintah Arab Saudi pada Minggu, 18 Maret 2018, tanpa pemberitahuan </w:t>
      </w:r>
      <w:r w:rsidR="007F1E3E" w:rsidRPr="00FC4345">
        <w:rPr>
          <w:rFonts w:ascii="Times New Roman" w:hAnsi="Times New Roman" w:cs="Times New Roman"/>
          <w:sz w:val="24"/>
        </w:rPr>
        <w:t>kepada p</w:t>
      </w:r>
      <w:r w:rsidR="00E5447D" w:rsidRPr="00FC4345">
        <w:rPr>
          <w:rFonts w:ascii="Times New Roman" w:hAnsi="Times New Roman" w:cs="Times New Roman"/>
          <w:sz w:val="24"/>
        </w:rPr>
        <w:t xml:space="preserve">emerintah Indonesia. Komisi untuk Orang Hilang dan Korban Tindak Kekerasan atau Kontras menilai, eksekusi mati itu melanggar Hak Asasi Manusia (HAM). </w:t>
      </w:r>
    </w:p>
    <w:p w:rsidR="00E5447D" w:rsidRPr="00FC4345" w:rsidRDefault="00E5447D" w:rsidP="00A90280">
      <w:pPr>
        <w:rPr>
          <w:rFonts w:ascii="Times New Roman" w:hAnsi="Times New Roman" w:cs="Times New Roman"/>
          <w:sz w:val="24"/>
        </w:rPr>
      </w:pPr>
      <w:r w:rsidRPr="00FC4345">
        <w:rPr>
          <w:rFonts w:ascii="Times New Roman" w:hAnsi="Times New Roman" w:cs="Times New Roman"/>
          <w:sz w:val="24"/>
        </w:rPr>
        <w:t>Koordinator Kontras Yati Andriyani mengatakan, Arab Saudi yang telah mengeksekusi mati Zaini Misrin tanpa meminta klarifikasi pemberitahuan kepada Pemerintah Indonesia merupakan pelanggaran HAM. “kasus hukuman mati tersebut dengan sistem peradilan yang tidak adil. Sebab, pemerintah Indonesia tidak diberitahu dan dimintai klarifikasi terkait hukuman mati terhadap Zaini,” kata Yati dalam keterangan pers di kantor Kontras di Jakarta Senin, 19 Maret 2018.</w:t>
      </w:r>
    </w:p>
    <w:p w:rsidR="00B30EB0" w:rsidRPr="00FC4345" w:rsidRDefault="00E5447D" w:rsidP="00B30EB0">
      <w:pPr>
        <w:rPr>
          <w:rFonts w:ascii="Times New Roman" w:hAnsi="Times New Roman" w:cs="Times New Roman"/>
          <w:sz w:val="24"/>
        </w:rPr>
      </w:pPr>
      <w:r w:rsidRPr="00FC4345">
        <w:rPr>
          <w:rFonts w:ascii="Times New Roman" w:hAnsi="Times New Roman" w:cs="Times New Roman"/>
          <w:sz w:val="24"/>
        </w:rPr>
        <w:t xml:space="preserve">Selain itu, Franz Magnis Suseno juga mengatakan Arab Saudi seharusnya memberikan alasan terkait proses dan eksekusi </w:t>
      </w:r>
      <w:r w:rsidR="007F1E3E" w:rsidRPr="00FC4345">
        <w:rPr>
          <w:rFonts w:ascii="Times New Roman" w:hAnsi="Times New Roman" w:cs="Times New Roman"/>
          <w:sz w:val="24"/>
        </w:rPr>
        <w:t xml:space="preserve">mati itu kepada pemerintah </w:t>
      </w:r>
      <w:r w:rsidR="00475ABF" w:rsidRPr="00FC4345">
        <w:rPr>
          <w:rFonts w:ascii="Times New Roman" w:hAnsi="Times New Roman" w:cs="Times New Roman"/>
          <w:sz w:val="24"/>
        </w:rPr>
        <w:t>Indonesia. Terkait hal tersebut, Franz berharap pemerintah Indonesia mengajukan protes keras terhadap Arab Saudi.</w:t>
      </w:r>
    </w:p>
    <w:p w:rsidR="00475ABF" w:rsidRPr="00D36FCC" w:rsidRDefault="00475ABF" w:rsidP="00B30EB0">
      <w:pPr>
        <w:rPr>
          <w:rFonts w:ascii="Times New Roman" w:hAnsi="Times New Roman" w:cs="Times New Roman"/>
          <w:sz w:val="24"/>
          <w:szCs w:val="24"/>
        </w:rPr>
      </w:pPr>
      <w:r w:rsidRPr="00FC4345">
        <w:rPr>
          <w:rFonts w:ascii="Times New Roman" w:hAnsi="Times New Roman" w:cs="Times New Roman"/>
          <w:sz w:val="24"/>
        </w:rPr>
        <w:t xml:space="preserve">Muhammad Zaini Misrin </w:t>
      </w:r>
      <w:r w:rsidRPr="00D36FCC">
        <w:rPr>
          <w:rFonts w:ascii="Times New Roman" w:hAnsi="Times New Roman" w:cs="Times New Roman"/>
          <w:sz w:val="24"/>
        </w:rPr>
        <w:t xml:space="preserve">menjalani hukum pancung di Arab Saudi pada Minggu, 18 Maret 2018 pukul 11.30 waktu setempat. </w:t>
      </w:r>
      <w:r w:rsidR="00D36FCC" w:rsidRPr="00D36FCC">
        <w:rPr>
          <w:rFonts w:ascii="Times New Roman" w:hAnsi="Times New Roman" w:cs="Times New Roman"/>
          <w:sz w:val="24"/>
          <w:szCs w:val="24"/>
        </w:rPr>
        <w:t>Menurut Kementerian Luar Negeri Republik Indonesia, Kerajaan Saudi Arabia tidak memberitahu mengenai eksekusi ini kepada</w:t>
      </w:r>
      <w:r w:rsidR="00D36FCC">
        <w:rPr>
          <w:rFonts w:ascii="Times New Roman" w:hAnsi="Times New Roman" w:cs="Times New Roman"/>
          <w:sz w:val="24"/>
          <w:szCs w:val="24"/>
        </w:rPr>
        <w:t xml:space="preserve"> perwakilan </w:t>
      </w:r>
      <w:r w:rsidR="00D36FCC" w:rsidRPr="00D36FCC">
        <w:rPr>
          <w:rFonts w:ascii="Times New Roman" w:hAnsi="Times New Roman" w:cs="Times New Roman"/>
          <w:sz w:val="24"/>
          <w:szCs w:val="24"/>
        </w:rPr>
        <w:t>Republik Indonesia</w:t>
      </w:r>
      <w:r w:rsidR="00D36FCC" w:rsidRPr="00D36FCC">
        <w:rPr>
          <w:rFonts w:ascii="Times New Roman" w:hAnsi="Times New Roman" w:cs="Times New Roman"/>
          <w:sz w:val="24"/>
          <w:szCs w:val="24"/>
        </w:rPr>
        <w:t xml:space="preserve">. </w:t>
      </w:r>
    </w:p>
    <w:p w:rsidR="00D36FCC" w:rsidRDefault="00D36FCC" w:rsidP="00D36FCC">
      <w:pPr>
        <w:pStyle w:val="NormalWeb"/>
      </w:pPr>
      <w:r>
        <w:t>Bahkan, Keme</w:t>
      </w:r>
      <w:r w:rsidRPr="00D36FCC">
        <w:t>nterian Luar Negeri mengetahui dari s</w:t>
      </w:r>
      <w:r>
        <w:t xml:space="preserve">umber tidak resmi beberapa saat </w:t>
      </w:r>
      <w:r w:rsidRPr="00D36FCC">
        <w:t>sebelum eksekusi dan semua akses sudah ditutup. W</w:t>
      </w:r>
      <w:r>
        <w:t xml:space="preserve">arga Bangkalan tersebut dituduh </w:t>
      </w:r>
      <w:r w:rsidRPr="00D36FCC">
        <w:t>membunuh majikannya di kota Mekkah pada 2004.</w:t>
      </w:r>
    </w:p>
    <w:p w:rsidR="00D36FCC" w:rsidRPr="00D36FCC" w:rsidRDefault="00D36FCC" w:rsidP="00D36FCC">
      <w:pPr>
        <w:pStyle w:val="NormalWeb"/>
      </w:pPr>
      <w:r w:rsidRPr="00D36FCC">
        <w:t>Presiden Joko Widodo pernah menyurati Raja Salman sebelum eksekusi itu dilakukan untuk meninjau kembali kasus tersebut.</w:t>
      </w:r>
      <w:r>
        <w:t xml:space="preserve"> </w:t>
      </w:r>
      <w:r w:rsidRPr="00D36FCC">
        <w:t>Direktur perlindungan warga negara Indonesia dan Badan hukum Indonesia (PWNI dan BHI) Kementerian Luar Negeri, Lalu Muhammad Iqbal, mengatakan pemerintah Indonesia sangat menyayangkan eksekusi mati itu.</w:t>
      </w:r>
    </w:p>
    <w:p w:rsidR="00D36FCC" w:rsidRPr="00D36FCC" w:rsidRDefault="00D36FCC" w:rsidP="00D36FCC">
      <w:pPr>
        <w:pStyle w:val="NormalWeb"/>
      </w:pPr>
      <w:r w:rsidRPr="00D36FCC">
        <w:t>Pasalnya, eksekusi itu dilakukan saat Zaini Misrin yang bekerja sebagai supir pribadi sejak 1992 itu, dilakukan saat permohonan peninjauan kembali (PK) kedua terhadap kasus tuduhan pembunuhan majikannya bernama Abdullah bin Umar sedang berlangsung.</w:t>
      </w:r>
    </w:p>
    <w:p w:rsidR="00D36FCC" w:rsidRDefault="00D36FCC" w:rsidP="00D36FCC">
      <w:pPr>
        <w:pStyle w:val="NormalWeb"/>
      </w:pPr>
      <w:r w:rsidRPr="00D36FCC">
        <w:t>“29 Januari 2018 pengacara Zaini Misrin telah menyampaikan permohonan PK untuk kedua kalinya. Tapi, belum didapati kesimpulan akhir. Yang pertama awal 2017 sudah ditolak,” ungkap Lalu Muhammad Iqbal, Senin, 19 Maret 2018 di ruang Palapa, Kementerian Luar Negeri, Jakarta.</w:t>
      </w:r>
    </w:p>
    <w:p w:rsidR="00D36FCC" w:rsidRDefault="00D36FCC" w:rsidP="00D36FCC">
      <w:pPr>
        <w:pStyle w:val="NormalWeb"/>
      </w:pPr>
    </w:p>
    <w:p w:rsidR="001D3845" w:rsidRDefault="00D36FCC" w:rsidP="00D36FCC">
      <w:pPr>
        <w:pStyle w:val="NormalWeb"/>
      </w:pPr>
      <w:r>
        <w:t>Menurut saya sendiri, kebijakan pemerintah Arab Saudi dengan mengeksekusi mati Zaini adalah keputusan yang sangat disayangkan dan keji. pasalnya hal tersebut dilakukan saat permohonan peninjauan kembali (PK) kasus tuduhan pembunuhan majikanya bernama Abdullah bin Umar kedua sedang berlangsung. Dan saat eksekusi berlangsung tidak ada komunikasi ataupun pemberitahuan pada pemerintah Indonesia sebagai negara asal Zaini sekaligus penjamin</w:t>
      </w:r>
      <w:r w:rsidR="00B85D44">
        <w:t xml:space="preserve"> hak</w:t>
      </w:r>
      <w:r>
        <w:t xml:space="preserve"> hidup sebagai warga negara Indonesia.</w:t>
      </w:r>
      <w:r w:rsidR="00B85D44">
        <w:t xml:space="preserve"> </w:t>
      </w:r>
    </w:p>
    <w:p w:rsidR="00D36FCC" w:rsidRPr="00D36FCC" w:rsidRDefault="001D3845" w:rsidP="00D36FCC">
      <w:pPr>
        <w:pStyle w:val="NormalWeb"/>
      </w:pPr>
      <w:r>
        <w:lastRenderedPageBreak/>
        <w:t>Sebaiknya</w:t>
      </w:r>
      <w:r w:rsidR="00860DBC">
        <w:t xml:space="preserve"> pemerintah Arab Saudi berkomunikasi </w:t>
      </w:r>
      <w:r>
        <w:t xml:space="preserve">dan berdiskusi </w:t>
      </w:r>
      <w:r w:rsidR="00860DBC">
        <w:t xml:space="preserve">pada pemerintah Indonesia </w:t>
      </w:r>
      <w:r>
        <w:t>untuk persoalan</w:t>
      </w:r>
      <w:r w:rsidR="00860DBC">
        <w:t xml:space="preserve"> eksekusi </w:t>
      </w:r>
      <w:r>
        <w:t xml:space="preserve">mati bisa digantikan dengan hukuman lainnya yang sepadan. </w:t>
      </w:r>
      <w:r>
        <w:t>Karena setiap in</w:t>
      </w:r>
      <w:r>
        <w:t>dividu memiliki hak untuk hidup, dan tuduhan kasus tersebut belum ada kejelasan yang tepat.</w:t>
      </w:r>
      <w:bookmarkStart w:id="0" w:name="_GoBack"/>
      <w:bookmarkEnd w:id="0"/>
    </w:p>
    <w:p w:rsidR="00475ABF" w:rsidRPr="00D36FCC" w:rsidRDefault="00475ABF" w:rsidP="00B30EB0">
      <w:pPr>
        <w:rPr>
          <w:rFonts w:ascii="Times New Roman" w:hAnsi="Times New Roman" w:cs="Times New Roman"/>
          <w:sz w:val="24"/>
        </w:rPr>
      </w:pPr>
    </w:p>
    <w:p w:rsidR="00475ABF" w:rsidRPr="00EE1AD6" w:rsidRDefault="00EE1AD6" w:rsidP="00B30EB0">
      <w:pPr>
        <w:rPr>
          <w:rFonts w:ascii="Times New Roman" w:hAnsi="Times New Roman" w:cs="Times New Roman"/>
          <w:sz w:val="28"/>
        </w:rPr>
      </w:pPr>
      <w:r>
        <w:rPr>
          <w:rFonts w:ascii="Times New Roman" w:hAnsi="Times New Roman" w:cs="Times New Roman"/>
          <w:sz w:val="28"/>
        </w:rPr>
        <w:t xml:space="preserve">Sumber : </w:t>
      </w:r>
    </w:p>
    <w:p w:rsidR="00475ABF" w:rsidRPr="00FC4345" w:rsidRDefault="00475ABF" w:rsidP="00B30EB0">
      <w:pPr>
        <w:rPr>
          <w:rFonts w:ascii="Times New Roman" w:hAnsi="Times New Roman" w:cs="Times New Roman"/>
          <w:sz w:val="24"/>
        </w:rPr>
      </w:pPr>
      <w:hyperlink r:id="rId6" w:history="1">
        <w:r w:rsidRPr="00FC4345">
          <w:rPr>
            <w:rStyle w:val="Hyperlink"/>
            <w:rFonts w:ascii="Times New Roman" w:hAnsi="Times New Roman" w:cs="Times New Roman"/>
            <w:sz w:val="24"/>
          </w:rPr>
          <w:t>https://www.google.co.id/amp/s/milalanasution.wordpress.com/2013/04/22/pengertian-hak-kewajiban-dan-warga-negara/amp/</w:t>
        </w:r>
      </w:hyperlink>
    </w:p>
    <w:p w:rsidR="00475ABF" w:rsidRPr="00FC4345" w:rsidRDefault="00475ABF" w:rsidP="00B30EB0">
      <w:pPr>
        <w:rPr>
          <w:rFonts w:ascii="Times New Roman" w:hAnsi="Times New Roman" w:cs="Times New Roman"/>
          <w:sz w:val="24"/>
        </w:rPr>
      </w:pPr>
      <w:hyperlink r:id="rId7" w:history="1">
        <w:r w:rsidRPr="00FC4345">
          <w:rPr>
            <w:rStyle w:val="Hyperlink"/>
            <w:rFonts w:ascii="Times New Roman" w:hAnsi="Times New Roman" w:cs="Times New Roman"/>
            <w:sz w:val="24"/>
          </w:rPr>
          <w:t>http://tifferi.blogspot.co.id/2015/01/hak-dan-kewajiban-warga-negara.html?m=1</w:t>
        </w:r>
      </w:hyperlink>
    </w:p>
    <w:p w:rsidR="00475ABF" w:rsidRPr="00FC4345" w:rsidRDefault="00475ABF" w:rsidP="00B30EB0">
      <w:pPr>
        <w:rPr>
          <w:rFonts w:ascii="Times New Roman" w:hAnsi="Times New Roman" w:cs="Times New Roman"/>
          <w:sz w:val="24"/>
        </w:rPr>
      </w:pPr>
      <w:hyperlink r:id="rId8" w:history="1">
        <w:r w:rsidRPr="00FC4345">
          <w:rPr>
            <w:rStyle w:val="Hyperlink"/>
            <w:rFonts w:ascii="Times New Roman" w:hAnsi="Times New Roman" w:cs="Times New Roman"/>
            <w:sz w:val="24"/>
          </w:rPr>
          <w:t>https://kriminologi.id/hard-news/kamneg-ham/eksekusi-mati-zaini-misrin-pemerintah-arab-saudi-langgar-ham</w:t>
        </w:r>
      </w:hyperlink>
    </w:p>
    <w:p w:rsidR="00EE1AD6" w:rsidRDefault="00EE1AD6" w:rsidP="00EE1AD6">
      <w:pPr>
        <w:tabs>
          <w:tab w:val="left" w:pos="5055"/>
        </w:tabs>
        <w:ind w:left="709" w:hanging="709"/>
        <w:jc w:val="both"/>
        <w:rPr>
          <w:rFonts w:ascii="Times New Roman" w:hAnsi="Times New Roman" w:cs="Times New Roman"/>
          <w:sz w:val="24"/>
          <w:szCs w:val="24"/>
        </w:rPr>
      </w:pPr>
      <w:r>
        <w:rPr>
          <w:rFonts w:ascii="Times New Roman" w:hAnsi="Times New Roman" w:cs="Times New Roman"/>
          <w:sz w:val="24"/>
          <w:szCs w:val="24"/>
        </w:rPr>
        <w:t xml:space="preserve">Tim CBDC. 2015. </w:t>
      </w:r>
      <w:r w:rsidRPr="00DE2B0F">
        <w:rPr>
          <w:rFonts w:ascii="Times New Roman" w:hAnsi="Times New Roman" w:cs="Times New Roman"/>
          <w:i/>
          <w:sz w:val="24"/>
          <w:szCs w:val="24"/>
        </w:rPr>
        <w:t>Character Building : Kewarganegaran</w:t>
      </w:r>
      <w:r>
        <w:rPr>
          <w:rFonts w:ascii="Times New Roman" w:hAnsi="Times New Roman" w:cs="Times New Roman"/>
          <w:sz w:val="24"/>
          <w:szCs w:val="24"/>
        </w:rPr>
        <w:t>. Jakarta.</w:t>
      </w:r>
    </w:p>
    <w:p w:rsidR="00475ABF" w:rsidRPr="00FC4345" w:rsidRDefault="00475ABF" w:rsidP="00EE1AD6">
      <w:pPr>
        <w:rPr>
          <w:rFonts w:ascii="Times New Roman" w:hAnsi="Times New Roman" w:cs="Times New Roman"/>
          <w:sz w:val="24"/>
        </w:rPr>
      </w:pPr>
    </w:p>
    <w:sectPr w:rsidR="00475ABF" w:rsidRPr="00FC43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F76D6D"/>
    <w:multiLevelType w:val="hybridMultilevel"/>
    <w:tmpl w:val="6964955A"/>
    <w:lvl w:ilvl="0" w:tplc="04210005">
      <w:start w:val="1"/>
      <w:numFmt w:val="bullet"/>
      <w:lvlText w:val=""/>
      <w:lvlJc w:val="left"/>
      <w:pPr>
        <w:ind w:left="855" w:hanging="360"/>
      </w:pPr>
      <w:rPr>
        <w:rFonts w:ascii="Wingdings" w:hAnsi="Wingdings" w:hint="default"/>
      </w:rPr>
    </w:lvl>
    <w:lvl w:ilvl="1" w:tplc="04210003" w:tentative="1">
      <w:start w:val="1"/>
      <w:numFmt w:val="bullet"/>
      <w:lvlText w:val="o"/>
      <w:lvlJc w:val="left"/>
      <w:pPr>
        <w:ind w:left="1575" w:hanging="360"/>
      </w:pPr>
      <w:rPr>
        <w:rFonts w:ascii="Courier New" w:hAnsi="Courier New" w:cs="Courier New" w:hint="default"/>
      </w:rPr>
    </w:lvl>
    <w:lvl w:ilvl="2" w:tplc="04210005" w:tentative="1">
      <w:start w:val="1"/>
      <w:numFmt w:val="bullet"/>
      <w:lvlText w:val=""/>
      <w:lvlJc w:val="left"/>
      <w:pPr>
        <w:ind w:left="2295" w:hanging="360"/>
      </w:pPr>
      <w:rPr>
        <w:rFonts w:ascii="Wingdings" w:hAnsi="Wingdings" w:hint="default"/>
      </w:rPr>
    </w:lvl>
    <w:lvl w:ilvl="3" w:tplc="04210001" w:tentative="1">
      <w:start w:val="1"/>
      <w:numFmt w:val="bullet"/>
      <w:lvlText w:val=""/>
      <w:lvlJc w:val="left"/>
      <w:pPr>
        <w:ind w:left="3015" w:hanging="360"/>
      </w:pPr>
      <w:rPr>
        <w:rFonts w:ascii="Symbol" w:hAnsi="Symbol" w:hint="default"/>
      </w:rPr>
    </w:lvl>
    <w:lvl w:ilvl="4" w:tplc="04210003" w:tentative="1">
      <w:start w:val="1"/>
      <w:numFmt w:val="bullet"/>
      <w:lvlText w:val="o"/>
      <w:lvlJc w:val="left"/>
      <w:pPr>
        <w:ind w:left="3735" w:hanging="360"/>
      </w:pPr>
      <w:rPr>
        <w:rFonts w:ascii="Courier New" w:hAnsi="Courier New" w:cs="Courier New" w:hint="default"/>
      </w:rPr>
    </w:lvl>
    <w:lvl w:ilvl="5" w:tplc="04210005" w:tentative="1">
      <w:start w:val="1"/>
      <w:numFmt w:val="bullet"/>
      <w:lvlText w:val=""/>
      <w:lvlJc w:val="left"/>
      <w:pPr>
        <w:ind w:left="4455" w:hanging="360"/>
      </w:pPr>
      <w:rPr>
        <w:rFonts w:ascii="Wingdings" w:hAnsi="Wingdings" w:hint="default"/>
      </w:rPr>
    </w:lvl>
    <w:lvl w:ilvl="6" w:tplc="04210001" w:tentative="1">
      <w:start w:val="1"/>
      <w:numFmt w:val="bullet"/>
      <w:lvlText w:val=""/>
      <w:lvlJc w:val="left"/>
      <w:pPr>
        <w:ind w:left="5175" w:hanging="360"/>
      </w:pPr>
      <w:rPr>
        <w:rFonts w:ascii="Symbol" w:hAnsi="Symbol" w:hint="default"/>
      </w:rPr>
    </w:lvl>
    <w:lvl w:ilvl="7" w:tplc="04210003" w:tentative="1">
      <w:start w:val="1"/>
      <w:numFmt w:val="bullet"/>
      <w:lvlText w:val="o"/>
      <w:lvlJc w:val="left"/>
      <w:pPr>
        <w:ind w:left="5895" w:hanging="360"/>
      </w:pPr>
      <w:rPr>
        <w:rFonts w:ascii="Courier New" w:hAnsi="Courier New" w:cs="Courier New" w:hint="default"/>
      </w:rPr>
    </w:lvl>
    <w:lvl w:ilvl="8" w:tplc="04210005" w:tentative="1">
      <w:start w:val="1"/>
      <w:numFmt w:val="bullet"/>
      <w:lvlText w:val=""/>
      <w:lvlJc w:val="left"/>
      <w:pPr>
        <w:ind w:left="6615" w:hanging="360"/>
      </w:pPr>
      <w:rPr>
        <w:rFonts w:ascii="Wingdings" w:hAnsi="Wingdings" w:hint="default"/>
      </w:rPr>
    </w:lvl>
  </w:abstractNum>
  <w:abstractNum w:abstractNumId="1">
    <w:nsid w:val="61694B18"/>
    <w:multiLevelType w:val="hybridMultilevel"/>
    <w:tmpl w:val="C584DF3E"/>
    <w:lvl w:ilvl="0" w:tplc="6C66011A">
      <w:numFmt w:val="bullet"/>
      <w:lvlText w:val="-"/>
      <w:lvlJc w:val="left"/>
      <w:pPr>
        <w:ind w:left="720" w:hanging="360"/>
      </w:pPr>
      <w:rPr>
        <w:rFonts w:ascii="Arial" w:eastAsiaTheme="minorHAnsi" w:hAnsi="Arial" w:cs="Aria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05E"/>
    <w:rsid w:val="000B4610"/>
    <w:rsid w:val="00132707"/>
    <w:rsid w:val="001D3845"/>
    <w:rsid w:val="00416F0A"/>
    <w:rsid w:val="00465F62"/>
    <w:rsid w:val="00475ABF"/>
    <w:rsid w:val="00497C64"/>
    <w:rsid w:val="007D6ED8"/>
    <w:rsid w:val="007F1E3E"/>
    <w:rsid w:val="0080658A"/>
    <w:rsid w:val="00860DBC"/>
    <w:rsid w:val="00A90280"/>
    <w:rsid w:val="00B30EB0"/>
    <w:rsid w:val="00B81EA5"/>
    <w:rsid w:val="00B85D44"/>
    <w:rsid w:val="00CB6AB9"/>
    <w:rsid w:val="00D36FCC"/>
    <w:rsid w:val="00DD12DC"/>
    <w:rsid w:val="00E510C8"/>
    <w:rsid w:val="00E5447D"/>
    <w:rsid w:val="00EC205E"/>
    <w:rsid w:val="00EE1AD6"/>
    <w:rsid w:val="00F529E3"/>
    <w:rsid w:val="00FC4345"/>
    <w:rsid w:val="00FD45A1"/>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DC"/>
    <w:pPr>
      <w:ind w:left="720"/>
      <w:contextualSpacing/>
    </w:pPr>
  </w:style>
  <w:style w:type="character" w:styleId="Hyperlink">
    <w:name w:val="Hyperlink"/>
    <w:basedOn w:val="DefaultParagraphFont"/>
    <w:uiPriority w:val="99"/>
    <w:unhideWhenUsed/>
    <w:rsid w:val="00475ABF"/>
    <w:rPr>
      <w:color w:val="0000FF" w:themeColor="hyperlink"/>
      <w:u w:val="single"/>
    </w:rPr>
  </w:style>
  <w:style w:type="paragraph" w:styleId="NormalWeb">
    <w:name w:val="Normal (Web)"/>
    <w:basedOn w:val="Normal"/>
    <w:uiPriority w:val="99"/>
    <w:unhideWhenUsed/>
    <w:rsid w:val="00D36FC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2DC"/>
    <w:pPr>
      <w:ind w:left="720"/>
      <w:contextualSpacing/>
    </w:pPr>
  </w:style>
  <w:style w:type="character" w:styleId="Hyperlink">
    <w:name w:val="Hyperlink"/>
    <w:basedOn w:val="DefaultParagraphFont"/>
    <w:uiPriority w:val="99"/>
    <w:unhideWhenUsed/>
    <w:rsid w:val="00475ABF"/>
    <w:rPr>
      <w:color w:val="0000FF" w:themeColor="hyperlink"/>
      <w:u w:val="single"/>
    </w:rPr>
  </w:style>
  <w:style w:type="paragraph" w:styleId="NormalWeb">
    <w:name w:val="Normal (Web)"/>
    <w:basedOn w:val="Normal"/>
    <w:uiPriority w:val="99"/>
    <w:unhideWhenUsed/>
    <w:rsid w:val="00D36FCC"/>
    <w:pPr>
      <w:spacing w:before="100" w:beforeAutospacing="1" w:after="100" w:afterAutospacing="1" w:line="240" w:lineRule="auto"/>
    </w:pPr>
    <w:rPr>
      <w:rFonts w:ascii="Times New Roman" w:eastAsia="Times New Roman" w:hAnsi="Times New Roman" w:cs="Times New Roman"/>
      <w:sz w:val="24"/>
      <w:szCs w:val="24"/>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311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riminologi.id/hard-news/kamneg-ham/eksekusi-mati-zaini-misrin-pemerintah-arab-saudi-langgar-ham" TargetMode="External"/><Relationship Id="rId3" Type="http://schemas.microsoft.com/office/2007/relationships/stylesWithEffects" Target="stylesWithEffects.xml"/><Relationship Id="rId7" Type="http://schemas.openxmlformats.org/officeDocument/2006/relationships/hyperlink" Target="http://tifferi.blogspot.co.id/2015/01/hak-dan-kewajiban-warga-negara.html?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id/amp/s/milalanasution.wordpress.com/2013/04/22/pengertian-hak-kewajiban-dan-warga-negara/amp/"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909</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16</cp:revision>
  <dcterms:created xsi:type="dcterms:W3CDTF">2018-03-27T14:11:00Z</dcterms:created>
  <dcterms:modified xsi:type="dcterms:W3CDTF">2018-03-28T06:45:00Z</dcterms:modified>
</cp:coreProperties>
</file>