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VISIÓN DEL PROYECTO + 4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DentalSys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Proyecto APT / CAPSTONE 2026 —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Cristian Muñoz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Johanna Martínez Sanhueza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Visión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DentalSys es un sistema web de gestión odontológica orientado a la clínica Más Dent, ubicada en Puente Alto y conformada por dos sucursales. La solución busca centralizar y digitalizar procesos relacionados con pacientes, agenda, fichas clínicas y presupuestos, facilitando el acceso a la información según el rol de cada usuario y entregando mayor autonomía al paciente mediante un portal digital.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proyecto responde a dificultades asociadas al uso de registros físicos, cuadernos y herramientas manuales, que pueden generar información dispersa, duplicidad de datos, riesgo de pérdida de documentación y dificultades para realizar un seguimiento organizado de las atenciones y presupuestos.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Como elemento diferenciador, DentalSys incorpora un asistente virtual basado en Inteligencia Artificial para apoyo administrativo. Este componente no realizará diagnósticos, prescripciones ni decisiones clínicas y se contempla la protección de información sensible antes de interactuar con servicios externos de 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Declaración de visión</w:t>
      </w:r>
      <w:r w:rsidDel="00000000" w:rsidR="00000000" w:rsidRPr="00000000">
        <w:rPr>
          <w:rtl w:val="0"/>
        </w:rPr>
      </w:r>
    </w:p>
    <w:tbl>
      <w:tblPr>
        <w:tblStyle w:val="Table1"/>
        <w:tblW w:w="95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8"/>
        <w:tblGridChange w:id="0">
          <w:tblGrid>
            <w:gridCol w:w="951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recepcionista, los profesionales odontólogos y los pacientes de la clínica Más Dent, DentalSys es un sistema web de gestión odontológica que centraliza la administración de pacientes, agenda, fichas clínicas y presupuestos, y entrega autonomía al paciente mediante un portal digital propio.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Cuatro pilares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Los siguientes cuatro pilares orientan el desarrollo de DentalSys y relacionan la problemática identificada con la solución propuesta y el valor esperado para sus usuarios.</w:t>
      </w:r>
    </w:p>
    <w:tbl>
      <w:tblPr>
        <w:tblStyle w:val="Table2"/>
        <w:tblW w:w="95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9"/>
        <w:gridCol w:w="4759"/>
        <w:tblGridChange w:id="0">
          <w:tblGrid>
            <w:gridCol w:w="4759"/>
            <w:gridCol w:w="4759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Digitalización y centralización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Centralizar la información en una plataforma web y gestionar pacientes, agenda, fichas clínicas y presupuestos en un sistema único, con acceso según el rol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Organización y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Mejorar el orden y seguimiento de la información, reduciendo la duplicidad de datos y el riesgo de pérdida de documentación, y facilitando la trazabilidad de los procesos.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Autonomía y experiencia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un Portal del Paciente que permita gestionar horas y consultar información disponible, como próximas atenciones, atenciones pasadas y presupuestos.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Seguridad e innovación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Proteger la información mediante roles y permisos y resguardar datos sensibles. Incorporar un asistente virtual con IA como apoyo administrativo, sin diagnósticos, prescripciones ni decisiones clínicas.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Figura 1. Relación entre DentalSys y sus cuatro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80000" cy="5580000"/>
            <wp:effectExtent b="0" l="0" r="0" t="0"/>
            <wp:docPr id="6074957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Relación con el alcance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Los pilares se materializan principalmente mediante las funcionalidades definidas para el MVP: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pacientes.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Agenda: disponibilidad y reserva de horas.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clínica.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Presupuestos.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Portal del Paciente: tomar y cancelar horas, consultar próximas atenciones, revisar atenciones pasadas y visualizar presupuestos.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Asistente virtual IA para apoyo administrativo.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Fuera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mantener un alcance viable dentro del proyecto académico individual de 18 semanas, se mantienen fuera del MVP actual el módulo de laboratorio, los pagos avanzados y los reportes avanzados.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Alineación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visión y los cuatro pilares deben mantenerse alineados con el Product Vision, el Product Backlog y la planificación de los Sprints. Las nuevas funcionalidades deberán evaluarse antes de incorporarse al alcance del proyecto.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247" w:top="1247" w:left="1361" w:right="13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DentalSys — Visión del Proyecto + 4 Pilares | CAPSTONE 2026 — Duoc UC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752600" cy="552450"/>
          <wp:effectExtent b="0" l="0" r="0" t="0"/>
          <wp:docPr id="6074957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RiG2aAuMIUeA2WQEt15UQfryQ==">CgMxLjA4AHIhMXlzbW5BUW42dERPUE55cy13TU5fNzZ3ek1Za1FiNmdD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