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This project frames the access-control problems faced by ServiceNow administrators, branch users, data owners, and testers when sensitive records must be protected at record level.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The statements focus on visibility, lifecycle permissions, least privilege, and confidence that the Branch field and roles bb1, bb2, bb3, and bb4 are evaluated together before access is granted for u_institution_details.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Project-specific problem statements: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40624" cy="1111307"/>
            <wp:effectExtent b="0" l="0" r="0" t="0"/>
            <wp:docPr descr="Chart, treemap chart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Chart, treemap chart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16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16"/>
              </w:rPr>
              <w:t>PS-1</w:t>
            </w:r>
          </w:p>
        </w:tc>
        <w:tc>
          <w:tcPr/>
          <w:p>
            <w:r>
              <w:rPr>
                <w:sz w:val="16"/>
              </w:rPr>
              <w:t>a ServiceNow administrator</w:t>
            </w:r>
          </w:p>
        </w:tc>
        <w:tc>
          <w:tcPr/>
          <w:p>
            <w:r>
              <w:rPr>
                <w:sz w:val="16"/>
              </w:rPr>
              <w:t>I’m trying to protect institution records so users see only records for their branch</w:t>
            </w:r>
          </w:p>
        </w:tc>
        <w:tc>
          <w:tcPr/>
          <w:p>
            <w:r>
              <w:rPr>
                <w:sz w:val="16"/>
              </w:rPr>
              <w:t>But broad table access can expose ECE, EEE, or CSE records to the wrong users</w:t>
            </w:r>
          </w:p>
        </w:tc>
        <w:tc>
          <w:tcPr/>
          <w:p>
            <w:r>
              <w:rPr>
                <w:sz w:val="16"/>
              </w:rPr>
              <w:t>Because role-only permissions do not evaluate the record’s Branch value</w:t>
            </w:r>
          </w:p>
        </w:tc>
        <w:tc>
          <w:tcPr/>
          <w:p>
            <w:r>
              <w:rPr>
                <w:sz w:val="16"/>
              </w:rPr>
              <w:t>which makes me feel concerned about data leakage and weak record-level security.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16"/>
              </w:rPr>
              <w:t>PS-2</w:t>
            </w:r>
          </w:p>
        </w:tc>
        <w:tc>
          <w:tcPr/>
          <w:p>
            <w:r>
              <w:rPr>
                <w:sz w:val="16"/>
              </w:rPr>
              <w:t>an EEE branch user or data owner</w:t>
            </w:r>
          </w:p>
        </w:tc>
        <w:tc>
          <w:tcPr/>
          <w:p>
            <w:r>
              <w:rPr>
                <w:sz w:val="16"/>
              </w:rPr>
              <w:t>I’m trying to let authorized users view, create, edit, and delete records safely</w:t>
            </w:r>
          </w:p>
        </w:tc>
        <w:tc>
          <w:tcPr/>
          <w:p>
            <w:r>
              <w:rPr>
                <w:sz w:val="16"/>
              </w:rPr>
              <w:t>But users may have the wrong operation permission or receive inconsistent access decisions</w:t>
            </w:r>
          </w:p>
        </w:tc>
        <w:tc>
          <w:tcPr/>
          <w:p>
            <w:r>
              <w:rPr>
                <w:sz w:val="16"/>
              </w:rPr>
              <w:t>Because Read, Create, Write, and Delete rules are not separated and tested together</w:t>
            </w:r>
          </w:p>
        </w:tc>
        <w:tc>
          <w:tcPr/>
          <w:p>
            <w:r>
              <w:rPr>
                <w:sz w:val="16"/>
              </w:rPr>
              <w:t>which makes me feel uncertain about whether the data is protected and usable.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