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60" w:before="0"/>
        <w:jc w:val="center"/>
        <w:rPr>
          <w:rFonts w:ascii="Arial" w:hAnsi="Arial" w:cs="Arial"/>
          <w:b/>
          <w:bCs/>
          <w:sz w:val="28"/>
          <w:szCs w:val="28"/>
        </w:rPr>
      </w:pPr>
      <w:r>
        <w:rPr>
          <w:rFonts w:ascii="Arial" w:hAnsi="Arial"/>
          <w:b/>
          <w:sz w:val="28"/>
        </w:rPr>
        <w:t>Project Planning Phase</w:t>
      </w:r>
    </w:p>
    <w:p w14:paraId="0E2C23DA" w14:textId="152302BB" w:rsidR="009D3AA0" w:rsidRPr="009E313A" w:rsidRDefault="00A50013" w:rsidP="005B2106">
      <w:pPr>
        <w:spacing w:after="60" w:before="0"/>
        <w:jc w:val="center"/>
        <w:rPr>
          <w:rFonts w:ascii="Arial" w:hAnsi="Arial" w:cs="Arial"/>
          <w:b/>
          <w:bCs/>
          <w:sz w:val="24"/>
          <w:szCs w:val="24"/>
        </w:rPr>
      </w:pPr>
      <w:r>
        <w:rPr>
          <w:rFonts w:ascii="Arial" w:hAnsi="Arial"/>
          <w:b/>
          <w:sz w:val="20"/>
        </w:rPr>
        <w:t>Project Plan — Script-Controlled ACL (Backlog, Sprints, Estimation)</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vAlign w:val="center"/>
          </w:tcPr>
          <w:p>
            <w:pPr>
              <w:spacing w:before="0" w:after="0" w:line="240" w:lineRule="auto"/>
              <w:jc w:val="left"/>
            </w:pPr>
            <w:r/>
            <w:r>
              <w:rPr>
                <w:rFonts w:ascii="Arial" w:hAnsi="Arial"/>
                <w:b w:val="0"/>
                <w:sz w:val="17"/>
              </w:rPr>
              <w:t>3 October 2026</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vAlign w:val="center"/>
          </w:tcPr>
          <w:p>
            <w:pPr>
              <w:spacing w:before="0" w:after="0" w:line="240" w:lineRule="auto"/>
              <w:jc w:val="left"/>
            </w:pPr>
            <w:r/>
            <w:r>
              <w:rPr>
                <w:rFonts w:ascii="Arial" w:hAnsi="Arial"/>
                <w:b w:val="0"/>
                <w:sz w:val="17"/>
              </w:rPr>
              <w:t>TBD</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vAlign w:val="center"/>
          </w:tcPr>
          <w:p>
            <w:pPr>
              <w:spacing w:before="0" w:after="0" w:line="240" w:lineRule="auto"/>
              <w:jc w:val="left"/>
            </w:pPr>
            <w:r/>
            <w:r>
              <w:rPr>
                <w:rFonts w:ascii="Arial" w:hAnsi="Arial"/>
                <w:b w:val="0"/>
                <w:sz w:val="17"/>
              </w:rPr>
              <w:t>Script-Controlled ACL — Branch-Based Record Access</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vAlign w:val="center"/>
          </w:tcPr>
          <w:p>
            <w:pPr>
              <w:spacing w:before="0" w:after="0" w:line="240" w:lineRule="auto"/>
              <w:jc w:val="left"/>
            </w:pPr>
            <w:r/>
            <w:r>
              <w:rPr>
                <w:rFonts w:ascii="Arial" w:hAnsi="Arial"/>
                <w:b w:val="0"/>
                <w:sz w:val="17"/>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spacing w:before="0" w:after="60"/>
        <w:rPr>
          <w:rFonts w:ascii="Arial" w:hAnsi="Arial" w:cs="Arial"/>
          <w:b/>
          <w:bCs/>
        </w:rPr>
      </w:pPr>
      <w:r>
        <w:rPr>
          <w:rFonts w:ascii="Arial" w:hAnsi="Arial"/>
          <w:b/>
          <w:sz w:val="20"/>
        </w:rPr>
        <w:t>Product Backlog, Sprint Schedule, and Estimation (4 Marks)</w:t>
      </w:r>
    </w:p>
    <w:p w14:paraId="4A6B157C" w14:textId="44D35E56" w:rsidR="00AF3EA4" w:rsidRPr="009E313A" w:rsidRDefault="00AF3EA4" w:rsidP="00AF3EA4">
      <w:pPr>
        <w:spacing w:before="0" w:after="60"/>
        <w:rPr>
          <w:rFonts w:ascii="Arial" w:hAnsi="Arial" w:cs="Arial"/>
        </w:rPr>
      </w:pPr>
      <w:r>
        <w:rPr>
          <w:rFonts w:ascii="Arial" w:hAnsi="Arial"/>
          <w:sz w:val="17"/>
        </w:rPr>
        <w:t>Proposed backlog for the three-hour ServiceNow lab. Estimate scale follows the supplied planning guide (1, 2, 3, 5); points, priorities, and sprint assignment are planning estimates, not measured delivery data.</w:t>
      </w:r>
    </w:p>
    <w:tbl>
      <w:tblPr>
        <w:tblStyle w:val="TableGrid"/>
        <w:tblW w:w="14537" w:type="dxa"/>
        <w:tblLayout w:type="fixed"/>
        <w:tblLook w:val="04A0" w:firstRow="1" w:lastRow="0" w:firstColumn="1" w:lastColumn="0" w:noHBand="0" w:noVBand="1"/>
      </w:tblPr>
      <w:tblGrid>
        <w:gridCol w:w="1813"/>
        <w:gridCol w:w="2162"/>
        <w:gridCol w:w="1516"/>
        <w:gridCol w:w="4492"/>
        <w:gridCol w:w="1538"/>
        <w:gridCol w:w="1565"/>
        <w:gridCol w:w="1451"/>
      </w:tblGrid>
      <w:tr w:rsidR="006B2449" w:rsidRPr="009E313A" w14:paraId="7141C0A3" w14:textId="3D820893" w:rsidTr="006B2449">
        <w:trPr>
          <w:trHeight w:val="266"/>
          <w:tblHeader/>
          <w:cantSplit/>
        </w:trPr>
        <w:tc>
          <w:tcPr>
            <w:tcW w:w="1080" w:type="dxa"/>
            <w:tcMar>
              <w:top w:w="45" w:type="dxa"/>
              <w:start w:w="55" w:type="dxa"/>
              <w:bottom w:w="45" w:type="dxa"/>
              <w:end w:w="55" w:type="dxa"/>
            </w:tcMar>
            <w:vAlign w:val="center"/>
          </w:tcPr>
          <w:p>
            <w:pPr>
              <w:spacing w:before="0" w:after="0" w:line="240" w:lineRule="auto"/>
              <w:jc w:val="center"/>
            </w:pPr>
            <w:r/>
            <w:r>
              <w:rPr>
                <w:rFonts w:ascii="Arial" w:hAnsi="Arial"/>
                <w:b/>
                <w:sz w:val="15"/>
              </w:rPr>
              <w:t>Sprint</w:t>
            </w:r>
          </w:p>
        </w:tc>
        <w:tc>
          <w:tcPr>
            <w:tcW w:w="2016" w:type="dxa"/>
            <w:tcMar>
              <w:top w:w="45" w:type="dxa"/>
              <w:start w:w="55" w:type="dxa"/>
              <w:bottom w:w="45" w:type="dxa"/>
              <w:end w:w="55" w:type="dxa"/>
            </w:tcMar>
            <w:vAlign w:val="center"/>
          </w:tcPr>
          <w:p>
            <w:pPr>
              <w:spacing w:before="0" w:after="0" w:line="240" w:lineRule="auto"/>
              <w:jc w:val="center"/>
            </w:pPr>
            <w:r/>
            <w:r>
              <w:rPr>
                <w:rFonts w:ascii="Arial" w:hAnsi="Arial"/>
                <w:b/>
                <w:sz w:val="15"/>
              </w:rPr>
              <w:t>Functional Requirement (Epic)</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sz w:val="15"/>
              </w:rPr>
              <w:t>User Story Number</w:t>
            </w:r>
          </w:p>
        </w:tc>
        <w:tc>
          <w:tcPr>
            <w:tcW w:w="6480" w:type="dxa"/>
            <w:tcMar>
              <w:top w:w="45" w:type="dxa"/>
              <w:start w:w="55" w:type="dxa"/>
              <w:bottom w:w="45" w:type="dxa"/>
              <w:end w:w="55" w:type="dxa"/>
            </w:tcMar>
            <w:vAlign w:val="center"/>
          </w:tcPr>
          <w:p>
            <w:pPr>
              <w:spacing w:before="0" w:after="0" w:line="240" w:lineRule="auto"/>
              <w:jc w:val="center"/>
            </w:pPr>
            <w:r/>
            <w:r>
              <w:rPr>
                <w:rFonts w:ascii="Arial" w:hAnsi="Arial"/>
                <w:b/>
                <w:sz w:val="15"/>
              </w:rPr>
              <w:t>User Story / Task</w:t>
            </w:r>
          </w:p>
        </w:tc>
        <w:tc>
          <w:tcPr>
            <w:tcW w:w="1008" w:type="dxa"/>
            <w:tcMar>
              <w:top w:w="45" w:type="dxa"/>
              <w:start w:w="55" w:type="dxa"/>
              <w:bottom w:w="45" w:type="dxa"/>
              <w:end w:w="55" w:type="dxa"/>
            </w:tcMar>
            <w:vAlign w:val="center"/>
          </w:tcPr>
          <w:p>
            <w:pPr>
              <w:spacing w:before="0" w:after="0" w:line="240" w:lineRule="auto"/>
              <w:jc w:val="center"/>
            </w:pPr>
            <w:r/>
            <w:r>
              <w:rPr>
                <w:rFonts w:ascii="Arial" w:hAnsi="Arial"/>
                <w:b/>
                <w:sz w:val="15"/>
              </w:rPr>
              <w:t>Story Points</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sz w:val="15"/>
              </w:rPr>
              <w:t>Priority</w:t>
            </w:r>
          </w:p>
        </w:tc>
        <w:tc>
          <w:tcPr>
            <w:tcW w:w="1512" w:type="dxa"/>
            <w:tcMar>
              <w:top w:w="45" w:type="dxa"/>
              <w:start w:w="55" w:type="dxa"/>
              <w:bottom w:w="45" w:type="dxa"/>
              <w:end w:w="55" w:type="dxa"/>
            </w:tcMar>
            <w:vAlign w:val="center"/>
          </w:tcPr>
          <w:p>
            <w:pPr>
              <w:spacing w:before="0" w:after="0" w:line="240" w:lineRule="auto"/>
              <w:jc w:val="center"/>
            </w:pPr>
            <w:r/>
            <w:r>
              <w:rPr>
                <w:rFonts w:ascii="Arial" w:hAnsi="Arial"/>
                <w:b/>
                <w:sz w:val="15"/>
              </w:rPr>
              <w:t>Team Members</w:t>
            </w:r>
          </w:p>
        </w:tc>
      </w:tr>
      <w:tr w:rsidR="006B2449" w:rsidRPr="009E313A" w14:paraId="5247E161" w14:textId="6C432E57" w:rsidTr="006B2449">
        <w:trPr>
          <w:trHeight w:val="392"/>
          <w:cantSplit/>
        </w:trPr>
        <w:tc>
          <w:tcPr>
            <w:tcW w:w="1080" w:type="dxa"/>
            <w:tcMar>
              <w:top w:w="45" w:type="dxa"/>
              <w:start w:w="55" w:type="dxa"/>
              <w:bottom w:w="45" w:type="dxa"/>
              <w:end w:w="55" w:type="dxa"/>
            </w:tcMar>
            <w:vAlign w:val="center"/>
          </w:tcPr>
          <w:p>
            <w:pPr>
              <w:spacing w:before="0" w:after="0" w:line="240" w:lineRule="auto"/>
              <w:jc w:val="center"/>
            </w:pPr>
            <w:r/>
            <w:r>
              <w:rPr>
                <w:rFonts w:ascii="Arial" w:hAnsi="Arial"/>
                <w:b w:val="0"/>
                <w:sz w:val="15"/>
              </w:rPr>
              <w:t>Sprint-1</w:t>
            </w:r>
          </w:p>
        </w:tc>
        <w:tc>
          <w:tcPr>
            <w:tcW w:w="2016" w:type="dxa"/>
            <w:tcMar>
              <w:top w:w="45" w:type="dxa"/>
              <w:start w:w="55" w:type="dxa"/>
              <w:bottom w:w="45" w:type="dxa"/>
              <w:end w:w="55" w:type="dxa"/>
            </w:tcMar>
            <w:vAlign w:val="center"/>
          </w:tcPr>
          <w:p>
            <w:pPr>
              <w:spacing w:before="0" w:after="0" w:line="240" w:lineRule="auto"/>
              <w:jc w:val="left"/>
            </w:pPr>
            <w:r/>
            <w:r>
              <w:rPr>
                <w:rFonts w:ascii="Arial" w:hAnsi="Arial"/>
                <w:b w:val="0"/>
                <w:sz w:val="15"/>
              </w:rPr>
              <w:t>Environment &amp; data</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USN-1</w:t>
            </w:r>
          </w:p>
        </w:tc>
        <w:tc>
          <w:tcPr>
            <w:tcW w:w="6480" w:type="dxa"/>
            <w:tcMar>
              <w:top w:w="45" w:type="dxa"/>
              <w:start w:w="55" w:type="dxa"/>
              <w:bottom w:w="45" w:type="dxa"/>
              <w:end w:w="55" w:type="dxa"/>
            </w:tcMar>
            <w:vAlign w:val="center"/>
          </w:tcPr>
          <w:p>
            <w:pPr>
              <w:spacing w:before="0" w:after="0" w:line="240" w:lineRule="auto"/>
              <w:jc w:val="left"/>
            </w:pPr>
            <w:r/>
            <w:r>
              <w:rPr>
                <w:rFonts w:ascii="Arial" w:hAnsi="Arial"/>
                <w:b w:val="0"/>
                <w:sz w:val="15"/>
              </w:rPr>
              <w:t>As an administrator, I can create the EEE test user and roles bb1–bb4 so ACL checks use repeatable identities.</w:t>
            </w:r>
          </w:p>
        </w:tc>
        <w:tc>
          <w:tcPr>
            <w:tcW w:w="1008" w:type="dxa"/>
            <w:tcMar>
              <w:top w:w="45" w:type="dxa"/>
              <w:start w:w="55" w:type="dxa"/>
              <w:bottom w:w="45" w:type="dxa"/>
              <w:end w:w="55" w:type="dxa"/>
            </w:tcMar>
            <w:vAlign w:val="center"/>
          </w:tcPr>
          <w:p>
            <w:pPr>
              <w:spacing w:before="0" w:after="0" w:line="240" w:lineRule="auto"/>
              <w:jc w:val="center"/>
            </w:pPr>
            <w:r/>
            <w:r>
              <w:rPr>
                <w:rFonts w:ascii="Arial" w:hAnsi="Arial"/>
                <w:b w:val="0"/>
                <w:sz w:val="15"/>
              </w:rPr>
              <w:t>1</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High</w:t>
            </w:r>
          </w:p>
        </w:tc>
        <w:tc>
          <w:tcPr>
            <w:tcW w:w="1512" w:type="dxa"/>
            <w:tcMar>
              <w:top w:w="45" w:type="dxa"/>
              <w:start w:w="55" w:type="dxa"/>
              <w:bottom w:w="45" w:type="dxa"/>
              <w:end w:w="55" w:type="dxa"/>
            </w:tcMar>
            <w:vAlign w:val="center"/>
          </w:tcPr>
          <w:p>
            <w:pPr>
              <w:spacing w:before="0" w:after="0" w:line="240" w:lineRule="auto"/>
              <w:jc w:val="center"/>
            </w:pPr>
            <w:r/>
            <w:r>
              <w:rPr>
                <w:rFonts w:ascii="Arial" w:hAnsi="Arial"/>
                <w:b w:val="0"/>
                <w:sz w:val="15"/>
              </w:rPr>
              <w:t>TBD</w:t>
            </w:r>
          </w:p>
        </w:tc>
      </w:tr>
      <w:tr w:rsidR="006B2449" w:rsidRPr="009E313A" w14:paraId="4E3CCEBD" w14:textId="4C5C1FC7" w:rsidTr="006B2449">
        <w:trPr>
          <w:trHeight w:val="392"/>
          <w:cantSplit/>
        </w:trPr>
        <w:tc>
          <w:tcPr>
            <w:tcW w:w="1080" w:type="dxa"/>
            <w:tcMar>
              <w:top w:w="45" w:type="dxa"/>
              <w:start w:w="55" w:type="dxa"/>
              <w:bottom w:w="45" w:type="dxa"/>
              <w:end w:w="55" w:type="dxa"/>
            </w:tcMar>
            <w:vAlign w:val="center"/>
          </w:tcPr>
          <w:p>
            <w:pPr>
              <w:spacing w:before="0" w:after="0" w:line="240" w:lineRule="auto"/>
              <w:jc w:val="center"/>
            </w:pPr>
            <w:r/>
            <w:r>
              <w:rPr>
                <w:rFonts w:ascii="Arial" w:hAnsi="Arial"/>
                <w:b w:val="0"/>
                <w:sz w:val="15"/>
              </w:rPr>
              <w:t>Sprint-1</w:t>
            </w:r>
          </w:p>
        </w:tc>
        <w:tc>
          <w:tcPr>
            <w:tcW w:w="2016" w:type="dxa"/>
            <w:tcMar>
              <w:top w:w="45" w:type="dxa"/>
              <w:start w:w="55" w:type="dxa"/>
              <w:bottom w:w="45" w:type="dxa"/>
              <w:end w:w="55" w:type="dxa"/>
            </w:tcMar>
            <w:vAlign w:val="center"/>
          </w:tcPr>
          <w:p>
            <w:pPr>
              <w:spacing w:before="0" w:after="0" w:line="240" w:lineRule="auto"/>
              <w:jc w:val="left"/>
            </w:pPr>
            <w:r/>
            <w:r>
              <w:rPr>
                <w:rFonts w:ascii="Arial" w:hAnsi="Arial"/>
                <w:b w:val="0"/>
                <w:sz w:val="15"/>
              </w:rPr>
              <w:t>Environment &amp; data</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USN-2</w:t>
            </w:r>
          </w:p>
        </w:tc>
        <w:tc>
          <w:tcPr>
            <w:tcW w:w="6480" w:type="dxa"/>
            <w:tcMar>
              <w:top w:w="45" w:type="dxa"/>
              <w:start w:w="55" w:type="dxa"/>
              <w:bottom w:w="45" w:type="dxa"/>
              <w:end w:w="55" w:type="dxa"/>
            </w:tcMar>
            <w:vAlign w:val="center"/>
          </w:tcPr>
          <w:p>
            <w:pPr>
              <w:spacing w:before="0" w:after="0" w:line="240" w:lineRule="auto"/>
              <w:jc w:val="left"/>
            </w:pPr>
            <w:r/>
            <w:r>
              <w:rPr>
                <w:rFonts w:ascii="Arial" w:hAnsi="Arial"/>
                <w:b w:val="0"/>
                <w:sz w:val="15"/>
              </w:rPr>
              <w:t>As an administrator, I can create u_institution_details with the required fields, ECE/EEE/CSE choices, and branch seed records so access can be tested.</w:t>
            </w:r>
          </w:p>
        </w:tc>
        <w:tc>
          <w:tcPr>
            <w:tcW w:w="1008" w:type="dxa"/>
            <w:tcMar>
              <w:top w:w="45" w:type="dxa"/>
              <w:start w:w="55" w:type="dxa"/>
              <w:bottom w:w="45" w:type="dxa"/>
              <w:end w:w="55" w:type="dxa"/>
            </w:tcMar>
            <w:vAlign w:val="center"/>
          </w:tcPr>
          <w:p>
            <w:pPr>
              <w:spacing w:before="0" w:after="0" w:line="240" w:lineRule="auto"/>
              <w:jc w:val="center"/>
            </w:pPr>
            <w:r/>
            <w:r>
              <w:rPr>
                <w:rFonts w:ascii="Arial" w:hAnsi="Arial"/>
                <w:b w:val="0"/>
                <w:sz w:val="15"/>
              </w:rPr>
              <w:t>3</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High</w:t>
            </w:r>
          </w:p>
        </w:tc>
        <w:tc>
          <w:tcPr>
            <w:tcW w:w="1512" w:type="dxa"/>
            <w:tcMar>
              <w:top w:w="45" w:type="dxa"/>
              <w:start w:w="55" w:type="dxa"/>
              <w:bottom w:w="45" w:type="dxa"/>
              <w:end w:w="55" w:type="dxa"/>
            </w:tcMar>
            <w:vAlign w:val="center"/>
          </w:tcPr>
          <w:p>
            <w:pPr>
              <w:spacing w:before="0" w:after="0" w:line="240" w:lineRule="auto"/>
              <w:jc w:val="center"/>
            </w:pPr>
            <w:r/>
            <w:r>
              <w:rPr>
                <w:rFonts w:ascii="Arial" w:hAnsi="Arial"/>
                <w:b w:val="0"/>
                <w:sz w:val="15"/>
              </w:rPr>
              <w:t>TBD</w:t>
            </w:r>
          </w:p>
        </w:tc>
      </w:tr>
      <w:tr w:rsidR="006B2449" w:rsidRPr="009E313A" w14:paraId="38C6CE4C" w14:textId="19B95950" w:rsidTr="006B2449">
        <w:trPr>
          <w:trHeight w:val="392"/>
          <w:cantSplit/>
        </w:trPr>
        <w:tc>
          <w:tcPr>
            <w:tcW w:w="1080" w:type="dxa"/>
            <w:tcMar>
              <w:top w:w="45" w:type="dxa"/>
              <w:start w:w="55" w:type="dxa"/>
              <w:bottom w:w="45" w:type="dxa"/>
              <w:end w:w="55" w:type="dxa"/>
            </w:tcMar>
            <w:vAlign w:val="center"/>
          </w:tcPr>
          <w:p>
            <w:pPr>
              <w:spacing w:before="0" w:after="0" w:line="240" w:lineRule="auto"/>
              <w:jc w:val="center"/>
            </w:pPr>
            <w:r/>
            <w:r>
              <w:rPr>
                <w:rFonts w:ascii="Arial" w:hAnsi="Arial"/>
                <w:b w:val="0"/>
                <w:sz w:val="15"/>
              </w:rPr>
              <w:t>Sprint-1</w:t>
            </w:r>
          </w:p>
        </w:tc>
        <w:tc>
          <w:tcPr>
            <w:tcW w:w="2016" w:type="dxa"/>
            <w:tcMar>
              <w:top w:w="45" w:type="dxa"/>
              <w:start w:w="55" w:type="dxa"/>
              <w:bottom w:w="45" w:type="dxa"/>
              <w:end w:w="55" w:type="dxa"/>
            </w:tcMar>
            <w:vAlign w:val="center"/>
          </w:tcPr>
          <w:p>
            <w:pPr>
              <w:spacing w:before="0" w:after="0" w:line="240" w:lineRule="auto"/>
              <w:jc w:val="left"/>
            </w:pPr>
            <w:r/>
            <w:r>
              <w:rPr>
                <w:rFonts w:ascii="Arial" w:hAnsi="Arial"/>
                <w:b w:val="0"/>
                <w:sz w:val="15"/>
              </w:rPr>
              <w:t>READ restriction</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USN-3</w:t>
            </w:r>
          </w:p>
        </w:tc>
        <w:tc>
          <w:tcPr>
            <w:tcW w:w="6480" w:type="dxa"/>
            <w:tcMar>
              <w:top w:w="45" w:type="dxa"/>
              <w:start w:w="55" w:type="dxa"/>
              <w:bottom w:w="45" w:type="dxa"/>
              <w:end w:w="55" w:type="dxa"/>
            </w:tcMar>
            <w:vAlign w:val="center"/>
          </w:tcPr>
          <w:p>
            <w:pPr>
              <w:spacing w:before="0" w:after="0" w:line="240" w:lineRule="auto"/>
              <w:jc w:val="left"/>
            </w:pPr>
            <w:r/>
            <w:r>
              <w:rPr>
                <w:rFonts w:ascii="Arial" w:hAnsi="Arial"/>
                <w:b w:val="0"/>
                <w:sz w:val="15"/>
              </w:rPr>
              <w:t>As an administrator, I can configure the active advanced READ ACL with required role bb1, Branch = EEE data condition, and the admin exception so reads follow the lab rules.</w:t>
            </w:r>
          </w:p>
        </w:tc>
        <w:tc>
          <w:tcPr>
            <w:tcW w:w="1008" w:type="dxa"/>
            <w:tcMar>
              <w:top w:w="45" w:type="dxa"/>
              <w:start w:w="55" w:type="dxa"/>
              <w:bottom w:w="45" w:type="dxa"/>
              <w:end w:w="55" w:type="dxa"/>
            </w:tcMar>
            <w:vAlign w:val="center"/>
          </w:tcPr>
          <w:p>
            <w:pPr>
              <w:spacing w:before="0" w:after="0" w:line="240" w:lineRule="auto"/>
              <w:jc w:val="center"/>
            </w:pPr>
            <w:r/>
            <w:r>
              <w:rPr>
                <w:rFonts w:ascii="Arial" w:hAnsi="Arial"/>
                <w:b w:val="0"/>
                <w:sz w:val="15"/>
              </w:rPr>
              <w:t>3</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High</w:t>
            </w:r>
          </w:p>
        </w:tc>
        <w:tc>
          <w:tcPr>
            <w:tcW w:w="1512" w:type="dxa"/>
            <w:tcMar>
              <w:top w:w="45" w:type="dxa"/>
              <w:start w:w="55" w:type="dxa"/>
              <w:bottom w:w="45" w:type="dxa"/>
              <w:end w:w="55" w:type="dxa"/>
            </w:tcMar>
            <w:vAlign w:val="center"/>
          </w:tcPr>
          <w:p>
            <w:pPr>
              <w:spacing w:before="0" w:after="0" w:line="240" w:lineRule="auto"/>
              <w:jc w:val="center"/>
            </w:pPr>
            <w:r/>
            <w:r>
              <w:rPr>
                <w:rFonts w:ascii="Arial" w:hAnsi="Arial"/>
                <w:b w:val="0"/>
                <w:sz w:val="15"/>
              </w:rPr>
              <w:t>TBD</w:t>
            </w:r>
          </w:p>
        </w:tc>
      </w:tr>
      <w:tr w:rsidR="006B2449" w:rsidRPr="009E313A" w14:paraId="101EA4E3" w14:textId="621C4738" w:rsidTr="006B2449">
        <w:trPr>
          <w:trHeight w:val="392"/>
          <w:cantSplit/>
        </w:trPr>
        <w:tc>
          <w:tcPr>
            <w:tcW w:w="1080" w:type="dxa"/>
            <w:tcMar>
              <w:top w:w="45" w:type="dxa"/>
              <w:start w:w="55" w:type="dxa"/>
              <w:bottom w:w="45" w:type="dxa"/>
              <w:end w:w="55" w:type="dxa"/>
            </w:tcMar>
            <w:vAlign w:val="center"/>
          </w:tcPr>
          <w:p>
            <w:pPr>
              <w:spacing w:before="0" w:after="0" w:line="240" w:lineRule="auto"/>
              <w:jc w:val="center"/>
            </w:pPr>
            <w:r/>
            <w:r>
              <w:rPr>
                <w:rFonts w:ascii="Arial" w:hAnsi="Arial"/>
                <w:b w:val="0"/>
                <w:sz w:val="15"/>
              </w:rPr>
              <w:t>Sprint-1</w:t>
            </w:r>
          </w:p>
        </w:tc>
        <w:tc>
          <w:tcPr>
            <w:tcW w:w="2016" w:type="dxa"/>
            <w:tcMar>
              <w:top w:w="45" w:type="dxa"/>
              <w:start w:w="55" w:type="dxa"/>
              <w:bottom w:w="45" w:type="dxa"/>
              <w:end w:w="55" w:type="dxa"/>
            </w:tcMar>
            <w:vAlign w:val="center"/>
          </w:tcPr>
          <w:p>
            <w:pPr>
              <w:spacing w:before="0" w:after="0" w:line="240" w:lineRule="auto"/>
              <w:jc w:val="left"/>
            </w:pPr>
            <w:r/>
            <w:r>
              <w:rPr>
                <w:rFonts w:ascii="Arial" w:hAnsi="Arial"/>
                <w:b w:val="0"/>
                <w:sz w:val="15"/>
              </w:rPr>
              <w:t>READ restriction</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USN-4</w:t>
            </w:r>
          </w:p>
        </w:tc>
        <w:tc>
          <w:tcPr>
            <w:tcW w:w="6480" w:type="dxa"/>
            <w:tcMar>
              <w:top w:w="45" w:type="dxa"/>
              <w:start w:w="55" w:type="dxa"/>
              <w:bottom w:w="45" w:type="dxa"/>
              <w:end w:w="55" w:type="dxa"/>
            </w:tcMar>
            <w:vAlign w:val="center"/>
          </w:tcPr>
          <w:p>
            <w:pPr>
              <w:spacing w:before="0" w:after="0" w:line="240" w:lineRule="auto"/>
              <w:jc w:val="left"/>
            </w:pPr>
            <w:r/>
            <w:r>
              <w:rPr>
                <w:rFonts w:ascii="Arial" w:hAnsi="Arial"/>
                <w:b w:val="0"/>
                <w:sz w:val="15"/>
              </w:rPr>
              <w:t>As a tester, I can verify bb1 sees only EEE records, a user without bb1 sees none, and admin sees all branches so READ outcomes are confirmed.</w:t>
            </w:r>
          </w:p>
        </w:tc>
        <w:tc>
          <w:tcPr>
            <w:tcW w:w="1008" w:type="dxa"/>
            <w:tcMar>
              <w:top w:w="45" w:type="dxa"/>
              <w:start w:w="55" w:type="dxa"/>
              <w:bottom w:w="45" w:type="dxa"/>
              <w:end w:w="55" w:type="dxa"/>
            </w:tcMar>
            <w:vAlign w:val="center"/>
          </w:tcPr>
          <w:p>
            <w:pPr>
              <w:spacing w:before="0" w:after="0" w:line="240" w:lineRule="auto"/>
              <w:jc w:val="center"/>
            </w:pPr>
            <w:r/>
            <w:r>
              <w:rPr>
                <w:rFonts w:ascii="Arial" w:hAnsi="Arial"/>
                <w:b w:val="0"/>
                <w:sz w:val="15"/>
              </w:rPr>
              <w:t>2</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High</w:t>
            </w:r>
          </w:p>
        </w:tc>
        <w:tc>
          <w:tcPr>
            <w:tcW w:w="1512" w:type="dxa"/>
            <w:tcMar>
              <w:top w:w="45" w:type="dxa"/>
              <w:start w:w="55" w:type="dxa"/>
              <w:bottom w:w="45" w:type="dxa"/>
              <w:end w:w="55" w:type="dxa"/>
            </w:tcMar>
            <w:vAlign w:val="center"/>
          </w:tcPr>
          <w:p>
            <w:pPr>
              <w:spacing w:before="0" w:after="0" w:line="240" w:lineRule="auto"/>
              <w:jc w:val="center"/>
            </w:pPr>
            <w:r/>
            <w:r>
              <w:rPr>
                <w:rFonts w:ascii="Arial" w:hAnsi="Arial"/>
                <w:b w:val="0"/>
                <w:sz w:val="15"/>
              </w:rPr>
              <w:t>TBD</w:t>
            </w:r>
          </w:p>
        </w:tc>
      </w:tr>
      <w:tr w:rsidR="006B2449" w:rsidRPr="009E313A" w14:paraId="3B6A5D13" w14:textId="5EA1F1A1" w:rsidTr="006B2449">
        <w:trPr>
          <w:trHeight w:val="392"/>
          <w:cantSplit/>
        </w:trPr>
        <w:tc>
          <w:tcPr>
            <w:tcW w:w="1080" w:type="dxa"/>
            <w:tcMar>
              <w:top w:w="45" w:type="dxa"/>
              <w:start w:w="55" w:type="dxa"/>
              <w:bottom w:w="45" w:type="dxa"/>
              <w:end w:w="55" w:type="dxa"/>
            </w:tcMar>
            <w:vAlign w:val="center"/>
          </w:tcPr>
          <w:p>
            <w:pPr>
              <w:spacing w:before="0" w:after="0" w:line="240" w:lineRule="auto"/>
              <w:jc w:val="center"/>
            </w:pPr>
            <w:r/>
            <w:r>
              <w:rPr>
                <w:rFonts w:ascii="Arial" w:hAnsi="Arial"/>
                <w:b w:val="0"/>
                <w:sz w:val="15"/>
              </w:rPr>
              <w:t>Sprint-2</w:t>
            </w:r>
          </w:p>
        </w:tc>
        <w:tc>
          <w:tcPr>
            <w:tcW w:w="2016" w:type="dxa"/>
            <w:tcMar>
              <w:top w:w="45" w:type="dxa"/>
              <w:start w:w="55" w:type="dxa"/>
              <w:bottom w:w="45" w:type="dxa"/>
              <w:end w:w="55" w:type="dxa"/>
            </w:tcMar>
            <w:vAlign w:val="center"/>
          </w:tcPr>
          <w:p>
            <w:pPr>
              <w:spacing w:before="0" w:after="0" w:line="240" w:lineRule="auto"/>
              <w:jc w:val="left"/>
            </w:pPr>
            <w:r/>
            <w:r>
              <w:rPr>
                <w:rFonts w:ascii="Arial" w:hAnsi="Arial"/>
                <w:b w:val="0"/>
                <w:sz w:val="15"/>
              </w:rPr>
              <w:t>Operation ACLs</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USN-5</w:t>
            </w:r>
          </w:p>
        </w:tc>
        <w:tc>
          <w:tcPr>
            <w:tcW w:w="6480" w:type="dxa"/>
            <w:tcMar>
              <w:top w:w="45" w:type="dxa"/>
              <w:start w:w="55" w:type="dxa"/>
              <w:bottom w:w="45" w:type="dxa"/>
              <w:end w:w="55" w:type="dxa"/>
            </w:tcMar>
            <w:vAlign w:val="center"/>
          </w:tcPr>
          <w:p>
            <w:pPr>
              <w:spacing w:before="0" w:after="0" w:line="240" w:lineRule="auto"/>
              <w:jc w:val="left"/>
            </w:pPr>
            <w:r/>
            <w:r>
              <w:rPr>
                <w:rFonts w:ascii="Arial" w:hAnsi="Arial"/>
                <w:b w:val="0"/>
                <w:sz w:val="15"/>
              </w:rPr>
              <w:t>As an administrator, I can configure separate CREATE (bb2), WRITE (bb3), and DELETE (bb4) ACLs without data conditions so each operation has its specified role gate.</w:t>
            </w:r>
          </w:p>
        </w:tc>
        <w:tc>
          <w:tcPr>
            <w:tcW w:w="1008" w:type="dxa"/>
            <w:tcMar>
              <w:top w:w="45" w:type="dxa"/>
              <w:start w:w="55" w:type="dxa"/>
              <w:bottom w:w="45" w:type="dxa"/>
              <w:end w:w="55" w:type="dxa"/>
            </w:tcMar>
            <w:vAlign w:val="center"/>
          </w:tcPr>
          <w:p>
            <w:pPr>
              <w:spacing w:before="0" w:after="0" w:line="240" w:lineRule="auto"/>
              <w:jc w:val="center"/>
            </w:pPr>
            <w:r/>
            <w:r>
              <w:rPr>
                <w:rFonts w:ascii="Arial" w:hAnsi="Arial"/>
                <w:b w:val="0"/>
                <w:sz w:val="15"/>
              </w:rPr>
              <w:t>5</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High</w:t>
            </w:r>
          </w:p>
        </w:tc>
        <w:tc>
          <w:tcPr>
            <w:tcW w:w="1512" w:type="dxa"/>
            <w:tcMar>
              <w:top w:w="45" w:type="dxa"/>
              <w:start w:w="55" w:type="dxa"/>
              <w:bottom w:w="45" w:type="dxa"/>
              <w:end w:w="55" w:type="dxa"/>
            </w:tcMar>
            <w:vAlign w:val="center"/>
          </w:tcPr>
          <w:p>
            <w:pPr>
              <w:spacing w:before="0" w:after="0" w:line="240" w:lineRule="auto"/>
              <w:jc w:val="center"/>
            </w:pPr>
            <w:r/>
            <w:r>
              <w:rPr>
                <w:rFonts w:ascii="Arial" w:hAnsi="Arial"/>
                <w:b w:val="0"/>
                <w:sz w:val="15"/>
              </w:rPr>
              <w:t>TBD</w:t>
            </w:r>
          </w:p>
        </w:tc>
      </w:tr>
      <w:tr w:rsidR="006B2449" w:rsidRPr="009E313A" w14:paraId="75802135" w14:textId="31BC49FE" w:rsidTr="006B2449">
        <w:trPr>
          <w:trHeight w:val="392"/>
          <w:cantSplit/>
        </w:trPr>
        <w:tc>
          <w:tcPr>
            <w:tcW w:w="1080" w:type="dxa"/>
            <w:tcMar>
              <w:top w:w="45" w:type="dxa"/>
              <w:start w:w="55" w:type="dxa"/>
              <w:bottom w:w="45" w:type="dxa"/>
              <w:end w:w="55" w:type="dxa"/>
            </w:tcMar>
            <w:vAlign w:val="center"/>
          </w:tcPr>
          <w:p>
            <w:pPr>
              <w:spacing w:before="0" w:after="0" w:line="240" w:lineRule="auto"/>
              <w:jc w:val="center"/>
            </w:pPr>
            <w:r/>
            <w:r>
              <w:rPr>
                <w:rFonts w:ascii="Arial" w:hAnsi="Arial"/>
                <w:b w:val="0"/>
                <w:sz w:val="15"/>
              </w:rPr>
              <w:t>Sprint-2</w:t>
            </w:r>
          </w:p>
        </w:tc>
        <w:tc>
          <w:tcPr>
            <w:tcW w:w="2016" w:type="dxa"/>
            <w:tcMar>
              <w:top w:w="45" w:type="dxa"/>
              <w:start w:w="55" w:type="dxa"/>
              <w:bottom w:w="45" w:type="dxa"/>
              <w:end w:w="55" w:type="dxa"/>
            </w:tcMar>
            <w:vAlign w:val="center"/>
          </w:tcPr>
          <w:p>
            <w:pPr>
              <w:spacing w:before="0" w:after="0" w:line="240" w:lineRule="auto"/>
              <w:jc w:val="left"/>
            </w:pPr>
            <w:r/>
            <w:r>
              <w:rPr>
                <w:rFonts w:ascii="Arial" w:hAnsi="Arial"/>
                <w:b w:val="0"/>
                <w:sz w:val="15"/>
              </w:rPr>
              <w:t>Operation ACLs</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USN-6</w:t>
            </w:r>
          </w:p>
        </w:tc>
        <w:tc>
          <w:tcPr>
            <w:tcW w:w="6480" w:type="dxa"/>
            <w:tcMar>
              <w:top w:w="45" w:type="dxa"/>
              <w:start w:w="55" w:type="dxa"/>
              <w:bottom w:w="45" w:type="dxa"/>
              <w:end w:w="55" w:type="dxa"/>
            </w:tcMar>
            <w:vAlign w:val="center"/>
          </w:tcPr>
          <w:p>
            <w:pPr>
              <w:spacing w:before="0" w:after="0" w:line="240" w:lineRule="auto"/>
              <w:jc w:val="left"/>
            </w:pPr>
            <w:r/>
            <w:r>
              <w:rPr>
                <w:rFonts w:ascii="Arial" w:hAnsi="Arial"/>
                <w:b w:val="0"/>
                <w:sz w:val="15"/>
              </w:rPr>
              <w:t>As a tester, I can verify positive and negative create, edit, and delete role combinations and record actual admin behavior so CRUD controls are checked.</w:t>
            </w:r>
          </w:p>
        </w:tc>
        <w:tc>
          <w:tcPr>
            <w:tcW w:w="1008" w:type="dxa"/>
            <w:tcMar>
              <w:top w:w="45" w:type="dxa"/>
              <w:start w:w="55" w:type="dxa"/>
              <w:bottom w:w="45" w:type="dxa"/>
              <w:end w:w="55" w:type="dxa"/>
            </w:tcMar>
            <w:vAlign w:val="center"/>
          </w:tcPr>
          <w:p>
            <w:pPr>
              <w:spacing w:before="0" w:after="0" w:line="240" w:lineRule="auto"/>
              <w:jc w:val="center"/>
            </w:pPr>
            <w:r/>
            <w:r>
              <w:rPr>
                <w:rFonts w:ascii="Arial" w:hAnsi="Arial"/>
                <w:b w:val="0"/>
                <w:sz w:val="15"/>
              </w:rPr>
              <w:t>3</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High</w:t>
            </w:r>
          </w:p>
        </w:tc>
        <w:tc>
          <w:tcPr>
            <w:tcW w:w="1512" w:type="dxa"/>
            <w:tcMar>
              <w:top w:w="45" w:type="dxa"/>
              <w:start w:w="55" w:type="dxa"/>
              <w:bottom w:w="45" w:type="dxa"/>
              <w:end w:w="55" w:type="dxa"/>
            </w:tcMar>
            <w:vAlign w:val="center"/>
          </w:tcPr>
          <w:p>
            <w:pPr>
              <w:spacing w:before="0" w:after="0" w:line="240" w:lineRule="auto"/>
              <w:jc w:val="center"/>
            </w:pPr>
            <w:r/>
            <w:r>
              <w:rPr>
                <w:rFonts w:ascii="Arial" w:hAnsi="Arial"/>
                <w:b w:val="0"/>
                <w:sz w:val="15"/>
              </w:rPr>
              <w:t>TBD</w:t>
            </w:r>
          </w:p>
        </w:tc>
      </w:tr>
      <w:tr w:rsidR="006B2449" w:rsidRPr="009E313A" w14:paraId="5AEBA65B" w14:textId="482FFC88" w:rsidTr="006B2449">
        <w:trPr>
          <w:trHeight w:val="392"/>
          <w:cantSplit/>
        </w:trPr>
        <w:tc>
          <w:tcPr>
            <w:tcW w:w="1080" w:type="dxa"/>
            <w:tcMar>
              <w:top w:w="45" w:type="dxa"/>
              <w:start w:w="55" w:type="dxa"/>
              <w:bottom w:w="45" w:type="dxa"/>
              <w:end w:w="55" w:type="dxa"/>
            </w:tcMar>
            <w:vAlign w:val="center"/>
          </w:tcPr>
          <w:p>
            <w:pPr>
              <w:spacing w:before="0" w:after="0" w:line="240" w:lineRule="auto"/>
              <w:jc w:val="center"/>
            </w:pPr>
            <w:r/>
            <w:r>
              <w:rPr>
                <w:rFonts w:ascii="Arial" w:hAnsi="Arial"/>
                <w:b w:val="0"/>
                <w:sz w:val="15"/>
              </w:rPr>
              <w:t>Sprint-2</w:t>
            </w:r>
          </w:p>
        </w:tc>
        <w:tc>
          <w:tcPr>
            <w:tcW w:w="2016" w:type="dxa"/>
            <w:tcMar>
              <w:top w:w="45" w:type="dxa"/>
              <w:start w:w="55" w:type="dxa"/>
              <w:bottom w:w="45" w:type="dxa"/>
              <w:end w:w="55" w:type="dxa"/>
            </w:tcMar>
            <w:vAlign w:val="center"/>
          </w:tcPr>
          <w:p>
            <w:pPr>
              <w:spacing w:before="0" w:after="0" w:line="240" w:lineRule="auto"/>
              <w:jc w:val="left"/>
            </w:pPr>
            <w:r/>
            <w:r>
              <w:rPr>
                <w:rFonts w:ascii="Arial" w:hAnsi="Arial"/>
                <w:b w:val="0"/>
                <w:sz w:val="15"/>
              </w:rPr>
              <w:t>Validation &amp; close-out</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USN-7</w:t>
            </w:r>
          </w:p>
        </w:tc>
        <w:tc>
          <w:tcPr>
            <w:tcW w:w="6480" w:type="dxa"/>
            <w:tcMar>
              <w:top w:w="45" w:type="dxa"/>
              <w:start w:w="55" w:type="dxa"/>
              <w:bottom w:w="45" w:type="dxa"/>
              <w:end w:w="55" w:type="dxa"/>
            </w:tcMar>
            <w:vAlign w:val="center"/>
          </w:tcPr>
          <w:p>
            <w:pPr>
              <w:spacing w:before="0" w:after="0" w:line="240" w:lineRule="auto"/>
              <w:jc w:val="left"/>
            </w:pPr>
            <w:r/>
            <w:r>
              <w:rPr>
                <w:rFonts w:ascii="Arial" w:hAnsi="Arial"/>
                <w:b w:val="0"/>
                <w:sz w:val="15"/>
              </w:rPr>
              <w:t>As a tester, I can verify lists/forms and Service Portal where enabled so all used interfaces respect the record ACLs.</w:t>
            </w:r>
          </w:p>
        </w:tc>
        <w:tc>
          <w:tcPr>
            <w:tcW w:w="1008" w:type="dxa"/>
            <w:tcMar>
              <w:top w:w="45" w:type="dxa"/>
              <w:start w:w="55" w:type="dxa"/>
              <w:bottom w:w="45" w:type="dxa"/>
              <w:end w:w="55" w:type="dxa"/>
            </w:tcMar>
            <w:vAlign w:val="center"/>
          </w:tcPr>
          <w:p>
            <w:pPr>
              <w:spacing w:before="0" w:after="0" w:line="240" w:lineRule="auto"/>
              <w:jc w:val="center"/>
            </w:pPr>
            <w:r/>
            <w:r>
              <w:rPr>
                <w:rFonts w:ascii="Arial" w:hAnsi="Arial"/>
                <w:b w:val="0"/>
                <w:sz w:val="15"/>
              </w:rPr>
              <w:t>2</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Medium</w:t>
            </w:r>
          </w:p>
        </w:tc>
        <w:tc>
          <w:tcPr>
            <w:tcW w:w="1512" w:type="dxa"/>
            <w:tcMar>
              <w:top w:w="45" w:type="dxa"/>
              <w:start w:w="55" w:type="dxa"/>
              <w:bottom w:w="45" w:type="dxa"/>
              <w:end w:w="55" w:type="dxa"/>
            </w:tcMar>
            <w:vAlign w:val="center"/>
          </w:tcPr>
          <w:p>
            <w:pPr>
              <w:spacing w:before="0" w:after="0" w:line="240" w:lineRule="auto"/>
              <w:jc w:val="center"/>
            </w:pPr>
            <w:r/>
            <w:r>
              <w:rPr>
                <w:rFonts w:ascii="Arial" w:hAnsi="Arial"/>
                <w:b w:val="0"/>
                <w:sz w:val="15"/>
              </w:rPr>
              <w:t>TBD</w:t>
            </w:r>
          </w:p>
        </w:tc>
      </w:tr>
      <w:tr w:rsidR="006B2449" w:rsidRPr="009E313A" w14:paraId="1587F76B" w14:textId="351555A9" w:rsidTr="006B2449">
        <w:trPr>
          <w:trHeight w:val="392"/>
          <w:cantSplit/>
        </w:trPr>
        <w:tc>
          <w:tcPr>
            <w:tcW w:w="1080" w:type="dxa"/>
            <w:tcMar>
              <w:top w:w="45" w:type="dxa"/>
              <w:start w:w="55" w:type="dxa"/>
              <w:bottom w:w="45" w:type="dxa"/>
              <w:end w:w="55" w:type="dxa"/>
            </w:tcMar>
            <w:vAlign w:val="center"/>
          </w:tcPr>
          <w:p>
            <w:pPr>
              <w:spacing w:before="0" w:after="0" w:line="240" w:lineRule="auto"/>
              <w:jc w:val="center"/>
            </w:pPr>
            <w:r/>
            <w:r>
              <w:rPr>
                <w:rFonts w:ascii="Arial" w:hAnsi="Arial"/>
                <w:b w:val="0"/>
                <w:sz w:val="15"/>
              </w:rPr>
              <w:t>Sprint-2</w:t>
            </w:r>
          </w:p>
        </w:tc>
        <w:tc>
          <w:tcPr>
            <w:tcW w:w="2016" w:type="dxa"/>
            <w:tcMar>
              <w:top w:w="45" w:type="dxa"/>
              <w:start w:w="55" w:type="dxa"/>
              <w:bottom w:w="45" w:type="dxa"/>
              <w:end w:w="55" w:type="dxa"/>
            </w:tcMar>
            <w:vAlign w:val="center"/>
          </w:tcPr>
          <w:p>
            <w:pPr>
              <w:spacing w:before="0" w:after="0" w:line="240" w:lineRule="auto"/>
              <w:jc w:val="left"/>
            </w:pPr>
            <w:r/>
            <w:r>
              <w:rPr>
                <w:rFonts w:ascii="Arial" w:hAnsi="Arial"/>
                <w:b w:val="0"/>
                <w:sz w:val="15"/>
              </w:rPr>
              <w:t>Validation &amp; close-out</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USN-8</w:t>
            </w:r>
          </w:p>
        </w:tc>
        <w:tc>
          <w:tcPr>
            <w:tcW w:w="6480" w:type="dxa"/>
            <w:tcMar>
              <w:top w:w="45" w:type="dxa"/>
              <w:start w:w="55" w:type="dxa"/>
              <w:bottom w:w="45" w:type="dxa"/>
              <w:end w:w="55" w:type="dxa"/>
            </w:tcMar>
            <w:vAlign w:val="center"/>
          </w:tcPr>
          <w:p>
            <w:pPr>
              <w:spacing w:before="0" w:after="0" w:line="240" w:lineRule="auto"/>
              <w:jc w:val="left"/>
            </w:pPr>
            <w:r/>
            <w:r>
              <w:rPr>
                <w:rFonts w:ascii="Arial" w:hAnsi="Arial"/>
                <w:b w:val="0"/>
                <w:sz w:val="15"/>
              </w:rPr>
              <w:t>As the project team, I can capture evidence and document scope, test identities, and unresolved assumptions so results are traceable.</w:t>
            </w:r>
          </w:p>
        </w:tc>
        <w:tc>
          <w:tcPr>
            <w:tcW w:w="1008" w:type="dxa"/>
            <w:tcMar>
              <w:top w:w="45" w:type="dxa"/>
              <w:start w:w="55" w:type="dxa"/>
              <w:bottom w:w="45" w:type="dxa"/>
              <w:end w:w="55" w:type="dxa"/>
            </w:tcMar>
            <w:vAlign w:val="center"/>
          </w:tcPr>
          <w:p>
            <w:pPr>
              <w:spacing w:before="0" w:after="0" w:line="240" w:lineRule="auto"/>
              <w:jc w:val="center"/>
            </w:pPr>
            <w:r/>
            <w:r>
              <w:rPr>
                <w:rFonts w:ascii="Arial" w:hAnsi="Arial"/>
                <w:b w:val="0"/>
                <w:sz w:val="15"/>
              </w:rPr>
              <w:t>1</w:t>
            </w:r>
          </w:p>
        </w:tc>
        <w:tc>
          <w:tcPr>
            <w:tcW w:w="1224" w:type="dxa"/>
            <w:tcMar>
              <w:top w:w="45" w:type="dxa"/>
              <w:start w:w="55" w:type="dxa"/>
              <w:bottom w:w="45" w:type="dxa"/>
              <w:end w:w="55" w:type="dxa"/>
            </w:tcMar>
            <w:vAlign w:val="center"/>
          </w:tcPr>
          <w:p>
            <w:pPr>
              <w:spacing w:before="0" w:after="0" w:line="240" w:lineRule="auto"/>
              <w:jc w:val="center"/>
            </w:pPr>
            <w:r/>
            <w:r>
              <w:rPr>
                <w:rFonts w:ascii="Arial" w:hAnsi="Arial"/>
                <w:b w:val="0"/>
                <w:sz w:val="15"/>
              </w:rPr>
              <w:t>Medium</w:t>
            </w:r>
          </w:p>
        </w:tc>
        <w:tc>
          <w:tcPr>
            <w:tcW w:w="1512" w:type="dxa"/>
            <w:tcMar>
              <w:top w:w="45" w:type="dxa"/>
              <w:start w:w="55" w:type="dxa"/>
              <w:bottom w:w="45" w:type="dxa"/>
              <w:end w:w="55" w:type="dxa"/>
            </w:tcMar>
            <w:vAlign w:val="center"/>
          </w:tcPr>
          <w:p>
            <w:pPr>
              <w:spacing w:before="0" w:after="0" w:line="240" w:lineRule="auto"/>
              <w:jc w:val="center"/>
            </w:pPr>
            <w:r/>
            <w:r>
              <w:rPr>
                <w:rFonts w:ascii="Arial" w:hAnsi="Arial"/>
                <w:b w:val="0"/>
                <w:sz w:val="15"/>
              </w:rPr>
              <w:t>TBD</w:t>
            </w:r>
          </w:p>
        </w:tc>
      </w:tr>
    </w:tbl>
    <w:p w14:paraId="2FC1E397" w14:textId="77777777" w:rsidR="00AF3EA4" w:rsidRPr="009E313A" w:rsidRDefault="00AF3EA4" w:rsidP="00AF3EA4">
      <w:pPr>
        <w:rPr>
          <w:rFonts w:ascii="Arial" w:hAnsi="Arial" w:cs="Arial"/>
        </w:rPr>
      </w:pP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spacing w:before="0" w:after="60"/>
        <w:rPr>
          <w:rFonts w:ascii="Arial" w:hAnsi="Arial" w:cs="Arial"/>
          <w:b/>
          <w:bCs/>
        </w:rPr>
      </w:pPr>
      <w:r>
        <w:rPr>
          <w:rFonts w:ascii="Arial" w:hAnsi="Arial"/>
          <w:b/>
          <w:sz w:val="20"/>
        </w:rPr>
        <w:t>Project Tracker, Velocity &amp; Burndown Chart: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ED76A8" w:rsidRPr="009E313A" w14:paraId="3D0378AF" w14:textId="77777777" w:rsidTr="00ED76A8">
        <w:trPr>
          <w:trHeight w:val="248"/>
          <w:tblHeader/>
          <w:cantSplit/>
        </w:trPr>
        <w:tc>
          <w:tcPr>
            <w:tcW w:w="2015" w:type="dxa"/>
            <w:vAlign w:val="center"/>
            <w:tcMar>
              <w:top w:w="60" w:type="dxa"/>
              <w:start w:w="45" w:type="dxa"/>
              <w:bottom w:w="60" w:type="dxa"/>
              <w:end w:w="45" w:type="dxa"/>
            </w:tcMar>
          </w:tcPr>
          <w:p>
            <w:pPr>
              <w:spacing w:before="0" w:after="0" w:line="240" w:lineRule="auto"/>
              <w:jc w:val="center"/>
            </w:pPr>
            <w:r/>
            <w:r>
              <w:rPr>
                <w:rFonts w:ascii="Arial" w:hAnsi="Arial"/>
                <w:b/>
                <w:sz w:val="14"/>
              </w:rPr>
              <w:t>Sprint</w:t>
            </w:r>
          </w:p>
        </w:tc>
        <w:tc>
          <w:tcPr>
            <w:tcW w:w="1737" w:type="dxa"/>
            <w:vAlign w:val="center"/>
            <w:tcMar>
              <w:top w:w="60" w:type="dxa"/>
              <w:start w:w="45" w:type="dxa"/>
              <w:bottom w:w="60" w:type="dxa"/>
              <w:end w:w="45" w:type="dxa"/>
            </w:tcMar>
          </w:tcPr>
          <w:p>
            <w:pPr>
              <w:spacing w:before="0" w:after="0" w:line="240" w:lineRule="auto"/>
              <w:jc w:val="center"/>
            </w:pPr>
            <w:r/>
            <w:r>
              <w:rPr>
                <w:rFonts w:ascii="Arial" w:hAnsi="Arial"/>
                <w:b/>
                <w:sz w:val="14"/>
              </w:rPr>
              <w:t>Total Story Points</w:t>
            </w:r>
          </w:p>
        </w:tc>
        <w:tc>
          <w:tcPr>
            <w:tcW w:w="1232" w:type="dxa"/>
            <w:vAlign w:val="center"/>
            <w:tcMar>
              <w:top w:w="60" w:type="dxa"/>
              <w:start w:w="45" w:type="dxa"/>
              <w:bottom w:w="60" w:type="dxa"/>
              <w:end w:w="45" w:type="dxa"/>
            </w:tcMar>
          </w:tcPr>
          <w:p>
            <w:pPr>
              <w:spacing w:before="0" w:after="0" w:line="240" w:lineRule="auto"/>
              <w:jc w:val="center"/>
            </w:pPr>
            <w:r/>
            <w:r>
              <w:rPr>
                <w:rFonts w:ascii="Arial" w:hAnsi="Arial"/>
                <w:b/>
                <w:sz w:val="14"/>
              </w:rPr>
              <w:t>Duration</w:t>
            </w:r>
          </w:p>
        </w:tc>
        <w:tc>
          <w:tcPr>
            <w:tcW w:w="2080" w:type="dxa"/>
            <w:vAlign w:val="center"/>
            <w:tcMar>
              <w:top w:w="60" w:type="dxa"/>
              <w:start w:w="45" w:type="dxa"/>
              <w:bottom w:w="60" w:type="dxa"/>
              <w:end w:w="45" w:type="dxa"/>
            </w:tcMar>
          </w:tcPr>
          <w:p>
            <w:pPr>
              <w:spacing w:before="0" w:after="0" w:line="240" w:lineRule="auto"/>
              <w:jc w:val="center"/>
            </w:pPr>
            <w:r/>
            <w:r>
              <w:rPr>
                <w:rFonts w:ascii="Arial" w:hAnsi="Arial"/>
                <w:b/>
                <w:sz w:val="14"/>
              </w:rPr>
              <w:t>Sprint Start Date</w:t>
            </w:r>
          </w:p>
        </w:tc>
        <w:tc>
          <w:tcPr>
            <w:tcW w:w="2355" w:type="dxa"/>
            <w:vAlign w:val="center"/>
            <w:tcMar>
              <w:top w:w="60" w:type="dxa"/>
              <w:start w:w="45" w:type="dxa"/>
              <w:bottom w:w="60" w:type="dxa"/>
              <w:end w:w="45" w:type="dxa"/>
            </w:tcMar>
          </w:tcPr>
          <w:p>
            <w:pPr>
              <w:spacing w:before="0" w:after="0" w:line="240" w:lineRule="auto"/>
              <w:jc w:val="center"/>
            </w:pPr>
            <w:r/>
            <w:r>
              <w:rPr>
                <w:rFonts w:ascii="Arial" w:hAnsi="Arial"/>
                <w:b/>
                <w:sz w:val="14"/>
              </w:rPr>
              <w:t>Sprint End Date (Planned)</w:t>
            </w:r>
          </w:p>
        </w:tc>
        <w:tc>
          <w:tcPr>
            <w:tcW w:w="2080" w:type="dxa"/>
            <w:vAlign w:val="center"/>
            <w:tcMar>
              <w:top w:w="60" w:type="dxa"/>
              <w:start w:w="45" w:type="dxa"/>
              <w:bottom w:w="60" w:type="dxa"/>
              <w:end w:w="45" w:type="dxa"/>
            </w:tcMar>
          </w:tcPr>
          <w:p>
            <w:pPr>
              <w:spacing w:before="0" w:after="0" w:line="240" w:lineRule="auto"/>
              <w:jc w:val="center"/>
            </w:pPr>
            <w:r/>
            <w:r>
              <w:rPr>
                <w:rFonts w:ascii="Arial" w:hAnsi="Arial"/>
                <w:b/>
                <w:sz w:val="14"/>
              </w:rPr>
              <w:t>Story Points Completed (at planned end)</w:t>
            </w:r>
          </w:p>
        </w:tc>
        <w:tc>
          <w:tcPr>
            <w:tcW w:w="2714" w:type="dxa"/>
            <w:vAlign w:val="center"/>
            <w:tcMar>
              <w:top w:w="60" w:type="dxa"/>
              <w:start w:w="45" w:type="dxa"/>
              <w:bottom w:w="60" w:type="dxa"/>
              <w:end w:w="45" w:type="dxa"/>
            </w:tcMar>
          </w:tcPr>
          <w:p>
            <w:pPr>
              <w:spacing w:before="0" w:after="0" w:line="240" w:lineRule="auto"/>
              <w:jc w:val="center"/>
            </w:pPr>
            <w:r/>
            <w:r>
              <w:rPr>
                <w:rFonts w:ascii="Arial" w:hAnsi="Arial"/>
                <w:b/>
                <w:sz w:val="14"/>
              </w:rPr>
              <w:t>Sprint Release Date (Actual)</w:t>
            </w:r>
          </w:p>
        </w:tc>
      </w:tr>
      <w:tr w:rsidR="00ED76A8" w:rsidRPr="009E313A" w14:paraId="02E43941" w14:textId="77777777" w:rsidTr="00ED76A8">
        <w:trPr>
          <w:trHeight w:val="366"/>
          <w:cantSplit/>
        </w:trPr>
        <w:tc>
          <w:tcPr>
            <w:tcW w:w="2015" w:type="dxa"/>
            <w:vAlign w:val="center"/>
            <w:tcMar>
              <w:top w:w="60" w:type="dxa"/>
              <w:start w:w="45" w:type="dxa"/>
              <w:bottom w:w="60" w:type="dxa"/>
              <w:end w:w="45" w:type="dxa"/>
            </w:tcMar>
          </w:tcPr>
          <w:p>
            <w:pPr>
              <w:spacing w:before="0" w:after="0" w:line="240" w:lineRule="auto"/>
              <w:jc w:val="center"/>
            </w:pPr>
            <w:r/>
            <w:r>
              <w:rPr>
                <w:rFonts w:ascii="Arial" w:hAnsi="Arial"/>
                <w:b w:val="0"/>
                <w:sz w:val="14"/>
              </w:rPr>
              <w:t>Sprint-1</w:t>
            </w:r>
          </w:p>
        </w:tc>
        <w:tc>
          <w:tcPr>
            <w:tcW w:w="1737" w:type="dxa"/>
            <w:vAlign w:val="center"/>
            <w:tcMar>
              <w:top w:w="60" w:type="dxa"/>
              <w:start w:w="45" w:type="dxa"/>
              <w:bottom w:w="60" w:type="dxa"/>
              <w:end w:w="45" w:type="dxa"/>
            </w:tcMar>
          </w:tcPr>
          <w:p>
            <w:pPr>
              <w:spacing w:before="0" w:after="0" w:line="240" w:lineRule="auto"/>
              <w:jc w:val="center"/>
            </w:pPr>
            <w:r/>
            <w:r>
              <w:rPr>
                <w:rFonts w:ascii="Arial" w:hAnsi="Arial"/>
                <w:b w:val="0"/>
                <w:sz w:val="14"/>
              </w:rPr>
              <w:t>9</w:t>
            </w:r>
          </w:p>
        </w:tc>
        <w:tc>
          <w:tcPr>
            <w:tcW w:w="1232" w:type="dxa"/>
            <w:vAlign w:val="center"/>
            <w:tcMar>
              <w:top w:w="60" w:type="dxa"/>
              <w:start w:w="45" w:type="dxa"/>
              <w:bottom w:w="60" w:type="dxa"/>
              <w:end w:w="45" w:type="dxa"/>
            </w:tcMar>
          </w:tcPr>
          <w:p>
            <w:pPr>
              <w:spacing w:before="0" w:after="0" w:line="240" w:lineRule="auto"/>
              <w:jc w:val="center"/>
            </w:pPr>
            <w:r/>
            <w:r>
              <w:rPr>
                <w:rFonts w:ascii="Arial" w:hAnsi="Arial"/>
                <w:b w:val="0"/>
                <w:sz w:val="14"/>
              </w:rPr>
              <w:t>6 workdays</w:t>
              <w:br/>
              <w:t>(proposed)</w:t>
            </w:r>
          </w:p>
        </w:tc>
        <w:tc>
          <w:tcPr>
            <w:tcW w:w="2080" w:type="dxa"/>
            <w:vAlign w:val="center"/>
            <w:tcMar>
              <w:top w:w="60" w:type="dxa"/>
              <w:start w:w="45" w:type="dxa"/>
              <w:bottom w:w="60" w:type="dxa"/>
              <w:end w:w="45" w:type="dxa"/>
            </w:tcMar>
          </w:tcPr>
          <w:p>
            <w:pPr>
              <w:spacing w:before="0" w:after="0" w:line="240" w:lineRule="auto"/>
              <w:jc w:val="center"/>
            </w:pPr>
            <w:r/>
            <w:r>
              <w:rPr>
                <w:rFonts w:ascii="Arial" w:hAnsi="Arial"/>
                <w:b w:val="0"/>
                <w:sz w:val="14"/>
              </w:rPr>
              <w:t>TBD</w:t>
            </w:r>
          </w:p>
        </w:tc>
        <w:tc>
          <w:tcPr>
            <w:tcW w:w="2355" w:type="dxa"/>
            <w:vAlign w:val="center"/>
            <w:tcMar>
              <w:top w:w="60" w:type="dxa"/>
              <w:start w:w="45" w:type="dxa"/>
              <w:bottom w:w="60" w:type="dxa"/>
              <w:end w:w="45" w:type="dxa"/>
            </w:tcMar>
          </w:tcPr>
          <w:p>
            <w:pPr>
              <w:spacing w:before="0" w:after="0" w:line="240" w:lineRule="auto"/>
              <w:jc w:val="center"/>
            </w:pPr>
            <w:r/>
            <w:r>
              <w:rPr>
                <w:rFonts w:ascii="Arial" w:hAnsi="Arial"/>
                <w:b w:val="0"/>
                <w:sz w:val="14"/>
              </w:rPr>
              <w:t>TBD</w:t>
            </w:r>
          </w:p>
        </w:tc>
        <w:tc>
          <w:tcPr>
            <w:tcW w:w="2080" w:type="dxa"/>
            <w:vAlign w:val="center"/>
            <w:tcMar>
              <w:top w:w="60" w:type="dxa"/>
              <w:start w:w="45" w:type="dxa"/>
              <w:bottom w:w="60" w:type="dxa"/>
              <w:end w:w="45" w:type="dxa"/>
            </w:tcMar>
          </w:tcPr>
          <w:p>
            <w:pPr>
              <w:spacing w:before="0" w:after="0" w:line="240" w:lineRule="auto"/>
              <w:jc w:val="left"/>
            </w:pPr>
            <w:r/>
            <w:r>
              <w:rPr>
                <w:rFonts w:ascii="Arial" w:hAnsi="Arial"/>
                <w:b w:val="0"/>
                <w:sz w:val="14"/>
              </w:rPr>
              <w:t>Pending — not started</w:t>
            </w:r>
          </w:p>
        </w:tc>
        <w:tc>
          <w:tcPr>
            <w:tcW w:w="2714" w:type="dxa"/>
            <w:vAlign w:val="center"/>
            <w:tcMar>
              <w:top w:w="60" w:type="dxa"/>
              <w:start w:w="45" w:type="dxa"/>
              <w:bottom w:w="60" w:type="dxa"/>
              <w:end w:w="45" w:type="dxa"/>
            </w:tcMar>
          </w:tcPr>
          <w:p>
            <w:pPr>
              <w:spacing w:before="0" w:after="0" w:line="240" w:lineRule="auto"/>
              <w:jc w:val="center"/>
            </w:pPr>
            <w:r/>
            <w:r>
              <w:rPr>
                <w:rFonts w:ascii="Arial" w:hAnsi="Arial"/>
                <w:b w:val="0"/>
                <w:sz w:val="14"/>
              </w:rPr>
              <w:t>Pending</w:t>
            </w:r>
          </w:p>
        </w:tc>
      </w:tr>
      <w:tr w:rsidR="00ED76A8" w:rsidRPr="009E313A" w14:paraId="4D5AB714" w14:textId="77777777" w:rsidTr="00ED76A8">
        <w:trPr>
          <w:trHeight w:val="366"/>
          <w:cantSplit/>
        </w:trPr>
        <w:tc>
          <w:tcPr>
            <w:tcW w:w="2015" w:type="dxa"/>
            <w:vAlign w:val="center"/>
            <w:tcMar>
              <w:top w:w="60" w:type="dxa"/>
              <w:start w:w="45" w:type="dxa"/>
              <w:bottom w:w="60" w:type="dxa"/>
              <w:end w:w="45" w:type="dxa"/>
            </w:tcMar>
          </w:tcPr>
          <w:p>
            <w:pPr>
              <w:spacing w:before="0" w:after="0" w:line="240" w:lineRule="auto"/>
              <w:jc w:val="center"/>
            </w:pPr>
            <w:r/>
            <w:r>
              <w:rPr>
                <w:rFonts w:ascii="Arial" w:hAnsi="Arial"/>
                <w:b w:val="0"/>
                <w:sz w:val="14"/>
              </w:rPr>
              <w:t>Sprint-2</w:t>
            </w:r>
          </w:p>
        </w:tc>
        <w:tc>
          <w:tcPr>
            <w:tcW w:w="1737" w:type="dxa"/>
            <w:vAlign w:val="center"/>
            <w:tcMar>
              <w:top w:w="60" w:type="dxa"/>
              <w:start w:w="45" w:type="dxa"/>
              <w:bottom w:w="60" w:type="dxa"/>
              <w:end w:w="45" w:type="dxa"/>
            </w:tcMar>
          </w:tcPr>
          <w:p>
            <w:pPr>
              <w:spacing w:before="0" w:after="0" w:line="240" w:lineRule="auto"/>
              <w:jc w:val="center"/>
            </w:pPr>
            <w:r/>
            <w:r>
              <w:rPr>
                <w:rFonts w:ascii="Arial" w:hAnsi="Arial"/>
                <w:b w:val="0"/>
                <w:sz w:val="14"/>
              </w:rPr>
              <w:t>11</w:t>
            </w:r>
          </w:p>
        </w:tc>
        <w:tc>
          <w:tcPr>
            <w:tcW w:w="1232" w:type="dxa"/>
            <w:vAlign w:val="center"/>
            <w:tcMar>
              <w:top w:w="60" w:type="dxa"/>
              <w:start w:w="45" w:type="dxa"/>
              <w:bottom w:w="60" w:type="dxa"/>
              <w:end w:w="45" w:type="dxa"/>
            </w:tcMar>
          </w:tcPr>
          <w:p>
            <w:pPr>
              <w:spacing w:before="0" w:after="0" w:line="240" w:lineRule="auto"/>
              <w:jc w:val="center"/>
            </w:pPr>
            <w:r/>
            <w:r>
              <w:rPr>
                <w:rFonts w:ascii="Arial" w:hAnsi="Arial"/>
                <w:b w:val="0"/>
                <w:sz w:val="14"/>
              </w:rPr>
              <w:t>6 workdays</w:t>
              <w:br/>
              <w:t>(proposed)</w:t>
            </w:r>
          </w:p>
        </w:tc>
        <w:tc>
          <w:tcPr>
            <w:tcW w:w="2080" w:type="dxa"/>
            <w:vAlign w:val="center"/>
            <w:tcMar>
              <w:top w:w="60" w:type="dxa"/>
              <w:start w:w="45" w:type="dxa"/>
              <w:bottom w:w="60" w:type="dxa"/>
              <w:end w:w="45" w:type="dxa"/>
            </w:tcMar>
          </w:tcPr>
          <w:p>
            <w:pPr>
              <w:spacing w:before="0" w:after="0" w:line="240" w:lineRule="auto"/>
              <w:jc w:val="center"/>
            </w:pPr>
            <w:r/>
            <w:r>
              <w:rPr>
                <w:rFonts w:ascii="Arial" w:hAnsi="Arial"/>
                <w:b w:val="0"/>
                <w:sz w:val="14"/>
              </w:rPr>
              <w:t>TBD</w:t>
            </w:r>
          </w:p>
        </w:tc>
        <w:tc>
          <w:tcPr>
            <w:tcW w:w="2355" w:type="dxa"/>
            <w:vAlign w:val="center"/>
            <w:tcMar>
              <w:top w:w="60" w:type="dxa"/>
              <w:start w:w="45" w:type="dxa"/>
              <w:bottom w:w="60" w:type="dxa"/>
              <w:end w:w="45" w:type="dxa"/>
            </w:tcMar>
          </w:tcPr>
          <w:p>
            <w:pPr>
              <w:spacing w:before="0" w:after="0" w:line="240" w:lineRule="auto"/>
              <w:jc w:val="center"/>
            </w:pPr>
            <w:r/>
            <w:r>
              <w:rPr>
                <w:rFonts w:ascii="Arial" w:hAnsi="Arial"/>
                <w:b w:val="0"/>
                <w:sz w:val="14"/>
              </w:rPr>
              <w:t>TBD</w:t>
            </w:r>
          </w:p>
        </w:tc>
        <w:tc>
          <w:tcPr>
            <w:tcW w:w="2080" w:type="dxa"/>
            <w:vAlign w:val="center"/>
            <w:tcMar>
              <w:top w:w="60" w:type="dxa"/>
              <w:start w:w="45" w:type="dxa"/>
              <w:bottom w:w="60" w:type="dxa"/>
              <w:end w:w="45" w:type="dxa"/>
            </w:tcMar>
          </w:tcPr>
          <w:p>
            <w:pPr>
              <w:spacing w:before="0" w:after="0" w:line="240" w:lineRule="auto"/>
              <w:jc w:val="left"/>
            </w:pPr>
            <w:r/>
            <w:r>
              <w:rPr>
                <w:rFonts w:ascii="Arial" w:hAnsi="Arial"/>
                <w:b w:val="0"/>
                <w:sz w:val="14"/>
              </w:rPr>
              <w:t>Pending — not started</w:t>
            </w:r>
          </w:p>
        </w:tc>
        <w:tc>
          <w:tcPr>
            <w:tcW w:w="2714" w:type="dxa"/>
            <w:vAlign w:val="center"/>
            <w:tcMar>
              <w:top w:w="60" w:type="dxa"/>
              <w:start w:w="45" w:type="dxa"/>
              <w:bottom w:w="60" w:type="dxa"/>
              <w:end w:w="45" w:type="dxa"/>
            </w:tcMar>
          </w:tcPr>
          <w:p>
            <w:pPr>
              <w:spacing w:before="0" w:after="0" w:line="240" w:lineRule="auto"/>
              <w:jc w:val="center"/>
            </w:pPr>
            <w:r/>
            <w:r>
              <w:rPr>
                <w:rFonts w:ascii="Arial" w:hAnsi="Arial"/>
                <w:b w:val="0"/>
                <w:sz w:val="14"/>
              </w:rPr>
              <w:t>Pending</w:t>
            </w:r>
          </w:p>
        </w:tc>
      </w:tr>
    </w:tbl>
    <w:p w14:paraId="674FA8DF" w14:textId="77777777" w:rsidR="00E51310" w:rsidRPr="009E313A" w:rsidRDefault="00E51310" w:rsidP="00DB6A25">
      <w:pPr>
        <w:rPr>
          <w:rFonts w:ascii="Arial" w:hAnsi="Arial" w:cs="Arial"/>
          <w:b/>
          <w:bCs/>
        </w:rPr>
      </w:pPr>
    </w:p>
    <w:p w14:paraId="4665C1B4" w14:textId="2E07D837" w:rsidR="003A3322" w:rsidRPr="009E313A" w:rsidRDefault="003A3322" w:rsidP="003A3322">
      <w:pPr>
        <w:pStyle w:val="NormalWeb"/>
        <w:shd w:val="clear" w:color="auto" w:fill="FFFFFF"/>
        <w:spacing w:before="0" w:beforeAutospacing="0" w:after="60" w:afterAutospacing="0"/>
        <w:rPr>
          <w:rFonts w:ascii="Arial" w:hAnsi="Arial" w:cs="Arial"/>
          <w:b/>
          <w:bCs/>
          <w:color w:val="172B4D"/>
          <w:sz w:val="22"/>
          <w:szCs w:val="22"/>
        </w:rPr>
      </w:pPr>
      <w:r>
        <w:rPr>
          <w:rFonts w:ascii="Arial" w:hAnsi="Arial"/>
          <w:b/>
          <w:sz w:val="20"/>
        </w:rPr>
        <w:t>Velocity and planned workload:</w:t>
      </w:r>
    </w:p>
    <w:p w14:paraId="35E67103" w14:textId="75274791" w:rsidR="00A37D66" w:rsidRPr="009E313A" w:rsidRDefault="003A3322" w:rsidP="003A3322">
      <w:pPr>
        <w:pStyle w:val="NormalWeb"/>
        <w:shd w:val="clear" w:color="auto" w:fill="FFFFFF"/>
        <w:spacing w:before="0" w:beforeAutospacing="0" w:after="60" w:afterAutospacing="0"/>
        <w:jc w:val="left"/>
        <w:rPr>
          <w:rFonts w:ascii="Arial" w:hAnsi="Arial" w:cs="Arial"/>
          <w:color w:val="172B4D"/>
          <w:sz w:val="22"/>
          <w:szCs w:val="22"/>
        </w:rPr>
      </w:pPr>
      <w:r>
        <w:rPr>
          <w:rFonts w:ascii="Arial" w:hAnsi="Arial"/>
          <w:sz w:val="17"/>
        </w:rPr>
        <w:t>Total proposed backlog = 20 points (9 + 11). Planned workload average = 20 points ÷ 2 planned sprints = 10 points per sprint. This is a forecast, not measured team velocity. The separate example in the supplied Planning Logic guide reports 16 points per sprint for a different sample; it is not used as this project’s capacity.</w:t>
      </w:r>
    </w:p>
    <w:p w14:paraId="648A409A" w14:textId="2B6DC425" w:rsidR="00A37D66" w:rsidRPr="009E313A" w:rsidRDefault="00A37D66" w:rsidP="00A37D66">
      <w:pPr>
        <w:pStyle w:val="NormalWeb"/>
        <w:shd w:val="clear" w:color="auto" w:fill="FFFFFF"/>
        <w:spacing w:before="0" w:beforeAutospacing="0" w:after="60" w:afterAutospacing="0" w:line="480" w:lineRule="atLeast"/>
        <w:jc w:val="left"/>
        <w:rPr>
          <w:rFonts w:ascii="Arial" w:hAnsi="Arial" w:cs="Arial"/>
          <w:color w:val="172B4D"/>
          <w:sz w:val="28"/>
          <w:szCs w:val="28"/>
        </w:rPr>
      </w:pPr>
      <w:r>
        <w:rPr>
          <w:rFonts w:ascii="Arial" w:hAnsi="Arial"/>
          <w:sz w:val="17"/>
        </w:rPr>
        <w:t>Actual velocity = accepted story points completed ÷ completed sprints. No sprint has been completed yet, so actual velocity is TBD. With the proposed six-working-day duration, the planned average rate is 10 ÷ 6 = 1.67 points per working day.</w:t>
      </w:r>
    </w:p>
    <w:p w14:paraId="6ED668B2" w14:textId="77777777" w:rsidR="00B751EC" w:rsidRPr="009E313A" w:rsidRDefault="00B751EC" w:rsidP="00102F3B">
      <w:pPr>
        <w:pStyle w:val="NormalWeb"/>
        <w:shd w:val="clear" w:color="auto" w:fill="FFFFFF"/>
        <w:spacing w:before="0" w:beforeAutospacing="0" w:after="60" w:afterAutospacing="0" w:line="480" w:lineRule="atLeast"/>
        <w:jc w:val="left"/>
        <w:rPr>
          <w:rFonts w:ascii="Arial" w:hAnsi="Arial" w:cs="Arial"/>
          <w:b/>
          <w:bCs/>
          <w:color w:val="172B4D"/>
          <w:sz w:val="22"/>
          <w:szCs w:val="22"/>
        </w:rPr>
      </w:pPr>
      <w:r>
        <w:rPr>
          <w:rFonts w:ascii="Arial" w:hAnsi="Arial"/>
          <w:sz w:val="15"/>
        </w:rPr>
        <w:t>Planning basis: supplied ACL lab brief and Planning Logic guide. Burndown method reference: https://www.atlassian.com/agile/tutorials/burndown-charts</w:t>
      </w:r>
    </w:p>
    <w:p w14:paraId="456D3853" w14:textId="77777777" w:rsidR="00B751EC" w:rsidRPr="009E313A" w:rsidRDefault="00B751EC" w:rsidP="00102F3B">
      <w:pPr>
        <w:pStyle w:val="NormalWeb"/>
        <w:shd w:val="clear" w:color="auto" w:fill="FFFFFF"/>
        <w:spacing w:before="0" w:beforeAutospacing="0" w:after="60" w:afterAutospacing="0" w:line="480" w:lineRule="atLeast"/>
        <w:rPr>
          <w:rFonts w:ascii="Arial" w:hAnsi="Arial" w:cs="Arial"/>
          <w:b/>
          <w:bCs/>
          <w:color w:val="172B4D"/>
          <w:sz w:val="22"/>
          <w:szCs w:val="22"/>
        </w:rPr>
      </w:pPr>
      <w:r>
        <w:rPr>
          <w:rFonts w:ascii="Arial" w:hAnsi="Arial"/>
          <w:sz w:val="16"/>
        </w:rPr>
      </w:r>
    </w:p>
    <w:p w14:paraId="0A19C7A9" w14:textId="77777777" w:rsidR="009E313A" w:rsidRDefault="009E313A" w:rsidP="00102F3B">
      <w:pPr>
        <w:pStyle w:val="NormalWeb"/>
        <w:shd w:val="clear" w:color="auto" w:fill="FFFFFF"/>
        <w:spacing w:before="0" w:beforeAutospacing="0" w:after="60" w:afterAutospacing="0" w:line="480" w:lineRule="atLeast"/>
        <w:rPr>
          <w:rFonts w:ascii="Arial" w:hAnsi="Arial" w:cs="Arial"/>
          <w:b/>
          <w:bCs/>
          <w:color w:val="172B4D"/>
          <w:sz w:val="22"/>
          <w:szCs w:val="22"/>
        </w:rPr>
      </w:pPr>
      <w:r>
        <w:rPr>
          <w:rFonts w:ascii="Arial" w:hAnsi="Arial"/>
          <w:sz w:val="16"/>
        </w:rPr>
      </w:r>
    </w:p>
    <w:p w14:paraId="660F7864" w14:textId="1C412449" w:rsidR="00B751EC" w:rsidRPr="009E313A" w:rsidRDefault="00ED76A8" w:rsidP="00102F3B">
      <w:pPr>
        <w:pStyle w:val="NormalWeb"/>
        <w:pageBreakBefore/>
        <w:shd w:val="clear" w:color="auto" w:fill="FFFFFF"/>
        <w:spacing w:before="0" w:beforeAutospacing="0" w:after="60" w:afterAutospacing="0" w:line="480" w:lineRule="atLeast"/>
        <w:rPr>
          <w:rFonts w:ascii="Arial" w:hAnsi="Arial" w:cs="Arial"/>
          <w:b/>
          <w:bCs/>
          <w:color w:val="172B4D"/>
          <w:sz w:val="22"/>
          <w:szCs w:val="22"/>
        </w:rPr>
      </w:pPr>
      <w:r>
        <w:rPr>
          <w:rFonts w:ascii="Arial" w:hAnsi="Arial"/>
          <w:b/>
          <w:sz w:val="20"/>
        </w:rPr>
        <w:t>Burndown Chart — Ideal Baseline (Proposed)</w:t>
      </w:r>
    </w:p>
    <w:p w14:paraId="16A2C096" w14:textId="15E69002" w:rsidR="00F516C9" w:rsidRPr="009E313A" w:rsidRDefault="00F516C9" w:rsidP="00F516C9">
      <w:pPr>
        <w:pStyle w:val="NormalWeb"/>
        <w:shd w:val="clear" w:color="auto" w:fill="FFFFFF"/>
        <w:spacing w:before="0" w:beforeAutospacing="0" w:after="60" w:afterAutospacing="0"/>
        <w:rPr>
          <w:rFonts w:ascii="Arial" w:hAnsi="Arial" w:cs="Arial"/>
          <w:color w:val="172B4D"/>
          <w:sz w:val="22"/>
          <w:szCs w:val="22"/>
        </w:rPr>
      </w:pPr>
      <w:r>
        <w:rPr>
          <w:rFonts w:ascii="Arial" w:hAnsi="Arial"/>
          <w:sz w:val="17"/>
        </w:rPr>
        <w:t>The lines show an even-work forecast for the proposed six-working-day sprints. They are not actual burn data; update the chart from remaining accepted work each day after the sprint begins.</w:t>
      </w:r>
    </w:p>
    <w:p w14:paraId="6717341F" w14:textId="77777777" w:rsidR="00F516C9" w:rsidRPr="009E313A" w:rsidRDefault="00F516C9" w:rsidP="00F516C9">
      <w:pPr>
        <w:pStyle w:val="NormalWeb"/>
        <w:shd w:val="clear" w:color="auto" w:fill="FFFFFF"/>
        <w:spacing w:before="0" w:beforeAutospacing="0" w:after="60" w:afterAutospacing="0"/>
        <w:jc w:val="center"/>
        <w:rPr>
          <w:rFonts w:ascii="Arial" w:hAnsi="Arial" w:cs="Arial"/>
          <w:color w:val="172B4D"/>
          <w:sz w:val="22"/>
          <w:szCs w:val="22"/>
        </w:rPr>
      </w:pPr>
      <w:r>
        <w:drawing>
          <wp:inline xmlns:a="http://schemas.openxmlformats.org/drawingml/2006/main" xmlns:pic="http://schemas.openxmlformats.org/drawingml/2006/picture">
            <wp:extent cx="8458200" cy="3157728"/>
            <wp:docPr id="1" name="Picture 1"/>
            <wp:cNvGraphicFramePr>
              <a:graphicFrameLocks noChangeAspect="1"/>
            </wp:cNvGraphicFramePr>
            <a:graphic>
              <a:graphicData uri="http://schemas.openxmlformats.org/drawingml/2006/picture">
                <pic:pic>
                  <pic:nvPicPr>
                    <pic:cNvPr id="0" name="ideal_burndown_baseline.png"/>
                    <pic:cNvPicPr/>
                  </pic:nvPicPr>
                  <pic:blipFill>
                    <a:blip r:embed="rId18"/>
                    <a:stretch>
                      <a:fillRect/>
                    </a:stretch>
                  </pic:blipFill>
                  <pic:spPr>
                    <a:xfrm>
                      <a:off x="0" y="0"/>
                      <a:ext cx="8458200" cy="3157728"/>
                    </a:xfrm>
                    <a:prstGeom prst="rect"/>
                  </pic:spPr>
                </pic:pic>
              </a:graphicData>
            </a:graphic>
          </wp:inline>
        </w:drawing>
      </w:r>
    </w:p>
    <w:p w14:paraId="3006C760" w14:textId="27210607" w:rsidR="00B751EC" w:rsidRPr="009E313A" w:rsidRDefault="00B751EC" w:rsidP="00B751EC">
      <w:pPr>
        <w:pStyle w:val="NormalWeb"/>
        <w:shd w:val="clear" w:color="auto" w:fill="FFFFFF"/>
        <w:spacing w:before="0" w:beforeAutospacing="0" w:after="60" w:afterAutospacing="0" w:line="480" w:lineRule="atLeast"/>
        <w:rPr>
          <w:rFonts w:ascii="Arial" w:hAnsi="Arial" w:cs="Arial"/>
          <w:b/>
          <w:bCs/>
          <w:color w:val="172B4D"/>
          <w:sz w:val="22"/>
          <w:szCs w:val="22"/>
        </w:rPr>
      </w:pPr>
      <w:r>
        <w:rPr>
          <w:rFonts w:ascii="Arial" w:hAnsi="Arial"/>
          <w:sz w:val="16"/>
        </w:rPr>
        <w:t>Planning assumptions and verification notes: Sprint duration is proposed as six working days, matching the template example; calendar dates and team assignments were not provided. The lab assigns bb1–bb4 to one EEE user, so use distinct test identities or vary assignments to isolate permissions. READ explicitly grants admin access; verify admin behavior for CREATE/WRITE/DELETE in the instance. Those three ACLs have no data conditions in the source.</w:t>
      </w:r>
    </w:p>
    <w:sectPr w:rsidR="00A37D66" w:rsidRPr="009E313A" w:rsidSect="00AF3EA4">
      <w:footerReference w:type="default" r:id="rId19"/>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sz w:val="16"/>
      </w:rPr>
      <w:t xml:space="preserve">Project Planning Phase  |  Page </w:t>
    </w:r>
    <w:fldSimple w:instr="PAGE">
      <w:r>
        <w:t>1</w:t>
      </w:r>
    </w:fldSimpl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visual-paradigm.com/scrum/scrum-in-3-minutes/" TargetMode="External"/><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11" Type="http://schemas.openxmlformats.org/officeDocument/2006/relationships/hyperlink" Target="https://www.atlassian.com/agile/tutorials/how-to-do-scrum-with-jira-software" TargetMode="External"/><Relationship Id="rId5" Type="http://schemas.openxmlformats.org/officeDocument/2006/relationships/image" Target="media/image1.png"/><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 Id="rId18" Type="http://schemas.openxmlformats.org/officeDocument/2006/relationships/image" Target="media/image2.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3</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Indra Chauhan</cp:lastModifiedBy>
  <cp:revision>74</cp:revision>
  <cp:lastPrinted>2022-10-18T07:38:00Z</cp:lastPrinted>
  <dcterms:created xsi:type="dcterms:W3CDTF">2022-09-18T16:51:00Z</dcterms:created>
  <dcterms:modified xsi:type="dcterms:W3CDTF">2025-02-15T04:39:00Z</dcterms:modified>
</cp:coreProperties>
</file>