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ACL Security Performance and Validation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03-Oct-2026 (document preparation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To be provided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Project Validation Summary: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This document records the validation of the ServiceNow script-controlled ACL implementation for u_institution_details. The implementation evaluates administrator status, assigned roles, and Branch values to control record access.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1.</w:t>
            </w:r>
          </w:p>
        </w:tc>
        <w:tc>
          <w:tcPr/>
          <w:p>
            <w:r>
              <w:rPr>
                <w:sz w:val="16"/>
              </w:rPr>
              <w:t>Authorization Metrics</w:t>
            </w:r>
          </w:p>
        </w:tc>
        <w:tc>
          <w:tcPr/>
          <w:p>
            <w:r>
              <w:rPr>
                <w:sz w:val="16"/>
              </w:rPr>
              <w:t>Record allowed, denied, false-allowed, and false-denied decisions for admin, EEE User (bb1), and users with/without bb2, bb3, and bb4 across ECE, EEE, and CSE data.</w:t>
            </w:r>
          </w:p>
        </w:tc>
        <w:tc>
          <w:tcPr/>
          <w:p>
            <w:r>
              <w:rPr>
                <w:sz w:val="16"/>
              </w:rPr>
              <w:t>Attach execution results.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2.</w:t>
            </w:r>
          </w:p>
        </w:tc>
        <w:tc>
          <w:tcPr/>
          <w:p>
            <w:r>
              <w:rPr>
                <w:sz w:val="16"/>
              </w:rPr>
              <w:t>ACL Rule Tuning</w:t>
            </w:r>
          </w:p>
        </w:tc>
        <w:tc>
          <w:tcPr/>
          <w:p>
            <w:r>
              <w:rPr>
                <w:sz w:val="16"/>
              </w:rPr>
              <w:t>Validate and tune role requirements, Branch = EEE condition, and script logic. Validation method: repeat positive and negative cases after each controlled change.</w:t>
            </w:r>
          </w:p>
        </w:tc>
        <w:tc>
          <w:tcPr/>
          <w:p>
            <w:r>
              <w:rPr>
                <w:sz w:val="16"/>
              </w:rPr>
              <w:t>Record final configuration and 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3.</w:t>
            </w:r>
          </w:p>
        </w:tc>
        <w:tc>
          <w:tcPr/>
          <w:p>
            <w:r>
              <w:rPr>
                <w:sz w:val="16"/>
              </w:rPr>
              <w:t>Operational Stability</w:t>
            </w:r>
          </w:p>
        </w:tc>
        <w:tc>
          <w:tcPr/>
          <w:p>
            <w:r>
              <w:rPr>
                <w:sz w:val="16"/>
              </w:rPr>
              <w:t>Measure response time and error behavior for list, form, and supported Service Portal access under representative record volume and controlled concurrency.</w:t>
            </w:r>
          </w:p>
        </w:tc>
        <w:tc>
          <w:tcPr/>
          <w:p>
            <w:r>
              <w:rPr>
                <w:sz w:val="16"/>
              </w:rPr>
              <w:t>Record baseline and final results.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