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95F02"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Incident Overview:</w:t>
      </w:r>
    </w:p>
    <w:p w14:paraId="5CDEC729" w14:textId="56FBB481" w:rsidR="005F4133" w:rsidRPr="00943F89" w:rsidRDefault="005F4133" w:rsidP="005F4133">
      <w:pPr>
        <w:numPr>
          <w:ilvl w:val="0"/>
          <w:numId w:val="1"/>
        </w:numPr>
        <w:rPr>
          <w:rFonts w:ascii="Times New Roman" w:hAnsi="Times New Roman" w:cs="Times New Roman"/>
        </w:rPr>
      </w:pPr>
      <w:r w:rsidRPr="00943F89">
        <w:rPr>
          <w:rFonts w:ascii="Times New Roman" w:hAnsi="Times New Roman" w:cs="Times New Roman"/>
          <w:b/>
          <w:bCs/>
        </w:rPr>
        <w:t>Company Name:</w:t>
      </w:r>
      <w:r w:rsidRPr="00943F89">
        <w:rPr>
          <w:rFonts w:ascii="Times New Roman" w:hAnsi="Times New Roman" w:cs="Times New Roman"/>
        </w:rPr>
        <w:t xml:space="preserve"> </w:t>
      </w:r>
      <w:r w:rsidR="00E725DF">
        <w:rPr>
          <w:rFonts w:ascii="Times New Roman" w:hAnsi="Times New Roman" w:cs="Times New Roman"/>
        </w:rPr>
        <w:t>KZM</w:t>
      </w:r>
      <w:r w:rsidRPr="00943F89">
        <w:rPr>
          <w:rFonts w:ascii="Times New Roman" w:hAnsi="Times New Roman" w:cs="Times New Roman"/>
        </w:rPr>
        <w:t xml:space="preserve"> Retail</w:t>
      </w:r>
    </w:p>
    <w:p w14:paraId="698B5E69" w14:textId="77777777" w:rsidR="005F4133" w:rsidRPr="00943F89" w:rsidRDefault="005F4133" w:rsidP="005F4133">
      <w:pPr>
        <w:numPr>
          <w:ilvl w:val="0"/>
          <w:numId w:val="1"/>
        </w:numPr>
        <w:rPr>
          <w:rFonts w:ascii="Times New Roman" w:hAnsi="Times New Roman" w:cs="Times New Roman"/>
        </w:rPr>
      </w:pPr>
      <w:r w:rsidRPr="00943F89">
        <w:rPr>
          <w:rFonts w:ascii="Times New Roman" w:hAnsi="Times New Roman" w:cs="Times New Roman"/>
          <w:b/>
          <w:bCs/>
        </w:rPr>
        <w:t>Date:</w:t>
      </w:r>
      <w:r w:rsidRPr="00943F89">
        <w:rPr>
          <w:rFonts w:ascii="Times New Roman" w:hAnsi="Times New Roman" w:cs="Times New Roman"/>
        </w:rPr>
        <w:t xml:space="preserve"> October 2024</w:t>
      </w:r>
    </w:p>
    <w:p w14:paraId="22B1DF47" w14:textId="77777777" w:rsidR="005F4133" w:rsidRPr="00943F89" w:rsidRDefault="005F4133" w:rsidP="005F4133">
      <w:pPr>
        <w:numPr>
          <w:ilvl w:val="0"/>
          <w:numId w:val="1"/>
        </w:numPr>
        <w:rPr>
          <w:rFonts w:ascii="Times New Roman" w:hAnsi="Times New Roman" w:cs="Times New Roman"/>
        </w:rPr>
      </w:pPr>
      <w:r w:rsidRPr="00943F89">
        <w:rPr>
          <w:rFonts w:ascii="Times New Roman" w:hAnsi="Times New Roman" w:cs="Times New Roman"/>
          <w:b/>
          <w:bCs/>
        </w:rPr>
        <w:t>Type of Incident:</w:t>
      </w:r>
      <w:r w:rsidRPr="00943F89">
        <w:rPr>
          <w:rFonts w:ascii="Times New Roman" w:hAnsi="Times New Roman" w:cs="Times New Roman"/>
        </w:rPr>
        <w:t xml:space="preserve"> Data Breach</w:t>
      </w:r>
    </w:p>
    <w:p w14:paraId="1CCF674F" w14:textId="77777777" w:rsidR="005F4133" w:rsidRPr="00943F89" w:rsidRDefault="005F4133" w:rsidP="005F4133">
      <w:pPr>
        <w:numPr>
          <w:ilvl w:val="0"/>
          <w:numId w:val="1"/>
        </w:numPr>
        <w:rPr>
          <w:rFonts w:ascii="Times New Roman" w:hAnsi="Times New Roman" w:cs="Times New Roman"/>
        </w:rPr>
      </w:pPr>
      <w:r w:rsidRPr="00943F89">
        <w:rPr>
          <w:rFonts w:ascii="Times New Roman" w:hAnsi="Times New Roman" w:cs="Times New Roman"/>
          <w:b/>
          <w:bCs/>
        </w:rPr>
        <w:t>Scope:</w:t>
      </w:r>
      <w:r w:rsidRPr="00943F89">
        <w:rPr>
          <w:rFonts w:ascii="Times New Roman" w:hAnsi="Times New Roman" w:cs="Times New Roman"/>
        </w:rPr>
        <w:t xml:space="preserve"> Unauthorized access to sensitive customer information (credit card data and personal details) across applications, networks, systems, and data repositories.</w:t>
      </w:r>
    </w:p>
    <w:p w14:paraId="5BBB043C" w14:textId="7FFF7B99" w:rsidR="005F4133" w:rsidRPr="00943F89" w:rsidRDefault="005F4133" w:rsidP="005F4133">
      <w:pPr>
        <w:numPr>
          <w:ilvl w:val="0"/>
          <w:numId w:val="1"/>
        </w:numPr>
        <w:rPr>
          <w:rFonts w:ascii="Times New Roman" w:hAnsi="Times New Roman" w:cs="Times New Roman"/>
        </w:rPr>
      </w:pPr>
      <w:r w:rsidRPr="00943F89">
        <w:rPr>
          <w:rFonts w:ascii="Times New Roman" w:hAnsi="Times New Roman" w:cs="Times New Roman"/>
          <w:b/>
          <w:bCs/>
        </w:rPr>
        <w:t>Affected Resources:</w:t>
      </w:r>
      <w:r w:rsidRPr="00943F89">
        <w:rPr>
          <w:rFonts w:ascii="Times New Roman" w:hAnsi="Times New Roman" w:cs="Times New Roman"/>
        </w:rPr>
        <w:t xml:space="preserve"> Virtual machines, Cloud Storage buckets, </w:t>
      </w:r>
      <w:r w:rsidR="00943F89" w:rsidRPr="00943F89">
        <w:rPr>
          <w:rFonts w:ascii="Times New Roman" w:hAnsi="Times New Roman" w:cs="Times New Roman"/>
        </w:rPr>
        <w:t>Firewalls.</w:t>
      </w:r>
    </w:p>
    <w:p w14:paraId="309E5707"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Details of the Incident:</w:t>
      </w:r>
    </w:p>
    <w:p w14:paraId="457D6A3B" w14:textId="77777777" w:rsidR="005F4133" w:rsidRPr="00943F89" w:rsidRDefault="005F4133" w:rsidP="005F4133">
      <w:pPr>
        <w:rPr>
          <w:rFonts w:ascii="Times New Roman" w:hAnsi="Times New Roman" w:cs="Times New Roman"/>
        </w:rPr>
      </w:pPr>
      <w:r w:rsidRPr="00943F89">
        <w:rPr>
          <w:rFonts w:ascii="Times New Roman" w:hAnsi="Times New Roman" w:cs="Times New Roman"/>
        </w:rPr>
        <w:t>The security team detected unusual activity within the company’s infrastructure. Upon further investigation, it was revealed that attackers had gained unauthorized access to customer data. The breach involved compromised virtual machines with public IP addresses, misconfigured firewall rules allowing unrestricted access, and publicly accessible storage buckets containing sensitive information.</w:t>
      </w:r>
    </w:p>
    <w:p w14:paraId="7761263B"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Vulnerabilities Identified:</w:t>
      </w:r>
    </w:p>
    <w:p w14:paraId="6504AC9A" w14:textId="77777777" w:rsidR="005F4133" w:rsidRPr="00943F89" w:rsidRDefault="005F4133" w:rsidP="005F4133">
      <w:pPr>
        <w:numPr>
          <w:ilvl w:val="0"/>
          <w:numId w:val="2"/>
        </w:numPr>
        <w:rPr>
          <w:rFonts w:ascii="Times New Roman" w:hAnsi="Times New Roman" w:cs="Times New Roman"/>
        </w:rPr>
      </w:pPr>
      <w:r w:rsidRPr="00943F89">
        <w:rPr>
          <w:rFonts w:ascii="Times New Roman" w:hAnsi="Times New Roman" w:cs="Times New Roman"/>
          <w:b/>
          <w:bCs/>
        </w:rPr>
        <w:t>Compute Engine VM (cc-app-01):</w:t>
      </w:r>
    </w:p>
    <w:p w14:paraId="7F5E83DB"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Public IP address</w:t>
      </w:r>
    </w:p>
    <w:p w14:paraId="67F568AF"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 xml:space="preserve">Secure Boot </w:t>
      </w:r>
      <w:proofErr w:type="gramStart"/>
      <w:r w:rsidRPr="00943F89">
        <w:rPr>
          <w:rFonts w:ascii="Times New Roman" w:hAnsi="Times New Roman" w:cs="Times New Roman"/>
        </w:rPr>
        <w:t>disabled</w:t>
      </w:r>
      <w:proofErr w:type="gramEnd"/>
    </w:p>
    <w:p w14:paraId="4CBDF2CA"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Use of default service account with full API access</w:t>
      </w:r>
    </w:p>
    <w:p w14:paraId="2E181AD5"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Malware: bad domain activity detected</w:t>
      </w:r>
    </w:p>
    <w:p w14:paraId="6DCA22FC" w14:textId="77777777" w:rsidR="005F4133" w:rsidRPr="00943F89" w:rsidRDefault="005F4133" w:rsidP="005F4133">
      <w:pPr>
        <w:numPr>
          <w:ilvl w:val="0"/>
          <w:numId w:val="2"/>
        </w:numPr>
        <w:rPr>
          <w:rFonts w:ascii="Times New Roman" w:hAnsi="Times New Roman" w:cs="Times New Roman"/>
        </w:rPr>
      </w:pPr>
      <w:r w:rsidRPr="00943F89">
        <w:rPr>
          <w:rFonts w:ascii="Times New Roman" w:hAnsi="Times New Roman" w:cs="Times New Roman"/>
          <w:b/>
          <w:bCs/>
        </w:rPr>
        <w:t>Cloud Storage Bucket:</w:t>
      </w:r>
    </w:p>
    <w:p w14:paraId="7EAD13EE"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 xml:space="preserve">Public bucket ACL allowing anonymous </w:t>
      </w:r>
      <w:proofErr w:type="gramStart"/>
      <w:r w:rsidRPr="00943F89">
        <w:rPr>
          <w:rFonts w:ascii="Times New Roman" w:hAnsi="Times New Roman" w:cs="Times New Roman"/>
        </w:rPr>
        <w:t>access</w:t>
      </w:r>
      <w:proofErr w:type="gramEnd"/>
    </w:p>
    <w:p w14:paraId="50E2915D"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 xml:space="preserve">Bucket policy disabled, leading to unrestricted </w:t>
      </w:r>
      <w:proofErr w:type="gramStart"/>
      <w:r w:rsidRPr="00943F89">
        <w:rPr>
          <w:rFonts w:ascii="Times New Roman" w:hAnsi="Times New Roman" w:cs="Times New Roman"/>
        </w:rPr>
        <w:t>access</w:t>
      </w:r>
      <w:proofErr w:type="gramEnd"/>
    </w:p>
    <w:p w14:paraId="1EEF7906"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 xml:space="preserve">Bucket logging </w:t>
      </w:r>
      <w:proofErr w:type="gramStart"/>
      <w:r w:rsidRPr="00943F89">
        <w:rPr>
          <w:rFonts w:ascii="Times New Roman" w:hAnsi="Times New Roman" w:cs="Times New Roman"/>
        </w:rPr>
        <w:t>disabled</w:t>
      </w:r>
      <w:proofErr w:type="gramEnd"/>
    </w:p>
    <w:p w14:paraId="6402A5A8" w14:textId="77777777" w:rsidR="005F4133" w:rsidRPr="00943F89" w:rsidRDefault="005F4133" w:rsidP="005F4133">
      <w:pPr>
        <w:numPr>
          <w:ilvl w:val="0"/>
          <w:numId w:val="2"/>
        </w:numPr>
        <w:rPr>
          <w:rFonts w:ascii="Times New Roman" w:hAnsi="Times New Roman" w:cs="Times New Roman"/>
        </w:rPr>
      </w:pPr>
      <w:r w:rsidRPr="00943F89">
        <w:rPr>
          <w:rFonts w:ascii="Times New Roman" w:hAnsi="Times New Roman" w:cs="Times New Roman"/>
          <w:b/>
          <w:bCs/>
        </w:rPr>
        <w:t>Firewall:</w:t>
      </w:r>
    </w:p>
    <w:p w14:paraId="549A0D00"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Open SSH (TCP port 22) and RDP (TCP port 3389) to the entire internet</w:t>
      </w:r>
    </w:p>
    <w:p w14:paraId="34F19337" w14:textId="77777777" w:rsidR="005F4133" w:rsidRPr="00943F89" w:rsidRDefault="005F4133" w:rsidP="005F4133">
      <w:pPr>
        <w:numPr>
          <w:ilvl w:val="1"/>
          <w:numId w:val="2"/>
        </w:numPr>
        <w:rPr>
          <w:rFonts w:ascii="Times New Roman" w:hAnsi="Times New Roman" w:cs="Times New Roman"/>
        </w:rPr>
      </w:pPr>
      <w:r w:rsidRPr="00943F89">
        <w:rPr>
          <w:rFonts w:ascii="Times New Roman" w:hAnsi="Times New Roman" w:cs="Times New Roman"/>
        </w:rPr>
        <w:t xml:space="preserve">Firewall rule logging </w:t>
      </w:r>
      <w:proofErr w:type="gramStart"/>
      <w:r w:rsidRPr="00943F89">
        <w:rPr>
          <w:rFonts w:ascii="Times New Roman" w:hAnsi="Times New Roman" w:cs="Times New Roman"/>
        </w:rPr>
        <w:t>disabled</w:t>
      </w:r>
      <w:proofErr w:type="gramEnd"/>
    </w:p>
    <w:p w14:paraId="32A97322"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Remediation Actions Taken:</w:t>
      </w:r>
    </w:p>
    <w:p w14:paraId="29B2A423" w14:textId="77777777" w:rsidR="005F4133" w:rsidRPr="00943F89" w:rsidRDefault="005F4133" w:rsidP="005F4133">
      <w:pPr>
        <w:numPr>
          <w:ilvl w:val="0"/>
          <w:numId w:val="3"/>
        </w:numPr>
        <w:rPr>
          <w:rFonts w:ascii="Times New Roman" w:hAnsi="Times New Roman" w:cs="Times New Roman"/>
        </w:rPr>
      </w:pPr>
      <w:r w:rsidRPr="00943F89">
        <w:rPr>
          <w:rFonts w:ascii="Times New Roman" w:hAnsi="Times New Roman" w:cs="Times New Roman"/>
          <w:b/>
          <w:bCs/>
        </w:rPr>
        <w:t>Shutting Down and Replacing Compromised VM (cc-app-01):</w:t>
      </w:r>
    </w:p>
    <w:p w14:paraId="454FA2D0"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Shut down the infected VM to halt malicious activity.</w:t>
      </w:r>
    </w:p>
    <w:p w14:paraId="1B25E613"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Created a new VM (cc-app-02) from a clean snapshot with enhanced security (disabled public IP, Secure Boot enabled, no full API access).</w:t>
      </w:r>
    </w:p>
    <w:p w14:paraId="17F81895"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Deleted the compromised VM to eliminate further risk.</w:t>
      </w:r>
    </w:p>
    <w:p w14:paraId="23D3D004" w14:textId="77777777" w:rsidR="005F4133" w:rsidRPr="00943F89" w:rsidRDefault="005F4133" w:rsidP="005F4133">
      <w:pPr>
        <w:numPr>
          <w:ilvl w:val="0"/>
          <w:numId w:val="3"/>
        </w:numPr>
        <w:rPr>
          <w:rFonts w:ascii="Times New Roman" w:hAnsi="Times New Roman" w:cs="Times New Roman"/>
        </w:rPr>
      </w:pPr>
      <w:r w:rsidRPr="00943F89">
        <w:rPr>
          <w:rFonts w:ascii="Times New Roman" w:hAnsi="Times New Roman" w:cs="Times New Roman"/>
          <w:b/>
          <w:bCs/>
        </w:rPr>
        <w:t>Securing Cloud Storage Buckets:</w:t>
      </w:r>
    </w:p>
    <w:p w14:paraId="0FDFF2A9"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Revoked public access and removed all user permissions.</w:t>
      </w:r>
    </w:p>
    <w:p w14:paraId="1D6D02A1"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Switched to uniform bucket-level access control to prevent unauthorized data access.</w:t>
      </w:r>
    </w:p>
    <w:p w14:paraId="7A0AAE08" w14:textId="77777777" w:rsidR="005F4133" w:rsidRPr="00943F89" w:rsidRDefault="005F4133" w:rsidP="005F4133">
      <w:pPr>
        <w:numPr>
          <w:ilvl w:val="0"/>
          <w:numId w:val="3"/>
        </w:numPr>
        <w:rPr>
          <w:rFonts w:ascii="Times New Roman" w:hAnsi="Times New Roman" w:cs="Times New Roman"/>
        </w:rPr>
      </w:pPr>
      <w:r w:rsidRPr="00943F89">
        <w:rPr>
          <w:rFonts w:ascii="Times New Roman" w:hAnsi="Times New Roman" w:cs="Times New Roman"/>
          <w:b/>
          <w:bCs/>
        </w:rPr>
        <w:lastRenderedPageBreak/>
        <w:t>Restricting Firewall Access:</w:t>
      </w:r>
    </w:p>
    <w:p w14:paraId="06C3570E"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Created new firewall rules to restrict SSH access only to authorized IP ranges.</w:t>
      </w:r>
    </w:p>
    <w:p w14:paraId="0EEF682A"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Deleted overly permissive firewall rules (open ICMP, SSH, and RDP).</w:t>
      </w:r>
    </w:p>
    <w:p w14:paraId="117BCFF4" w14:textId="77777777" w:rsidR="005F4133" w:rsidRPr="00943F89" w:rsidRDefault="005F4133" w:rsidP="005F4133">
      <w:pPr>
        <w:numPr>
          <w:ilvl w:val="1"/>
          <w:numId w:val="3"/>
        </w:numPr>
        <w:rPr>
          <w:rFonts w:ascii="Times New Roman" w:hAnsi="Times New Roman" w:cs="Times New Roman"/>
        </w:rPr>
      </w:pPr>
      <w:r w:rsidRPr="00943F89">
        <w:rPr>
          <w:rFonts w:ascii="Times New Roman" w:hAnsi="Times New Roman" w:cs="Times New Roman"/>
        </w:rPr>
        <w:t>Enabled logging on the remaining firewall rules to monitor traffic.</w:t>
      </w:r>
    </w:p>
    <w:p w14:paraId="55E57C10"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Compliance Verification:</w:t>
      </w:r>
    </w:p>
    <w:p w14:paraId="5FD54308" w14:textId="77777777" w:rsidR="005F4133" w:rsidRPr="00943F89" w:rsidRDefault="005F4133" w:rsidP="005F4133">
      <w:pPr>
        <w:rPr>
          <w:rFonts w:ascii="Times New Roman" w:hAnsi="Times New Roman" w:cs="Times New Roman"/>
        </w:rPr>
      </w:pPr>
      <w:r w:rsidRPr="00943F89">
        <w:rPr>
          <w:rFonts w:ascii="Times New Roman" w:hAnsi="Times New Roman" w:cs="Times New Roman"/>
        </w:rPr>
        <w:t>After remediating the vulnerabilities, I re-ran the PCI DSS 3.2.1 compliance report to confirm the environment now met industry security standards. All high and medium severity vulnerabilities were successfully mitigated.</w:t>
      </w:r>
    </w:p>
    <w:p w14:paraId="13798637" w14:textId="77777777" w:rsidR="005F4133" w:rsidRPr="00943F89" w:rsidRDefault="005F4133" w:rsidP="005F4133">
      <w:pPr>
        <w:rPr>
          <w:rFonts w:ascii="Times New Roman" w:hAnsi="Times New Roman" w:cs="Times New Roman"/>
          <w:b/>
          <w:bCs/>
        </w:rPr>
      </w:pPr>
      <w:r w:rsidRPr="00943F89">
        <w:rPr>
          <w:rFonts w:ascii="Times New Roman" w:hAnsi="Times New Roman" w:cs="Times New Roman"/>
          <w:b/>
          <w:bCs/>
        </w:rPr>
        <w:t>Conclusion:</w:t>
      </w:r>
    </w:p>
    <w:p w14:paraId="381EAC92" w14:textId="77777777" w:rsidR="005F4133" w:rsidRPr="00943F89" w:rsidRDefault="005F4133" w:rsidP="005F4133">
      <w:pPr>
        <w:rPr>
          <w:rFonts w:ascii="Times New Roman" w:hAnsi="Times New Roman" w:cs="Times New Roman"/>
        </w:rPr>
      </w:pPr>
      <w:r w:rsidRPr="00943F89">
        <w:rPr>
          <w:rFonts w:ascii="Times New Roman" w:hAnsi="Times New Roman" w:cs="Times New Roman"/>
        </w:rPr>
        <w:t>The breach was contained, the compromised systems were remediated, and the company’s security posture was restored. This incident reinforced the importance of maintaining strict security controls, monitoring network traffic, and ensuring compliance with regulatory standards to prevent future breaches.</w:t>
      </w:r>
    </w:p>
    <w:p w14:paraId="1923D05B" w14:textId="77777777" w:rsidR="00BF51B0" w:rsidRPr="00943F89" w:rsidRDefault="00BF51B0">
      <w:pPr>
        <w:rPr>
          <w:rFonts w:ascii="Times New Roman" w:hAnsi="Times New Roman" w:cs="Times New Roman"/>
        </w:rPr>
      </w:pPr>
    </w:p>
    <w:sectPr w:rsidR="00BF51B0" w:rsidRPr="0094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17F"/>
    <w:multiLevelType w:val="multilevel"/>
    <w:tmpl w:val="6A305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F45E9"/>
    <w:multiLevelType w:val="multilevel"/>
    <w:tmpl w:val="95148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65470"/>
    <w:multiLevelType w:val="multilevel"/>
    <w:tmpl w:val="3DA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78277">
    <w:abstractNumId w:val="2"/>
  </w:num>
  <w:num w:numId="2" w16cid:durableId="1712262533">
    <w:abstractNumId w:val="0"/>
  </w:num>
  <w:num w:numId="3" w16cid:durableId="118000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4F"/>
    <w:rsid w:val="005F4133"/>
    <w:rsid w:val="00943F89"/>
    <w:rsid w:val="00BF51B0"/>
    <w:rsid w:val="00E1088A"/>
    <w:rsid w:val="00E725DF"/>
    <w:rsid w:val="00FC3D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570E-7960-442B-874E-65F800FC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4F"/>
    <w:rPr>
      <w:rFonts w:eastAsiaTheme="majorEastAsia" w:cstheme="majorBidi"/>
      <w:color w:val="272727" w:themeColor="text1" w:themeTint="D8"/>
    </w:rPr>
  </w:style>
  <w:style w:type="paragraph" w:styleId="Title">
    <w:name w:val="Title"/>
    <w:basedOn w:val="Normal"/>
    <w:next w:val="Normal"/>
    <w:link w:val="TitleChar"/>
    <w:uiPriority w:val="10"/>
    <w:qFormat/>
    <w:rsid w:val="00FC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4F"/>
    <w:pPr>
      <w:spacing w:before="160"/>
      <w:jc w:val="center"/>
    </w:pPr>
    <w:rPr>
      <w:i/>
      <w:iCs/>
      <w:color w:val="404040" w:themeColor="text1" w:themeTint="BF"/>
    </w:rPr>
  </w:style>
  <w:style w:type="character" w:customStyle="1" w:styleId="QuoteChar">
    <w:name w:val="Quote Char"/>
    <w:basedOn w:val="DefaultParagraphFont"/>
    <w:link w:val="Quote"/>
    <w:uiPriority w:val="29"/>
    <w:rsid w:val="00FC3D4F"/>
    <w:rPr>
      <w:i/>
      <w:iCs/>
      <w:color w:val="404040" w:themeColor="text1" w:themeTint="BF"/>
    </w:rPr>
  </w:style>
  <w:style w:type="paragraph" w:styleId="ListParagraph">
    <w:name w:val="List Paragraph"/>
    <w:basedOn w:val="Normal"/>
    <w:uiPriority w:val="34"/>
    <w:qFormat/>
    <w:rsid w:val="00FC3D4F"/>
    <w:pPr>
      <w:ind w:left="720"/>
      <w:contextualSpacing/>
    </w:pPr>
  </w:style>
  <w:style w:type="character" w:styleId="IntenseEmphasis">
    <w:name w:val="Intense Emphasis"/>
    <w:basedOn w:val="DefaultParagraphFont"/>
    <w:uiPriority w:val="21"/>
    <w:qFormat/>
    <w:rsid w:val="00FC3D4F"/>
    <w:rPr>
      <w:i/>
      <w:iCs/>
      <w:color w:val="0F4761" w:themeColor="accent1" w:themeShade="BF"/>
    </w:rPr>
  </w:style>
  <w:style w:type="paragraph" w:styleId="IntenseQuote">
    <w:name w:val="Intense Quote"/>
    <w:basedOn w:val="Normal"/>
    <w:next w:val="Normal"/>
    <w:link w:val="IntenseQuoteChar"/>
    <w:uiPriority w:val="30"/>
    <w:qFormat/>
    <w:rsid w:val="00FC3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4F"/>
    <w:rPr>
      <w:i/>
      <w:iCs/>
      <w:color w:val="0F4761" w:themeColor="accent1" w:themeShade="BF"/>
    </w:rPr>
  </w:style>
  <w:style w:type="character" w:styleId="IntenseReference">
    <w:name w:val="Intense Reference"/>
    <w:basedOn w:val="DefaultParagraphFont"/>
    <w:uiPriority w:val="32"/>
    <w:qFormat/>
    <w:rsid w:val="00FC3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9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Samami</dc:creator>
  <cp:keywords/>
  <dc:description/>
  <cp:lastModifiedBy>John Samami</cp:lastModifiedBy>
  <cp:revision>4</cp:revision>
  <dcterms:created xsi:type="dcterms:W3CDTF">2024-10-14T22:50:00Z</dcterms:created>
  <dcterms:modified xsi:type="dcterms:W3CDTF">2024-10-22T22:11:00Z</dcterms:modified>
</cp:coreProperties>
</file>