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81847881"/>
        <w:docPartObj>
          <w:docPartGallery w:val="Cover Pages"/>
          <w:docPartUnique/>
        </w:docPartObj>
      </w:sdtPr>
      <w:sdtContent>
        <w:p w14:paraId="1E7A8373" w14:textId="32F6FA40" w:rsidR="00E31DD6" w:rsidRDefault="00E31D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11A0A0" wp14:editId="084C0F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50BB37" w14:textId="4CCBCF7F" w:rsidR="00643248" w:rsidRPr="009E46F6" w:rsidRDefault="00643248" w:rsidP="009E46F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9E46F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Project Scope Thread Systems PTY LTD</w:t>
                                  </w:r>
                                </w:p>
                                <w:p w14:paraId="012B03E7" w14:textId="77777777" w:rsidR="00643248" w:rsidRPr="00643248" w:rsidRDefault="00643248" w:rsidP="009E46F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A415D01" w14:textId="77777777" w:rsidR="00643248" w:rsidRPr="00643248" w:rsidRDefault="00643248" w:rsidP="009E46F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>John Samami</w:t>
                                  </w:r>
                                </w:p>
                                <w:p w14:paraId="6899D005" w14:textId="77777777" w:rsidR="00643248" w:rsidRPr="00643248" w:rsidRDefault="00643248" w:rsidP="009E46F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>James G</w:t>
                                  </w:r>
                                </w:p>
                                <w:p w14:paraId="6FCE4141" w14:textId="77777777" w:rsidR="00643248" w:rsidRPr="00643248" w:rsidRDefault="00643248" w:rsidP="009E46F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>Damien W</w:t>
                                  </w:r>
                                </w:p>
                                <w:p w14:paraId="56AA5AF7" w14:textId="77777777" w:rsidR="00643248" w:rsidRPr="00643248" w:rsidRDefault="00643248" w:rsidP="009E46F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>Daniel B</w:t>
                                  </w:r>
                                </w:p>
                                <w:p w14:paraId="6070956A" w14:textId="77777777" w:rsidR="00643248" w:rsidRPr="00643248" w:rsidRDefault="00643248" w:rsidP="009E46F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>Kubashen</w:t>
                                  </w:r>
                                  <w:proofErr w:type="spellEnd"/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 xml:space="preserve"> N</w:t>
                                  </w:r>
                                </w:p>
                                <w:p w14:paraId="5A20DB9F" w14:textId="77777777" w:rsidR="00643248" w:rsidRPr="00643248" w:rsidRDefault="00643248" w:rsidP="009E46F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>Peter N</w:t>
                                  </w:r>
                                </w:p>
                                <w:p w14:paraId="399653FB" w14:textId="77777777" w:rsidR="00643248" w:rsidRPr="00643248" w:rsidRDefault="00643248" w:rsidP="0064324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7208944" w14:textId="77777777" w:rsidR="00643248" w:rsidRPr="00643248" w:rsidRDefault="00643248" w:rsidP="0064324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74003D1" w14:textId="62172BC9" w:rsidR="00E31DD6" w:rsidRDefault="00643248" w:rsidP="0064324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Pr="00643248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B637F">
                                        <w:rPr>
                                          <w:caps/>
                                          <w:color w:val="FF000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31DD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B4455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BD4C2C" w14:textId="0CCD1515" w:rsidR="00E31DD6" w:rsidRPr="00237E8E" w:rsidRDefault="00E31DD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B4455" w:themeColor="accent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237E8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B4455" w:themeColor="accent1"/>
                                          <w:sz w:val="56"/>
                                          <w:szCs w:val="56"/>
                                        </w:rPr>
                                        <w:t>High LEvel Scope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11A0A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3b4455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3b4455 [3204]" stroked="f" strokeweight="2pt">
                      <v:textbox inset="36pt,57.6pt,36pt,36pt">
                        <w:txbxContent>
                          <w:p w14:paraId="3150BB37" w14:textId="4CCBCF7F" w:rsidR="00643248" w:rsidRPr="009E46F6" w:rsidRDefault="00643248" w:rsidP="009E46F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E46F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Project Scope Thread Systems PTY LTD</w:t>
                            </w:r>
                          </w:p>
                          <w:p w14:paraId="012B03E7" w14:textId="77777777" w:rsidR="00643248" w:rsidRPr="00643248" w:rsidRDefault="00643248" w:rsidP="009E46F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A415D01" w14:textId="77777777" w:rsidR="00643248" w:rsidRPr="00643248" w:rsidRDefault="00643248" w:rsidP="009E46F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 w:rsidRPr="00643248">
                              <w:rPr>
                                <w:color w:val="FFFFFF" w:themeColor="background1"/>
                              </w:rPr>
                              <w:t>John Samami</w:t>
                            </w:r>
                          </w:p>
                          <w:p w14:paraId="6899D005" w14:textId="77777777" w:rsidR="00643248" w:rsidRPr="00643248" w:rsidRDefault="00643248" w:rsidP="009E46F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 w:rsidRPr="00643248">
                              <w:rPr>
                                <w:color w:val="FFFFFF" w:themeColor="background1"/>
                              </w:rPr>
                              <w:t>James G</w:t>
                            </w:r>
                          </w:p>
                          <w:p w14:paraId="6FCE4141" w14:textId="77777777" w:rsidR="00643248" w:rsidRPr="00643248" w:rsidRDefault="00643248" w:rsidP="009E46F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 w:rsidRPr="00643248">
                              <w:rPr>
                                <w:color w:val="FFFFFF" w:themeColor="background1"/>
                              </w:rPr>
                              <w:t>Damien W</w:t>
                            </w:r>
                          </w:p>
                          <w:p w14:paraId="56AA5AF7" w14:textId="77777777" w:rsidR="00643248" w:rsidRPr="00643248" w:rsidRDefault="00643248" w:rsidP="009E46F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 w:rsidRPr="00643248">
                              <w:rPr>
                                <w:color w:val="FFFFFF" w:themeColor="background1"/>
                              </w:rPr>
                              <w:t>Daniel B</w:t>
                            </w:r>
                          </w:p>
                          <w:p w14:paraId="6070956A" w14:textId="77777777" w:rsidR="00643248" w:rsidRPr="00643248" w:rsidRDefault="00643248" w:rsidP="009E46F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43248">
                              <w:rPr>
                                <w:color w:val="FFFFFF" w:themeColor="background1"/>
                              </w:rPr>
                              <w:t>Kubashen</w:t>
                            </w:r>
                            <w:proofErr w:type="spellEnd"/>
                            <w:r w:rsidRPr="00643248">
                              <w:rPr>
                                <w:color w:val="FFFFFF" w:themeColor="background1"/>
                              </w:rPr>
                              <w:t xml:space="preserve"> N</w:t>
                            </w:r>
                          </w:p>
                          <w:p w14:paraId="5A20DB9F" w14:textId="77777777" w:rsidR="00643248" w:rsidRPr="00643248" w:rsidRDefault="00643248" w:rsidP="009E46F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 w:rsidRPr="00643248">
                              <w:rPr>
                                <w:color w:val="FFFFFF" w:themeColor="background1"/>
                              </w:rPr>
                              <w:t>Peter N</w:t>
                            </w:r>
                          </w:p>
                          <w:p w14:paraId="399653FB" w14:textId="77777777" w:rsidR="00643248" w:rsidRPr="00643248" w:rsidRDefault="00643248" w:rsidP="0064324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7208944" w14:textId="77777777" w:rsidR="00643248" w:rsidRPr="00643248" w:rsidRDefault="00643248" w:rsidP="0064324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74003D1" w14:textId="62172BC9" w:rsidR="00E31DD6" w:rsidRDefault="00643248" w:rsidP="0064324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3248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643248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643248">
                              <w:rPr>
                                <w:color w:val="FFFFFF" w:themeColor="background1"/>
                              </w:rPr>
                              <w:tab/>
                            </w:r>
                            <w:sdt>
                              <w:sdtPr>
                                <w:rPr>
                                  <w:caps/>
                                  <w:color w:val="FF0000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B637F">
                                  <w:rPr>
                                    <w:caps/>
                                    <w:color w:val="FF000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31DD6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B4455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BD4C2C" w14:textId="0CCD1515" w:rsidR="00E31DD6" w:rsidRPr="00237E8E" w:rsidRDefault="00E31DD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B4455" w:themeColor="accent1"/>
                                    <w:sz w:val="56"/>
                                    <w:szCs w:val="56"/>
                                  </w:rPr>
                                </w:pPr>
                                <w:r w:rsidRPr="00237E8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B4455" w:themeColor="accent1"/>
                                    <w:sz w:val="56"/>
                                    <w:szCs w:val="56"/>
                                  </w:rPr>
                                  <w:t>High LEvel Scope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8E28CA" w14:textId="466F32A7" w:rsidR="00E31DD6" w:rsidRDefault="00E31DD6">
          <w:pPr>
            <w:rPr>
              <w:b/>
              <w:color w:val="602424" w:themeColor="accent2" w:themeShade="80"/>
              <w:sz w:val="40"/>
              <w:szCs w:val="4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id w:val="447662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AD09B" w14:textId="6255B6EB" w:rsidR="00E31DD6" w:rsidRDefault="00E31DD6">
          <w:pPr>
            <w:pStyle w:val="TOCHeading"/>
          </w:pPr>
          <w:r>
            <w:t>Contents</w:t>
          </w:r>
        </w:p>
        <w:p w14:paraId="0F4B06B3" w14:textId="02D5C861" w:rsidR="00AF6137" w:rsidRDefault="00E31DD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81297" w:history="1">
            <w:r w:rsidR="00AF6137" w:rsidRPr="00DF1260">
              <w:rPr>
                <w:rStyle w:val="Hyperlink"/>
                <w:noProof/>
              </w:rPr>
              <w:t>Introduction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_Toc96181297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2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4C4CA7EA" w14:textId="4C8EBDB7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298" w:history="1">
            <w:r w:rsidR="00AF6137" w:rsidRPr="00DF1260">
              <w:rPr>
                <w:rStyle w:val="Hyperlink"/>
                <w:noProof/>
              </w:rPr>
              <w:t>Project Team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_Toc96181298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2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33D2A043" w14:textId="36C2046B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299" w:history="1">
            <w:r w:rsidR="00AF6137" w:rsidRPr="00DF1260">
              <w:rPr>
                <w:rStyle w:val="Hyperlink"/>
                <w:noProof/>
              </w:rPr>
              <w:t>Project Manager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_Toc96181299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2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325B0587" w14:textId="34564759" w:rsidR="00AF6137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0" w:history="1">
            <w:r w:rsidR="00AF6137" w:rsidRPr="00DF1260">
              <w:rPr>
                <w:rStyle w:val="Hyperlink"/>
                <w:noProof/>
              </w:rPr>
              <w:t>Project Scope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_Toc96181300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2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68EFE80E" w14:textId="39AEC044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1" w:history="1">
            <w:r w:rsidR="00AF6137" w:rsidRPr="00DF1260">
              <w:rPr>
                <w:rStyle w:val="Hyperlink"/>
                <w:noProof/>
              </w:rPr>
              <w:t>Project Objectives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_Toc96181301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2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56A63D06" w14:textId="66BB56C0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2" w:history="1">
            <w:r w:rsidR="00AF6137" w:rsidRPr="00DF1260">
              <w:rPr>
                <w:rStyle w:val="Hyperlink"/>
                <w:noProof/>
              </w:rPr>
              <w:t>Project Deliverables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_Toc96181302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2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427FE426" w14:textId="098CAB72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3" w:history="1">
            <w:r w:rsidR="00AF6137" w:rsidRPr="00DF1260">
              <w:rPr>
                <w:rStyle w:val="Hyperlink"/>
                <w:noProof/>
              </w:rPr>
              <w:t>Problem solving methodology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_Toc96181303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2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3F605EE5" w14:textId="5F5BFB11" w:rsidR="00AF6137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4" w:history="1">
            <w:r w:rsidR="00AF6137" w:rsidRPr="00DF1260">
              <w:rPr>
                <w:rStyle w:val="Hyperlink"/>
                <w:noProof/>
              </w:rPr>
              <w:t>Resources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_Toc96181304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6F254FE7" w14:textId="49493E35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5" w:history="1">
            <w:r w:rsidR="00AF6137" w:rsidRPr="00DF1260">
              <w:rPr>
                <w:rStyle w:val="Hyperlink"/>
                <w:noProof/>
              </w:rPr>
              <w:t>Personnel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_Toc96181305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05775386" w14:textId="5D92E183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6" w:history="1">
            <w:r w:rsidR="00AF6137" w:rsidRPr="00DF1260">
              <w:rPr>
                <w:rStyle w:val="Hyperlink"/>
                <w:noProof/>
              </w:rPr>
              <w:t>Hardware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_Toc96181306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4DCBDFDF" w14:textId="57B0C860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7" w:history="1">
            <w:r w:rsidR="00AF6137" w:rsidRPr="00DF1260">
              <w:rPr>
                <w:rStyle w:val="Hyperlink"/>
                <w:noProof/>
              </w:rPr>
              <w:t>Software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_Toc96181307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21583D96" w14:textId="1E382CB3" w:rsidR="00AF6137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8" w:history="1">
            <w:r w:rsidR="00AF6137" w:rsidRPr="00DF1260">
              <w:rPr>
                <w:rStyle w:val="Hyperlink"/>
                <w:noProof/>
              </w:rPr>
              <w:t>Project Constraints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_Toc96181308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513F7996" w14:textId="75A49215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09" w:history="1">
            <w:r w:rsidR="00AF6137" w:rsidRPr="00DF1260">
              <w:rPr>
                <w:rStyle w:val="Hyperlink"/>
                <w:noProof/>
              </w:rPr>
              <w:t>Time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_Toc96181309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0B283E05" w14:textId="747B087C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10" w:history="1">
            <w:r w:rsidR="00AF6137" w:rsidRPr="00DF1260">
              <w:rPr>
                <w:rStyle w:val="Hyperlink"/>
                <w:noProof/>
              </w:rPr>
              <w:t>Key milestones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_Toc96181310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21E00715" w14:textId="6F0E09AA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11" w:history="1">
            <w:r w:rsidR="00AF6137" w:rsidRPr="00DF1260">
              <w:rPr>
                <w:rStyle w:val="Hyperlink"/>
                <w:noProof/>
              </w:rPr>
              <w:t>Restrictions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_Toc96181311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2A7C6C20" w14:textId="18B256EC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12" w:history="1">
            <w:r w:rsidR="00AF6137" w:rsidRPr="00DF1260">
              <w:rPr>
                <w:rStyle w:val="Hyperlink"/>
                <w:noProof/>
              </w:rPr>
              <w:t>Technical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_Toc96181312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024CC3A6" w14:textId="6C2756CD" w:rsidR="00AF6137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13" w:history="1">
            <w:r w:rsidR="00AF6137" w:rsidRPr="00DF1260">
              <w:rPr>
                <w:rStyle w:val="Hyperlink"/>
                <w:noProof/>
              </w:rPr>
              <w:t>Establishing the Success of the Project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_Toc96181313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55FA575F" w14:textId="3A27840B" w:rsidR="00AF61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14" w:history="1">
            <w:r w:rsidR="00AF6137" w:rsidRPr="00DF1260">
              <w:rPr>
                <w:rStyle w:val="Hyperlink"/>
                <w:noProof/>
              </w:rPr>
              <w:t>Team performance system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_Toc96181314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3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7FF6CDD2" w14:textId="656912D6" w:rsidR="00AF6137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color w:val="auto"/>
              <w:szCs w:val="22"/>
              <w:lang w:eastAsia="en-AU"/>
            </w:rPr>
          </w:pPr>
          <w:hyperlink w:anchor="_Toc96181315" w:history="1">
            <w:r w:rsidR="00AF6137" w:rsidRPr="00DF1260">
              <w:rPr>
                <w:rStyle w:val="Hyperlink"/>
                <w:noProof/>
              </w:rPr>
              <w:t>Further research and background information</w:t>
            </w:r>
            <w:r w:rsidR="00AF6137">
              <w:rPr>
                <w:noProof/>
                <w:webHidden/>
              </w:rPr>
              <w:tab/>
            </w:r>
            <w:r w:rsidR="00AF6137">
              <w:rPr>
                <w:noProof/>
                <w:webHidden/>
              </w:rPr>
              <w:fldChar w:fldCharType="begin"/>
            </w:r>
            <w:r w:rsidR="00AF6137">
              <w:rPr>
                <w:noProof/>
                <w:webHidden/>
              </w:rPr>
              <w:instrText xml:space="preserve"> PAGEREF _Toc96181315 \h </w:instrText>
            </w:r>
            <w:r w:rsidR="00AF6137">
              <w:rPr>
                <w:noProof/>
                <w:webHidden/>
              </w:rPr>
            </w:r>
            <w:r w:rsidR="00AF6137">
              <w:rPr>
                <w:noProof/>
                <w:webHidden/>
              </w:rPr>
              <w:fldChar w:fldCharType="separate"/>
            </w:r>
            <w:r w:rsidR="00AF6137">
              <w:rPr>
                <w:noProof/>
                <w:webHidden/>
              </w:rPr>
              <w:t>4</w:t>
            </w:r>
            <w:r w:rsidR="00AF6137">
              <w:rPr>
                <w:noProof/>
                <w:webHidden/>
              </w:rPr>
              <w:fldChar w:fldCharType="end"/>
            </w:r>
          </w:hyperlink>
        </w:p>
        <w:p w14:paraId="4401BFB9" w14:textId="3A43013A" w:rsidR="00E31DD6" w:rsidRDefault="00E31DD6">
          <w:r>
            <w:rPr>
              <w:b/>
              <w:bCs/>
              <w:noProof/>
            </w:rPr>
            <w:fldChar w:fldCharType="end"/>
          </w:r>
        </w:p>
      </w:sdtContent>
    </w:sdt>
    <w:p w14:paraId="4427A1C2" w14:textId="77777777" w:rsidR="00E31DD6" w:rsidRDefault="00E31DD6">
      <w:pPr>
        <w:rPr>
          <w:b/>
          <w:color w:val="602424" w:themeColor="accent2" w:themeShade="80"/>
          <w:sz w:val="40"/>
          <w:szCs w:val="48"/>
        </w:rPr>
      </w:pPr>
      <w:r>
        <w:br w:type="page"/>
      </w:r>
    </w:p>
    <w:p w14:paraId="45A9E5D3" w14:textId="4AAC0423" w:rsidR="00BA4375" w:rsidRDefault="00BA4375" w:rsidP="00BA4375">
      <w:pPr>
        <w:pStyle w:val="Heading1"/>
      </w:pPr>
      <w:bookmarkStart w:id="0" w:name="_Toc96181297"/>
      <w:r>
        <w:lastRenderedPageBreak/>
        <w:t>Introduction</w:t>
      </w:r>
      <w:bookmarkEnd w:id="0"/>
      <w:r>
        <w:tab/>
      </w:r>
    </w:p>
    <w:p w14:paraId="498D6273" w14:textId="77777777" w:rsidR="008A18C6" w:rsidRDefault="002C69AC" w:rsidP="002C69AC">
      <w:pPr>
        <w:rPr>
          <w:shd w:val="clear" w:color="auto" w:fill="FFFFFF"/>
        </w:rPr>
      </w:pPr>
      <w:r w:rsidRPr="006A0F43">
        <w:rPr>
          <w:shd w:val="clear" w:color="auto" w:fill="FFFFFF"/>
        </w:rPr>
        <w:t>The Scope document outlines what is to be expected of the project and what we are intending to do throughout the project.</w:t>
      </w:r>
      <w:r w:rsidR="008A18C6">
        <w:rPr>
          <w:shd w:val="clear" w:color="auto" w:fill="FFFFFF"/>
        </w:rPr>
        <w:t xml:space="preserve"> Completion of this scope document forms the start of the work planning documentation.</w:t>
      </w:r>
    </w:p>
    <w:p w14:paraId="3DB7E7AE" w14:textId="77777777" w:rsidR="00BA4375" w:rsidRPr="00BA4375" w:rsidRDefault="00BA4375" w:rsidP="00BA4375"/>
    <w:p w14:paraId="0E9E832F" w14:textId="086F9643" w:rsidR="00BA4375" w:rsidRDefault="00BA4375" w:rsidP="0022098B">
      <w:pPr>
        <w:pStyle w:val="Heading2"/>
      </w:pPr>
      <w:bookmarkStart w:id="1" w:name="_Toc96181298"/>
      <w:r>
        <w:t>Project Team</w:t>
      </w:r>
      <w:bookmarkEnd w:id="1"/>
      <w:r>
        <w:tab/>
      </w:r>
    </w:p>
    <w:p w14:paraId="0D9CAE6B" w14:textId="77777777" w:rsidR="00387689" w:rsidRDefault="00387689" w:rsidP="00387689">
      <w:pPr>
        <w:pStyle w:val="Heading2"/>
        <w:rPr>
          <w:b w:val="0"/>
          <w:color w:val="FF0000"/>
          <w:sz w:val="22"/>
          <w:szCs w:val="24"/>
        </w:rPr>
      </w:pPr>
    </w:p>
    <w:p w14:paraId="0113B26B" w14:textId="57CA695F" w:rsidR="00387689" w:rsidRPr="0084649A" w:rsidRDefault="37178C02" w:rsidP="4D48EAA3">
      <w:pPr>
        <w:pStyle w:val="Heading2"/>
        <w:rPr>
          <w:bCs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Project manager</w:t>
      </w:r>
      <w:r w:rsidR="6B3CD3B5" w:rsidRPr="4D48EAA3">
        <w:rPr>
          <w:bCs/>
          <w:color w:val="auto"/>
          <w:sz w:val="22"/>
          <w:szCs w:val="22"/>
        </w:rPr>
        <w:t xml:space="preserve"> - </w:t>
      </w:r>
      <w:r w:rsidRPr="4D48EAA3">
        <w:rPr>
          <w:bCs/>
          <w:color w:val="auto"/>
          <w:sz w:val="22"/>
          <w:szCs w:val="22"/>
        </w:rPr>
        <w:t>James G</w:t>
      </w:r>
    </w:p>
    <w:p w14:paraId="4C887118" w14:textId="77777777" w:rsidR="0084649A" w:rsidRDefault="0084649A" w:rsidP="00387689">
      <w:pPr>
        <w:pStyle w:val="Heading2"/>
        <w:rPr>
          <w:b w:val="0"/>
          <w:color w:val="auto"/>
          <w:sz w:val="22"/>
          <w:szCs w:val="24"/>
        </w:rPr>
      </w:pPr>
    </w:p>
    <w:p w14:paraId="6BB060BA" w14:textId="4A0ECBF8" w:rsidR="00387689" w:rsidRPr="0084649A" w:rsidRDefault="37178C02" w:rsidP="00387689">
      <w:pPr>
        <w:pStyle w:val="Heading2"/>
        <w:rPr>
          <w:b w:val="0"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Role:</w:t>
      </w:r>
      <w:r w:rsidRPr="4D48EAA3">
        <w:rPr>
          <w:b w:val="0"/>
          <w:color w:val="auto"/>
          <w:sz w:val="22"/>
          <w:szCs w:val="22"/>
        </w:rPr>
        <w:t xml:space="preserve"> Oversees entire project, coordinates tasks</w:t>
      </w:r>
      <w:r w:rsidR="73418591" w:rsidRPr="4D48EAA3">
        <w:rPr>
          <w:b w:val="0"/>
          <w:color w:val="auto"/>
          <w:sz w:val="22"/>
          <w:szCs w:val="22"/>
        </w:rPr>
        <w:t>,</w:t>
      </w:r>
      <w:r w:rsidRPr="4D48EAA3">
        <w:rPr>
          <w:b w:val="0"/>
          <w:color w:val="auto"/>
          <w:sz w:val="22"/>
          <w:szCs w:val="22"/>
        </w:rPr>
        <w:t xml:space="preserve"> manage</w:t>
      </w:r>
      <w:r w:rsidR="26C2DDE7" w:rsidRPr="4D48EAA3">
        <w:rPr>
          <w:b w:val="0"/>
          <w:color w:val="auto"/>
          <w:sz w:val="22"/>
          <w:szCs w:val="22"/>
        </w:rPr>
        <w:t xml:space="preserve"> </w:t>
      </w:r>
      <w:r w:rsidRPr="4D48EAA3">
        <w:rPr>
          <w:b w:val="0"/>
          <w:color w:val="auto"/>
          <w:sz w:val="22"/>
          <w:szCs w:val="22"/>
        </w:rPr>
        <w:t xml:space="preserve">resources, ensures timelines are met, maintains </w:t>
      </w:r>
      <w:r w:rsidR="6B37864A" w:rsidRPr="4D48EAA3">
        <w:rPr>
          <w:b w:val="0"/>
          <w:color w:val="auto"/>
          <w:sz w:val="22"/>
          <w:szCs w:val="22"/>
        </w:rPr>
        <w:t>communication with</w:t>
      </w:r>
      <w:r w:rsidRPr="4D48EAA3">
        <w:rPr>
          <w:b w:val="0"/>
          <w:color w:val="auto"/>
          <w:sz w:val="22"/>
          <w:szCs w:val="22"/>
        </w:rPr>
        <w:t xml:space="preserve"> stakeholders, managers and solves problems/</w:t>
      </w:r>
    </w:p>
    <w:p w14:paraId="77537684" w14:textId="77777777" w:rsidR="00375E76" w:rsidRDefault="00375E76" w:rsidP="00387689">
      <w:pPr>
        <w:pStyle w:val="Heading2"/>
        <w:rPr>
          <w:b w:val="0"/>
          <w:color w:val="auto"/>
          <w:sz w:val="22"/>
          <w:szCs w:val="24"/>
        </w:rPr>
      </w:pPr>
    </w:p>
    <w:p w14:paraId="69AAA391" w14:textId="563D5E61" w:rsidR="00387689" w:rsidRPr="0084649A" w:rsidRDefault="37178C02" w:rsidP="4D48EAA3">
      <w:pPr>
        <w:pStyle w:val="Heading2"/>
        <w:rPr>
          <w:bCs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Security Analyst</w:t>
      </w:r>
      <w:r w:rsidR="6B3CD3B5" w:rsidRPr="4D48EAA3">
        <w:rPr>
          <w:bCs/>
          <w:color w:val="auto"/>
          <w:sz w:val="22"/>
          <w:szCs w:val="22"/>
        </w:rPr>
        <w:t xml:space="preserve"> -</w:t>
      </w:r>
      <w:r w:rsidR="63D28A55" w:rsidRPr="4D48EAA3">
        <w:rPr>
          <w:bCs/>
          <w:color w:val="auto"/>
          <w:sz w:val="22"/>
          <w:szCs w:val="22"/>
        </w:rPr>
        <w:t xml:space="preserve"> </w:t>
      </w:r>
      <w:r w:rsidRPr="4D48EAA3">
        <w:rPr>
          <w:bCs/>
          <w:color w:val="auto"/>
          <w:sz w:val="22"/>
          <w:szCs w:val="22"/>
        </w:rPr>
        <w:t>Damien W</w:t>
      </w:r>
    </w:p>
    <w:p w14:paraId="5251D016" w14:textId="697C7484" w:rsidR="00387689" w:rsidRPr="0084649A" w:rsidRDefault="37178C02" w:rsidP="00387689">
      <w:pPr>
        <w:pStyle w:val="Heading2"/>
        <w:rPr>
          <w:b w:val="0"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Role:</w:t>
      </w:r>
      <w:r w:rsidRPr="4D48EAA3">
        <w:rPr>
          <w:b w:val="0"/>
          <w:color w:val="auto"/>
          <w:sz w:val="22"/>
          <w:szCs w:val="22"/>
        </w:rPr>
        <w:t xml:space="preserve"> Configures and monitors the SIEM tool, analyses security logs, identifies potential threats, and ensures the security of the IT systems.</w:t>
      </w:r>
    </w:p>
    <w:p w14:paraId="2B31AB36" w14:textId="77777777" w:rsidR="00375E76" w:rsidRDefault="00375E76" w:rsidP="00387689">
      <w:pPr>
        <w:pStyle w:val="Heading2"/>
        <w:rPr>
          <w:b w:val="0"/>
          <w:color w:val="auto"/>
          <w:sz w:val="22"/>
          <w:szCs w:val="24"/>
        </w:rPr>
      </w:pPr>
    </w:p>
    <w:p w14:paraId="0D9106D9" w14:textId="036E5729" w:rsidR="00387689" w:rsidRPr="0084649A" w:rsidRDefault="37178C02" w:rsidP="4D48EAA3">
      <w:pPr>
        <w:pStyle w:val="Heading2"/>
        <w:rPr>
          <w:bCs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IT Support Specialist</w:t>
      </w:r>
      <w:r w:rsidR="6B3CD3B5" w:rsidRPr="4D48EAA3">
        <w:rPr>
          <w:bCs/>
          <w:color w:val="auto"/>
          <w:sz w:val="22"/>
          <w:szCs w:val="22"/>
        </w:rPr>
        <w:t xml:space="preserve"> - </w:t>
      </w:r>
      <w:r w:rsidRPr="4D48EAA3">
        <w:rPr>
          <w:bCs/>
          <w:color w:val="auto"/>
          <w:sz w:val="22"/>
          <w:szCs w:val="22"/>
        </w:rPr>
        <w:t>Daniel B</w:t>
      </w:r>
    </w:p>
    <w:p w14:paraId="0FC0718D" w14:textId="77777777" w:rsidR="00387689" w:rsidRPr="0084649A" w:rsidRDefault="37178C02" w:rsidP="00387689">
      <w:pPr>
        <w:pStyle w:val="Heading2"/>
        <w:rPr>
          <w:b w:val="0"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Role</w:t>
      </w:r>
      <w:r w:rsidRPr="4D48EAA3">
        <w:rPr>
          <w:b w:val="0"/>
          <w:color w:val="auto"/>
          <w:sz w:val="22"/>
          <w:szCs w:val="22"/>
        </w:rPr>
        <w:t>: Assists with the setup of virtual machines, installs necessary software, configures data inputs, and provides technical support throughout the project</w:t>
      </w:r>
    </w:p>
    <w:p w14:paraId="546E3C77" w14:textId="77777777" w:rsidR="00375E76" w:rsidRDefault="00375E76" w:rsidP="00387689">
      <w:pPr>
        <w:pStyle w:val="Heading2"/>
        <w:rPr>
          <w:b w:val="0"/>
          <w:color w:val="auto"/>
          <w:sz w:val="22"/>
          <w:szCs w:val="24"/>
        </w:rPr>
      </w:pPr>
    </w:p>
    <w:p w14:paraId="3CA03F80" w14:textId="32D744A8" w:rsidR="00387689" w:rsidRPr="0084649A" w:rsidRDefault="37178C02" w:rsidP="4D48EAA3">
      <w:pPr>
        <w:pStyle w:val="Heading2"/>
        <w:rPr>
          <w:bCs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Network Engineer</w:t>
      </w:r>
      <w:r w:rsidR="02E33DBE" w:rsidRPr="4D48EAA3">
        <w:rPr>
          <w:bCs/>
          <w:color w:val="auto"/>
          <w:sz w:val="22"/>
          <w:szCs w:val="22"/>
        </w:rPr>
        <w:t xml:space="preserve"> - </w:t>
      </w:r>
      <w:r w:rsidRPr="4D48EAA3">
        <w:rPr>
          <w:bCs/>
          <w:color w:val="auto"/>
          <w:sz w:val="22"/>
          <w:szCs w:val="22"/>
        </w:rPr>
        <w:t>John Samami</w:t>
      </w:r>
    </w:p>
    <w:p w14:paraId="6AB0F18E" w14:textId="77777777" w:rsidR="00387689" w:rsidRPr="0084649A" w:rsidRDefault="37178C02" w:rsidP="00387689">
      <w:pPr>
        <w:pStyle w:val="Heading2"/>
        <w:rPr>
          <w:b w:val="0"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Role</w:t>
      </w:r>
      <w:r w:rsidRPr="4D48EAA3">
        <w:rPr>
          <w:b w:val="0"/>
          <w:color w:val="auto"/>
          <w:sz w:val="22"/>
          <w:szCs w:val="22"/>
        </w:rPr>
        <w:t>: Ensures network configurations support data collection, manages network traffic analysis, and resolves any network-related issues that arise during the project.</w:t>
      </w:r>
    </w:p>
    <w:p w14:paraId="2F7CE14F" w14:textId="77777777" w:rsidR="00375D59" w:rsidRDefault="00375D59" w:rsidP="00387689">
      <w:pPr>
        <w:pStyle w:val="Heading2"/>
        <w:rPr>
          <w:b w:val="0"/>
          <w:color w:val="auto"/>
          <w:sz w:val="22"/>
          <w:szCs w:val="24"/>
        </w:rPr>
      </w:pPr>
    </w:p>
    <w:p w14:paraId="4239E41C" w14:textId="68ABFEF7" w:rsidR="00387689" w:rsidRPr="0084649A" w:rsidRDefault="37178C02" w:rsidP="4D48EAA3">
      <w:pPr>
        <w:pStyle w:val="Heading2"/>
        <w:rPr>
          <w:bCs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Vulnerability Analyst</w:t>
      </w:r>
      <w:r w:rsidR="02E33DBE" w:rsidRPr="4D48EAA3">
        <w:rPr>
          <w:bCs/>
          <w:color w:val="auto"/>
          <w:sz w:val="22"/>
          <w:szCs w:val="22"/>
        </w:rPr>
        <w:t xml:space="preserve"> - </w:t>
      </w:r>
      <w:r w:rsidRPr="4D48EAA3">
        <w:rPr>
          <w:bCs/>
          <w:color w:val="auto"/>
          <w:sz w:val="22"/>
          <w:szCs w:val="22"/>
        </w:rPr>
        <w:t>Peter N</w:t>
      </w:r>
    </w:p>
    <w:p w14:paraId="41F0CD21" w14:textId="1120ED93" w:rsidR="00387689" w:rsidRPr="0084649A" w:rsidRDefault="37178C02" w:rsidP="00387689">
      <w:pPr>
        <w:pStyle w:val="Heading2"/>
        <w:rPr>
          <w:b w:val="0"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Role</w:t>
      </w:r>
      <w:r w:rsidRPr="4D48EAA3">
        <w:rPr>
          <w:b w:val="0"/>
          <w:color w:val="auto"/>
          <w:sz w:val="22"/>
          <w:szCs w:val="22"/>
        </w:rPr>
        <w:t>: Conducts vulnerability scans, analyses scan results, identifies security gaps, and provides recommendations for mitigating vulnerabilities.</w:t>
      </w:r>
    </w:p>
    <w:p w14:paraId="1931FF78" w14:textId="77777777" w:rsidR="00B6333F" w:rsidRDefault="00B6333F" w:rsidP="00387689">
      <w:pPr>
        <w:pStyle w:val="Heading2"/>
        <w:rPr>
          <w:b w:val="0"/>
          <w:color w:val="auto"/>
          <w:sz w:val="22"/>
          <w:szCs w:val="24"/>
        </w:rPr>
      </w:pPr>
    </w:p>
    <w:p w14:paraId="154369C9" w14:textId="7149457C" w:rsidR="00387689" w:rsidRPr="0084649A" w:rsidRDefault="37178C02" w:rsidP="4D48EAA3">
      <w:pPr>
        <w:pStyle w:val="Heading2"/>
        <w:rPr>
          <w:bCs/>
          <w:color w:val="auto"/>
          <w:sz w:val="22"/>
          <w:szCs w:val="22"/>
        </w:rPr>
      </w:pPr>
      <w:r w:rsidRPr="4D48EAA3">
        <w:rPr>
          <w:bCs/>
          <w:color w:val="auto"/>
          <w:sz w:val="22"/>
          <w:szCs w:val="22"/>
        </w:rPr>
        <w:t>Documentation Specialist</w:t>
      </w:r>
      <w:r w:rsidR="3624DA22" w:rsidRPr="4D48EAA3">
        <w:rPr>
          <w:bCs/>
          <w:color w:val="auto"/>
          <w:sz w:val="22"/>
          <w:szCs w:val="22"/>
        </w:rPr>
        <w:t xml:space="preserve"> - </w:t>
      </w:r>
      <w:proofErr w:type="spellStart"/>
      <w:r w:rsidRPr="4D48EAA3">
        <w:rPr>
          <w:bCs/>
          <w:color w:val="auto"/>
          <w:sz w:val="22"/>
          <w:szCs w:val="22"/>
        </w:rPr>
        <w:t>Kubashen</w:t>
      </w:r>
      <w:proofErr w:type="spellEnd"/>
      <w:r w:rsidRPr="4D48EAA3">
        <w:rPr>
          <w:bCs/>
          <w:color w:val="auto"/>
          <w:sz w:val="22"/>
          <w:szCs w:val="22"/>
        </w:rPr>
        <w:t xml:space="preserve"> N</w:t>
      </w:r>
    </w:p>
    <w:p w14:paraId="6AEAE252" w14:textId="563E0090" w:rsidR="00BA4375" w:rsidRPr="0084649A" w:rsidRDefault="37178C02" w:rsidP="00387689">
      <w:pPr>
        <w:pStyle w:val="Heading2"/>
        <w:rPr>
          <w:color w:val="auto"/>
        </w:rPr>
      </w:pPr>
      <w:r w:rsidRPr="4D48EAA3">
        <w:rPr>
          <w:bCs/>
          <w:color w:val="auto"/>
          <w:sz w:val="22"/>
          <w:szCs w:val="22"/>
        </w:rPr>
        <w:t>Role</w:t>
      </w:r>
      <w:r w:rsidRPr="4D48EAA3">
        <w:rPr>
          <w:b w:val="0"/>
          <w:color w:val="auto"/>
          <w:sz w:val="22"/>
          <w:szCs w:val="22"/>
        </w:rPr>
        <w:t>: Manages project documentation, compiles reports, ensures all project activities are well-documented, prepares presentations, and assists in creating the final implementation plan</w:t>
      </w:r>
    </w:p>
    <w:p w14:paraId="6C634EB8" w14:textId="77777777" w:rsidR="0084649A" w:rsidRPr="0084649A" w:rsidRDefault="0084649A" w:rsidP="0022098B">
      <w:pPr>
        <w:pStyle w:val="Heading2"/>
        <w:rPr>
          <w:color w:val="auto"/>
        </w:rPr>
      </w:pPr>
      <w:bookmarkStart w:id="2" w:name="_Toc96181299"/>
    </w:p>
    <w:p w14:paraId="721B51E0" w14:textId="3EE4D8F0" w:rsidR="00BA4375" w:rsidRDefault="00BA4375" w:rsidP="0022098B">
      <w:pPr>
        <w:pStyle w:val="Heading2"/>
      </w:pPr>
      <w:r>
        <w:t>Project Manager</w:t>
      </w:r>
      <w:bookmarkEnd w:id="2"/>
    </w:p>
    <w:p w14:paraId="14C0F5E9" w14:textId="77777777" w:rsidR="00B6333F" w:rsidRDefault="00B6333F" w:rsidP="00BA4375">
      <w:pPr>
        <w:rPr>
          <w:color w:val="FF0000"/>
        </w:rPr>
      </w:pPr>
    </w:p>
    <w:p w14:paraId="2D303C70" w14:textId="30FCAA35" w:rsidR="00BA4375" w:rsidRPr="00BA4375" w:rsidRDefault="0084649A" w:rsidP="00BA4375">
      <w:r>
        <w:t xml:space="preserve">James G </w:t>
      </w:r>
      <w:r w:rsidR="00432508">
        <w:t>-</w:t>
      </w:r>
      <w:r w:rsidR="00B02236">
        <w:t xml:space="preserve"> oversee the project a</w:t>
      </w:r>
      <w:r w:rsidR="0011654E">
        <w:t>nd ensure deadlines are met and the brief and scope are met accordingly.</w:t>
      </w:r>
      <w:r w:rsidR="00E87BF6">
        <w:t xml:space="preserve"> </w:t>
      </w:r>
    </w:p>
    <w:p w14:paraId="17DB61B0" w14:textId="2B84A60C" w:rsidR="00E31DD6" w:rsidRDefault="00E31DD6">
      <w:pPr>
        <w:rPr>
          <w:b/>
          <w:color w:val="602424" w:themeColor="accent2" w:themeShade="80"/>
          <w:sz w:val="40"/>
          <w:szCs w:val="48"/>
        </w:rPr>
      </w:pPr>
    </w:p>
    <w:p w14:paraId="1D20FA3C" w14:textId="7E04C3E0" w:rsidR="00BA4375" w:rsidRDefault="00BA4375" w:rsidP="00BA4375">
      <w:pPr>
        <w:pStyle w:val="Heading1"/>
      </w:pPr>
      <w:bookmarkStart w:id="3" w:name="_Toc96181300"/>
      <w:r>
        <w:t>Project Scope</w:t>
      </w:r>
      <w:bookmarkEnd w:id="3"/>
      <w:r>
        <w:tab/>
      </w:r>
    </w:p>
    <w:p w14:paraId="5E8700AD" w14:textId="77777777" w:rsidR="00BA4375" w:rsidRPr="00BA4375" w:rsidRDefault="00BA4375" w:rsidP="00BA4375"/>
    <w:p w14:paraId="152C8D04" w14:textId="01722AB8" w:rsidR="00BA4375" w:rsidRDefault="00BA4375" w:rsidP="0022098B">
      <w:pPr>
        <w:pStyle w:val="Heading2"/>
      </w:pPr>
      <w:bookmarkStart w:id="4" w:name="_Toc96181301"/>
      <w:r>
        <w:t>Project Objectives</w:t>
      </w:r>
      <w:bookmarkEnd w:id="4"/>
    </w:p>
    <w:p w14:paraId="5128843A" w14:textId="77777777" w:rsidR="00467441" w:rsidRDefault="00467441" w:rsidP="00467441">
      <w:pPr>
        <w:pStyle w:val="Heading2"/>
        <w:rPr>
          <w:b w:val="0"/>
          <w:color w:val="FF0000"/>
          <w:sz w:val="22"/>
          <w:szCs w:val="24"/>
        </w:rPr>
      </w:pPr>
    </w:p>
    <w:p w14:paraId="548D8B42" w14:textId="206B5855" w:rsidR="00467441" w:rsidRPr="00031EBF" w:rsidRDefault="00467441" w:rsidP="00031EBF">
      <w:pPr>
        <w:pStyle w:val="Heading2"/>
        <w:numPr>
          <w:ilvl w:val="0"/>
          <w:numId w:val="11"/>
        </w:numPr>
        <w:rPr>
          <w:b w:val="0"/>
          <w:color w:val="auto"/>
          <w:sz w:val="22"/>
          <w:szCs w:val="24"/>
        </w:rPr>
      </w:pPr>
      <w:r w:rsidRPr="00031EBF">
        <w:rPr>
          <w:b w:val="0"/>
          <w:color w:val="auto"/>
          <w:sz w:val="22"/>
          <w:szCs w:val="24"/>
        </w:rPr>
        <w:t>Implement a SIEM tool (Splunk) on two virtual machines.</w:t>
      </w:r>
    </w:p>
    <w:p w14:paraId="55243D44" w14:textId="77777777" w:rsidR="00467441" w:rsidRPr="00031EBF" w:rsidRDefault="00467441" w:rsidP="00031EBF">
      <w:pPr>
        <w:pStyle w:val="Heading2"/>
        <w:numPr>
          <w:ilvl w:val="0"/>
          <w:numId w:val="11"/>
        </w:numPr>
        <w:rPr>
          <w:b w:val="0"/>
          <w:color w:val="auto"/>
          <w:sz w:val="22"/>
          <w:szCs w:val="24"/>
        </w:rPr>
      </w:pPr>
      <w:r w:rsidRPr="00031EBF">
        <w:rPr>
          <w:b w:val="0"/>
          <w:color w:val="auto"/>
          <w:sz w:val="22"/>
          <w:szCs w:val="24"/>
        </w:rPr>
        <w:t>Gather and forward system data and network traffic.</w:t>
      </w:r>
    </w:p>
    <w:p w14:paraId="6A4F2ED2" w14:textId="77777777" w:rsidR="00467441" w:rsidRPr="00031EBF" w:rsidRDefault="00467441" w:rsidP="00031EBF">
      <w:pPr>
        <w:pStyle w:val="Heading2"/>
        <w:numPr>
          <w:ilvl w:val="0"/>
          <w:numId w:val="11"/>
        </w:numPr>
        <w:rPr>
          <w:b w:val="0"/>
          <w:color w:val="auto"/>
          <w:sz w:val="22"/>
          <w:szCs w:val="24"/>
        </w:rPr>
      </w:pPr>
      <w:r w:rsidRPr="00031EBF">
        <w:rPr>
          <w:b w:val="0"/>
          <w:color w:val="auto"/>
          <w:sz w:val="22"/>
          <w:szCs w:val="24"/>
        </w:rPr>
        <w:t>Perform a basic vulnerability scan.</w:t>
      </w:r>
    </w:p>
    <w:p w14:paraId="7AC41550" w14:textId="77777777" w:rsidR="00467441" w:rsidRPr="00031EBF" w:rsidRDefault="00467441" w:rsidP="00031EBF">
      <w:pPr>
        <w:pStyle w:val="Heading2"/>
        <w:numPr>
          <w:ilvl w:val="0"/>
          <w:numId w:val="11"/>
        </w:numPr>
        <w:rPr>
          <w:b w:val="0"/>
          <w:color w:val="auto"/>
          <w:sz w:val="22"/>
          <w:szCs w:val="24"/>
        </w:rPr>
      </w:pPr>
      <w:r w:rsidRPr="00031EBF">
        <w:rPr>
          <w:b w:val="0"/>
          <w:color w:val="auto"/>
          <w:sz w:val="22"/>
          <w:szCs w:val="24"/>
        </w:rPr>
        <w:t>Demonstrate the effectiveness of the SIEM solution to the client.</w:t>
      </w:r>
    </w:p>
    <w:p w14:paraId="35782A16" w14:textId="4F7294E6" w:rsidR="00BA4375" w:rsidRPr="00031EBF" w:rsidRDefault="00467441" w:rsidP="00031EBF">
      <w:pPr>
        <w:pStyle w:val="Heading2"/>
        <w:numPr>
          <w:ilvl w:val="0"/>
          <w:numId w:val="11"/>
        </w:numPr>
        <w:rPr>
          <w:color w:val="auto"/>
        </w:rPr>
      </w:pPr>
      <w:r w:rsidRPr="00031EBF">
        <w:rPr>
          <w:b w:val="0"/>
          <w:color w:val="auto"/>
          <w:sz w:val="22"/>
          <w:szCs w:val="24"/>
        </w:rPr>
        <w:t>Plan for full implementation and future expansion if the PoC is successful.</w:t>
      </w:r>
    </w:p>
    <w:p w14:paraId="7B4BA7A5" w14:textId="77777777" w:rsidR="00467441" w:rsidRDefault="00467441" w:rsidP="0022098B">
      <w:pPr>
        <w:pStyle w:val="Heading2"/>
      </w:pPr>
      <w:bookmarkStart w:id="5" w:name="_Toc96181302"/>
    </w:p>
    <w:p w14:paraId="692A9549" w14:textId="4F8D503A" w:rsidR="00BA4375" w:rsidRDefault="00BA4375" w:rsidP="0022098B">
      <w:pPr>
        <w:pStyle w:val="Heading2"/>
      </w:pPr>
      <w:r>
        <w:t>Project Deliverables</w:t>
      </w:r>
      <w:bookmarkEnd w:id="5"/>
    </w:p>
    <w:p w14:paraId="3C4D8C18" w14:textId="77777777" w:rsidR="00C87D20" w:rsidRDefault="00C87D20" w:rsidP="00661645">
      <w:pPr>
        <w:rPr>
          <w:color w:val="FF0000"/>
        </w:rPr>
      </w:pPr>
    </w:p>
    <w:p w14:paraId="3FF90D0A" w14:textId="77777777" w:rsidR="005E612B" w:rsidRPr="00B040A2" w:rsidRDefault="38825E19" w:rsidP="005E612B">
      <w:pPr>
        <w:rPr>
          <w:color w:val="auto"/>
        </w:rPr>
      </w:pPr>
      <w:r w:rsidRPr="4D48EAA3">
        <w:rPr>
          <w:b/>
          <w:bCs/>
          <w:color w:val="auto"/>
        </w:rPr>
        <w:lastRenderedPageBreak/>
        <w:t>Proof of Concept Demonstration</w:t>
      </w:r>
      <w:r w:rsidRPr="4D48EAA3">
        <w:rPr>
          <w:color w:val="auto"/>
        </w:rPr>
        <w:t>: Deployment of Splunk on two PCs, with data collection and vulnerability scanning.</w:t>
      </w:r>
    </w:p>
    <w:p w14:paraId="7EAFA2A0" w14:textId="06AFC85F" w:rsidR="4D48EAA3" w:rsidRDefault="4D48EAA3" w:rsidP="4D48EAA3">
      <w:pPr>
        <w:rPr>
          <w:color w:val="auto"/>
        </w:rPr>
      </w:pPr>
    </w:p>
    <w:p w14:paraId="50760A3B" w14:textId="77777777" w:rsidR="005E612B" w:rsidRPr="00B040A2" w:rsidRDefault="38825E19" w:rsidP="005E612B">
      <w:pPr>
        <w:rPr>
          <w:color w:val="auto"/>
        </w:rPr>
      </w:pPr>
      <w:r w:rsidRPr="4D48EAA3">
        <w:rPr>
          <w:b/>
          <w:bCs/>
          <w:color w:val="auto"/>
        </w:rPr>
        <w:t>Implementation Plan</w:t>
      </w:r>
      <w:r w:rsidRPr="4D48EAA3">
        <w:rPr>
          <w:color w:val="auto"/>
        </w:rPr>
        <w:t>: A detailed plan for rolling out the SIEM solution across the entire head office, including recommendations for future expansion.</w:t>
      </w:r>
    </w:p>
    <w:p w14:paraId="25B33401" w14:textId="77777777" w:rsidR="00B040A2" w:rsidRPr="00B040A2" w:rsidRDefault="00B040A2" w:rsidP="005E612B">
      <w:pPr>
        <w:rPr>
          <w:color w:val="auto"/>
        </w:rPr>
      </w:pPr>
    </w:p>
    <w:p w14:paraId="335FFC72" w14:textId="67C90434" w:rsidR="005E612B" w:rsidRPr="00B040A2" w:rsidRDefault="38825E19" w:rsidP="005E612B">
      <w:pPr>
        <w:rPr>
          <w:color w:val="auto"/>
        </w:rPr>
      </w:pPr>
      <w:r w:rsidRPr="4D48EAA3">
        <w:rPr>
          <w:b/>
          <w:bCs/>
          <w:color w:val="auto"/>
        </w:rPr>
        <w:t>Documentation</w:t>
      </w:r>
      <w:r w:rsidRPr="4D48EAA3">
        <w:rPr>
          <w:color w:val="auto"/>
        </w:rPr>
        <w:t>: Reports on the PoC findings, configuration details, and vulnerability scan results.</w:t>
      </w:r>
    </w:p>
    <w:p w14:paraId="1994EF6E" w14:textId="77777777" w:rsidR="005E612B" w:rsidRDefault="005E612B" w:rsidP="00661645">
      <w:pPr>
        <w:rPr>
          <w:color w:val="FF0000"/>
        </w:rPr>
      </w:pPr>
    </w:p>
    <w:p w14:paraId="18611A50" w14:textId="3C36F2B2" w:rsidR="003F6AD1" w:rsidRDefault="003F6AD1" w:rsidP="003F6AD1">
      <w:pPr>
        <w:pStyle w:val="Heading2"/>
      </w:pPr>
      <w:bookmarkStart w:id="6" w:name="_Toc96181303"/>
      <w:r>
        <w:t xml:space="preserve">Problem solving </w:t>
      </w:r>
      <w:bookmarkEnd w:id="6"/>
      <w:proofErr w:type="gramStart"/>
      <w:r w:rsidR="00352040">
        <w:t>methodology</w:t>
      </w:r>
      <w:proofErr w:type="gramEnd"/>
    </w:p>
    <w:p w14:paraId="5C596963" w14:textId="77777777" w:rsidR="003F6AD1" w:rsidRPr="003F6AD1" w:rsidRDefault="003F6AD1" w:rsidP="003F6AD1"/>
    <w:p w14:paraId="0F69F66D" w14:textId="77777777" w:rsidR="00E844D0" w:rsidRPr="00E07468" w:rsidRDefault="00E844D0" w:rsidP="00E07468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E07468">
        <w:rPr>
          <w:color w:val="auto"/>
          <w:sz w:val="22"/>
          <w:szCs w:val="22"/>
        </w:rPr>
        <w:t>Requirement Analysis: Understand client needs and existing IT infrastructure.</w:t>
      </w:r>
    </w:p>
    <w:p w14:paraId="6F1F6F8A" w14:textId="77777777" w:rsidR="00E844D0" w:rsidRPr="00E07468" w:rsidRDefault="00E844D0" w:rsidP="00E07468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E07468">
        <w:rPr>
          <w:color w:val="auto"/>
          <w:sz w:val="22"/>
          <w:szCs w:val="22"/>
        </w:rPr>
        <w:t>Research and Planning: Identify the best SIEM tool (Splunk) and plan its deployment.</w:t>
      </w:r>
    </w:p>
    <w:p w14:paraId="2406E6F6" w14:textId="77777777" w:rsidR="00E844D0" w:rsidRPr="00E07468" w:rsidRDefault="00E844D0" w:rsidP="00E07468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E07468">
        <w:rPr>
          <w:color w:val="auto"/>
          <w:sz w:val="22"/>
          <w:szCs w:val="22"/>
        </w:rPr>
        <w:t>Setup and Configuration: Configure Splunk on virtual machines and set up data forwarding.</w:t>
      </w:r>
    </w:p>
    <w:p w14:paraId="37D73F83" w14:textId="77777777" w:rsidR="00E844D0" w:rsidRPr="00E07468" w:rsidRDefault="00E844D0" w:rsidP="00E07468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E07468">
        <w:rPr>
          <w:color w:val="auto"/>
          <w:sz w:val="22"/>
          <w:szCs w:val="22"/>
        </w:rPr>
        <w:t>Vulnerability Assessment: Conduct a basic vulnerability scan to identify potential issues.</w:t>
      </w:r>
    </w:p>
    <w:p w14:paraId="57AC5DC1" w14:textId="77777777" w:rsidR="00E844D0" w:rsidRPr="00E07468" w:rsidRDefault="00E844D0" w:rsidP="00E07468">
      <w:pPr>
        <w:pStyle w:val="ListParagraph"/>
        <w:numPr>
          <w:ilvl w:val="0"/>
          <w:numId w:val="12"/>
        </w:numPr>
        <w:rPr>
          <w:color w:val="auto"/>
          <w:sz w:val="22"/>
          <w:szCs w:val="22"/>
        </w:rPr>
      </w:pPr>
      <w:r w:rsidRPr="00E07468">
        <w:rPr>
          <w:color w:val="auto"/>
          <w:sz w:val="22"/>
          <w:szCs w:val="22"/>
        </w:rPr>
        <w:t>Testing and Validation: Ensure the solution works as intended and meets client requirements.</w:t>
      </w:r>
    </w:p>
    <w:p w14:paraId="198C803A" w14:textId="0A9594CD" w:rsidR="001D073A" w:rsidRDefault="00E844D0" w:rsidP="00E07468">
      <w:pPr>
        <w:pStyle w:val="ListParagraph"/>
        <w:numPr>
          <w:ilvl w:val="0"/>
          <w:numId w:val="12"/>
        </w:numPr>
      </w:pPr>
      <w:r w:rsidRPr="00E07468">
        <w:rPr>
          <w:color w:val="auto"/>
          <w:sz w:val="22"/>
          <w:szCs w:val="22"/>
        </w:rPr>
        <w:t>Feedback and Improvement: Gather client feedback and make necessary adjustments.</w:t>
      </w:r>
      <w:r w:rsidR="001D073A">
        <w:br w:type="page"/>
      </w:r>
    </w:p>
    <w:p w14:paraId="4BEA02D1" w14:textId="4F18BB92" w:rsidR="00BA4375" w:rsidRDefault="00BA4375" w:rsidP="00BA4375">
      <w:pPr>
        <w:pStyle w:val="Heading1"/>
      </w:pPr>
      <w:bookmarkStart w:id="7" w:name="_Toc96181304"/>
      <w:r>
        <w:lastRenderedPageBreak/>
        <w:t>Resources</w:t>
      </w:r>
      <w:bookmarkEnd w:id="7"/>
      <w:r>
        <w:tab/>
      </w:r>
    </w:p>
    <w:p w14:paraId="1ADC49C3" w14:textId="77777777" w:rsidR="00BA4375" w:rsidRPr="00BA4375" w:rsidRDefault="00BA4375" w:rsidP="00BA4375"/>
    <w:p w14:paraId="6B7ADEA5" w14:textId="51DA018D" w:rsidR="00BA4375" w:rsidRDefault="00BA4375" w:rsidP="0022098B">
      <w:pPr>
        <w:pStyle w:val="Heading2"/>
      </w:pPr>
      <w:bookmarkStart w:id="8" w:name="_Toc96181305"/>
      <w:r>
        <w:t>Personnel</w:t>
      </w:r>
      <w:bookmarkEnd w:id="8"/>
      <w:r>
        <w:tab/>
      </w:r>
    </w:p>
    <w:p w14:paraId="7CA6E36F" w14:textId="77777777" w:rsidR="00500FA6" w:rsidRDefault="00500FA6" w:rsidP="00500FA6">
      <w:pPr>
        <w:pStyle w:val="Heading2"/>
        <w:rPr>
          <w:b w:val="0"/>
          <w:color w:val="FF0000"/>
          <w:sz w:val="22"/>
          <w:szCs w:val="24"/>
        </w:rPr>
      </w:pPr>
    </w:p>
    <w:p w14:paraId="670F3400" w14:textId="1359FBE9" w:rsidR="00500FA6" w:rsidRPr="00EC0919" w:rsidRDefault="00500FA6" w:rsidP="00500FA6">
      <w:pPr>
        <w:pStyle w:val="Heading2"/>
        <w:rPr>
          <w:bCs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Project Manager: James G</w:t>
      </w:r>
    </w:p>
    <w:p w14:paraId="4D4AD3CB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</w:p>
    <w:p w14:paraId="4AABECE2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Subject Matter</w:t>
      </w:r>
      <w:r w:rsidRPr="00EC0919">
        <w:rPr>
          <w:b w:val="0"/>
          <w:color w:val="auto"/>
          <w:sz w:val="22"/>
          <w:szCs w:val="24"/>
        </w:rPr>
        <w:t>: Project management, resource allocation, stakeholder communication, and problem-solving skills.</w:t>
      </w:r>
    </w:p>
    <w:p w14:paraId="4A11FE80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</w:p>
    <w:p w14:paraId="40AB87A6" w14:textId="46C8E5F0" w:rsidR="00500FA6" w:rsidRPr="00EC0919" w:rsidRDefault="00500FA6" w:rsidP="00500FA6">
      <w:pPr>
        <w:pStyle w:val="Heading2"/>
        <w:rPr>
          <w:bCs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Security Analyst: Damien W</w:t>
      </w:r>
    </w:p>
    <w:p w14:paraId="0F7FB437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</w:p>
    <w:p w14:paraId="31314B58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Subject Matter:</w:t>
      </w:r>
      <w:r w:rsidRPr="00EC0919">
        <w:rPr>
          <w:b w:val="0"/>
          <w:color w:val="auto"/>
          <w:sz w:val="22"/>
          <w:szCs w:val="24"/>
        </w:rPr>
        <w:t xml:space="preserve"> SIEM tools (especially Splunk), cybersecurity principles, threat analysis, and log management.</w:t>
      </w:r>
    </w:p>
    <w:p w14:paraId="29AD101D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</w:p>
    <w:p w14:paraId="4B242CA2" w14:textId="6BC15491" w:rsidR="00500FA6" w:rsidRPr="00EC0919" w:rsidRDefault="00500FA6" w:rsidP="00500FA6">
      <w:pPr>
        <w:pStyle w:val="Heading2"/>
        <w:rPr>
          <w:bCs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IT Support Specialist: Daniel B</w:t>
      </w:r>
    </w:p>
    <w:p w14:paraId="45D12F7F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</w:p>
    <w:p w14:paraId="05180384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Subject Matter:</w:t>
      </w:r>
      <w:r w:rsidRPr="00EC0919">
        <w:rPr>
          <w:b w:val="0"/>
          <w:color w:val="auto"/>
          <w:sz w:val="22"/>
          <w:szCs w:val="24"/>
        </w:rPr>
        <w:t xml:space="preserve"> Virtual machine setup, software installation, system configuration, and technical support.</w:t>
      </w:r>
    </w:p>
    <w:p w14:paraId="6B978D1F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</w:p>
    <w:p w14:paraId="054B9368" w14:textId="6F500332" w:rsidR="00500FA6" w:rsidRPr="00EC0919" w:rsidRDefault="00500FA6" w:rsidP="00500FA6">
      <w:pPr>
        <w:pStyle w:val="Heading2"/>
        <w:rPr>
          <w:bCs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Network Engineer: John Samami</w:t>
      </w:r>
    </w:p>
    <w:p w14:paraId="3F62B5F4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</w:p>
    <w:p w14:paraId="48EB1BD2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Subject Matter:</w:t>
      </w:r>
      <w:r w:rsidRPr="00EC0919">
        <w:rPr>
          <w:b w:val="0"/>
          <w:color w:val="auto"/>
          <w:sz w:val="22"/>
          <w:szCs w:val="24"/>
        </w:rPr>
        <w:t xml:space="preserve"> Network configuration and management, data traffic analysis, and network troubleshooting.</w:t>
      </w:r>
    </w:p>
    <w:p w14:paraId="052EF0F9" w14:textId="77777777" w:rsidR="00EC0919" w:rsidRPr="00EC0919" w:rsidRDefault="00EC0919" w:rsidP="00500FA6">
      <w:pPr>
        <w:pStyle w:val="Heading2"/>
        <w:rPr>
          <w:b w:val="0"/>
          <w:color w:val="auto"/>
          <w:sz w:val="22"/>
          <w:szCs w:val="24"/>
        </w:rPr>
      </w:pPr>
    </w:p>
    <w:p w14:paraId="7E971A62" w14:textId="201E55D9" w:rsidR="00500FA6" w:rsidRPr="00EC0919" w:rsidRDefault="00500FA6" w:rsidP="00500FA6">
      <w:pPr>
        <w:pStyle w:val="Heading2"/>
        <w:rPr>
          <w:bCs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Vulnerability Analyst: Peter N</w:t>
      </w:r>
    </w:p>
    <w:p w14:paraId="05DC0C4E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</w:p>
    <w:p w14:paraId="65D0B29F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>Subject Matter</w:t>
      </w:r>
      <w:r w:rsidRPr="00EC0919">
        <w:rPr>
          <w:b w:val="0"/>
          <w:color w:val="auto"/>
          <w:sz w:val="22"/>
          <w:szCs w:val="24"/>
        </w:rPr>
        <w:t>: Vulnerability scanning tools, security assessment, gap analysis, and mitigation strategies.</w:t>
      </w:r>
    </w:p>
    <w:p w14:paraId="310C12AE" w14:textId="77777777" w:rsidR="00EC0919" w:rsidRPr="00EC0919" w:rsidRDefault="00EC0919" w:rsidP="00500FA6">
      <w:pPr>
        <w:pStyle w:val="Heading2"/>
        <w:rPr>
          <w:b w:val="0"/>
          <w:color w:val="auto"/>
          <w:sz w:val="22"/>
          <w:szCs w:val="24"/>
        </w:rPr>
      </w:pPr>
    </w:p>
    <w:p w14:paraId="12617700" w14:textId="6FDB02BF" w:rsidR="00500FA6" w:rsidRPr="00EC0919" w:rsidRDefault="00500FA6" w:rsidP="00500FA6">
      <w:pPr>
        <w:pStyle w:val="Heading2"/>
        <w:rPr>
          <w:bCs/>
          <w:color w:val="auto"/>
          <w:sz w:val="22"/>
          <w:szCs w:val="24"/>
        </w:rPr>
      </w:pPr>
      <w:r w:rsidRPr="00EC0919">
        <w:rPr>
          <w:bCs/>
          <w:color w:val="auto"/>
          <w:sz w:val="22"/>
          <w:szCs w:val="24"/>
        </w:rPr>
        <w:t xml:space="preserve">Documentation Specialist: </w:t>
      </w:r>
      <w:proofErr w:type="spellStart"/>
      <w:r w:rsidRPr="00EC0919">
        <w:rPr>
          <w:bCs/>
          <w:color w:val="auto"/>
          <w:sz w:val="22"/>
          <w:szCs w:val="24"/>
        </w:rPr>
        <w:t>Kubashen</w:t>
      </w:r>
      <w:proofErr w:type="spellEnd"/>
      <w:r w:rsidRPr="00EC0919">
        <w:rPr>
          <w:bCs/>
          <w:color w:val="auto"/>
          <w:sz w:val="22"/>
          <w:szCs w:val="24"/>
        </w:rPr>
        <w:t xml:space="preserve"> N</w:t>
      </w:r>
    </w:p>
    <w:p w14:paraId="401EEA6E" w14:textId="77777777" w:rsidR="00500FA6" w:rsidRPr="00EC0919" w:rsidRDefault="00500FA6" w:rsidP="00500FA6">
      <w:pPr>
        <w:pStyle w:val="Heading2"/>
        <w:rPr>
          <w:b w:val="0"/>
          <w:color w:val="auto"/>
          <w:sz w:val="22"/>
          <w:szCs w:val="24"/>
        </w:rPr>
      </w:pPr>
    </w:p>
    <w:p w14:paraId="64A5C608" w14:textId="7D1456F9" w:rsidR="00BA4375" w:rsidRPr="00EC0919" w:rsidRDefault="00500FA6" w:rsidP="00500FA6">
      <w:pPr>
        <w:pStyle w:val="Heading2"/>
        <w:rPr>
          <w:color w:val="auto"/>
        </w:rPr>
      </w:pPr>
      <w:r w:rsidRPr="00EC0919">
        <w:rPr>
          <w:bCs/>
          <w:color w:val="auto"/>
          <w:sz w:val="22"/>
          <w:szCs w:val="24"/>
        </w:rPr>
        <w:t>Subject Matter:</w:t>
      </w:r>
      <w:r w:rsidRPr="00EC0919">
        <w:rPr>
          <w:b w:val="0"/>
          <w:color w:val="auto"/>
          <w:sz w:val="22"/>
          <w:szCs w:val="24"/>
        </w:rPr>
        <w:t xml:space="preserve"> Technical writing, documentation management, report compilation, and presentation preparation.</w:t>
      </w:r>
    </w:p>
    <w:p w14:paraId="16F198BF" w14:textId="77777777" w:rsidR="00EC0919" w:rsidRDefault="00EC0919" w:rsidP="0022098B">
      <w:pPr>
        <w:pStyle w:val="Heading2"/>
      </w:pPr>
      <w:bookmarkStart w:id="9" w:name="_Toc96181306"/>
    </w:p>
    <w:p w14:paraId="63BC4E29" w14:textId="3735685D" w:rsidR="00BA4375" w:rsidRDefault="00BA4375" w:rsidP="0022098B">
      <w:pPr>
        <w:pStyle w:val="Heading2"/>
      </w:pPr>
      <w:r>
        <w:t>Hardware</w:t>
      </w:r>
      <w:bookmarkEnd w:id="9"/>
    </w:p>
    <w:p w14:paraId="64844F1C" w14:textId="77777777" w:rsidR="00EC0919" w:rsidRDefault="00EC0919" w:rsidP="00355C41">
      <w:pPr>
        <w:rPr>
          <w:color w:val="FF0000"/>
        </w:rPr>
      </w:pPr>
    </w:p>
    <w:p w14:paraId="18EEA543" w14:textId="4D7D8C83" w:rsidR="00355C41" w:rsidRPr="007B651E" w:rsidRDefault="00A64AB4" w:rsidP="00355C41">
      <w:pPr>
        <w:rPr>
          <w:color w:val="auto"/>
        </w:rPr>
      </w:pPr>
      <w:r w:rsidRPr="007B651E">
        <w:rPr>
          <w:color w:val="auto"/>
        </w:rPr>
        <w:t>Two PCs (virtual machines) provided by Threat Systems for testing.</w:t>
      </w:r>
    </w:p>
    <w:p w14:paraId="2C47B62F" w14:textId="77777777" w:rsidR="00BA4375" w:rsidRPr="00BA4375" w:rsidRDefault="00BA4375" w:rsidP="0022098B">
      <w:pPr>
        <w:pStyle w:val="Heading2"/>
      </w:pPr>
    </w:p>
    <w:p w14:paraId="4A0F5C3A" w14:textId="5624F7E6" w:rsidR="00BA4375" w:rsidRDefault="00BA4375" w:rsidP="0022098B">
      <w:pPr>
        <w:pStyle w:val="Heading2"/>
      </w:pPr>
      <w:bookmarkStart w:id="10" w:name="_Toc96181307"/>
      <w:r>
        <w:t>Software</w:t>
      </w:r>
      <w:bookmarkEnd w:id="10"/>
      <w:r>
        <w:tab/>
      </w:r>
    </w:p>
    <w:p w14:paraId="56B223B9" w14:textId="77777777" w:rsidR="00E877F2" w:rsidRDefault="00E877F2" w:rsidP="00905964">
      <w:pPr>
        <w:rPr>
          <w:color w:val="FF0000"/>
        </w:rPr>
      </w:pPr>
    </w:p>
    <w:p w14:paraId="36C3E583" w14:textId="5DF337D7" w:rsidR="00905964" w:rsidRPr="007B651E" w:rsidRDefault="00905964" w:rsidP="00905964">
      <w:pPr>
        <w:rPr>
          <w:color w:val="auto"/>
        </w:rPr>
      </w:pPr>
      <w:r w:rsidRPr="007B651E">
        <w:rPr>
          <w:color w:val="auto"/>
        </w:rPr>
        <w:t>Splunk SIEM tool for data collection and analysis.</w:t>
      </w:r>
    </w:p>
    <w:p w14:paraId="63470FB0" w14:textId="02CB7258" w:rsidR="00BA4375" w:rsidRPr="007B651E" w:rsidRDefault="00905964" w:rsidP="00905964">
      <w:pPr>
        <w:rPr>
          <w:color w:val="auto"/>
        </w:rPr>
      </w:pPr>
      <w:r w:rsidRPr="007B651E">
        <w:rPr>
          <w:color w:val="auto"/>
        </w:rPr>
        <w:t xml:space="preserve">Vulnerability scanning software (e.g., </w:t>
      </w:r>
      <w:r w:rsidR="00106718" w:rsidRPr="007B651E">
        <w:rPr>
          <w:color w:val="auto"/>
        </w:rPr>
        <w:t>Qualys</w:t>
      </w:r>
      <w:r w:rsidRPr="007B651E">
        <w:rPr>
          <w:color w:val="auto"/>
        </w:rPr>
        <w:t>).</w:t>
      </w:r>
    </w:p>
    <w:p w14:paraId="2DA628EA" w14:textId="27D8123E" w:rsidR="4D48EAA3" w:rsidRDefault="4D48EAA3" w:rsidP="4D48EAA3">
      <w:pPr>
        <w:rPr>
          <w:b/>
          <w:bCs/>
          <w:color w:val="602424" w:themeColor="accent2" w:themeShade="80"/>
          <w:sz w:val="40"/>
          <w:szCs w:val="40"/>
        </w:rPr>
      </w:pPr>
    </w:p>
    <w:p w14:paraId="0999D973" w14:textId="7D47784C" w:rsidR="4D48EAA3" w:rsidRDefault="4D48EAA3" w:rsidP="4D48EAA3">
      <w:pPr>
        <w:rPr>
          <w:b/>
          <w:bCs/>
          <w:color w:val="602424" w:themeColor="accent2" w:themeShade="80"/>
          <w:sz w:val="40"/>
          <w:szCs w:val="40"/>
        </w:rPr>
      </w:pPr>
    </w:p>
    <w:p w14:paraId="4A51F509" w14:textId="6E7A95DD" w:rsidR="00BA4375" w:rsidRDefault="00BA4375" w:rsidP="00BA4375">
      <w:pPr>
        <w:pStyle w:val="Heading1"/>
      </w:pPr>
      <w:bookmarkStart w:id="11" w:name="_Toc96181308"/>
      <w:r>
        <w:t>Project Constraints</w:t>
      </w:r>
      <w:bookmarkEnd w:id="11"/>
      <w:r>
        <w:tab/>
      </w:r>
    </w:p>
    <w:p w14:paraId="69390C5D" w14:textId="77777777" w:rsidR="00BA4375" w:rsidRPr="00BA4375" w:rsidRDefault="00BA4375" w:rsidP="00BA4375"/>
    <w:p w14:paraId="45323D8D" w14:textId="259C112D" w:rsidR="00BA4375" w:rsidRDefault="00BA4375" w:rsidP="0022098B">
      <w:pPr>
        <w:pStyle w:val="Heading2"/>
      </w:pPr>
      <w:bookmarkStart w:id="12" w:name="_Toc96181309"/>
      <w:r>
        <w:t>Time</w:t>
      </w:r>
      <w:bookmarkEnd w:id="12"/>
      <w:r>
        <w:tab/>
      </w:r>
    </w:p>
    <w:p w14:paraId="40FED1E0" w14:textId="77777777" w:rsidR="009A2B75" w:rsidRDefault="009A2B75" w:rsidP="009A2B75">
      <w:pPr>
        <w:rPr>
          <w:color w:val="FF0000"/>
        </w:rPr>
      </w:pPr>
    </w:p>
    <w:p w14:paraId="75142990" w14:textId="0F26079D" w:rsidR="009A2B75" w:rsidRPr="007B651E" w:rsidRDefault="1D967E03" w:rsidP="009A2B75">
      <w:pPr>
        <w:rPr>
          <w:color w:val="auto"/>
        </w:rPr>
      </w:pPr>
      <w:r w:rsidRPr="4D48EAA3">
        <w:rPr>
          <w:b/>
          <w:bCs/>
          <w:color w:val="auto"/>
        </w:rPr>
        <w:t>Proof of Concept (PoC) Completion</w:t>
      </w:r>
      <w:r w:rsidRPr="4D48EAA3">
        <w:rPr>
          <w:color w:val="auto"/>
        </w:rPr>
        <w:t>: Estimated to be completed by session 9/10.</w:t>
      </w:r>
    </w:p>
    <w:p w14:paraId="0B03DD5F" w14:textId="218B6E47" w:rsidR="00F21536" w:rsidRPr="007B651E" w:rsidRDefault="1D967E03" w:rsidP="009A2B75">
      <w:pPr>
        <w:rPr>
          <w:color w:val="auto"/>
        </w:rPr>
      </w:pPr>
      <w:r w:rsidRPr="4D48EAA3">
        <w:rPr>
          <w:b/>
          <w:bCs/>
          <w:color w:val="auto"/>
        </w:rPr>
        <w:lastRenderedPageBreak/>
        <w:t>Final Implementation Plan:</w:t>
      </w:r>
      <w:r w:rsidRPr="4D48EAA3">
        <w:rPr>
          <w:color w:val="auto"/>
        </w:rPr>
        <w:t xml:space="preserve"> Estimated to be completed by week 16/17.</w:t>
      </w:r>
    </w:p>
    <w:p w14:paraId="14A4BE52" w14:textId="77777777" w:rsidR="009A2B75" w:rsidRDefault="009A2B75" w:rsidP="00F21536">
      <w:pPr>
        <w:pStyle w:val="Heading2"/>
      </w:pPr>
      <w:bookmarkStart w:id="13" w:name="_Toc96181310"/>
    </w:p>
    <w:p w14:paraId="114318C2" w14:textId="4C3126A7" w:rsidR="00F21536" w:rsidRDefault="00F21536" w:rsidP="00F21536">
      <w:pPr>
        <w:pStyle w:val="Heading2"/>
      </w:pPr>
      <w:r>
        <w:t>Key milestones</w:t>
      </w:r>
      <w:bookmarkEnd w:id="13"/>
    </w:p>
    <w:p w14:paraId="74CE97B0" w14:textId="77777777" w:rsidR="009A2B75" w:rsidRDefault="009A2B75" w:rsidP="00F21536">
      <w:pPr>
        <w:rPr>
          <w:color w:val="FF0000"/>
        </w:rPr>
      </w:pPr>
    </w:p>
    <w:p w14:paraId="0C5C8689" w14:textId="77777777" w:rsidR="004D7B19" w:rsidRPr="007B651E" w:rsidRDefault="004D7B19" w:rsidP="004D7B19">
      <w:pPr>
        <w:rPr>
          <w:b/>
          <w:bCs/>
          <w:color w:val="auto"/>
        </w:rPr>
      </w:pPr>
      <w:r w:rsidRPr="007B651E">
        <w:rPr>
          <w:b/>
          <w:bCs/>
          <w:color w:val="auto"/>
        </w:rPr>
        <w:t>Project Initiation and Planning (Weeks 1-2):</w:t>
      </w:r>
    </w:p>
    <w:p w14:paraId="54A1E0ED" w14:textId="77777777" w:rsidR="004D7B19" w:rsidRPr="007B651E" w:rsidRDefault="004D7B19" w:rsidP="004D7B19">
      <w:pPr>
        <w:rPr>
          <w:color w:val="auto"/>
        </w:rPr>
      </w:pPr>
    </w:p>
    <w:p w14:paraId="613ED5E9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Define project scope and objectives.</w:t>
      </w:r>
    </w:p>
    <w:p w14:paraId="42A1487A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Identify required resources and team roles.</w:t>
      </w:r>
    </w:p>
    <w:p w14:paraId="5E79530E" w14:textId="77777777" w:rsidR="00EC3221" w:rsidRPr="007B651E" w:rsidRDefault="00EC3221" w:rsidP="004D7B19">
      <w:pPr>
        <w:rPr>
          <w:color w:val="auto"/>
        </w:rPr>
      </w:pPr>
    </w:p>
    <w:p w14:paraId="40663B53" w14:textId="679F1F1C" w:rsidR="004D7B19" w:rsidRPr="007B651E" w:rsidRDefault="004D7B19" w:rsidP="004D7B19">
      <w:pPr>
        <w:rPr>
          <w:b/>
          <w:bCs/>
          <w:color w:val="auto"/>
        </w:rPr>
      </w:pPr>
      <w:r w:rsidRPr="007B651E">
        <w:rPr>
          <w:b/>
          <w:bCs/>
          <w:color w:val="auto"/>
        </w:rPr>
        <w:t>Requirement Analysis and System Setup (Weeks 3-4):</w:t>
      </w:r>
    </w:p>
    <w:p w14:paraId="2CFEB22D" w14:textId="77777777" w:rsidR="004D7B19" w:rsidRPr="007B651E" w:rsidRDefault="004D7B19" w:rsidP="004D7B19">
      <w:pPr>
        <w:rPr>
          <w:color w:val="auto"/>
        </w:rPr>
      </w:pPr>
    </w:p>
    <w:p w14:paraId="420625B7" w14:textId="57802353" w:rsidR="004D7B19" w:rsidRPr="007B651E" w:rsidRDefault="00EC3221" w:rsidP="004D7B19">
      <w:pPr>
        <w:rPr>
          <w:color w:val="auto"/>
        </w:rPr>
      </w:pPr>
      <w:r w:rsidRPr="007B651E">
        <w:rPr>
          <w:color w:val="auto"/>
        </w:rPr>
        <w:t>Analyse</w:t>
      </w:r>
      <w:r w:rsidR="004D7B19" w:rsidRPr="007B651E">
        <w:rPr>
          <w:color w:val="auto"/>
        </w:rPr>
        <w:t xml:space="preserve"> client requirements and existing infrastructure.</w:t>
      </w:r>
    </w:p>
    <w:p w14:paraId="00E1AE42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Set up virtual machines and install Splunk.</w:t>
      </w:r>
    </w:p>
    <w:p w14:paraId="1FF852F2" w14:textId="77777777" w:rsidR="00EC3221" w:rsidRPr="007B651E" w:rsidRDefault="00EC3221" w:rsidP="004D7B19">
      <w:pPr>
        <w:rPr>
          <w:color w:val="auto"/>
        </w:rPr>
      </w:pPr>
    </w:p>
    <w:p w14:paraId="6CE6C61B" w14:textId="69D809AE" w:rsidR="004D7B19" w:rsidRPr="007B651E" w:rsidRDefault="004D7B19" w:rsidP="004D7B19">
      <w:pPr>
        <w:rPr>
          <w:b/>
          <w:bCs/>
          <w:color w:val="auto"/>
        </w:rPr>
      </w:pPr>
      <w:r w:rsidRPr="007B651E">
        <w:rPr>
          <w:b/>
          <w:bCs/>
          <w:color w:val="auto"/>
        </w:rPr>
        <w:t>Splunk Configuration and Data Collection (Weeks 5-6):</w:t>
      </w:r>
    </w:p>
    <w:p w14:paraId="6C4AF97C" w14:textId="77777777" w:rsidR="004D7B19" w:rsidRPr="007B651E" w:rsidRDefault="004D7B19" w:rsidP="004D7B19">
      <w:pPr>
        <w:rPr>
          <w:color w:val="auto"/>
        </w:rPr>
      </w:pPr>
    </w:p>
    <w:p w14:paraId="13520335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Configure Splunk for data collection from two PCs.</w:t>
      </w:r>
    </w:p>
    <w:p w14:paraId="4C51D727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Begin data forwarding and monitoring.</w:t>
      </w:r>
    </w:p>
    <w:p w14:paraId="601A0815" w14:textId="77777777" w:rsidR="00EC3221" w:rsidRPr="007B651E" w:rsidRDefault="00EC3221" w:rsidP="004D7B19">
      <w:pPr>
        <w:rPr>
          <w:color w:val="auto"/>
        </w:rPr>
      </w:pPr>
    </w:p>
    <w:p w14:paraId="7AB7D745" w14:textId="1492D5A0" w:rsidR="004D7B19" w:rsidRPr="007B651E" w:rsidRDefault="004D7B19" w:rsidP="004D7B19">
      <w:pPr>
        <w:rPr>
          <w:b/>
          <w:bCs/>
          <w:color w:val="auto"/>
        </w:rPr>
      </w:pPr>
      <w:r w:rsidRPr="007B651E">
        <w:rPr>
          <w:b/>
          <w:bCs/>
          <w:color w:val="auto"/>
        </w:rPr>
        <w:t>Vulnerability Assessment (Weeks 7-8):</w:t>
      </w:r>
    </w:p>
    <w:p w14:paraId="79CA65AD" w14:textId="77777777" w:rsidR="004D7B19" w:rsidRPr="007B651E" w:rsidRDefault="004D7B19" w:rsidP="004D7B19">
      <w:pPr>
        <w:rPr>
          <w:color w:val="auto"/>
        </w:rPr>
      </w:pPr>
    </w:p>
    <w:p w14:paraId="64ABA88A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Conduct a basic vulnerability scan using Splunk.</w:t>
      </w:r>
    </w:p>
    <w:p w14:paraId="286D985E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Document findings and prepare for PoC demonstration.</w:t>
      </w:r>
    </w:p>
    <w:p w14:paraId="7409B94C" w14:textId="77777777" w:rsidR="00EC3221" w:rsidRPr="007B651E" w:rsidRDefault="00EC3221" w:rsidP="004D7B19">
      <w:pPr>
        <w:rPr>
          <w:color w:val="auto"/>
        </w:rPr>
      </w:pPr>
    </w:p>
    <w:p w14:paraId="0F7B06A6" w14:textId="61B4E6DE" w:rsidR="004D7B19" w:rsidRPr="007B651E" w:rsidRDefault="004D7B19" w:rsidP="004D7B19">
      <w:pPr>
        <w:rPr>
          <w:b/>
          <w:bCs/>
          <w:color w:val="auto"/>
        </w:rPr>
      </w:pPr>
      <w:r w:rsidRPr="007B651E">
        <w:rPr>
          <w:b/>
          <w:bCs/>
          <w:color w:val="auto"/>
        </w:rPr>
        <w:t>Proof of Concept Demonstration (Session 9/10):</w:t>
      </w:r>
    </w:p>
    <w:p w14:paraId="7DBAC021" w14:textId="77777777" w:rsidR="004D7B19" w:rsidRPr="007B651E" w:rsidRDefault="004D7B19" w:rsidP="004D7B19">
      <w:pPr>
        <w:rPr>
          <w:color w:val="auto"/>
        </w:rPr>
      </w:pPr>
    </w:p>
    <w:p w14:paraId="0069AA2D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Present PoC to the client, showcasing data collection, monitoring, and vulnerability assessment.</w:t>
      </w:r>
    </w:p>
    <w:p w14:paraId="70B2414F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Gather feedback and make necessary adjustments.</w:t>
      </w:r>
    </w:p>
    <w:p w14:paraId="6110FF65" w14:textId="77777777" w:rsidR="00EC3221" w:rsidRPr="007B651E" w:rsidRDefault="00EC3221" w:rsidP="004D7B19">
      <w:pPr>
        <w:rPr>
          <w:color w:val="auto"/>
        </w:rPr>
      </w:pPr>
    </w:p>
    <w:p w14:paraId="0180600D" w14:textId="341692F8" w:rsidR="004D7B19" w:rsidRPr="007B651E" w:rsidRDefault="004D7B19" w:rsidP="004D7B19">
      <w:pPr>
        <w:rPr>
          <w:b/>
          <w:bCs/>
          <w:color w:val="auto"/>
        </w:rPr>
      </w:pPr>
      <w:r w:rsidRPr="007B651E">
        <w:rPr>
          <w:b/>
          <w:bCs/>
          <w:color w:val="auto"/>
        </w:rPr>
        <w:t>Implementation Planning (Weeks 11-14):</w:t>
      </w:r>
    </w:p>
    <w:p w14:paraId="34F18740" w14:textId="77777777" w:rsidR="004D7B19" w:rsidRPr="007B651E" w:rsidRDefault="004D7B19" w:rsidP="004D7B19">
      <w:pPr>
        <w:rPr>
          <w:color w:val="auto"/>
        </w:rPr>
      </w:pPr>
    </w:p>
    <w:p w14:paraId="30DE6264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Develop a detailed plan for full-scale implementation.</w:t>
      </w:r>
    </w:p>
    <w:p w14:paraId="5E7167E3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Include recommendations for future expansion.</w:t>
      </w:r>
    </w:p>
    <w:p w14:paraId="2276B1BD" w14:textId="77777777" w:rsidR="00EC3221" w:rsidRPr="007B651E" w:rsidRDefault="00EC3221" w:rsidP="004D7B19">
      <w:pPr>
        <w:rPr>
          <w:color w:val="auto"/>
        </w:rPr>
      </w:pPr>
    </w:p>
    <w:p w14:paraId="3FAB5195" w14:textId="6422B495" w:rsidR="004D7B19" w:rsidRPr="007B651E" w:rsidRDefault="004D7B19" w:rsidP="004D7B19">
      <w:pPr>
        <w:rPr>
          <w:b/>
          <w:bCs/>
          <w:color w:val="auto"/>
        </w:rPr>
      </w:pPr>
      <w:r w:rsidRPr="007B651E">
        <w:rPr>
          <w:b/>
          <w:bCs/>
          <w:color w:val="auto"/>
        </w:rPr>
        <w:t>Final Implementation Plan Presentation (Weeks 15-16/17):</w:t>
      </w:r>
    </w:p>
    <w:p w14:paraId="2A65A8AE" w14:textId="77777777" w:rsidR="004D7B19" w:rsidRPr="007B651E" w:rsidRDefault="004D7B19" w:rsidP="004D7B19">
      <w:pPr>
        <w:rPr>
          <w:color w:val="auto"/>
        </w:rPr>
      </w:pPr>
    </w:p>
    <w:p w14:paraId="1904F61A" w14:textId="77777777" w:rsidR="004D7B19" w:rsidRPr="007B651E" w:rsidRDefault="004D7B19" w:rsidP="004D7B19">
      <w:pPr>
        <w:rPr>
          <w:color w:val="auto"/>
        </w:rPr>
      </w:pPr>
      <w:r w:rsidRPr="007B651E">
        <w:rPr>
          <w:color w:val="auto"/>
        </w:rPr>
        <w:t>Present the final implementation plan to the client.</w:t>
      </w:r>
    </w:p>
    <w:p w14:paraId="5E7A1072" w14:textId="6E620395" w:rsidR="0022098B" w:rsidRPr="007B651E" w:rsidRDefault="004D7B19" w:rsidP="004D7B19">
      <w:pPr>
        <w:rPr>
          <w:color w:val="auto"/>
        </w:rPr>
      </w:pPr>
      <w:r w:rsidRPr="007B651E">
        <w:rPr>
          <w:color w:val="auto"/>
        </w:rPr>
        <w:t>Obtain approval and prepare for full-scale rollout.</w:t>
      </w:r>
    </w:p>
    <w:p w14:paraId="4B5AFDE9" w14:textId="77777777" w:rsidR="004D7B19" w:rsidRDefault="004D7B19" w:rsidP="0022098B">
      <w:pPr>
        <w:pStyle w:val="Heading2"/>
      </w:pPr>
      <w:bookmarkStart w:id="14" w:name="_Toc96181311"/>
    </w:p>
    <w:p w14:paraId="3370178D" w14:textId="4D72E228" w:rsidR="00BA4375" w:rsidRDefault="00BA4375" w:rsidP="0022098B">
      <w:pPr>
        <w:pStyle w:val="Heading2"/>
      </w:pPr>
      <w:r>
        <w:t>Restrictions</w:t>
      </w:r>
      <w:bookmarkEnd w:id="14"/>
      <w:r>
        <w:tab/>
      </w:r>
    </w:p>
    <w:p w14:paraId="2EDC27ED" w14:textId="77777777" w:rsidR="004D7B19" w:rsidRDefault="004D7B19" w:rsidP="00067EFF">
      <w:pPr>
        <w:rPr>
          <w:color w:val="FF0000"/>
        </w:rPr>
      </w:pPr>
    </w:p>
    <w:p w14:paraId="746AEAAF" w14:textId="77777777" w:rsidR="00033572" w:rsidRPr="00EC3221" w:rsidRDefault="00033572" w:rsidP="00033572">
      <w:pPr>
        <w:rPr>
          <w:color w:val="auto"/>
        </w:rPr>
      </w:pPr>
      <w:r w:rsidRPr="00EC3221">
        <w:rPr>
          <w:b/>
          <w:bCs/>
          <w:color w:val="auto"/>
        </w:rPr>
        <w:t>Budget</w:t>
      </w:r>
      <w:r w:rsidRPr="00EC3221">
        <w:rPr>
          <w:color w:val="auto"/>
        </w:rPr>
        <w:t>: Adhere to any budget constraints set by Threat Systems Pty Ltd.</w:t>
      </w:r>
    </w:p>
    <w:p w14:paraId="44BA25F9" w14:textId="77777777" w:rsidR="00033572" w:rsidRPr="00EC3221" w:rsidRDefault="00033572" w:rsidP="00033572">
      <w:pPr>
        <w:rPr>
          <w:color w:val="auto"/>
        </w:rPr>
      </w:pPr>
      <w:r w:rsidRPr="00EC3221">
        <w:rPr>
          <w:b/>
          <w:bCs/>
          <w:color w:val="auto"/>
        </w:rPr>
        <w:t>Compliance:</w:t>
      </w:r>
      <w:r w:rsidRPr="00EC3221">
        <w:rPr>
          <w:color w:val="auto"/>
        </w:rPr>
        <w:t xml:space="preserve"> Ensure all activities comply with company policies and industry regulations.</w:t>
      </w:r>
    </w:p>
    <w:p w14:paraId="73586718" w14:textId="344F989A" w:rsidR="00067EFF" w:rsidRPr="00EC3221" w:rsidRDefault="00033572" w:rsidP="00033572">
      <w:pPr>
        <w:rPr>
          <w:color w:val="auto"/>
        </w:rPr>
      </w:pPr>
      <w:r w:rsidRPr="00EC3221">
        <w:rPr>
          <w:b/>
          <w:bCs/>
          <w:color w:val="auto"/>
        </w:rPr>
        <w:t>Resource Availability:</w:t>
      </w:r>
      <w:r w:rsidRPr="00EC3221">
        <w:rPr>
          <w:color w:val="auto"/>
        </w:rPr>
        <w:t xml:space="preserve"> Work within the availability of provided virtual machines and other resources.</w:t>
      </w:r>
    </w:p>
    <w:p w14:paraId="68A43D4F" w14:textId="77777777" w:rsidR="00033572" w:rsidRDefault="00033572" w:rsidP="0022098B">
      <w:pPr>
        <w:pStyle w:val="Heading2"/>
      </w:pPr>
      <w:bookmarkStart w:id="15" w:name="_Toc96181312"/>
    </w:p>
    <w:p w14:paraId="6E444114" w14:textId="5AA78B9F" w:rsidR="00BA4375" w:rsidRDefault="00BA4375" w:rsidP="0022098B">
      <w:pPr>
        <w:pStyle w:val="Heading2"/>
      </w:pPr>
      <w:r>
        <w:t>Technical</w:t>
      </w:r>
      <w:bookmarkEnd w:id="15"/>
      <w:r>
        <w:tab/>
      </w:r>
    </w:p>
    <w:p w14:paraId="503B242A" w14:textId="77777777" w:rsidR="00033572" w:rsidRPr="00841B1D" w:rsidRDefault="00033572" w:rsidP="00033572">
      <w:pPr>
        <w:rPr>
          <w:color w:val="FF0000"/>
          <w:szCs w:val="22"/>
        </w:rPr>
      </w:pPr>
    </w:p>
    <w:p w14:paraId="673B3040" w14:textId="649C0365" w:rsidR="00033572" w:rsidRPr="00841B1D" w:rsidRDefault="00033572" w:rsidP="00841B1D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841B1D">
        <w:rPr>
          <w:b/>
          <w:bCs/>
          <w:color w:val="auto"/>
          <w:sz w:val="22"/>
          <w:szCs w:val="22"/>
        </w:rPr>
        <w:t>System Compatibility:</w:t>
      </w:r>
      <w:r w:rsidRPr="00841B1D">
        <w:rPr>
          <w:color w:val="auto"/>
          <w:sz w:val="22"/>
          <w:szCs w:val="22"/>
        </w:rPr>
        <w:t xml:space="preserve"> Ensure that Splunk and any other software used are compatible with the existing IT infrastructure.</w:t>
      </w:r>
    </w:p>
    <w:p w14:paraId="1BE54377" w14:textId="77777777" w:rsidR="00841B1D" w:rsidRPr="00841B1D" w:rsidRDefault="00033572" w:rsidP="00841B1D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841B1D">
        <w:rPr>
          <w:b/>
          <w:bCs/>
          <w:color w:val="auto"/>
          <w:sz w:val="22"/>
          <w:szCs w:val="22"/>
        </w:rPr>
        <w:t>Security:</w:t>
      </w:r>
      <w:r w:rsidRPr="00841B1D">
        <w:rPr>
          <w:color w:val="auto"/>
          <w:sz w:val="22"/>
          <w:szCs w:val="22"/>
        </w:rPr>
        <w:t xml:space="preserve"> Maintain high-security standards during the PoC and implementation to prevent any data breaches or vulnerabilities.</w:t>
      </w:r>
    </w:p>
    <w:p w14:paraId="4341D1C1" w14:textId="173308CC" w:rsidR="00E31DD6" w:rsidRPr="00841B1D" w:rsidRDefault="00033572" w:rsidP="00841B1D">
      <w:pPr>
        <w:pStyle w:val="ListParagraph"/>
        <w:numPr>
          <w:ilvl w:val="0"/>
          <w:numId w:val="13"/>
        </w:numPr>
        <w:rPr>
          <w:color w:val="auto"/>
          <w:sz w:val="22"/>
          <w:szCs w:val="22"/>
        </w:rPr>
      </w:pPr>
      <w:r w:rsidRPr="00841B1D">
        <w:rPr>
          <w:b/>
          <w:bCs/>
          <w:color w:val="auto"/>
          <w:sz w:val="22"/>
          <w:szCs w:val="22"/>
        </w:rPr>
        <w:lastRenderedPageBreak/>
        <w:t>Performance:</w:t>
      </w:r>
      <w:r w:rsidRPr="00841B1D">
        <w:rPr>
          <w:color w:val="auto"/>
          <w:sz w:val="22"/>
          <w:szCs w:val="22"/>
        </w:rPr>
        <w:t xml:space="preserve"> Ensure that the SIEM solution does not negatively impact the performance of the existing systems.</w:t>
      </w:r>
    </w:p>
    <w:p w14:paraId="64CF4CC9" w14:textId="77777777" w:rsidR="00841B1D" w:rsidRDefault="00841B1D">
      <w:pPr>
        <w:rPr>
          <w:b/>
          <w:color w:val="602424" w:themeColor="accent2" w:themeShade="80"/>
          <w:sz w:val="40"/>
          <w:szCs w:val="48"/>
        </w:rPr>
      </w:pPr>
    </w:p>
    <w:p w14:paraId="45F21E33" w14:textId="52BDE1BD" w:rsidR="00BA4375" w:rsidRDefault="00BA4375" w:rsidP="00BA4375">
      <w:pPr>
        <w:pStyle w:val="Heading1"/>
      </w:pPr>
      <w:bookmarkStart w:id="16" w:name="_Toc96181313"/>
      <w:r>
        <w:t>Establishing the Success of the Project</w:t>
      </w:r>
      <w:bookmarkEnd w:id="16"/>
    </w:p>
    <w:p w14:paraId="54A2DBBC" w14:textId="77777777" w:rsidR="00BA4375" w:rsidRPr="00BA4375" w:rsidRDefault="00BA4375" w:rsidP="00BA4375"/>
    <w:p w14:paraId="4BA42708" w14:textId="77777777" w:rsidR="00905964" w:rsidRPr="00841B1D" w:rsidRDefault="68DCCE5E" w:rsidP="00905964">
      <w:pPr>
        <w:rPr>
          <w:color w:val="auto"/>
        </w:rPr>
      </w:pPr>
      <w:r w:rsidRPr="4D48EAA3">
        <w:rPr>
          <w:b/>
          <w:bCs/>
          <w:color w:val="auto"/>
        </w:rPr>
        <w:t xml:space="preserve">Project Timeline Management: </w:t>
      </w:r>
      <w:r w:rsidRPr="4D48EAA3">
        <w:rPr>
          <w:color w:val="auto"/>
        </w:rPr>
        <w:t>Use Gantt charts to outline project phases and milestones. Regularly review progress and adjust timelines as needed.</w:t>
      </w:r>
    </w:p>
    <w:p w14:paraId="1D45B60D" w14:textId="33AA9AD3" w:rsidR="4D48EAA3" w:rsidRDefault="4D48EAA3" w:rsidP="4D48EAA3">
      <w:pPr>
        <w:rPr>
          <w:b/>
          <w:bCs/>
          <w:color w:val="auto"/>
        </w:rPr>
      </w:pPr>
    </w:p>
    <w:p w14:paraId="7D0E08E0" w14:textId="737A3A71" w:rsidR="00560D95" w:rsidRPr="00841B1D" w:rsidRDefault="68DCCE5E" w:rsidP="00905964">
      <w:pPr>
        <w:rPr>
          <w:color w:val="auto"/>
        </w:rPr>
      </w:pPr>
      <w:r w:rsidRPr="4D48EAA3">
        <w:rPr>
          <w:b/>
          <w:bCs/>
          <w:color w:val="auto"/>
        </w:rPr>
        <w:t xml:space="preserve">Quality Management: </w:t>
      </w:r>
      <w:r w:rsidRPr="4D48EAA3">
        <w:rPr>
          <w:color w:val="auto"/>
        </w:rPr>
        <w:t>Implement a quality assurance process to ensure all deliverables meet client standards. Conduct regular reviews and testing.</w:t>
      </w:r>
    </w:p>
    <w:p w14:paraId="1E14C7B3" w14:textId="77777777" w:rsidR="00905964" w:rsidRDefault="00905964" w:rsidP="00905964">
      <w:pPr>
        <w:rPr>
          <w:color w:val="FF0000"/>
        </w:rPr>
      </w:pPr>
    </w:p>
    <w:p w14:paraId="68C7D134" w14:textId="0F4AEBE5" w:rsidR="00560D95" w:rsidRDefault="00560D95" w:rsidP="00560D95">
      <w:pPr>
        <w:pStyle w:val="Heading2"/>
      </w:pPr>
      <w:bookmarkStart w:id="17" w:name="_Toc96181314"/>
      <w:r>
        <w:t>Team performance system</w:t>
      </w:r>
      <w:bookmarkEnd w:id="17"/>
    </w:p>
    <w:p w14:paraId="468D7472" w14:textId="77777777" w:rsidR="00273602" w:rsidRDefault="00273602" w:rsidP="00F91478">
      <w:pPr>
        <w:rPr>
          <w:color w:val="FF0000"/>
        </w:rPr>
      </w:pPr>
    </w:p>
    <w:p w14:paraId="7318195E" w14:textId="3AF43B23" w:rsidR="00F91478" w:rsidRPr="009501CB" w:rsidRDefault="20C1520C" w:rsidP="00F91478">
      <w:pPr>
        <w:rPr>
          <w:color w:val="auto"/>
        </w:rPr>
      </w:pPr>
      <w:r w:rsidRPr="4D48EAA3">
        <w:rPr>
          <w:b/>
          <w:bCs/>
          <w:color w:val="auto"/>
        </w:rPr>
        <w:t xml:space="preserve">Project Management Software: </w:t>
      </w:r>
      <w:r w:rsidRPr="4D48EAA3">
        <w:rPr>
          <w:color w:val="auto"/>
        </w:rPr>
        <w:t>Use tools like Jira or Trello to track tasks, milestones, and team performance.</w:t>
      </w:r>
    </w:p>
    <w:p w14:paraId="0F224F4F" w14:textId="48401B80" w:rsidR="4D48EAA3" w:rsidRDefault="4D48EAA3" w:rsidP="4D48EAA3">
      <w:pPr>
        <w:rPr>
          <w:color w:val="auto"/>
        </w:rPr>
      </w:pPr>
    </w:p>
    <w:p w14:paraId="7E9218FD" w14:textId="77777777" w:rsidR="00F91478" w:rsidRPr="009501CB" w:rsidRDefault="20C1520C" w:rsidP="00F91478">
      <w:pPr>
        <w:rPr>
          <w:color w:val="auto"/>
        </w:rPr>
      </w:pPr>
      <w:r w:rsidRPr="4D48EAA3">
        <w:rPr>
          <w:b/>
          <w:bCs/>
          <w:color w:val="auto"/>
        </w:rPr>
        <w:t>Documentation and Tracking:</w:t>
      </w:r>
      <w:r w:rsidRPr="4D48EAA3">
        <w:rPr>
          <w:color w:val="auto"/>
        </w:rPr>
        <w:t xml:space="preserve"> Maintain detailed project documentation, including meeting notes, task assignments, and progress reports.</w:t>
      </w:r>
    </w:p>
    <w:p w14:paraId="0E647503" w14:textId="5B884E59" w:rsidR="4D48EAA3" w:rsidRDefault="4D48EAA3" w:rsidP="4D48EAA3">
      <w:pPr>
        <w:rPr>
          <w:color w:val="auto"/>
        </w:rPr>
      </w:pPr>
    </w:p>
    <w:p w14:paraId="1C2F685C" w14:textId="0C4A3896" w:rsidR="004B637F" w:rsidRDefault="20C1520C" w:rsidP="00F91478">
      <w:pPr>
        <w:rPr>
          <w:color w:val="FF0000"/>
        </w:rPr>
      </w:pPr>
      <w:r w:rsidRPr="4D48EAA3">
        <w:rPr>
          <w:b/>
          <w:bCs/>
          <w:color w:val="auto"/>
        </w:rPr>
        <w:t>Performance Reviews:</w:t>
      </w:r>
      <w:r w:rsidRPr="4D48EAA3">
        <w:rPr>
          <w:color w:val="auto"/>
        </w:rPr>
        <w:t xml:space="preserve"> Regularly review team performance and provide feedback to ensure continuous improvement.</w:t>
      </w:r>
      <w:r w:rsidR="00F91478" w:rsidRPr="4D48EAA3">
        <w:rPr>
          <w:color w:val="FF0000"/>
        </w:rPr>
        <w:br w:type="page"/>
      </w:r>
    </w:p>
    <w:p w14:paraId="49EE65AC" w14:textId="7C5F33FE" w:rsidR="00560D95" w:rsidRDefault="15C334C5" w:rsidP="004B637F">
      <w:pPr>
        <w:pStyle w:val="Heading1"/>
      </w:pPr>
      <w:bookmarkStart w:id="18" w:name="_Toc96181315"/>
      <w:r>
        <w:lastRenderedPageBreak/>
        <w:t>Further research and background information</w:t>
      </w:r>
      <w:bookmarkEnd w:id="18"/>
    </w:p>
    <w:p w14:paraId="1D2604A2" w14:textId="77777777" w:rsidR="00445AF4" w:rsidRDefault="00445AF4" w:rsidP="4D48EAA3">
      <w:pPr>
        <w:rPr>
          <w:color w:val="auto"/>
        </w:rPr>
      </w:pP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11412" w14:paraId="7CE3E3DB" w14:textId="77777777" w:rsidTr="4D48E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BA805F9" w14:textId="4E39179A" w:rsidR="00711412" w:rsidRPr="00445AF4" w:rsidRDefault="00711412" w:rsidP="00445AF4">
            <w:pPr>
              <w:jc w:val="center"/>
              <w:rPr>
                <w:color w:val="auto"/>
              </w:rPr>
            </w:pPr>
            <w:r w:rsidRPr="00445AF4">
              <w:rPr>
                <w:color w:val="auto"/>
              </w:rPr>
              <w:t xml:space="preserve">Team </w:t>
            </w:r>
            <w:r w:rsidR="00445AF4" w:rsidRPr="00445AF4">
              <w:rPr>
                <w:color w:val="auto"/>
              </w:rPr>
              <w:t>member</w:t>
            </w:r>
            <w:r w:rsidR="00445AF4">
              <w:rPr>
                <w:color w:val="auto"/>
              </w:rPr>
              <w:t xml:space="preserve"> name </w:t>
            </w:r>
          </w:p>
        </w:tc>
        <w:tc>
          <w:tcPr>
            <w:tcW w:w="3597" w:type="dxa"/>
          </w:tcPr>
          <w:p w14:paraId="17F9DE4D" w14:textId="5A8DC0CB" w:rsidR="00711412" w:rsidRPr="00445AF4" w:rsidRDefault="00711412" w:rsidP="0044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45AF4">
              <w:rPr>
                <w:color w:val="auto"/>
              </w:rPr>
              <w:t>Question for client/instructor</w:t>
            </w:r>
          </w:p>
        </w:tc>
        <w:tc>
          <w:tcPr>
            <w:tcW w:w="3597" w:type="dxa"/>
          </w:tcPr>
          <w:p w14:paraId="67D1F654" w14:textId="0635B2C4" w:rsidR="00711412" w:rsidRPr="00445AF4" w:rsidRDefault="00445AF4" w:rsidP="0044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45AF4">
              <w:rPr>
                <w:color w:val="auto"/>
              </w:rPr>
              <w:t>New Information obtained</w:t>
            </w:r>
          </w:p>
        </w:tc>
      </w:tr>
      <w:tr w:rsidR="00711412" w14:paraId="1BCE40C9" w14:textId="77777777" w:rsidTr="4D48E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DA9459D" w14:textId="4A4A3618" w:rsidR="00711412" w:rsidRPr="00B57545" w:rsidRDefault="001E5918" w:rsidP="004B637F">
            <w:pPr>
              <w:rPr>
                <w:b w:val="0"/>
                <w:bCs w:val="0"/>
                <w:color w:val="auto"/>
              </w:rPr>
            </w:pPr>
            <w:r w:rsidRPr="00B57545">
              <w:rPr>
                <w:b w:val="0"/>
                <w:bCs w:val="0"/>
                <w:color w:val="auto"/>
              </w:rPr>
              <w:t>James G</w:t>
            </w:r>
          </w:p>
        </w:tc>
        <w:tc>
          <w:tcPr>
            <w:tcW w:w="3597" w:type="dxa"/>
          </w:tcPr>
          <w:p w14:paraId="71E07804" w14:textId="13FF8C6D" w:rsidR="00711412" w:rsidRPr="00B57545" w:rsidRDefault="001E5918" w:rsidP="004B6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57545">
              <w:rPr>
                <w:color w:val="auto"/>
              </w:rPr>
              <w:t>How will success be measured for the PoC?</w:t>
            </w:r>
          </w:p>
        </w:tc>
        <w:tc>
          <w:tcPr>
            <w:tcW w:w="3597" w:type="dxa"/>
          </w:tcPr>
          <w:p w14:paraId="50B100DA" w14:textId="5A3A90D5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4D48EAA3">
              <w:rPr>
                <w:b/>
                <w:bCs/>
                <w:color w:val="auto"/>
              </w:rPr>
              <w:t>Success for the Proof-of-Concept (PoC) will be measured by:</w:t>
            </w:r>
          </w:p>
          <w:p w14:paraId="34BC3215" w14:textId="00AACD0A" w:rsidR="00711412" w:rsidRDefault="00711412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5DC6CCEB" w14:textId="66B89C76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4D48EAA3">
              <w:rPr>
                <w:b/>
                <w:bCs/>
                <w:color w:val="auto"/>
              </w:rPr>
              <w:t>Successful Deployment:</w:t>
            </w:r>
          </w:p>
          <w:p w14:paraId="70BF3FDB" w14:textId="68F6D1C5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Installation and configuration of Splunk on two VMs.</w:t>
            </w:r>
          </w:p>
          <w:p w14:paraId="45AC23AC" w14:textId="1284ED13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Proper data forwarding without data loss or corruption.</w:t>
            </w:r>
          </w:p>
          <w:p w14:paraId="008A0925" w14:textId="5768EE8B" w:rsidR="00711412" w:rsidRDefault="00711412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14EE505F" w14:textId="27E729B2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4D48EAA3">
              <w:rPr>
                <w:b/>
                <w:bCs/>
                <w:color w:val="auto"/>
              </w:rPr>
              <w:t>Functionality of SIEM Tool:</w:t>
            </w:r>
          </w:p>
          <w:p w14:paraId="494EB0DF" w14:textId="09FEB2F5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Effective collection and analysis of system data and network traffic.</w:t>
            </w:r>
          </w:p>
          <w:p w14:paraId="2A5E15C4" w14:textId="50DCAF40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Detection, alerting, and logging of discrepancies in real-time.</w:t>
            </w:r>
          </w:p>
          <w:p w14:paraId="7B9A63A9" w14:textId="26CCEB1B" w:rsidR="00711412" w:rsidRDefault="00711412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0064FF34" w14:textId="4E7F66B8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4D48EAA3">
              <w:rPr>
                <w:b/>
                <w:bCs/>
                <w:color w:val="auto"/>
              </w:rPr>
              <w:t>Vulnerability Scanning:</w:t>
            </w:r>
          </w:p>
          <w:p w14:paraId="75D1BA92" w14:textId="1F00D734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Conducting a basic vulnerability scan on the VMs.</w:t>
            </w:r>
          </w:p>
          <w:p w14:paraId="401C7001" w14:textId="519A123C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Identification and reporting of vulnerabilities.</w:t>
            </w:r>
          </w:p>
          <w:p w14:paraId="63A53724" w14:textId="7A15A40B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Providing recommendations for remediation.</w:t>
            </w:r>
          </w:p>
          <w:p w14:paraId="15746F23" w14:textId="1D5167E5" w:rsidR="00711412" w:rsidRDefault="00711412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4A00EC31" w14:textId="6C1C50BA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4D48EAA3">
              <w:rPr>
                <w:b/>
                <w:bCs/>
                <w:color w:val="auto"/>
              </w:rPr>
              <w:t>Compliance and Reporting:</w:t>
            </w:r>
          </w:p>
          <w:p w14:paraId="41A820A6" w14:textId="221F022E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Generating reports that meet company policies and compliance standards.</w:t>
            </w:r>
          </w:p>
          <w:p w14:paraId="12E209EA" w14:textId="141872C5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Customization and automation of reporting.</w:t>
            </w:r>
          </w:p>
          <w:p w14:paraId="143DC5B7" w14:textId="553467AA" w:rsidR="00711412" w:rsidRDefault="00711412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130DB0F3" w14:textId="7263ADCC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4D48EAA3">
              <w:rPr>
                <w:b/>
                <w:bCs/>
                <w:color w:val="auto"/>
              </w:rPr>
              <w:t>User and Management Satisfaction:</w:t>
            </w:r>
          </w:p>
          <w:p w14:paraId="46B66C33" w14:textId="10198794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Positive feedback from IT service team and management.</w:t>
            </w:r>
          </w:p>
          <w:p w14:paraId="56B8E7E1" w14:textId="4A3948CC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Demonstration of reduced workload for the IT service team.</w:t>
            </w:r>
          </w:p>
          <w:p w14:paraId="3AD8ACB3" w14:textId="5EE3E15C" w:rsidR="00711412" w:rsidRDefault="00711412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6A756F47" w14:textId="7B1CA05C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Performance Metrics:</w:t>
            </w:r>
          </w:p>
          <w:p w14:paraId="556FAD2D" w14:textId="37CF2938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Minimal disruption to VM operations due to the SIEM tool.</w:t>
            </w:r>
          </w:p>
          <w:p w14:paraId="6EF983BB" w14:textId="03BF8775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Demonstration of scalability for future expansion.</w:t>
            </w:r>
          </w:p>
          <w:p w14:paraId="6ACB2C77" w14:textId="3E5992AE" w:rsidR="00711412" w:rsidRDefault="00711412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45A43F71" w14:textId="77E9564B" w:rsidR="00711412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4D48EAA3">
              <w:rPr>
                <w:color w:val="auto"/>
              </w:rPr>
              <w:t>Security Incident Detection and Response:</w:t>
            </w:r>
          </w:p>
          <w:p w14:paraId="3AF45A3F" w14:textId="63E12E2D" w:rsidR="00711412" w:rsidRPr="00352040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Detection of simulated or real security incidents.</w:t>
            </w:r>
          </w:p>
          <w:p w14:paraId="5E408007" w14:textId="5E77C4EA" w:rsidR="00711412" w:rsidRPr="00352040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lastRenderedPageBreak/>
              <w:t>Effective response to incidents using the SIEM tool.</w:t>
            </w:r>
          </w:p>
          <w:p w14:paraId="27CA4E2F" w14:textId="71857A10" w:rsidR="00711412" w:rsidRPr="00352040" w:rsidRDefault="00711412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14:paraId="7591E1D8" w14:textId="354E7B72" w:rsidR="00711412" w:rsidRPr="00352040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Documentation and Knowledge Transfer:</w:t>
            </w:r>
          </w:p>
          <w:p w14:paraId="586420E2" w14:textId="0CA52B4B" w:rsidR="00711412" w:rsidRPr="00352040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Comprehensive documentation of setup, configuration, and usage.</w:t>
            </w:r>
          </w:p>
          <w:p w14:paraId="275A5E7D" w14:textId="0766F388" w:rsidR="00711412" w:rsidRPr="00352040" w:rsidRDefault="0804BE95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Knowledge transfer session for the IT service team.</w:t>
            </w:r>
          </w:p>
          <w:p w14:paraId="4B692571" w14:textId="6A8DCA87" w:rsidR="00711412" w:rsidRDefault="00711412" w:rsidP="004B6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45AF4" w14:paraId="3D49B3C9" w14:textId="77777777" w:rsidTr="4D48E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298259A" w14:textId="02BE6DA3" w:rsidR="00445AF4" w:rsidRPr="00B57545" w:rsidRDefault="00ED0441" w:rsidP="00445AF4">
            <w:pPr>
              <w:rPr>
                <w:b w:val="0"/>
                <w:bCs w:val="0"/>
                <w:color w:val="auto"/>
              </w:rPr>
            </w:pPr>
            <w:r w:rsidRPr="00B57545">
              <w:rPr>
                <w:b w:val="0"/>
                <w:bCs w:val="0"/>
                <w:color w:val="auto"/>
              </w:rPr>
              <w:lastRenderedPageBreak/>
              <w:t>Da</w:t>
            </w:r>
            <w:r w:rsidR="00137291" w:rsidRPr="00B57545">
              <w:rPr>
                <w:b w:val="0"/>
                <w:bCs w:val="0"/>
                <w:color w:val="auto"/>
              </w:rPr>
              <w:t>mien W</w:t>
            </w:r>
          </w:p>
        </w:tc>
        <w:tc>
          <w:tcPr>
            <w:tcW w:w="3597" w:type="dxa"/>
          </w:tcPr>
          <w:p w14:paraId="31E762D5" w14:textId="1327BA6E" w:rsidR="00445AF4" w:rsidRPr="00B57545" w:rsidRDefault="00137291" w:rsidP="0044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57545">
              <w:rPr>
                <w:color w:val="auto"/>
              </w:rPr>
              <w:t>Are there any specific compliance standards we need to consider for Threat Systems Pty Ltd?</w:t>
            </w:r>
          </w:p>
        </w:tc>
        <w:tc>
          <w:tcPr>
            <w:tcW w:w="3597" w:type="dxa"/>
          </w:tcPr>
          <w:p w14:paraId="14C74FB6" w14:textId="34AD5190" w:rsidR="00445AF4" w:rsidRPr="00352040" w:rsidRDefault="0776B64F" w:rsidP="0044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Our short-term aim is to achieve Essential 8 Maturity Level 1 compliance. However, we will be aiming to achieve ISO 27001 compliance within the next 36 months.</w:t>
            </w:r>
          </w:p>
        </w:tc>
      </w:tr>
      <w:tr w:rsidR="00445AF4" w14:paraId="693C2237" w14:textId="77777777" w:rsidTr="4D48E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F83087A" w14:textId="41DDB11A" w:rsidR="00445AF4" w:rsidRPr="00B57545" w:rsidRDefault="00137291" w:rsidP="00445AF4">
            <w:pPr>
              <w:rPr>
                <w:b w:val="0"/>
                <w:bCs w:val="0"/>
                <w:color w:val="auto"/>
              </w:rPr>
            </w:pPr>
            <w:r w:rsidRPr="00B57545">
              <w:rPr>
                <w:b w:val="0"/>
                <w:bCs w:val="0"/>
                <w:color w:val="auto"/>
              </w:rPr>
              <w:t>Daniel B</w:t>
            </w:r>
          </w:p>
        </w:tc>
        <w:tc>
          <w:tcPr>
            <w:tcW w:w="3597" w:type="dxa"/>
          </w:tcPr>
          <w:p w14:paraId="70E8FDB8" w14:textId="668D2AAD" w:rsidR="00445AF4" w:rsidRPr="00B57545" w:rsidRDefault="00137291" w:rsidP="0044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57545">
              <w:rPr>
                <w:color w:val="auto"/>
              </w:rPr>
              <w:t>What are the preferred communication channels with the client?</w:t>
            </w:r>
          </w:p>
        </w:tc>
        <w:tc>
          <w:tcPr>
            <w:tcW w:w="3597" w:type="dxa"/>
          </w:tcPr>
          <w:p w14:paraId="355A6E09" w14:textId="06DD466A" w:rsidR="00445AF4" w:rsidRPr="00352040" w:rsidRDefault="2CDC5BCA" w:rsidP="0044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We will prefer regular updates on the progress through emails and Microsoft Teams channel.</w:t>
            </w:r>
          </w:p>
        </w:tc>
      </w:tr>
      <w:tr w:rsidR="00445AF4" w14:paraId="39CF50DF" w14:textId="77777777" w:rsidTr="4D48E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C31F8FE" w14:textId="621E58E7" w:rsidR="00445AF4" w:rsidRPr="00B57545" w:rsidRDefault="00F0681F" w:rsidP="00445AF4">
            <w:pPr>
              <w:rPr>
                <w:b w:val="0"/>
                <w:bCs w:val="0"/>
                <w:color w:val="auto"/>
              </w:rPr>
            </w:pPr>
            <w:r w:rsidRPr="00B57545">
              <w:rPr>
                <w:b w:val="0"/>
                <w:bCs w:val="0"/>
                <w:color w:val="auto"/>
              </w:rPr>
              <w:t>John Samami</w:t>
            </w:r>
          </w:p>
        </w:tc>
        <w:tc>
          <w:tcPr>
            <w:tcW w:w="3597" w:type="dxa"/>
          </w:tcPr>
          <w:p w14:paraId="7429DE5E" w14:textId="3AA7D127" w:rsidR="00445AF4" w:rsidRPr="00B57545" w:rsidRDefault="00F0681F" w:rsidP="0044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57545">
              <w:rPr>
                <w:color w:val="auto"/>
              </w:rPr>
              <w:t>Can we get a detailed network topology for better planning?</w:t>
            </w:r>
          </w:p>
        </w:tc>
        <w:tc>
          <w:tcPr>
            <w:tcW w:w="3597" w:type="dxa"/>
          </w:tcPr>
          <w:p w14:paraId="0544C1E6" w14:textId="180FA9F3" w:rsidR="00445AF4" w:rsidRPr="00352040" w:rsidRDefault="6A298D2B" w:rsidP="0044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We are currently undergoing a digital transformation by adopting a cloud-first approach, which is causing our network topology to evolve. This PoC should be independent of our current network topology and vendor-specific technologies.</w:t>
            </w:r>
          </w:p>
        </w:tc>
      </w:tr>
      <w:tr w:rsidR="00445AF4" w14:paraId="7AFDE377" w14:textId="77777777" w:rsidTr="4D48E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AC9AED" w14:textId="4731FA4C" w:rsidR="00445AF4" w:rsidRPr="00B57545" w:rsidRDefault="00F0681F" w:rsidP="00445AF4">
            <w:pPr>
              <w:rPr>
                <w:b w:val="0"/>
                <w:bCs w:val="0"/>
                <w:color w:val="auto"/>
              </w:rPr>
            </w:pPr>
            <w:r w:rsidRPr="00B57545">
              <w:rPr>
                <w:b w:val="0"/>
                <w:bCs w:val="0"/>
                <w:color w:val="auto"/>
              </w:rPr>
              <w:t>Peter N</w:t>
            </w:r>
          </w:p>
        </w:tc>
        <w:tc>
          <w:tcPr>
            <w:tcW w:w="3597" w:type="dxa"/>
          </w:tcPr>
          <w:p w14:paraId="77C01B1C" w14:textId="5F40842A" w:rsidR="00445AF4" w:rsidRPr="00B57545" w:rsidRDefault="00F0681F" w:rsidP="0044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57545">
              <w:rPr>
                <w:color w:val="auto"/>
              </w:rPr>
              <w:t>Are there specific vulnerabilities or threats we should prioritise?</w:t>
            </w:r>
          </w:p>
        </w:tc>
        <w:tc>
          <w:tcPr>
            <w:tcW w:w="3597" w:type="dxa"/>
          </w:tcPr>
          <w:p w14:paraId="79E9B051" w14:textId="0075D0B0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We are prioritising the following areas:</w:t>
            </w:r>
          </w:p>
          <w:p w14:paraId="01C6B803" w14:textId="4935835B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Phishing and Social Engineering</w:t>
            </w:r>
          </w:p>
          <w:p w14:paraId="13B12367" w14:textId="1ECDCB44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Ransomware</w:t>
            </w:r>
          </w:p>
          <w:p w14:paraId="729999F3" w14:textId="78912085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Unpatched Software</w:t>
            </w:r>
          </w:p>
          <w:p w14:paraId="7E6A3587" w14:textId="2AFCA386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Insider Threats</w:t>
            </w:r>
          </w:p>
          <w:p w14:paraId="1175352E" w14:textId="2C7F38B4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Weak Passwords</w:t>
            </w:r>
          </w:p>
          <w:p w14:paraId="4E5237DC" w14:textId="6DCF96A3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Data Breaches</w:t>
            </w:r>
          </w:p>
          <w:p w14:paraId="39805E87" w14:textId="241072B5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Malware and Viruses</w:t>
            </w:r>
          </w:p>
          <w:p w14:paraId="04A71180" w14:textId="7388D2D5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Network Security</w:t>
            </w:r>
          </w:p>
          <w:p w14:paraId="1666DE1E" w14:textId="06735645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Physical Security</w:t>
            </w:r>
          </w:p>
          <w:p w14:paraId="3AB8A0EC" w14:textId="134A66D0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Third-Party Risks</w:t>
            </w:r>
          </w:p>
          <w:p w14:paraId="1C40860E" w14:textId="12DF65BD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Cloud Security</w:t>
            </w:r>
          </w:p>
          <w:p w14:paraId="0FD15254" w14:textId="10E1443A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Risk and Policy Management</w:t>
            </w:r>
          </w:p>
          <w:p w14:paraId="2CD1121A" w14:textId="121A11FE" w:rsidR="00445AF4" w:rsidRPr="00352040" w:rsidRDefault="2C49F641" w:rsidP="4D48E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Regulatory Compliance</w:t>
            </w:r>
          </w:p>
          <w:p w14:paraId="1FDCF709" w14:textId="1C87DA4F" w:rsidR="00445AF4" w:rsidRPr="00352040" w:rsidRDefault="00445AF4" w:rsidP="0044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97C76" w14:paraId="476528F7" w14:textId="77777777" w:rsidTr="4D48EAA3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44FAA86" w14:textId="4436A6BC" w:rsidR="00097C76" w:rsidRPr="00B57545" w:rsidRDefault="00F95380" w:rsidP="00445AF4">
            <w:pPr>
              <w:rPr>
                <w:b w:val="0"/>
                <w:bCs w:val="0"/>
                <w:color w:val="auto"/>
              </w:rPr>
            </w:pPr>
            <w:proofErr w:type="spellStart"/>
            <w:r w:rsidRPr="00B57545">
              <w:rPr>
                <w:b w:val="0"/>
                <w:bCs w:val="0"/>
                <w:color w:val="auto"/>
              </w:rPr>
              <w:t>Kubashen</w:t>
            </w:r>
            <w:proofErr w:type="spellEnd"/>
            <w:r w:rsidRPr="00B57545">
              <w:rPr>
                <w:b w:val="0"/>
                <w:bCs w:val="0"/>
                <w:color w:val="auto"/>
              </w:rPr>
              <w:t xml:space="preserve"> N</w:t>
            </w:r>
          </w:p>
        </w:tc>
        <w:tc>
          <w:tcPr>
            <w:tcW w:w="3597" w:type="dxa"/>
          </w:tcPr>
          <w:p w14:paraId="3F4DA25C" w14:textId="613DE2EE" w:rsidR="00097C76" w:rsidRPr="00B57545" w:rsidRDefault="00F95380" w:rsidP="0044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57545">
              <w:rPr>
                <w:color w:val="auto"/>
              </w:rPr>
              <w:t>Are there any existing documentation standards we need to follow?</w:t>
            </w:r>
          </w:p>
        </w:tc>
        <w:tc>
          <w:tcPr>
            <w:tcW w:w="3597" w:type="dxa"/>
          </w:tcPr>
          <w:p w14:paraId="205A686F" w14:textId="0B83E6C7" w:rsidR="00097C76" w:rsidRPr="00352040" w:rsidRDefault="193C19B3" w:rsidP="0044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52040">
              <w:rPr>
                <w:color w:val="auto"/>
              </w:rPr>
              <w:t>We will be following NIST/SANS standards for Incident Response. For compliance, we are aiming for Essential 8 Maturity Level 1 in the short term and ISO 27001 within the next 36 months.</w:t>
            </w:r>
          </w:p>
        </w:tc>
      </w:tr>
    </w:tbl>
    <w:p w14:paraId="3F59F317" w14:textId="77777777" w:rsidR="00711412" w:rsidRPr="00711412" w:rsidRDefault="00711412" w:rsidP="004B637F">
      <w:pPr>
        <w:rPr>
          <w:color w:val="FF0000"/>
        </w:rPr>
      </w:pPr>
    </w:p>
    <w:sectPr w:rsidR="00711412" w:rsidRPr="00711412" w:rsidSect="00E31D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426" w:left="720" w:header="576" w:footer="57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930B2" w14:textId="77777777" w:rsidR="000350F5" w:rsidRDefault="000350F5" w:rsidP="0032399A">
      <w:r>
        <w:separator/>
      </w:r>
    </w:p>
  </w:endnote>
  <w:endnote w:type="continuationSeparator" w:id="0">
    <w:p w14:paraId="63B55C04" w14:textId="77777777" w:rsidR="000350F5" w:rsidRDefault="000350F5" w:rsidP="0032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63BF" w14:textId="77777777" w:rsidR="00732B16" w:rsidRDefault="00732B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CEA0F52" wp14:editId="5A5A740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4445"/>
              <wp:wrapSquare wrapText="bothSides"/>
              <wp:docPr id="10" name="Text Box 10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7F9961FB" w14:textId="77777777" w:rsidR="00732B16" w:rsidRPr="00732B16" w:rsidRDefault="00732B16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</w:rPr>
                          </w:pPr>
                          <w:r w:rsidRPr="00732B16"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A0F5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" filled="f" stroked="f">
              <v:textbox style="mso-fit-shape-to-text:t" inset="0,0,0,0">
                <w:txbxContent>
                  <w:p w14:paraId="7F9961FB" w14:textId="77777777" w:rsidR="00732B16" w:rsidRPr="00732B16" w:rsidRDefault="00732B16">
                    <w:pPr>
                      <w:rPr>
                        <w:rFonts w:ascii="Calibri" w:eastAsia="Calibri" w:hAnsi="Calibri" w:cs="Calibri"/>
                        <w:color w:val="FF0000"/>
                        <w:sz w:val="24"/>
                      </w:rPr>
                    </w:pPr>
                    <w:r w:rsidRPr="00732B16">
                      <w:rPr>
                        <w:rFonts w:ascii="Calibri" w:eastAsia="Calibri" w:hAnsi="Calibri" w:cs="Calibri"/>
                        <w:color w:val="FF0000"/>
                        <w:sz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48EAA3" w14:paraId="2CFC41B1" w14:textId="77777777" w:rsidTr="4D48EAA3">
      <w:trPr>
        <w:trHeight w:val="300"/>
      </w:trPr>
      <w:tc>
        <w:tcPr>
          <w:tcW w:w="3600" w:type="dxa"/>
        </w:tcPr>
        <w:p w14:paraId="36FB951A" w14:textId="683B03E4" w:rsidR="4D48EAA3" w:rsidRDefault="4D48EAA3" w:rsidP="4D48EAA3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19B9A5CA" w14:textId="04750713" w:rsidR="4D48EAA3" w:rsidRDefault="4D48EAA3" w:rsidP="4D48EAA3">
          <w:pPr>
            <w:pStyle w:val="Header"/>
          </w:pPr>
        </w:p>
      </w:tc>
      <w:tc>
        <w:tcPr>
          <w:tcW w:w="3600" w:type="dxa"/>
        </w:tcPr>
        <w:p w14:paraId="0962B83D" w14:textId="701313D5" w:rsidR="4D48EAA3" w:rsidRDefault="4D48EAA3" w:rsidP="4D48EAA3">
          <w:pPr>
            <w:pStyle w:val="Header"/>
            <w:ind w:right="-115"/>
            <w:jc w:val="right"/>
          </w:pPr>
        </w:p>
      </w:tc>
    </w:tr>
  </w:tbl>
  <w:p w14:paraId="2EA1AE34" w14:textId="72BA2536" w:rsidR="4D48EAA3" w:rsidRDefault="4D48EAA3" w:rsidP="4D48E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48EAA3" w14:paraId="10D51E26" w14:textId="77777777" w:rsidTr="4D48EAA3">
      <w:trPr>
        <w:trHeight w:val="300"/>
      </w:trPr>
      <w:tc>
        <w:tcPr>
          <w:tcW w:w="3600" w:type="dxa"/>
        </w:tcPr>
        <w:p w14:paraId="74BD89A9" w14:textId="3E5E4AB4" w:rsidR="4D48EAA3" w:rsidRDefault="4D48EAA3" w:rsidP="4D48EAA3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693F54E7" w14:textId="207D45DB" w:rsidR="4D48EAA3" w:rsidRDefault="4D48EAA3" w:rsidP="4D48EAA3">
          <w:pPr>
            <w:pStyle w:val="Header"/>
          </w:pPr>
        </w:p>
      </w:tc>
      <w:tc>
        <w:tcPr>
          <w:tcW w:w="3600" w:type="dxa"/>
        </w:tcPr>
        <w:p w14:paraId="7459BA88" w14:textId="052A3CC3" w:rsidR="4D48EAA3" w:rsidRDefault="4D48EAA3" w:rsidP="4D48EAA3">
          <w:pPr>
            <w:pStyle w:val="Header"/>
            <w:ind w:right="-115"/>
            <w:jc w:val="right"/>
          </w:pPr>
        </w:p>
      </w:tc>
    </w:tr>
  </w:tbl>
  <w:p w14:paraId="059A8616" w14:textId="7517AEF5" w:rsidR="4D48EAA3" w:rsidRDefault="4D48EAA3" w:rsidP="4D48E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25C1E" w14:textId="77777777" w:rsidR="000350F5" w:rsidRDefault="000350F5" w:rsidP="0032399A">
      <w:r>
        <w:separator/>
      </w:r>
    </w:p>
  </w:footnote>
  <w:footnote w:type="continuationSeparator" w:id="0">
    <w:p w14:paraId="2B2D9DB5" w14:textId="77777777" w:rsidR="000350F5" w:rsidRDefault="000350F5" w:rsidP="00323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6CB99" w14:textId="77777777" w:rsidR="0032399A" w:rsidRDefault="00732B16" w:rsidP="00857BD4">
    <w:pPr>
      <w:pStyle w:val="Header"/>
      <w:framePr w:wrap="none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6CE202" wp14:editId="5027380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4445"/>
              <wp:wrapSquare wrapText="bothSides"/>
              <wp:docPr id="2" name="Text Box 2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29C975A7" w14:textId="77777777" w:rsidR="00732B16" w:rsidRPr="00732B16" w:rsidRDefault="00732B16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</w:rPr>
                          </w:pPr>
                          <w:r w:rsidRPr="00732B16"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CE2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alt="OFFICIAL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" filled="f" stroked="f">
              <v:textbox style="mso-fit-shape-to-text:t" inset="0,0,0,0">
                <w:txbxContent>
                  <w:p w14:paraId="29C975A7" w14:textId="77777777" w:rsidR="00732B16" w:rsidRPr="00732B16" w:rsidRDefault="00732B16">
                    <w:pPr>
                      <w:rPr>
                        <w:rFonts w:ascii="Calibri" w:eastAsia="Calibri" w:hAnsi="Calibri" w:cs="Calibri"/>
                        <w:color w:val="FF0000"/>
                        <w:sz w:val="24"/>
                      </w:rPr>
                    </w:pPr>
                    <w:r w:rsidRPr="00732B16">
                      <w:rPr>
                        <w:rFonts w:ascii="Calibri" w:eastAsia="Calibri" w:hAnsi="Calibri" w:cs="Calibri"/>
                        <w:color w:val="FF0000"/>
                        <w:sz w:val="24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14D09FA5" w14:textId="77777777" w:rsidR="0032399A" w:rsidRDefault="0032399A" w:rsidP="00857BD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ADA418" w14:textId="77777777" w:rsidR="0032399A" w:rsidRDefault="0032399A" w:rsidP="003239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0A05F" w14:textId="26FCEA2C" w:rsidR="0032399A" w:rsidRDefault="0032399A" w:rsidP="00857BD4">
    <w:pPr>
      <w:pStyle w:val="Header"/>
      <w:framePr w:wrap="none" w:vAnchor="text" w:hAnchor="margin" w:xAlign="right" w:y="1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32399A" w14:paraId="0C3225F6" w14:textId="77777777" w:rsidTr="4D48EAA3">
      <w:trPr>
        <w:trHeight w:val="570"/>
      </w:trPr>
      <w:tc>
        <w:tcPr>
          <w:tcW w:w="2697" w:type="dxa"/>
          <w:shd w:val="clear" w:color="auto" w:fill="BC4E4D" w:themeFill="accent2"/>
          <w:vAlign w:val="center"/>
        </w:tcPr>
        <w:p w14:paraId="47A54C01" w14:textId="2AE29255" w:rsidR="0032399A" w:rsidRPr="0032399A" w:rsidRDefault="4D48EAA3" w:rsidP="001A6F00">
          <w:pPr>
            <w:pStyle w:val="Header"/>
            <w:ind w:right="360"/>
          </w:pPr>
          <w:r>
            <w:t>Threat Systems PTY LTD Cyber Solution</w:t>
          </w:r>
        </w:p>
      </w:tc>
      <w:tc>
        <w:tcPr>
          <w:tcW w:w="6293" w:type="dxa"/>
        </w:tcPr>
        <w:p w14:paraId="2B61A6FE" w14:textId="77777777" w:rsidR="0032399A" w:rsidRDefault="0032399A" w:rsidP="0032399A">
          <w:pPr>
            <w:pStyle w:val="Header"/>
          </w:pPr>
        </w:p>
      </w:tc>
      <w:tc>
        <w:tcPr>
          <w:tcW w:w="1800" w:type="dxa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5C5035F0" w14:textId="77777777" w:rsidR="0032399A" w:rsidRPr="0032399A" w:rsidRDefault="0032399A" w:rsidP="0032399A">
              <w:pPr>
                <w:pStyle w:val="Footer"/>
                <w:jc w:val="center"/>
              </w:pPr>
              <w:r w:rsidRPr="00AF4F54">
                <w:rPr>
                  <w:rStyle w:val="PageNumber"/>
                  <w:color w:val="auto"/>
                  <w:sz w:val="20"/>
                  <w:szCs w:val="20"/>
                </w:rPr>
                <w:t xml:space="preserve">PAGE </w: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begin"/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instrText xml:space="preserve"> PAGE </w:instrTex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separate"/>
              </w:r>
              <w:r w:rsidR="00E12350" w:rsidRPr="00AF4F54">
                <w:rPr>
                  <w:rStyle w:val="PageNumber"/>
                  <w:noProof/>
                  <w:color w:val="auto"/>
                  <w:sz w:val="20"/>
                  <w:szCs w:val="20"/>
                </w:rPr>
                <w:t>2</w:t>
              </w:r>
              <w:r w:rsidRPr="00AF4F54">
                <w:rPr>
                  <w:rStyle w:val="PageNumber"/>
                  <w:color w:val="auto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7AE705D0" w14:textId="77777777" w:rsidR="0032399A" w:rsidRDefault="0032399A" w:rsidP="00323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48EAA3" w14:paraId="13615663" w14:textId="77777777" w:rsidTr="4D48EAA3">
      <w:trPr>
        <w:trHeight w:val="300"/>
      </w:trPr>
      <w:tc>
        <w:tcPr>
          <w:tcW w:w="3600" w:type="dxa"/>
        </w:tcPr>
        <w:p w14:paraId="59318635" w14:textId="46868C1A" w:rsidR="4D48EAA3" w:rsidRDefault="4D48EAA3" w:rsidP="4D48EAA3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2B37EFC0" w14:textId="23B6750A" w:rsidR="4D48EAA3" w:rsidRDefault="4D48EAA3" w:rsidP="4D48EAA3">
          <w:pPr>
            <w:pStyle w:val="Header"/>
          </w:pPr>
        </w:p>
      </w:tc>
      <w:tc>
        <w:tcPr>
          <w:tcW w:w="3600" w:type="dxa"/>
        </w:tcPr>
        <w:p w14:paraId="0BDC6E31" w14:textId="03568372" w:rsidR="4D48EAA3" w:rsidRDefault="4D48EAA3" w:rsidP="4D48EAA3">
          <w:pPr>
            <w:pStyle w:val="Header"/>
            <w:ind w:right="-115"/>
            <w:jc w:val="right"/>
          </w:pPr>
        </w:p>
      </w:tc>
    </w:tr>
  </w:tbl>
  <w:p w14:paraId="54666B8D" w14:textId="32A28FEF" w:rsidR="4D48EAA3" w:rsidRDefault="4D48EAA3" w:rsidP="4D48E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35D"/>
    <w:multiLevelType w:val="hybridMultilevel"/>
    <w:tmpl w:val="73E49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01010"/>
    <w:multiLevelType w:val="hybridMultilevel"/>
    <w:tmpl w:val="CD72358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63E6"/>
    <w:multiLevelType w:val="hybridMultilevel"/>
    <w:tmpl w:val="64F0E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D7482"/>
    <w:multiLevelType w:val="hybridMultilevel"/>
    <w:tmpl w:val="E7B475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4C48"/>
    <w:multiLevelType w:val="hybridMultilevel"/>
    <w:tmpl w:val="35BA72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43600"/>
    <w:multiLevelType w:val="hybridMultilevel"/>
    <w:tmpl w:val="0BC00E7A"/>
    <w:lvl w:ilvl="0" w:tplc="89AE4254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EE0DC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7BE7D8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090388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D986BB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F386C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EB2A7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EE23DC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DEDCC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44D6F31"/>
    <w:multiLevelType w:val="multilevel"/>
    <w:tmpl w:val="E43C65B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462538"/>
    <w:multiLevelType w:val="hybridMultilevel"/>
    <w:tmpl w:val="2154DFC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E0C68"/>
    <w:multiLevelType w:val="hybridMultilevel"/>
    <w:tmpl w:val="2370069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812CB"/>
    <w:multiLevelType w:val="hybridMultilevel"/>
    <w:tmpl w:val="5414D7BA"/>
    <w:lvl w:ilvl="0" w:tplc="89AE4254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E49A4"/>
    <w:multiLevelType w:val="hybridMultilevel"/>
    <w:tmpl w:val="D78CBC2C"/>
    <w:lvl w:ilvl="0" w:tplc="89AE4254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A076E"/>
    <w:multiLevelType w:val="hybridMultilevel"/>
    <w:tmpl w:val="9078A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21ED1"/>
    <w:multiLevelType w:val="hybridMultilevel"/>
    <w:tmpl w:val="D5720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26731">
    <w:abstractNumId w:val="3"/>
  </w:num>
  <w:num w:numId="2" w16cid:durableId="1988170814">
    <w:abstractNumId w:val="12"/>
  </w:num>
  <w:num w:numId="3" w16cid:durableId="444694290">
    <w:abstractNumId w:val="11"/>
  </w:num>
  <w:num w:numId="4" w16cid:durableId="2039772366">
    <w:abstractNumId w:val="4"/>
  </w:num>
  <w:num w:numId="5" w16cid:durableId="355886529">
    <w:abstractNumId w:val="5"/>
  </w:num>
  <w:num w:numId="6" w16cid:durableId="314342235">
    <w:abstractNumId w:val="9"/>
  </w:num>
  <w:num w:numId="7" w16cid:durableId="1544168393">
    <w:abstractNumId w:val="10"/>
  </w:num>
  <w:num w:numId="8" w16cid:durableId="386882128">
    <w:abstractNumId w:val="6"/>
  </w:num>
  <w:num w:numId="9" w16cid:durableId="1441798144">
    <w:abstractNumId w:val="0"/>
  </w:num>
  <w:num w:numId="10" w16cid:durableId="1189219548">
    <w:abstractNumId w:val="2"/>
  </w:num>
  <w:num w:numId="11" w16cid:durableId="684131463">
    <w:abstractNumId w:val="8"/>
  </w:num>
  <w:num w:numId="12" w16cid:durableId="1280407982">
    <w:abstractNumId w:val="7"/>
  </w:num>
  <w:num w:numId="13" w16cid:durableId="162747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16"/>
    <w:rsid w:val="00031EBF"/>
    <w:rsid w:val="00033572"/>
    <w:rsid w:val="000350F5"/>
    <w:rsid w:val="00056B1A"/>
    <w:rsid w:val="00056FC8"/>
    <w:rsid w:val="00067EFF"/>
    <w:rsid w:val="00072521"/>
    <w:rsid w:val="00072C42"/>
    <w:rsid w:val="000955F5"/>
    <w:rsid w:val="00097C76"/>
    <w:rsid w:val="000A398F"/>
    <w:rsid w:val="000A4EB0"/>
    <w:rsid w:val="000F33FC"/>
    <w:rsid w:val="000F40F1"/>
    <w:rsid w:val="00106718"/>
    <w:rsid w:val="0011654E"/>
    <w:rsid w:val="00124999"/>
    <w:rsid w:val="00137291"/>
    <w:rsid w:val="00171B88"/>
    <w:rsid w:val="00174460"/>
    <w:rsid w:val="00176585"/>
    <w:rsid w:val="0017738B"/>
    <w:rsid w:val="0018213C"/>
    <w:rsid w:val="001A6F00"/>
    <w:rsid w:val="001C34B1"/>
    <w:rsid w:val="001D073A"/>
    <w:rsid w:val="001D3D08"/>
    <w:rsid w:val="001D4260"/>
    <w:rsid w:val="001D531D"/>
    <w:rsid w:val="001D7D68"/>
    <w:rsid w:val="001E5918"/>
    <w:rsid w:val="002108FE"/>
    <w:rsid w:val="0022098B"/>
    <w:rsid w:val="00225776"/>
    <w:rsid w:val="00227A3F"/>
    <w:rsid w:val="00237C9B"/>
    <w:rsid w:val="00237E8E"/>
    <w:rsid w:val="00240395"/>
    <w:rsid w:val="00256297"/>
    <w:rsid w:val="00273602"/>
    <w:rsid w:val="0027574C"/>
    <w:rsid w:val="00281556"/>
    <w:rsid w:val="002867D8"/>
    <w:rsid w:val="002A4E99"/>
    <w:rsid w:val="002B1A68"/>
    <w:rsid w:val="002C2869"/>
    <w:rsid w:val="002C60F0"/>
    <w:rsid w:val="002C69AC"/>
    <w:rsid w:val="002D1052"/>
    <w:rsid w:val="002D4081"/>
    <w:rsid w:val="002E0DDD"/>
    <w:rsid w:val="002E61CF"/>
    <w:rsid w:val="002F2898"/>
    <w:rsid w:val="002F46F0"/>
    <w:rsid w:val="00306179"/>
    <w:rsid w:val="0032399A"/>
    <w:rsid w:val="0033430A"/>
    <w:rsid w:val="00351281"/>
    <w:rsid w:val="00352040"/>
    <w:rsid w:val="00355C41"/>
    <w:rsid w:val="00365A62"/>
    <w:rsid w:val="00370DDC"/>
    <w:rsid w:val="00375D59"/>
    <w:rsid w:val="00375E76"/>
    <w:rsid w:val="00387689"/>
    <w:rsid w:val="003B6428"/>
    <w:rsid w:val="003F5BB2"/>
    <w:rsid w:val="003F6AD1"/>
    <w:rsid w:val="00432508"/>
    <w:rsid w:val="00433D0B"/>
    <w:rsid w:val="0043454C"/>
    <w:rsid w:val="00435EAE"/>
    <w:rsid w:val="00445AF4"/>
    <w:rsid w:val="00467441"/>
    <w:rsid w:val="004920DD"/>
    <w:rsid w:val="004A0DED"/>
    <w:rsid w:val="004A2D6C"/>
    <w:rsid w:val="004B637F"/>
    <w:rsid w:val="004D039B"/>
    <w:rsid w:val="004D7B19"/>
    <w:rsid w:val="004F30CA"/>
    <w:rsid w:val="005000D6"/>
    <w:rsid w:val="00500FA6"/>
    <w:rsid w:val="005168D8"/>
    <w:rsid w:val="00535113"/>
    <w:rsid w:val="0054426D"/>
    <w:rsid w:val="00546ED3"/>
    <w:rsid w:val="0054771C"/>
    <w:rsid w:val="005515F8"/>
    <w:rsid w:val="005526BF"/>
    <w:rsid w:val="00560D95"/>
    <w:rsid w:val="00565A73"/>
    <w:rsid w:val="005979CD"/>
    <w:rsid w:val="005B3F15"/>
    <w:rsid w:val="005C6A16"/>
    <w:rsid w:val="005D0B23"/>
    <w:rsid w:val="005E612B"/>
    <w:rsid w:val="005F0B8F"/>
    <w:rsid w:val="006068D2"/>
    <w:rsid w:val="0061336D"/>
    <w:rsid w:val="00613855"/>
    <w:rsid w:val="00623CC5"/>
    <w:rsid w:val="00643248"/>
    <w:rsid w:val="00644FE5"/>
    <w:rsid w:val="00647910"/>
    <w:rsid w:val="00657C52"/>
    <w:rsid w:val="00661645"/>
    <w:rsid w:val="00662BC9"/>
    <w:rsid w:val="00667FC5"/>
    <w:rsid w:val="006C03C8"/>
    <w:rsid w:val="006C4F48"/>
    <w:rsid w:val="006C60E6"/>
    <w:rsid w:val="006C7F2C"/>
    <w:rsid w:val="006D7560"/>
    <w:rsid w:val="006E345C"/>
    <w:rsid w:val="006F0C19"/>
    <w:rsid w:val="00710C70"/>
    <w:rsid w:val="00711412"/>
    <w:rsid w:val="00732B16"/>
    <w:rsid w:val="007735A6"/>
    <w:rsid w:val="007A081B"/>
    <w:rsid w:val="007A4352"/>
    <w:rsid w:val="007A726B"/>
    <w:rsid w:val="007B05D0"/>
    <w:rsid w:val="007B0978"/>
    <w:rsid w:val="007B651E"/>
    <w:rsid w:val="008064BD"/>
    <w:rsid w:val="00833B14"/>
    <w:rsid w:val="00835042"/>
    <w:rsid w:val="00840C33"/>
    <w:rsid w:val="00841B1D"/>
    <w:rsid w:val="00845F86"/>
    <w:rsid w:val="0084649A"/>
    <w:rsid w:val="008466CD"/>
    <w:rsid w:val="00853601"/>
    <w:rsid w:val="008631CE"/>
    <w:rsid w:val="008661E0"/>
    <w:rsid w:val="0088316A"/>
    <w:rsid w:val="00884766"/>
    <w:rsid w:val="00890EF1"/>
    <w:rsid w:val="008A18C6"/>
    <w:rsid w:val="008B561D"/>
    <w:rsid w:val="008C2491"/>
    <w:rsid w:val="008E3B4A"/>
    <w:rsid w:val="00905964"/>
    <w:rsid w:val="00930882"/>
    <w:rsid w:val="009425F7"/>
    <w:rsid w:val="00945B0F"/>
    <w:rsid w:val="009466B2"/>
    <w:rsid w:val="009501CB"/>
    <w:rsid w:val="009518B5"/>
    <w:rsid w:val="00952F7D"/>
    <w:rsid w:val="00955B6F"/>
    <w:rsid w:val="00956E37"/>
    <w:rsid w:val="00966851"/>
    <w:rsid w:val="00972050"/>
    <w:rsid w:val="009866E8"/>
    <w:rsid w:val="0099064E"/>
    <w:rsid w:val="009A2B75"/>
    <w:rsid w:val="009D34D5"/>
    <w:rsid w:val="009E46F6"/>
    <w:rsid w:val="009F17A0"/>
    <w:rsid w:val="00A053E3"/>
    <w:rsid w:val="00A23154"/>
    <w:rsid w:val="00A2773B"/>
    <w:rsid w:val="00A30032"/>
    <w:rsid w:val="00A3248E"/>
    <w:rsid w:val="00A44638"/>
    <w:rsid w:val="00A64AB4"/>
    <w:rsid w:val="00A93156"/>
    <w:rsid w:val="00A93242"/>
    <w:rsid w:val="00AA0BF8"/>
    <w:rsid w:val="00AD1FE7"/>
    <w:rsid w:val="00AE6EE5"/>
    <w:rsid w:val="00AF159F"/>
    <w:rsid w:val="00AF4B1A"/>
    <w:rsid w:val="00AF4F54"/>
    <w:rsid w:val="00AF6137"/>
    <w:rsid w:val="00B02236"/>
    <w:rsid w:val="00B040A2"/>
    <w:rsid w:val="00B15DED"/>
    <w:rsid w:val="00B27B34"/>
    <w:rsid w:val="00B33538"/>
    <w:rsid w:val="00B375E6"/>
    <w:rsid w:val="00B41B0B"/>
    <w:rsid w:val="00B4454B"/>
    <w:rsid w:val="00B57545"/>
    <w:rsid w:val="00B6333F"/>
    <w:rsid w:val="00B80ED7"/>
    <w:rsid w:val="00B836AB"/>
    <w:rsid w:val="00B85069"/>
    <w:rsid w:val="00BA4375"/>
    <w:rsid w:val="00BB7581"/>
    <w:rsid w:val="00BE4850"/>
    <w:rsid w:val="00BF3944"/>
    <w:rsid w:val="00BF40EA"/>
    <w:rsid w:val="00C3552A"/>
    <w:rsid w:val="00C37FC0"/>
    <w:rsid w:val="00C4575E"/>
    <w:rsid w:val="00C50878"/>
    <w:rsid w:val="00C67CE2"/>
    <w:rsid w:val="00C704D8"/>
    <w:rsid w:val="00C769CE"/>
    <w:rsid w:val="00C8318A"/>
    <w:rsid w:val="00C87D20"/>
    <w:rsid w:val="00CA3057"/>
    <w:rsid w:val="00CB32BB"/>
    <w:rsid w:val="00CC5A65"/>
    <w:rsid w:val="00D16A5B"/>
    <w:rsid w:val="00D42223"/>
    <w:rsid w:val="00D570C9"/>
    <w:rsid w:val="00D8786A"/>
    <w:rsid w:val="00D94C29"/>
    <w:rsid w:val="00DA1420"/>
    <w:rsid w:val="00DB15F9"/>
    <w:rsid w:val="00DB34FF"/>
    <w:rsid w:val="00DB71A0"/>
    <w:rsid w:val="00DE37DB"/>
    <w:rsid w:val="00DF4118"/>
    <w:rsid w:val="00E07468"/>
    <w:rsid w:val="00E12350"/>
    <w:rsid w:val="00E21D2F"/>
    <w:rsid w:val="00E272CA"/>
    <w:rsid w:val="00E31DD6"/>
    <w:rsid w:val="00E51622"/>
    <w:rsid w:val="00E6609A"/>
    <w:rsid w:val="00E72B10"/>
    <w:rsid w:val="00E844D0"/>
    <w:rsid w:val="00E877F2"/>
    <w:rsid w:val="00E87BF6"/>
    <w:rsid w:val="00EB4D63"/>
    <w:rsid w:val="00EC0919"/>
    <w:rsid w:val="00EC3221"/>
    <w:rsid w:val="00EC36DE"/>
    <w:rsid w:val="00ED0441"/>
    <w:rsid w:val="00EE57A3"/>
    <w:rsid w:val="00EE6290"/>
    <w:rsid w:val="00EF0E73"/>
    <w:rsid w:val="00F0681F"/>
    <w:rsid w:val="00F17F1C"/>
    <w:rsid w:val="00F21536"/>
    <w:rsid w:val="00F21F7E"/>
    <w:rsid w:val="00F31EBB"/>
    <w:rsid w:val="00F60E9F"/>
    <w:rsid w:val="00F6793A"/>
    <w:rsid w:val="00F8211A"/>
    <w:rsid w:val="00F91478"/>
    <w:rsid w:val="00F95380"/>
    <w:rsid w:val="00F96890"/>
    <w:rsid w:val="00FA059A"/>
    <w:rsid w:val="00FB18E9"/>
    <w:rsid w:val="00FC7907"/>
    <w:rsid w:val="00FF1056"/>
    <w:rsid w:val="02E33DBE"/>
    <w:rsid w:val="033E01E9"/>
    <w:rsid w:val="0776B64F"/>
    <w:rsid w:val="0804BE95"/>
    <w:rsid w:val="08F2BA0E"/>
    <w:rsid w:val="0D6E9A26"/>
    <w:rsid w:val="15C334C5"/>
    <w:rsid w:val="193C19B3"/>
    <w:rsid w:val="1D967E03"/>
    <w:rsid w:val="20C1520C"/>
    <w:rsid w:val="2224FA49"/>
    <w:rsid w:val="26C2DDE7"/>
    <w:rsid w:val="2C49F641"/>
    <w:rsid w:val="2CDC5BCA"/>
    <w:rsid w:val="3624DA22"/>
    <w:rsid w:val="37178C02"/>
    <w:rsid w:val="372541B9"/>
    <w:rsid w:val="3872A7A4"/>
    <w:rsid w:val="38825E19"/>
    <w:rsid w:val="4D48EAA3"/>
    <w:rsid w:val="55C6C599"/>
    <w:rsid w:val="63D28A55"/>
    <w:rsid w:val="68337EFB"/>
    <w:rsid w:val="68DCCE5E"/>
    <w:rsid w:val="6A298D2B"/>
    <w:rsid w:val="6B37864A"/>
    <w:rsid w:val="6B3CD3B5"/>
    <w:rsid w:val="6C6DCFBB"/>
    <w:rsid w:val="73418591"/>
    <w:rsid w:val="76E2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32B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732B16"/>
    <w:rPr>
      <w:color w:val="404040" w:themeColor="text1" w:themeTint="BF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B375E6"/>
    <w:pPr>
      <w:shd w:val="clear" w:color="auto" w:fill="F1DBDB" w:themeFill="accent2" w:themeFillTint="33"/>
      <w:spacing w:before="240"/>
      <w:outlineLvl w:val="0"/>
    </w:pPr>
    <w:rPr>
      <w:b/>
      <w:color w:val="602424" w:themeColor="accent2" w:themeShade="80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B375E6"/>
    <w:pPr>
      <w:outlineLvl w:val="1"/>
    </w:pPr>
    <w:rPr>
      <w:b/>
      <w:color w:val="003849" w:themeColor="accent3" w:themeShade="8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AF4F54"/>
    <w:pPr>
      <w:spacing w:before="120"/>
      <w:outlineLvl w:val="2"/>
    </w:pPr>
    <w:rPr>
      <w:b/>
      <w:color w:val="BC4E4D" w:themeColor="accen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5"/>
    <w:qFormat/>
    <w:rsid w:val="007735A6"/>
    <w:rPr>
      <w:noProof/>
      <w:sz w:val="10"/>
    </w:rPr>
  </w:style>
  <w:style w:type="character" w:customStyle="1" w:styleId="Heading1Char">
    <w:name w:val="Heading 1 Char"/>
    <w:basedOn w:val="DefaultParagraphFont"/>
    <w:link w:val="Heading1"/>
    <w:rsid w:val="00B375E6"/>
    <w:rPr>
      <w:b/>
      <w:color w:val="602424" w:themeColor="accent2" w:themeShade="80"/>
      <w:sz w:val="40"/>
      <w:szCs w:val="48"/>
      <w:shd w:val="clear" w:color="auto" w:fill="F1DBDB" w:themeFill="accent2" w:themeFillTint="33"/>
      <w:lang w:val="en-AU"/>
    </w:rPr>
  </w:style>
  <w:style w:type="character" w:customStyle="1" w:styleId="Heading2Char">
    <w:name w:val="Heading 2 Char"/>
    <w:basedOn w:val="DefaultParagraphFont"/>
    <w:link w:val="Heading2"/>
    <w:uiPriority w:val="1"/>
    <w:rsid w:val="00B375E6"/>
    <w:rPr>
      <w:b/>
      <w:color w:val="003849" w:themeColor="accent3" w:themeShade="80"/>
      <w:sz w:val="28"/>
      <w:szCs w:val="36"/>
      <w:lang w:val="en-AU"/>
    </w:rPr>
  </w:style>
  <w:style w:type="paragraph" w:customStyle="1" w:styleId="Text">
    <w:name w:val="Text"/>
    <w:basedOn w:val="Normal"/>
    <w:uiPriority w:val="3"/>
    <w:qFormat/>
    <w:rsid w:val="00AF4F54"/>
    <w:rPr>
      <w:color w:val="auto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semiHidden/>
    <w:rsid w:val="00323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F00"/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AF4F54"/>
    <w:rPr>
      <w:b/>
      <w:color w:val="BC4E4D" w:themeColor="accent2"/>
      <w:sz w:val="28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AF4F54"/>
    <w:rPr>
      <w:b/>
      <w:color w:val="BC4E4D" w:themeColor="accent2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AF4F54"/>
    <w:rPr>
      <w:b/>
      <w:color w:val="BC4E4D" w:themeColor="accent2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F4F54"/>
    <w:pPr>
      <w:spacing w:before="360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54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4C"/>
    <w:pPr>
      <w:numPr>
        <w:ilvl w:val="1"/>
      </w:numPr>
    </w:pPr>
    <w:rPr>
      <w:rFonts w:asciiTheme="majorHAnsi" w:eastAsiaTheme="minorEastAsia" w:hAnsiTheme="majorHAnsi"/>
      <w:b/>
      <w:color w:val="BC4E4D" w:themeColor="accen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54C"/>
    <w:rPr>
      <w:rFonts w:asciiTheme="majorHAnsi" w:eastAsiaTheme="minorEastAsia" w:hAnsiTheme="majorHAnsi"/>
      <w:b/>
      <w:color w:val="BC4E4D" w:themeColor="accent2"/>
      <w:spacing w:val="15"/>
      <w:sz w:val="36"/>
      <w:szCs w:val="22"/>
    </w:rPr>
  </w:style>
  <w:style w:type="paragraph" w:customStyle="1" w:styleId="DescriptionHeading">
    <w:name w:val="Description Heading"/>
    <w:basedOn w:val="Text"/>
    <w:uiPriority w:val="6"/>
    <w:qFormat/>
    <w:rsid w:val="00AF4F54"/>
    <w:pPr>
      <w:jc w:val="center"/>
    </w:pPr>
    <w:rPr>
      <w:b/>
      <w:color w:val="FFFFFF" w:themeColor="background1"/>
    </w:rPr>
  </w:style>
  <w:style w:type="paragraph" w:customStyle="1" w:styleId="TextWhite">
    <w:name w:val="Text White"/>
    <w:basedOn w:val="Text"/>
    <w:uiPriority w:val="6"/>
    <w:qFormat/>
    <w:rsid w:val="00AF4F54"/>
    <w:rPr>
      <w:color w:val="FFFFFF" w:themeColor="background1"/>
    </w:rPr>
  </w:style>
  <w:style w:type="paragraph" w:styleId="TOCHeading">
    <w:name w:val="TOC Heading"/>
    <w:basedOn w:val="Heading1"/>
    <w:next w:val="Normal"/>
    <w:uiPriority w:val="39"/>
    <w:unhideWhenUsed/>
    <w:qFormat/>
    <w:rsid w:val="00732B16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C323F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732B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2B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B16"/>
    <w:pPr>
      <w:ind w:left="720"/>
      <w:contextualSpacing/>
    </w:pPr>
    <w:rPr>
      <w:rFonts w:ascii="Arial" w:eastAsia="Times New Roman" w:hAnsi="Arial" w:cs="Times New Roman"/>
      <w:color w:val="000000" w:themeColor="text1"/>
      <w:sz w:val="20"/>
    </w:rPr>
  </w:style>
  <w:style w:type="character" w:customStyle="1" w:styleId="normaltextrun">
    <w:name w:val="normaltextrun"/>
    <w:basedOn w:val="DefaultParagraphFont"/>
    <w:rsid w:val="00732B16"/>
  </w:style>
  <w:style w:type="paragraph" w:styleId="TOC1">
    <w:name w:val="toc 1"/>
    <w:basedOn w:val="Normal"/>
    <w:next w:val="Normal"/>
    <w:autoRedefine/>
    <w:uiPriority w:val="39"/>
    <w:rsid w:val="00B15DED"/>
    <w:pPr>
      <w:spacing w:after="100"/>
    </w:pPr>
  </w:style>
  <w:style w:type="table" w:styleId="GridTable6Colorful-Accent2">
    <w:name w:val="Grid Table 6 Colorful Accent 2"/>
    <w:basedOn w:val="TableNormal"/>
    <w:uiPriority w:val="51"/>
    <w:rsid w:val="00D42223"/>
    <w:rPr>
      <w:color w:val="903736" w:themeColor="accent2" w:themeShade="BF"/>
    </w:rPr>
    <w:tblPr>
      <w:tblStyleRowBandSize w:val="1"/>
      <w:tblStyleColBandSize w:val="1"/>
      <w:tblBorders>
        <w:top w:val="single" w:sz="4" w:space="0" w:color="D69494" w:themeColor="accent2" w:themeTint="99"/>
        <w:left w:val="single" w:sz="4" w:space="0" w:color="D69494" w:themeColor="accent2" w:themeTint="99"/>
        <w:bottom w:val="single" w:sz="4" w:space="0" w:color="D69494" w:themeColor="accent2" w:themeTint="99"/>
        <w:right w:val="single" w:sz="4" w:space="0" w:color="D69494" w:themeColor="accent2" w:themeTint="99"/>
        <w:insideH w:val="single" w:sz="4" w:space="0" w:color="D69494" w:themeColor="accent2" w:themeTint="99"/>
        <w:insideV w:val="single" w:sz="4" w:space="0" w:color="D694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694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94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BDB" w:themeFill="accent2" w:themeFillTint="33"/>
      </w:tcPr>
    </w:tblStylePr>
    <w:tblStylePr w:type="band1Horz">
      <w:tblPr/>
      <w:tcPr>
        <w:shd w:val="clear" w:color="auto" w:fill="F1DBDB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C60F0"/>
    <w:tblPr>
      <w:tblStyleRowBandSize w:val="1"/>
      <w:tblStyleColBandSize w:val="1"/>
      <w:tblBorders>
        <w:top w:val="single" w:sz="4" w:space="0" w:color="D69494" w:themeColor="accent2" w:themeTint="99"/>
        <w:left w:val="single" w:sz="4" w:space="0" w:color="D69494" w:themeColor="accent2" w:themeTint="99"/>
        <w:bottom w:val="single" w:sz="4" w:space="0" w:color="D69494" w:themeColor="accent2" w:themeTint="99"/>
        <w:right w:val="single" w:sz="4" w:space="0" w:color="D69494" w:themeColor="accent2" w:themeTint="99"/>
        <w:insideH w:val="single" w:sz="4" w:space="0" w:color="D69494" w:themeColor="accent2" w:themeTint="99"/>
        <w:insideV w:val="single" w:sz="4" w:space="0" w:color="D694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BDB" w:themeFill="accent2" w:themeFillTint="33"/>
      </w:tcPr>
    </w:tblStylePr>
    <w:tblStylePr w:type="band1Horz">
      <w:tblPr/>
      <w:tcPr>
        <w:shd w:val="clear" w:color="auto" w:fill="F1DBDB" w:themeFill="accent2" w:themeFillTint="33"/>
      </w:tcPr>
    </w:tblStylePr>
    <w:tblStylePr w:type="neCell">
      <w:tblPr/>
      <w:tcPr>
        <w:tcBorders>
          <w:bottom w:val="single" w:sz="4" w:space="0" w:color="D69494" w:themeColor="accent2" w:themeTint="99"/>
        </w:tcBorders>
      </w:tcPr>
    </w:tblStylePr>
    <w:tblStylePr w:type="nwCell">
      <w:tblPr/>
      <w:tcPr>
        <w:tcBorders>
          <w:bottom w:val="single" w:sz="4" w:space="0" w:color="D69494" w:themeColor="accent2" w:themeTint="99"/>
        </w:tcBorders>
      </w:tcPr>
    </w:tblStylePr>
    <w:tblStylePr w:type="seCell">
      <w:tblPr/>
      <w:tcPr>
        <w:tcBorders>
          <w:top w:val="single" w:sz="4" w:space="0" w:color="D69494" w:themeColor="accent2" w:themeTint="99"/>
        </w:tcBorders>
      </w:tcPr>
    </w:tblStylePr>
    <w:tblStylePr w:type="swCell">
      <w:tblPr/>
      <w:tcPr>
        <w:tcBorders>
          <w:top w:val="single" w:sz="4" w:space="0" w:color="D69494" w:themeColor="accent2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F17A0"/>
    <w:pPr>
      <w:spacing w:after="100" w:line="259" w:lineRule="auto"/>
      <w:ind w:left="440"/>
    </w:pPr>
    <w:rPr>
      <w:rFonts w:eastAsiaTheme="minorEastAsia" w:cs="Times New Roman"/>
      <w:color w:val="auto"/>
      <w:szCs w:val="22"/>
      <w:lang w:val="en-US"/>
    </w:rPr>
  </w:style>
  <w:style w:type="paragraph" w:styleId="NoSpacing">
    <w:name w:val="No Spacing"/>
    <w:link w:val="NoSpacingChar"/>
    <w:uiPriority w:val="1"/>
    <w:qFormat/>
    <w:rsid w:val="00E31DD6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31DD6"/>
    <w:rPr>
      <w:rFonts w:eastAsiaTheme="minorEastAsia"/>
      <w:sz w:val="22"/>
      <w:szCs w:val="22"/>
    </w:rPr>
  </w:style>
  <w:style w:type="table" w:styleId="GridTable2-Accent2">
    <w:name w:val="Grid Table 2 Accent 2"/>
    <w:basedOn w:val="TableNormal"/>
    <w:uiPriority w:val="47"/>
    <w:rsid w:val="00445AF4"/>
    <w:tblPr>
      <w:tblStyleRowBandSize w:val="1"/>
      <w:tblStyleColBandSize w:val="1"/>
      <w:tblBorders>
        <w:top w:val="single" w:sz="2" w:space="0" w:color="D69494" w:themeColor="accent2" w:themeTint="99"/>
        <w:bottom w:val="single" w:sz="2" w:space="0" w:color="D69494" w:themeColor="accent2" w:themeTint="99"/>
        <w:insideH w:val="single" w:sz="2" w:space="0" w:color="D69494" w:themeColor="accent2" w:themeTint="99"/>
        <w:insideV w:val="single" w:sz="2" w:space="0" w:color="D694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94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94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BDB" w:themeFill="accent2" w:themeFillTint="33"/>
      </w:tcPr>
    </w:tblStylePr>
    <w:tblStylePr w:type="band1Horz">
      <w:tblPr/>
      <w:tcPr>
        <w:shd w:val="clear" w:color="auto" w:fill="F1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igames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Bold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BC4E4D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Version: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554D6-1FEB-4E3D-BA88-5F279922E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43932-8BE5-4A11-9D30-69AEBB67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C938F-0932-4C0A-BC54-04F30C423DE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400748D1-1A35-4BC2-885A-B0B437A32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9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Scope</vt:lpstr>
    </vt:vector>
  </TitlesOfParts>
  <Manager/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Scope</dc:title>
  <dc:subject/>
  <dc:creator/>
  <cp:keywords/>
  <dc:description/>
  <cp:lastModifiedBy/>
  <cp:revision>2</cp:revision>
  <dcterms:created xsi:type="dcterms:W3CDTF">2021-07-27T08:36:00Z</dcterms:created>
  <dcterms:modified xsi:type="dcterms:W3CDTF">2024-10-21T22:57:00Z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#ff0000,12,Calibri</vt:lpwstr>
  </property>
  <property fmtid="{D5CDD505-2E9C-101B-9397-08002B2CF9AE}" pid="5" name="ClassificationContentMarkingHeaderText">
    <vt:lpwstr>OFFICIAL</vt:lpwstr>
  </property>
  <property fmtid="{D5CDD505-2E9C-101B-9397-08002B2CF9AE}" pid="6" name="ClassificationContentMarkingFooterShapeIds">
    <vt:lpwstr>9,a,b</vt:lpwstr>
  </property>
  <property fmtid="{D5CDD505-2E9C-101B-9397-08002B2CF9AE}" pid="7" name="ClassificationContentMarkingFooterFontProps">
    <vt:lpwstr>#ff0000,12,Calibri</vt:lpwstr>
  </property>
  <property fmtid="{D5CDD505-2E9C-101B-9397-08002B2CF9AE}" pid="8" name="ClassificationContentMarkingFooterText">
    <vt:lpwstr>OFFICIAL</vt:lpwstr>
  </property>
  <property fmtid="{D5CDD505-2E9C-101B-9397-08002B2CF9AE}" pid="9" name="MSIP_Label_63980337-0a06-4dac-921f-4fd7b2311903_Enabled">
    <vt:lpwstr>true</vt:lpwstr>
  </property>
  <property fmtid="{D5CDD505-2E9C-101B-9397-08002B2CF9AE}" pid="10" name="MSIP_Label_63980337-0a06-4dac-921f-4fd7b2311903_SetDate">
    <vt:lpwstr>2021-05-10T05:27:03Z</vt:lpwstr>
  </property>
  <property fmtid="{D5CDD505-2E9C-101B-9397-08002B2CF9AE}" pid="11" name="MSIP_Label_63980337-0a06-4dac-921f-4fd7b2311903_Method">
    <vt:lpwstr>Standard</vt:lpwstr>
  </property>
  <property fmtid="{D5CDD505-2E9C-101B-9397-08002B2CF9AE}" pid="12" name="MSIP_Label_63980337-0a06-4dac-921f-4fd7b2311903_Name">
    <vt:lpwstr>Official</vt:lpwstr>
  </property>
  <property fmtid="{D5CDD505-2E9C-101B-9397-08002B2CF9AE}" pid="13" name="MSIP_Label_63980337-0a06-4dac-921f-4fd7b2311903_SiteId">
    <vt:lpwstr>32f6029a-b4af-440e-8020-d4b47ab314a2</vt:lpwstr>
  </property>
  <property fmtid="{D5CDD505-2E9C-101B-9397-08002B2CF9AE}" pid="14" name="MSIP_Label_63980337-0a06-4dac-921f-4fd7b2311903_ActionId">
    <vt:lpwstr>4239255c-f4ff-481d-8648-de426d05b026</vt:lpwstr>
  </property>
  <property fmtid="{D5CDD505-2E9C-101B-9397-08002B2CF9AE}" pid="15" name="MSIP_Label_63980337-0a06-4dac-921f-4fd7b2311903_ContentBits">
    <vt:lpwstr>3</vt:lpwstr>
  </property>
</Properties>
</file>