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D57C7" w14:textId="7527BC97" w:rsidR="00952F7D" w:rsidRPr="00DB679E" w:rsidRDefault="5EE2D3E6" w:rsidP="007735A6">
      <w:pPr>
        <w:pStyle w:val="GraphicAnchor"/>
        <w:rPr>
          <w:lang w:val="en-AU"/>
        </w:rPr>
      </w:pPr>
      <w:r w:rsidRPr="1E98D5DE">
        <w:rPr>
          <w:lang w:val="en-AU"/>
        </w:rPr>
        <w:t>2</w:t>
      </w:r>
    </w:p>
    <w:tbl>
      <w:tblPr>
        <w:tblStyle w:val="TableGrid"/>
        <w:tblW w:w="10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B4455" w:themeFill="accent1"/>
        <w:tblLayout w:type="fixed"/>
        <w:tblCellMar>
          <w:left w:w="0" w:type="dxa"/>
          <w:right w:w="0" w:type="dxa"/>
        </w:tblCellMar>
        <w:tblLook w:val="0620" w:firstRow="1" w:lastRow="0" w:firstColumn="0" w:lastColumn="0" w:noHBand="1" w:noVBand="1"/>
      </w:tblPr>
      <w:tblGrid>
        <w:gridCol w:w="900"/>
        <w:gridCol w:w="4494"/>
        <w:gridCol w:w="899"/>
        <w:gridCol w:w="3597"/>
        <w:gridCol w:w="900"/>
      </w:tblGrid>
      <w:tr w:rsidR="007735A6" w:rsidRPr="00DB679E" w14:paraId="682C2605" w14:textId="77777777" w:rsidTr="4CADF765">
        <w:trPr>
          <w:trHeight w:val="10512"/>
        </w:trPr>
        <w:tc>
          <w:tcPr>
            <w:tcW w:w="10790" w:type="dxa"/>
            <w:gridSpan w:val="5"/>
            <w:shd w:val="clear" w:color="auto" w:fill="3B4455" w:themeFill="accent1"/>
          </w:tcPr>
          <w:p w14:paraId="413D4FD3" w14:textId="3F303A41" w:rsidR="007735A6" w:rsidRPr="00DB679E" w:rsidRDefault="007735A6" w:rsidP="004B6919">
            <w:pPr>
              <w:rPr>
                <w:lang w:val="en-AU"/>
              </w:rPr>
            </w:pPr>
          </w:p>
        </w:tc>
      </w:tr>
      <w:tr w:rsidR="007735A6" w:rsidRPr="00DB679E" w14:paraId="3F49C6B9" w14:textId="77777777" w:rsidTr="4CADF765">
        <w:trPr>
          <w:trHeight w:val="3333"/>
        </w:trPr>
        <w:tc>
          <w:tcPr>
            <w:tcW w:w="900" w:type="dxa"/>
            <w:shd w:val="clear" w:color="auto" w:fill="3B4455" w:themeFill="accent1"/>
          </w:tcPr>
          <w:p w14:paraId="00BB7BE4" w14:textId="77777777" w:rsidR="007735A6" w:rsidRPr="00DB679E" w:rsidRDefault="007735A6" w:rsidP="004B6919">
            <w:pPr>
              <w:rPr>
                <w:lang w:val="en-AU"/>
              </w:rPr>
            </w:pPr>
          </w:p>
        </w:tc>
        <w:tc>
          <w:tcPr>
            <w:tcW w:w="4494" w:type="dxa"/>
            <w:tcBorders>
              <w:top w:val="single" w:sz="48" w:space="0" w:color="BC4E4D" w:themeColor="accent2"/>
            </w:tcBorders>
            <w:shd w:val="clear" w:color="auto" w:fill="3B4455" w:themeFill="accent1"/>
          </w:tcPr>
          <w:p w14:paraId="338C86C9" w14:textId="24E3B56C" w:rsidR="007735A6" w:rsidRPr="00DB679E" w:rsidRDefault="00424BA5" w:rsidP="0043454C">
            <w:pPr>
              <w:pStyle w:val="Title"/>
              <w:rPr>
                <w:color w:val="FFFFFF" w:themeColor="background1"/>
                <w:lang w:val="en-AU"/>
              </w:rPr>
            </w:pPr>
            <w:r w:rsidRPr="00DB679E">
              <w:rPr>
                <w:color w:val="FFFFFF" w:themeColor="background1"/>
                <w:lang w:val="en-AU"/>
              </w:rPr>
              <w:t>Project Plan</w:t>
            </w:r>
          </w:p>
          <w:p w14:paraId="311BA643" w14:textId="77777777" w:rsidR="007735A6" w:rsidRPr="00DB679E" w:rsidRDefault="007735A6" w:rsidP="004B6919">
            <w:pPr>
              <w:rPr>
                <w:lang w:val="en-AU"/>
              </w:rPr>
            </w:pPr>
          </w:p>
          <w:p w14:paraId="0CC62422" w14:textId="6518A03C" w:rsidR="007735A6" w:rsidRPr="00DB679E" w:rsidRDefault="00B216ED" w:rsidP="0043454C">
            <w:pPr>
              <w:pStyle w:val="Subtitle"/>
              <w:rPr>
                <w:lang w:val="en-AU"/>
              </w:rPr>
            </w:pPr>
            <w:r w:rsidRPr="00B216ED">
              <w:rPr>
                <w:lang w:val="en-AU"/>
              </w:rPr>
              <w:t xml:space="preserve">Threat systems Pty </w:t>
            </w:r>
            <w:proofErr w:type="spellStart"/>
            <w:r w:rsidRPr="00B216ED">
              <w:rPr>
                <w:lang w:val="en-AU"/>
              </w:rPr>
              <w:t>Lltd</w:t>
            </w:r>
            <w:proofErr w:type="spellEnd"/>
          </w:p>
          <w:p w14:paraId="33DC00A4" w14:textId="3CBC3476" w:rsidR="00424BA5" w:rsidRPr="00DB679E" w:rsidRDefault="457912C9" w:rsidP="4CADF765">
            <w:pPr>
              <w:spacing w:line="259" w:lineRule="auto"/>
            </w:pPr>
            <w:r w:rsidRPr="4CADF765">
              <w:rPr>
                <w:color w:val="FFFFFF" w:themeColor="background1"/>
                <w:lang w:val="en-AU"/>
              </w:rPr>
              <w:t>```````````````````````````````````````````````````</w:t>
            </w:r>
          </w:p>
          <w:p w14:paraId="423D5A7E" w14:textId="6E4F3202" w:rsidR="00424BA5" w:rsidRPr="00DB679E" w:rsidRDefault="00424BA5" w:rsidP="58A71510">
            <w:pPr>
              <w:rPr>
                <w:color w:val="FFFFFF" w:themeColor="background1"/>
                <w:lang w:val="en-AU"/>
              </w:rPr>
            </w:pPr>
          </w:p>
        </w:tc>
        <w:tc>
          <w:tcPr>
            <w:tcW w:w="899" w:type="dxa"/>
            <w:shd w:val="clear" w:color="auto" w:fill="3B4455" w:themeFill="accent1"/>
          </w:tcPr>
          <w:p w14:paraId="46C5687B" w14:textId="77777777" w:rsidR="007735A6" w:rsidRPr="00DB679E" w:rsidRDefault="007735A6" w:rsidP="004B6919">
            <w:pPr>
              <w:rPr>
                <w:lang w:val="en-AU"/>
              </w:rPr>
            </w:pPr>
          </w:p>
        </w:tc>
        <w:tc>
          <w:tcPr>
            <w:tcW w:w="3597" w:type="dxa"/>
            <w:shd w:val="clear" w:color="auto" w:fill="3B4455" w:themeFill="accent1"/>
            <w:vAlign w:val="center"/>
          </w:tcPr>
          <w:p w14:paraId="1E460A9B" w14:textId="74B53D70" w:rsidR="007735A6" w:rsidRPr="00DB679E" w:rsidRDefault="007735A6" w:rsidP="007735A6">
            <w:pPr>
              <w:jc w:val="center"/>
              <w:rPr>
                <w:lang w:val="en-AU"/>
              </w:rPr>
            </w:pPr>
          </w:p>
        </w:tc>
        <w:tc>
          <w:tcPr>
            <w:tcW w:w="900" w:type="dxa"/>
            <w:shd w:val="clear" w:color="auto" w:fill="3B4455" w:themeFill="accent1"/>
          </w:tcPr>
          <w:p w14:paraId="0011A093" w14:textId="77777777" w:rsidR="007735A6" w:rsidRPr="00DB679E" w:rsidRDefault="007735A6" w:rsidP="004B6919">
            <w:pPr>
              <w:rPr>
                <w:lang w:val="en-AU"/>
              </w:rPr>
            </w:pPr>
          </w:p>
        </w:tc>
      </w:tr>
    </w:tbl>
    <w:p w14:paraId="39FCA0C3" w14:textId="639FA4CF" w:rsidR="00EA3915" w:rsidRPr="00DB679E" w:rsidRDefault="00EA3915" w:rsidP="00EA3915">
      <w:pPr>
        <w:rPr>
          <w:sz w:val="36"/>
          <w:szCs w:val="36"/>
          <w:lang w:val="en-AU"/>
        </w:rPr>
      </w:pPr>
    </w:p>
    <w:p w14:paraId="6AC2AE9A" w14:textId="77777777" w:rsidR="004F1111" w:rsidRPr="00DB679E" w:rsidRDefault="004F1111" w:rsidP="00EA3915">
      <w:pPr>
        <w:rPr>
          <w:rFonts w:asciiTheme="majorHAnsi" w:hAnsiTheme="majorHAnsi"/>
          <w:lang w:val="en-AU"/>
        </w:rPr>
      </w:pPr>
    </w:p>
    <w:p w14:paraId="1AEA6133" w14:textId="7E82823F" w:rsidR="00EA3915" w:rsidRPr="00DB679E" w:rsidRDefault="00EA3915" w:rsidP="1E98D5DE">
      <w:pPr>
        <w:rPr>
          <w:rFonts w:asciiTheme="majorHAnsi" w:hAnsiTheme="majorHAnsi"/>
          <w:lang w:val="en-AU"/>
        </w:rPr>
      </w:pPr>
    </w:p>
    <w:bookmarkStart w:id="0" w:name="_Toc97379332" w:displacedByCustomXml="next"/>
    <w:sdt>
      <w:sdtPr>
        <w:rPr>
          <w:b w:val="0"/>
          <w:sz w:val="24"/>
          <w:szCs w:val="24"/>
          <w:lang w:val="en-AU"/>
        </w:rPr>
        <w:id w:val="777823138"/>
        <w:docPartObj>
          <w:docPartGallery w:val="Table of Contents"/>
          <w:docPartUnique/>
        </w:docPartObj>
      </w:sdtPr>
      <w:sdtContent>
        <w:p w14:paraId="286115FB" w14:textId="77777777" w:rsidR="004F1111" w:rsidRPr="00DB679E" w:rsidRDefault="00EA3915" w:rsidP="00EA3915">
          <w:pPr>
            <w:pStyle w:val="Heading2"/>
            <w:rPr>
              <w:noProof/>
              <w:lang w:val="en-AU"/>
            </w:rPr>
          </w:pPr>
          <w:r w:rsidRPr="00DB679E">
            <w:rPr>
              <w:lang w:val="en-AU"/>
            </w:rPr>
            <w:t>Table of Contents</w:t>
          </w:r>
          <w:bookmarkEnd w:id="0"/>
          <w:r w:rsidRPr="00DB679E">
            <w:rPr>
              <w:rFonts w:asciiTheme="majorHAnsi" w:eastAsiaTheme="majorEastAsia" w:hAnsiTheme="majorHAnsi" w:cstheme="majorBidi"/>
              <w:bCs/>
              <w:color w:val="001622" w:themeColor="accent6" w:themeShade="80"/>
              <w:sz w:val="26"/>
              <w:szCs w:val="26"/>
              <w:lang w:val="en-AU"/>
            </w:rPr>
            <w:fldChar w:fldCharType="begin"/>
          </w:r>
          <w:r w:rsidRPr="00DB679E">
            <w:rPr>
              <w:lang w:val="en-AU"/>
            </w:rPr>
            <w:instrText xml:space="preserve"> TOC \o "1-3" \h \z \u </w:instrText>
          </w:r>
          <w:r w:rsidRPr="00DB679E">
            <w:rPr>
              <w:rFonts w:asciiTheme="majorHAnsi" w:eastAsiaTheme="majorEastAsia" w:hAnsiTheme="majorHAnsi" w:cstheme="majorBidi"/>
              <w:bCs/>
              <w:color w:val="001622" w:themeColor="accent6" w:themeShade="80"/>
              <w:sz w:val="26"/>
              <w:szCs w:val="26"/>
              <w:lang w:val="en-AU"/>
            </w:rPr>
            <w:fldChar w:fldCharType="separate"/>
          </w:r>
        </w:p>
        <w:p w14:paraId="2F951554" w14:textId="4708608D" w:rsidR="004F1111" w:rsidRPr="00DB679E" w:rsidRDefault="00000000">
          <w:pPr>
            <w:pStyle w:val="TOC2"/>
            <w:tabs>
              <w:tab w:val="right" w:leader="dot" w:pos="10790"/>
            </w:tabs>
            <w:rPr>
              <w:rFonts w:eastAsiaTheme="minorEastAsia"/>
              <w:noProof/>
              <w:lang w:eastAsia="en-AU"/>
            </w:rPr>
          </w:pPr>
          <w:hyperlink w:anchor="_Toc97379332" w:history="1">
            <w:r w:rsidR="004F1111" w:rsidRPr="00DB679E">
              <w:rPr>
                <w:rStyle w:val="Hyperlink"/>
                <w:noProof/>
              </w:rPr>
              <w:t>Table of Contents</w:t>
            </w:r>
            <w:r w:rsidR="004F1111" w:rsidRPr="00DB679E">
              <w:rPr>
                <w:noProof/>
                <w:webHidden/>
              </w:rPr>
              <w:tab/>
            </w:r>
            <w:r w:rsidR="004F1111" w:rsidRPr="00DB679E">
              <w:rPr>
                <w:noProof/>
                <w:webHidden/>
              </w:rPr>
              <w:fldChar w:fldCharType="begin"/>
            </w:r>
            <w:r w:rsidR="004F1111" w:rsidRPr="00DB679E">
              <w:rPr>
                <w:noProof/>
                <w:webHidden/>
              </w:rPr>
              <w:instrText xml:space="preserve"> PAGEREF _Toc97379332 \h </w:instrText>
            </w:r>
            <w:r w:rsidR="004F1111" w:rsidRPr="00DB679E">
              <w:rPr>
                <w:noProof/>
                <w:webHidden/>
              </w:rPr>
            </w:r>
            <w:r w:rsidR="004F1111" w:rsidRPr="00DB679E">
              <w:rPr>
                <w:noProof/>
                <w:webHidden/>
              </w:rPr>
              <w:fldChar w:fldCharType="separate"/>
            </w:r>
            <w:r w:rsidR="004F1111" w:rsidRPr="00DB679E">
              <w:rPr>
                <w:noProof/>
                <w:webHidden/>
              </w:rPr>
              <w:t>3</w:t>
            </w:r>
            <w:r w:rsidR="004F1111" w:rsidRPr="00DB679E">
              <w:rPr>
                <w:noProof/>
                <w:webHidden/>
              </w:rPr>
              <w:fldChar w:fldCharType="end"/>
            </w:r>
          </w:hyperlink>
        </w:p>
        <w:p w14:paraId="055FF483" w14:textId="2F6E052E" w:rsidR="004F1111" w:rsidRPr="00DB679E" w:rsidRDefault="00000000">
          <w:pPr>
            <w:pStyle w:val="TOC1"/>
            <w:tabs>
              <w:tab w:val="right" w:leader="dot" w:pos="10790"/>
            </w:tabs>
            <w:rPr>
              <w:rFonts w:eastAsiaTheme="minorEastAsia"/>
              <w:noProof/>
              <w:lang w:eastAsia="en-AU"/>
            </w:rPr>
          </w:pPr>
          <w:hyperlink w:anchor="_Toc97379333" w:history="1">
            <w:r w:rsidR="004F1111" w:rsidRPr="00DB679E">
              <w:rPr>
                <w:rStyle w:val="Hyperlink"/>
                <w:noProof/>
              </w:rPr>
              <w:t>1 Introduction</w:t>
            </w:r>
            <w:r w:rsidR="004F1111" w:rsidRPr="00DB679E">
              <w:rPr>
                <w:noProof/>
                <w:webHidden/>
              </w:rPr>
              <w:tab/>
            </w:r>
            <w:r w:rsidR="004F1111" w:rsidRPr="00DB679E">
              <w:rPr>
                <w:noProof/>
                <w:webHidden/>
              </w:rPr>
              <w:fldChar w:fldCharType="begin"/>
            </w:r>
            <w:r w:rsidR="004F1111" w:rsidRPr="00DB679E">
              <w:rPr>
                <w:noProof/>
                <w:webHidden/>
              </w:rPr>
              <w:instrText xml:space="preserve"> PAGEREF _Toc97379333 \h </w:instrText>
            </w:r>
            <w:r w:rsidR="004F1111" w:rsidRPr="00DB679E">
              <w:rPr>
                <w:noProof/>
                <w:webHidden/>
              </w:rPr>
            </w:r>
            <w:r w:rsidR="004F1111" w:rsidRPr="00DB679E">
              <w:rPr>
                <w:noProof/>
                <w:webHidden/>
              </w:rPr>
              <w:fldChar w:fldCharType="separate"/>
            </w:r>
            <w:r w:rsidR="004F1111" w:rsidRPr="00DB679E">
              <w:rPr>
                <w:noProof/>
                <w:webHidden/>
              </w:rPr>
              <w:t>4</w:t>
            </w:r>
            <w:r w:rsidR="004F1111" w:rsidRPr="00DB679E">
              <w:rPr>
                <w:noProof/>
                <w:webHidden/>
              </w:rPr>
              <w:fldChar w:fldCharType="end"/>
            </w:r>
          </w:hyperlink>
        </w:p>
        <w:p w14:paraId="4D33F385" w14:textId="0C929111" w:rsidR="004F1111" w:rsidRPr="00DB679E" w:rsidRDefault="00000000">
          <w:pPr>
            <w:pStyle w:val="TOC2"/>
            <w:tabs>
              <w:tab w:val="right" w:leader="dot" w:pos="10790"/>
            </w:tabs>
            <w:rPr>
              <w:rFonts w:eastAsiaTheme="minorEastAsia"/>
              <w:noProof/>
              <w:lang w:eastAsia="en-AU"/>
            </w:rPr>
          </w:pPr>
          <w:hyperlink w:anchor="_Toc97379334" w:history="1">
            <w:r w:rsidR="004F1111" w:rsidRPr="00DB679E">
              <w:rPr>
                <w:rStyle w:val="Hyperlink"/>
                <w:noProof/>
              </w:rPr>
              <w:t>Project Name</w:t>
            </w:r>
            <w:r w:rsidR="004F1111" w:rsidRPr="00DB679E">
              <w:rPr>
                <w:noProof/>
                <w:webHidden/>
              </w:rPr>
              <w:tab/>
            </w:r>
            <w:r w:rsidR="004F1111" w:rsidRPr="00DB679E">
              <w:rPr>
                <w:noProof/>
                <w:webHidden/>
              </w:rPr>
              <w:fldChar w:fldCharType="begin"/>
            </w:r>
            <w:r w:rsidR="004F1111" w:rsidRPr="00DB679E">
              <w:rPr>
                <w:noProof/>
                <w:webHidden/>
              </w:rPr>
              <w:instrText xml:space="preserve"> PAGEREF _Toc97379334 \h </w:instrText>
            </w:r>
            <w:r w:rsidR="004F1111" w:rsidRPr="00DB679E">
              <w:rPr>
                <w:noProof/>
                <w:webHidden/>
              </w:rPr>
            </w:r>
            <w:r w:rsidR="004F1111" w:rsidRPr="00DB679E">
              <w:rPr>
                <w:noProof/>
                <w:webHidden/>
              </w:rPr>
              <w:fldChar w:fldCharType="separate"/>
            </w:r>
            <w:r w:rsidR="004F1111" w:rsidRPr="00DB679E">
              <w:rPr>
                <w:noProof/>
                <w:webHidden/>
              </w:rPr>
              <w:t>4</w:t>
            </w:r>
            <w:r w:rsidR="004F1111" w:rsidRPr="00DB679E">
              <w:rPr>
                <w:noProof/>
                <w:webHidden/>
              </w:rPr>
              <w:fldChar w:fldCharType="end"/>
            </w:r>
          </w:hyperlink>
        </w:p>
        <w:p w14:paraId="5D121C6B" w14:textId="088F3E6A" w:rsidR="004F1111" w:rsidRPr="00DB679E" w:rsidRDefault="00000000">
          <w:pPr>
            <w:pStyle w:val="TOC2"/>
            <w:tabs>
              <w:tab w:val="right" w:leader="dot" w:pos="10790"/>
            </w:tabs>
            <w:rPr>
              <w:rFonts w:eastAsiaTheme="minorEastAsia"/>
              <w:noProof/>
              <w:lang w:eastAsia="en-AU"/>
            </w:rPr>
          </w:pPr>
          <w:hyperlink w:anchor="_Toc97379335" w:history="1">
            <w:r w:rsidR="004F1111" w:rsidRPr="00DB679E">
              <w:rPr>
                <w:rStyle w:val="Hyperlink"/>
                <w:noProof/>
              </w:rPr>
              <w:t>Project Description</w:t>
            </w:r>
            <w:r w:rsidR="004F1111" w:rsidRPr="00DB679E">
              <w:rPr>
                <w:noProof/>
                <w:webHidden/>
              </w:rPr>
              <w:tab/>
            </w:r>
            <w:r w:rsidR="004F1111" w:rsidRPr="00DB679E">
              <w:rPr>
                <w:noProof/>
                <w:webHidden/>
              </w:rPr>
              <w:fldChar w:fldCharType="begin"/>
            </w:r>
            <w:r w:rsidR="004F1111" w:rsidRPr="00DB679E">
              <w:rPr>
                <w:noProof/>
                <w:webHidden/>
              </w:rPr>
              <w:instrText xml:space="preserve"> PAGEREF _Toc97379335 \h </w:instrText>
            </w:r>
            <w:r w:rsidR="004F1111" w:rsidRPr="00DB679E">
              <w:rPr>
                <w:noProof/>
                <w:webHidden/>
              </w:rPr>
            </w:r>
            <w:r w:rsidR="004F1111" w:rsidRPr="00DB679E">
              <w:rPr>
                <w:noProof/>
                <w:webHidden/>
              </w:rPr>
              <w:fldChar w:fldCharType="separate"/>
            </w:r>
            <w:r w:rsidR="004F1111" w:rsidRPr="00DB679E">
              <w:rPr>
                <w:noProof/>
                <w:webHidden/>
              </w:rPr>
              <w:t>4</w:t>
            </w:r>
            <w:r w:rsidR="004F1111" w:rsidRPr="00DB679E">
              <w:rPr>
                <w:noProof/>
                <w:webHidden/>
              </w:rPr>
              <w:fldChar w:fldCharType="end"/>
            </w:r>
          </w:hyperlink>
        </w:p>
        <w:p w14:paraId="1AD90C51" w14:textId="13911E48" w:rsidR="004F1111" w:rsidRPr="00DB679E" w:rsidRDefault="00000000">
          <w:pPr>
            <w:pStyle w:val="TOC2"/>
            <w:tabs>
              <w:tab w:val="right" w:leader="dot" w:pos="10790"/>
            </w:tabs>
            <w:rPr>
              <w:rFonts w:eastAsiaTheme="minorEastAsia"/>
              <w:noProof/>
              <w:lang w:eastAsia="en-AU"/>
            </w:rPr>
          </w:pPr>
          <w:hyperlink w:anchor="_Toc97379336" w:history="1">
            <w:r w:rsidR="004F1111" w:rsidRPr="00DB679E">
              <w:rPr>
                <w:rStyle w:val="Hyperlink"/>
                <w:noProof/>
              </w:rPr>
              <w:t>Projected Time</w:t>
            </w:r>
            <w:r w:rsidR="004F1111" w:rsidRPr="00DB679E">
              <w:rPr>
                <w:noProof/>
                <w:webHidden/>
              </w:rPr>
              <w:tab/>
            </w:r>
            <w:r w:rsidR="004F1111" w:rsidRPr="00DB679E">
              <w:rPr>
                <w:noProof/>
                <w:webHidden/>
              </w:rPr>
              <w:fldChar w:fldCharType="begin"/>
            </w:r>
            <w:r w:rsidR="004F1111" w:rsidRPr="00DB679E">
              <w:rPr>
                <w:noProof/>
                <w:webHidden/>
              </w:rPr>
              <w:instrText xml:space="preserve"> PAGEREF _Toc97379336 \h </w:instrText>
            </w:r>
            <w:r w:rsidR="004F1111" w:rsidRPr="00DB679E">
              <w:rPr>
                <w:noProof/>
                <w:webHidden/>
              </w:rPr>
            </w:r>
            <w:r w:rsidR="004F1111" w:rsidRPr="00DB679E">
              <w:rPr>
                <w:noProof/>
                <w:webHidden/>
              </w:rPr>
              <w:fldChar w:fldCharType="separate"/>
            </w:r>
            <w:r w:rsidR="004F1111" w:rsidRPr="00DB679E">
              <w:rPr>
                <w:noProof/>
                <w:webHidden/>
              </w:rPr>
              <w:t>4</w:t>
            </w:r>
            <w:r w:rsidR="004F1111" w:rsidRPr="00DB679E">
              <w:rPr>
                <w:noProof/>
                <w:webHidden/>
              </w:rPr>
              <w:fldChar w:fldCharType="end"/>
            </w:r>
          </w:hyperlink>
        </w:p>
        <w:p w14:paraId="13BA31EE" w14:textId="26231CBF" w:rsidR="004F1111" w:rsidRPr="00DB679E" w:rsidRDefault="00000000">
          <w:pPr>
            <w:pStyle w:val="TOC2"/>
            <w:tabs>
              <w:tab w:val="right" w:leader="dot" w:pos="10790"/>
            </w:tabs>
            <w:rPr>
              <w:rFonts w:eastAsiaTheme="minorEastAsia"/>
              <w:noProof/>
              <w:lang w:eastAsia="en-AU"/>
            </w:rPr>
          </w:pPr>
          <w:hyperlink w:anchor="_Toc97379337" w:history="1">
            <w:r w:rsidR="004F1111" w:rsidRPr="00DB679E">
              <w:rPr>
                <w:rStyle w:val="Hyperlink"/>
                <w:noProof/>
              </w:rPr>
              <w:t>Stakeholders</w:t>
            </w:r>
            <w:r w:rsidR="004F1111" w:rsidRPr="00DB679E">
              <w:rPr>
                <w:noProof/>
                <w:webHidden/>
              </w:rPr>
              <w:tab/>
            </w:r>
            <w:r w:rsidR="004F1111" w:rsidRPr="00DB679E">
              <w:rPr>
                <w:noProof/>
                <w:webHidden/>
              </w:rPr>
              <w:fldChar w:fldCharType="begin"/>
            </w:r>
            <w:r w:rsidR="004F1111" w:rsidRPr="00DB679E">
              <w:rPr>
                <w:noProof/>
                <w:webHidden/>
              </w:rPr>
              <w:instrText xml:space="preserve"> PAGEREF _Toc97379337 \h </w:instrText>
            </w:r>
            <w:r w:rsidR="004F1111" w:rsidRPr="00DB679E">
              <w:rPr>
                <w:noProof/>
                <w:webHidden/>
              </w:rPr>
            </w:r>
            <w:r w:rsidR="004F1111" w:rsidRPr="00DB679E">
              <w:rPr>
                <w:noProof/>
                <w:webHidden/>
              </w:rPr>
              <w:fldChar w:fldCharType="separate"/>
            </w:r>
            <w:r w:rsidR="004F1111" w:rsidRPr="00DB679E">
              <w:rPr>
                <w:noProof/>
                <w:webHidden/>
              </w:rPr>
              <w:t>4</w:t>
            </w:r>
            <w:r w:rsidR="004F1111" w:rsidRPr="00DB679E">
              <w:rPr>
                <w:noProof/>
                <w:webHidden/>
              </w:rPr>
              <w:fldChar w:fldCharType="end"/>
            </w:r>
          </w:hyperlink>
        </w:p>
        <w:p w14:paraId="691A3B45" w14:textId="075E47FF" w:rsidR="004F1111" w:rsidRPr="00DB679E" w:rsidRDefault="00000000">
          <w:pPr>
            <w:pStyle w:val="TOC2"/>
            <w:tabs>
              <w:tab w:val="right" w:leader="dot" w:pos="10790"/>
            </w:tabs>
            <w:rPr>
              <w:rFonts w:eastAsiaTheme="minorEastAsia"/>
              <w:noProof/>
              <w:lang w:eastAsia="en-AU"/>
            </w:rPr>
          </w:pPr>
          <w:hyperlink w:anchor="_Toc97379338" w:history="1">
            <w:r w:rsidR="004F1111" w:rsidRPr="00DB679E">
              <w:rPr>
                <w:rStyle w:val="Hyperlink"/>
                <w:noProof/>
              </w:rPr>
              <w:t>Project Team</w:t>
            </w:r>
            <w:r w:rsidR="004F1111" w:rsidRPr="00DB679E">
              <w:rPr>
                <w:noProof/>
                <w:webHidden/>
              </w:rPr>
              <w:tab/>
            </w:r>
            <w:r w:rsidR="004F1111" w:rsidRPr="00DB679E">
              <w:rPr>
                <w:noProof/>
                <w:webHidden/>
              </w:rPr>
              <w:fldChar w:fldCharType="begin"/>
            </w:r>
            <w:r w:rsidR="004F1111" w:rsidRPr="00DB679E">
              <w:rPr>
                <w:noProof/>
                <w:webHidden/>
              </w:rPr>
              <w:instrText xml:space="preserve"> PAGEREF _Toc97379338 \h </w:instrText>
            </w:r>
            <w:r w:rsidR="004F1111" w:rsidRPr="00DB679E">
              <w:rPr>
                <w:noProof/>
                <w:webHidden/>
              </w:rPr>
            </w:r>
            <w:r w:rsidR="004F1111" w:rsidRPr="00DB679E">
              <w:rPr>
                <w:noProof/>
                <w:webHidden/>
              </w:rPr>
              <w:fldChar w:fldCharType="separate"/>
            </w:r>
            <w:r w:rsidR="004F1111" w:rsidRPr="00DB679E">
              <w:rPr>
                <w:noProof/>
                <w:webHidden/>
              </w:rPr>
              <w:t>4</w:t>
            </w:r>
            <w:r w:rsidR="004F1111" w:rsidRPr="00DB679E">
              <w:rPr>
                <w:noProof/>
                <w:webHidden/>
              </w:rPr>
              <w:fldChar w:fldCharType="end"/>
            </w:r>
          </w:hyperlink>
        </w:p>
        <w:p w14:paraId="2E60AEAB" w14:textId="29DFA8C5" w:rsidR="004F1111" w:rsidRPr="00DB679E" w:rsidRDefault="00000000">
          <w:pPr>
            <w:pStyle w:val="TOC2"/>
            <w:tabs>
              <w:tab w:val="right" w:leader="dot" w:pos="10790"/>
            </w:tabs>
            <w:rPr>
              <w:rFonts w:eastAsiaTheme="minorEastAsia"/>
              <w:noProof/>
              <w:lang w:eastAsia="en-AU"/>
            </w:rPr>
          </w:pPr>
          <w:hyperlink w:anchor="_Toc97379339" w:history="1">
            <w:r w:rsidR="004F1111" w:rsidRPr="00DB679E">
              <w:rPr>
                <w:rStyle w:val="Hyperlink"/>
                <w:noProof/>
              </w:rPr>
              <w:t>Project Deliverables</w:t>
            </w:r>
            <w:r w:rsidR="004F1111" w:rsidRPr="00DB679E">
              <w:rPr>
                <w:noProof/>
                <w:webHidden/>
              </w:rPr>
              <w:tab/>
            </w:r>
            <w:r w:rsidR="004F1111" w:rsidRPr="00DB679E">
              <w:rPr>
                <w:noProof/>
                <w:webHidden/>
              </w:rPr>
              <w:fldChar w:fldCharType="begin"/>
            </w:r>
            <w:r w:rsidR="004F1111" w:rsidRPr="00DB679E">
              <w:rPr>
                <w:noProof/>
                <w:webHidden/>
              </w:rPr>
              <w:instrText xml:space="preserve"> PAGEREF _Toc97379339 \h </w:instrText>
            </w:r>
            <w:r w:rsidR="004F1111" w:rsidRPr="00DB679E">
              <w:rPr>
                <w:noProof/>
                <w:webHidden/>
              </w:rPr>
            </w:r>
            <w:r w:rsidR="004F1111" w:rsidRPr="00DB679E">
              <w:rPr>
                <w:noProof/>
                <w:webHidden/>
              </w:rPr>
              <w:fldChar w:fldCharType="separate"/>
            </w:r>
            <w:r w:rsidR="004F1111" w:rsidRPr="00DB679E">
              <w:rPr>
                <w:noProof/>
                <w:webHidden/>
              </w:rPr>
              <w:t>4</w:t>
            </w:r>
            <w:r w:rsidR="004F1111" w:rsidRPr="00DB679E">
              <w:rPr>
                <w:noProof/>
                <w:webHidden/>
              </w:rPr>
              <w:fldChar w:fldCharType="end"/>
            </w:r>
          </w:hyperlink>
        </w:p>
        <w:p w14:paraId="4E199F7A" w14:textId="76D9AD8A" w:rsidR="004F1111" w:rsidRPr="00DB679E" w:rsidRDefault="00000000">
          <w:pPr>
            <w:pStyle w:val="TOC1"/>
            <w:tabs>
              <w:tab w:val="left" w:pos="440"/>
              <w:tab w:val="right" w:leader="dot" w:pos="10790"/>
            </w:tabs>
            <w:rPr>
              <w:rFonts w:eastAsiaTheme="minorEastAsia"/>
              <w:noProof/>
              <w:lang w:eastAsia="en-AU"/>
            </w:rPr>
          </w:pPr>
          <w:hyperlink w:anchor="_Toc97379340" w:history="1">
            <w:r w:rsidR="004F1111" w:rsidRPr="00DB679E">
              <w:rPr>
                <w:rStyle w:val="Hyperlink"/>
                <w:noProof/>
              </w:rPr>
              <w:t>2</w:t>
            </w:r>
            <w:r w:rsidR="004F1111" w:rsidRPr="00DB679E">
              <w:rPr>
                <w:rFonts w:eastAsiaTheme="minorEastAsia"/>
                <w:noProof/>
                <w:lang w:eastAsia="en-AU"/>
              </w:rPr>
              <w:tab/>
            </w:r>
            <w:r w:rsidR="004F1111" w:rsidRPr="00DB679E">
              <w:rPr>
                <w:rStyle w:val="Hyperlink"/>
                <w:noProof/>
              </w:rPr>
              <w:t>Project Management</w:t>
            </w:r>
            <w:r w:rsidR="004F1111" w:rsidRPr="00DB679E">
              <w:rPr>
                <w:noProof/>
                <w:webHidden/>
              </w:rPr>
              <w:tab/>
            </w:r>
            <w:r w:rsidR="004F1111" w:rsidRPr="00DB679E">
              <w:rPr>
                <w:noProof/>
                <w:webHidden/>
              </w:rPr>
              <w:fldChar w:fldCharType="begin"/>
            </w:r>
            <w:r w:rsidR="004F1111" w:rsidRPr="00DB679E">
              <w:rPr>
                <w:noProof/>
                <w:webHidden/>
              </w:rPr>
              <w:instrText xml:space="preserve"> PAGEREF _Toc97379340 \h </w:instrText>
            </w:r>
            <w:r w:rsidR="004F1111" w:rsidRPr="00DB679E">
              <w:rPr>
                <w:noProof/>
                <w:webHidden/>
              </w:rPr>
            </w:r>
            <w:r w:rsidR="004F1111" w:rsidRPr="00DB679E">
              <w:rPr>
                <w:noProof/>
                <w:webHidden/>
              </w:rPr>
              <w:fldChar w:fldCharType="separate"/>
            </w:r>
            <w:r w:rsidR="004F1111" w:rsidRPr="00DB679E">
              <w:rPr>
                <w:noProof/>
                <w:webHidden/>
              </w:rPr>
              <w:t>5</w:t>
            </w:r>
            <w:r w:rsidR="004F1111" w:rsidRPr="00DB679E">
              <w:rPr>
                <w:noProof/>
                <w:webHidden/>
              </w:rPr>
              <w:fldChar w:fldCharType="end"/>
            </w:r>
          </w:hyperlink>
        </w:p>
        <w:p w14:paraId="4807DE7E" w14:textId="38DE5FA1" w:rsidR="004F1111" w:rsidRPr="00DB679E" w:rsidRDefault="00000000">
          <w:pPr>
            <w:pStyle w:val="TOC2"/>
            <w:tabs>
              <w:tab w:val="right" w:leader="dot" w:pos="10790"/>
            </w:tabs>
            <w:rPr>
              <w:rFonts w:eastAsiaTheme="minorEastAsia"/>
              <w:noProof/>
              <w:lang w:eastAsia="en-AU"/>
            </w:rPr>
          </w:pPr>
          <w:hyperlink w:anchor="_Toc97379341" w:history="1">
            <w:r w:rsidR="004F1111" w:rsidRPr="00DB679E">
              <w:rPr>
                <w:rStyle w:val="Hyperlink"/>
                <w:noProof/>
              </w:rPr>
              <w:t>Management Objectives</w:t>
            </w:r>
            <w:r w:rsidR="004F1111" w:rsidRPr="00DB679E">
              <w:rPr>
                <w:noProof/>
                <w:webHidden/>
              </w:rPr>
              <w:tab/>
            </w:r>
            <w:r w:rsidR="004F1111" w:rsidRPr="00DB679E">
              <w:rPr>
                <w:noProof/>
                <w:webHidden/>
              </w:rPr>
              <w:fldChar w:fldCharType="begin"/>
            </w:r>
            <w:r w:rsidR="004F1111" w:rsidRPr="00DB679E">
              <w:rPr>
                <w:noProof/>
                <w:webHidden/>
              </w:rPr>
              <w:instrText xml:space="preserve"> PAGEREF _Toc97379341 \h </w:instrText>
            </w:r>
            <w:r w:rsidR="004F1111" w:rsidRPr="00DB679E">
              <w:rPr>
                <w:noProof/>
                <w:webHidden/>
              </w:rPr>
            </w:r>
            <w:r w:rsidR="004F1111" w:rsidRPr="00DB679E">
              <w:rPr>
                <w:noProof/>
                <w:webHidden/>
              </w:rPr>
              <w:fldChar w:fldCharType="separate"/>
            </w:r>
            <w:r w:rsidR="004F1111" w:rsidRPr="00DB679E">
              <w:rPr>
                <w:noProof/>
                <w:webHidden/>
              </w:rPr>
              <w:t>5</w:t>
            </w:r>
            <w:r w:rsidR="004F1111" w:rsidRPr="00DB679E">
              <w:rPr>
                <w:noProof/>
                <w:webHidden/>
              </w:rPr>
              <w:fldChar w:fldCharType="end"/>
            </w:r>
          </w:hyperlink>
        </w:p>
        <w:p w14:paraId="70EF5313" w14:textId="51B48BB2" w:rsidR="004F1111" w:rsidRPr="00DB679E" w:rsidRDefault="00000000">
          <w:pPr>
            <w:pStyle w:val="TOC2"/>
            <w:tabs>
              <w:tab w:val="right" w:leader="dot" w:pos="10790"/>
            </w:tabs>
            <w:rPr>
              <w:rFonts w:eastAsiaTheme="minorEastAsia"/>
              <w:noProof/>
              <w:lang w:eastAsia="en-AU"/>
            </w:rPr>
          </w:pPr>
          <w:hyperlink w:anchor="_Toc97379342" w:history="1">
            <w:r w:rsidR="004F1111" w:rsidRPr="00DB679E">
              <w:rPr>
                <w:rStyle w:val="Hyperlink"/>
                <w:noProof/>
              </w:rPr>
              <w:t>Project Controls</w:t>
            </w:r>
            <w:r w:rsidR="004F1111" w:rsidRPr="00DB679E">
              <w:rPr>
                <w:noProof/>
                <w:webHidden/>
              </w:rPr>
              <w:tab/>
            </w:r>
            <w:r w:rsidR="004F1111" w:rsidRPr="00DB679E">
              <w:rPr>
                <w:noProof/>
                <w:webHidden/>
              </w:rPr>
              <w:fldChar w:fldCharType="begin"/>
            </w:r>
            <w:r w:rsidR="004F1111" w:rsidRPr="00DB679E">
              <w:rPr>
                <w:noProof/>
                <w:webHidden/>
              </w:rPr>
              <w:instrText xml:space="preserve"> PAGEREF _Toc97379342 \h </w:instrText>
            </w:r>
            <w:r w:rsidR="004F1111" w:rsidRPr="00DB679E">
              <w:rPr>
                <w:noProof/>
                <w:webHidden/>
              </w:rPr>
            </w:r>
            <w:r w:rsidR="004F1111" w:rsidRPr="00DB679E">
              <w:rPr>
                <w:noProof/>
                <w:webHidden/>
              </w:rPr>
              <w:fldChar w:fldCharType="separate"/>
            </w:r>
            <w:r w:rsidR="004F1111" w:rsidRPr="00DB679E">
              <w:rPr>
                <w:noProof/>
                <w:webHidden/>
              </w:rPr>
              <w:t>5</w:t>
            </w:r>
            <w:r w:rsidR="004F1111" w:rsidRPr="00DB679E">
              <w:rPr>
                <w:noProof/>
                <w:webHidden/>
              </w:rPr>
              <w:fldChar w:fldCharType="end"/>
            </w:r>
          </w:hyperlink>
        </w:p>
        <w:p w14:paraId="2852EECC" w14:textId="77221A45" w:rsidR="004F1111" w:rsidRPr="00DB679E" w:rsidRDefault="00000000">
          <w:pPr>
            <w:pStyle w:val="TOC2"/>
            <w:tabs>
              <w:tab w:val="right" w:leader="dot" w:pos="10790"/>
            </w:tabs>
            <w:rPr>
              <w:rFonts w:eastAsiaTheme="minorEastAsia"/>
              <w:noProof/>
              <w:lang w:eastAsia="en-AU"/>
            </w:rPr>
          </w:pPr>
          <w:hyperlink w:anchor="_Toc97379343" w:history="1">
            <w:r w:rsidR="004F1111" w:rsidRPr="00DB679E">
              <w:rPr>
                <w:rStyle w:val="Hyperlink"/>
                <w:noProof/>
              </w:rPr>
              <w:t>Technical Processes</w:t>
            </w:r>
            <w:r w:rsidR="004F1111" w:rsidRPr="00DB679E">
              <w:rPr>
                <w:noProof/>
                <w:webHidden/>
              </w:rPr>
              <w:tab/>
            </w:r>
            <w:r w:rsidR="004F1111" w:rsidRPr="00DB679E">
              <w:rPr>
                <w:noProof/>
                <w:webHidden/>
              </w:rPr>
              <w:fldChar w:fldCharType="begin"/>
            </w:r>
            <w:r w:rsidR="004F1111" w:rsidRPr="00DB679E">
              <w:rPr>
                <w:noProof/>
                <w:webHidden/>
              </w:rPr>
              <w:instrText xml:space="preserve"> PAGEREF _Toc97379343 \h </w:instrText>
            </w:r>
            <w:r w:rsidR="004F1111" w:rsidRPr="00DB679E">
              <w:rPr>
                <w:noProof/>
                <w:webHidden/>
              </w:rPr>
            </w:r>
            <w:r w:rsidR="004F1111" w:rsidRPr="00DB679E">
              <w:rPr>
                <w:noProof/>
                <w:webHidden/>
              </w:rPr>
              <w:fldChar w:fldCharType="separate"/>
            </w:r>
            <w:r w:rsidR="004F1111" w:rsidRPr="00DB679E">
              <w:rPr>
                <w:noProof/>
                <w:webHidden/>
              </w:rPr>
              <w:t>5</w:t>
            </w:r>
            <w:r w:rsidR="004F1111" w:rsidRPr="00DB679E">
              <w:rPr>
                <w:noProof/>
                <w:webHidden/>
              </w:rPr>
              <w:fldChar w:fldCharType="end"/>
            </w:r>
          </w:hyperlink>
        </w:p>
        <w:p w14:paraId="109FDB5C" w14:textId="53238537" w:rsidR="004F1111" w:rsidRPr="00DB679E" w:rsidRDefault="00000000">
          <w:pPr>
            <w:pStyle w:val="TOC2"/>
            <w:tabs>
              <w:tab w:val="right" w:leader="dot" w:pos="10790"/>
            </w:tabs>
            <w:rPr>
              <w:rFonts w:eastAsiaTheme="minorEastAsia"/>
              <w:noProof/>
              <w:lang w:eastAsia="en-AU"/>
            </w:rPr>
          </w:pPr>
          <w:hyperlink w:anchor="_Toc97379344" w:history="1">
            <w:r w:rsidR="004F1111" w:rsidRPr="00DB679E">
              <w:rPr>
                <w:rStyle w:val="Hyperlink"/>
                <w:noProof/>
              </w:rPr>
              <w:t>Risk Management</w:t>
            </w:r>
            <w:r w:rsidR="004F1111" w:rsidRPr="00DB679E">
              <w:rPr>
                <w:noProof/>
                <w:webHidden/>
              </w:rPr>
              <w:tab/>
            </w:r>
            <w:r w:rsidR="004F1111" w:rsidRPr="00DB679E">
              <w:rPr>
                <w:noProof/>
                <w:webHidden/>
              </w:rPr>
              <w:fldChar w:fldCharType="begin"/>
            </w:r>
            <w:r w:rsidR="004F1111" w:rsidRPr="00DB679E">
              <w:rPr>
                <w:noProof/>
                <w:webHidden/>
              </w:rPr>
              <w:instrText xml:space="preserve"> PAGEREF _Toc97379344 \h </w:instrText>
            </w:r>
            <w:r w:rsidR="004F1111" w:rsidRPr="00DB679E">
              <w:rPr>
                <w:noProof/>
                <w:webHidden/>
              </w:rPr>
            </w:r>
            <w:r w:rsidR="004F1111" w:rsidRPr="00DB679E">
              <w:rPr>
                <w:noProof/>
                <w:webHidden/>
              </w:rPr>
              <w:fldChar w:fldCharType="separate"/>
            </w:r>
            <w:r w:rsidR="004F1111" w:rsidRPr="00DB679E">
              <w:rPr>
                <w:noProof/>
                <w:webHidden/>
              </w:rPr>
              <w:t>5</w:t>
            </w:r>
            <w:r w:rsidR="004F1111" w:rsidRPr="00DB679E">
              <w:rPr>
                <w:noProof/>
                <w:webHidden/>
              </w:rPr>
              <w:fldChar w:fldCharType="end"/>
            </w:r>
          </w:hyperlink>
        </w:p>
        <w:p w14:paraId="5FAF0454" w14:textId="6F84B0E9" w:rsidR="004F1111" w:rsidRPr="00DB679E" w:rsidRDefault="00000000">
          <w:pPr>
            <w:pStyle w:val="TOC1"/>
            <w:tabs>
              <w:tab w:val="left" w:pos="440"/>
              <w:tab w:val="right" w:leader="dot" w:pos="10790"/>
            </w:tabs>
            <w:rPr>
              <w:rFonts w:eastAsiaTheme="minorEastAsia"/>
              <w:noProof/>
              <w:lang w:eastAsia="en-AU"/>
            </w:rPr>
          </w:pPr>
          <w:hyperlink w:anchor="_Toc97379345" w:history="1">
            <w:r w:rsidR="004F1111" w:rsidRPr="00DB679E">
              <w:rPr>
                <w:rStyle w:val="Hyperlink"/>
                <w:noProof/>
              </w:rPr>
              <w:t>3</w:t>
            </w:r>
            <w:r w:rsidR="004F1111" w:rsidRPr="00DB679E">
              <w:rPr>
                <w:rFonts w:eastAsiaTheme="minorEastAsia"/>
                <w:noProof/>
                <w:lang w:eastAsia="en-AU"/>
              </w:rPr>
              <w:tab/>
            </w:r>
            <w:r w:rsidR="004F1111" w:rsidRPr="00DB679E">
              <w:rPr>
                <w:rStyle w:val="Hyperlink"/>
                <w:noProof/>
              </w:rPr>
              <w:t>Project Timeline</w:t>
            </w:r>
            <w:r w:rsidR="004F1111" w:rsidRPr="00DB679E">
              <w:rPr>
                <w:noProof/>
                <w:webHidden/>
              </w:rPr>
              <w:tab/>
            </w:r>
            <w:r w:rsidR="004F1111" w:rsidRPr="00DB679E">
              <w:rPr>
                <w:noProof/>
                <w:webHidden/>
              </w:rPr>
              <w:fldChar w:fldCharType="begin"/>
            </w:r>
            <w:r w:rsidR="004F1111" w:rsidRPr="00DB679E">
              <w:rPr>
                <w:noProof/>
                <w:webHidden/>
              </w:rPr>
              <w:instrText xml:space="preserve"> PAGEREF _Toc97379345 \h </w:instrText>
            </w:r>
            <w:r w:rsidR="004F1111" w:rsidRPr="00DB679E">
              <w:rPr>
                <w:noProof/>
                <w:webHidden/>
              </w:rPr>
            </w:r>
            <w:r w:rsidR="004F1111" w:rsidRPr="00DB679E">
              <w:rPr>
                <w:noProof/>
                <w:webHidden/>
              </w:rPr>
              <w:fldChar w:fldCharType="separate"/>
            </w:r>
            <w:r w:rsidR="004F1111" w:rsidRPr="00DB679E">
              <w:rPr>
                <w:noProof/>
                <w:webHidden/>
              </w:rPr>
              <w:t>6</w:t>
            </w:r>
            <w:r w:rsidR="004F1111" w:rsidRPr="00DB679E">
              <w:rPr>
                <w:noProof/>
                <w:webHidden/>
              </w:rPr>
              <w:fldChar w:fldCharType="end"/>
            </w:r>
          </w:hyperlink>
        </w:p>
        <w:p w14:paraId="5845F54A" w14:textId="77ED1DEE" w:rsidR="004F1111" w:rsidRPr="00DB679E" w:rsidRDefault="00000000">
          <w:pPr>
            <w:pStyle w:val="TOC2"/>
            <w:tabs>
              <w:tab w:val="right" w:leader="dot" w:pos="10790"/>
            </w:tabs>
            <w:rPr>
              <w:rFonts w:eastAsiaTheme="minorEastAsia"/>
              <w:noProof/>
              <w:lang w:eastAsia="en-AU"/>
            </w:rPr>
          </w:pPr>
          <w:hyperlink w:anchor="_Toc97379346" w:history="1">
            <w:r w:rsidR="004F1111" w:rsidRPr="00DB679E">
              <w:rPr>
                <w:rStyle w:val="Hyperlink"/>
                <w:noProof/>
              </w:rPr>
              <w:t>Gantt chart</w:t>
            </w:r>
            <w:r w:rsidR="004F1111" w:rsidRPr="00DB679E">
              <w:rPr>
                <w:noProof/>
                <w:webHidden/>
              </w:rPr>
              <w:tab/>
            </w:r>
            <w:r w:rsidR="004F1111" w:rsidRPr="00DB679E">
              <w:rPr>
                <w:noProof/>
                <w:webHidden/>
              </w:rPr>
              <w:fldChar w:fldCharType="begin"/>
            </w:r>
            <w:r w:rsidR="004F1111" w:rsidRPr="00DB679E">
              <w:rPr>
                <w:noProof/>
                <w:webHidden/>
              </w:rPr>
              <w:instrText xml:space="preserve"> PAGEREF _Toc97379346 \h </w:instrText>
            </w:r>
            <w:r w:rsidR="004F1111" w:rsidRPr="00DB679E">
              <w:rPr>
                <w:noProof/>
                <w:webHidden/>
              </w:rPr>
            </w:r>
            <w:r w:rsidR="004F1111" w:rsidRPr="00DB679E">
              <w:rPr>
                <w:noProof/>
                <w:webHidden/>
              </w:rPr>
              <w:fldChar w:fldCharType="separate"/>
            </w:r>
            <w:r w:rsidR="004F1111" w:rsidRPr="00DB679E">
              <w:rPr>
                <w:noProof/>
                <w:webHidden/>
              </w:rPr>
              <w:t>6</w:t>
            </w:r>
            <w:r w:rsidR="004F1111" w:rsidRPr="00DB679E">
              <w:rPr>
                <w:noProof/>
                <w:webHidden/>
              </w:rPr>
              <w:fldChar w:fldCharType="end"/>
            </w:r>
          </w:hyperlink>
        </w:p>
        <w:p w14:paraId="0EDFEB82" w14:textId="0B4C0A4F" w:rsidR="004F1111" w:rsidRPr="00DB679E" w:rsidRDefault="00000000">
          <w:pPr>
            <w:pStyle w:val="TOC2"/>
            <w:tabs>
              <w:tab w:val="right" w:leader="dot" w:pos="10790"/>
            </w:tabs>
            <w:rPr>
              <w:rFonts w:eastAsiaTheme="minorEastAsia"/>
              <w:noProof/>
              <w:lang w:eastAsia="en-AU"/>
            </w:rPr>
          </w:pPr>
          <w:hyperlink w:anchor="_Toc97379347" w:history="1">
            <w:r w:rsidR="004F1111" w:rsidRPr="00DB679E">
              <w:rPr>
                <w:rStyle w:val="Hyperlink"/>
                <w:noProof/>
              </w:rPr>
              <w:t>Activity List</w:t>
            </w:r>
            <w:r w:rsidR="004F1111" w:rsidRPr="00DB679E">
              <w:rPr>
                <w:noProof/>
                <w:webHidden/>
              </w:rPr>
              <w:tab/>
            </w:r>
            <w:r w:rsidR="004F1111" w:rsidRPr="00DB679E">
              <w:rPr>
                <w:noProof/>
                <w:webHidden/>
              </w:rPr>
              <w:fldChar w:fldCharType="begin"/>
            </w:r>
            <w:r w:rsidR="004F1111" w:rsidRPr="00DB679E">
              <w:rPr>
                <w:noProof/>
                <w:webHidden/>
              </w:rPr>
              <w:instrText xml:space="preserve"> PAGEREF _Toc97379347 \h </w:instrText>
            </w:r>
            <w:r w:rsidR="004F1111" w:rsidRPr="00DB679E">
              <w:rPr>
                <w:noProof/>
                <w:webHidden/>
              </w:rPr>
            </w:r>
            <w:r w:rsidR="004F1111" w:rsidRPr="00DB679E">
              <w:rPr>
                <w:noProof/>
                <w:webHidden/>
              </w:rPr>
              <w:fldChar w:fldCharType="separate"/>
            </w:r>
            <w:r w:rsidR="004F1111" w:rsidRPr="00DB679E">
              <w:rPr>
                <w:noProof/>
                <w:webHidden/>
              </w:rPr>
              <w:t>6</w:t>
            </w:r>
            <w:r w:rsidR="004F1111" w:rsidRPr="00DB679E">
              <w:rPr>
                <w:noProof/>
                <w:webHidden/>
              </w:rPr>
              <w:fldChar w:fldCharType="end"/>
            </w:r>
          </w:hyperlink>
        </w:p>
        <w:p w14:paraId="3F5A829D" w14:textId="6FA956D6" w:rsidR="004F1111" w:rsidRPr="00DB679E" w:rsidRDefault="00000000">
          <w:pPr>
            <w:pStyle w:val="TOC2"/>
            <w:tabs>
              <w:tab w:val="right" w:leader="dot" w:pos="10790"/>
            </w:tabs>
            <w:rPr>
              <w:rFonts w:eastAsiaTheme="minorEastAsia"/>
              <w:noProof/>
              <w:lang w:eastAsia="en-AU"/>
            </w:rPr>
          </w:pPr>
          <w:hyperlink w:anchor="_Toc97379348" w:history="1">
            <w:r w:rsidR="004F1111" w:rsidRPr="00DB679E">
              <w:rPr>
                <w:rStyle w:val="Hyperlink"/>
                <w:noProof/>
              </w:rPr>
              <w:t>Milestones</w:t>
            </w:r>
            <w:r w:rsidR="004F1111" w:rsidRPr="00DB679E">
              <w:rPr>
                <w:noProof/>
                <w:webHidden/>
              </w:rPr>
              <w:tab/>
            </w:r>
            <w:r w:rsidR="004F1111" w:rsidRPr="00DB679E">
              <w:rPr>
                <w:noProof/>
                <w:webHidden/>
              </w:rPr>
              <w:fldChar w:fldCharType="begin"/>
            </w:r>
            <w:r w:rsidR="004F1111" w:rsidRPr="00DB679E">
              <w:rPr>
                <w:noProof/>
                <w:webHidden/>
              </w:rPr>
              <w:instrText xml:space="preserve"> PAGEREF _Toc97379348 \h </w:instrText>
            </w:r>
            <w:r w:rsidR="004F1111" w:rsidRPr="00DB679E">
              <w:rPr>
                <w:noProof/>
                <w:webHidden/>
              </w:rPr>
            </w:r>
            <w:r w:rsidR="004F1111" w:rsidRPr="00DB679E">
              <w:rPr>
                <w:noProof/>
                <w:webHidden/>
              </w:rPr>
              <w:fldChar w:fldCharType="separate"/>
            </w:r>
            <w:r w:rsidR="004F1111" w:rsidRPr="00DB679E">
              <w:rPr>
                <w:noProof/>
                <w:webHidden/>
              </w:rPr>
              <w:t>6</w:t>
            </w:r>
            <w:r w:rsidR="004F1111" w:rsidRPr="00DB679E">
              <w:rPr>
                <w:noProof/>
                <w:webHidden/>
              </w:rPr>
              <w:fldChar w:fldCharType="end"/>
            </w:r>
          </w:hyperlink>
        </w:p>
        <w:p w14:paraId="0E519735" w14:textId="5294688C" w:rsidR="004F1111" w:rsidRPr="00DB679E" w:rsidRDefault="00000000">
          <w:pPr>
            <w:pStyle w:val="TOC2"/>
            <w:tabs>
              <w:tab w:val="right" w:leader="dot" w:pos="10790"/>
            </w:tabs>
            <w:rPr>
              <w:rFonts w:eastAsiaTheme="minorEastAsia"/>
              <w:noProof/>
              <w:lang w:eastAsia="en-AU"/>
            </w:rPr>
          </w:pPr>
          <w:hyperlink w:anchor="_Toc97379349" w:history="1">
            <w:r w:rsidR="004F1111" w:rsidRPr="00DB679E">
              <w:rPr>
                <w:rStyle w:val="Hyperlink"/>
                <w:noProof/>
              </w:rPr>
              <w:t>Resources</w:t>
            </w:r>
            <w:r w:rsidR="004F1111" w:rsidRPr="00DB679E">
              <w:rPr>
                <w:noProof/>
                <w:webHidden/>
              </w:rPr>
              <w:tab/>
            </w:r>
            <w:r w:rsidR="004F1111" w:rsidRPr="00DB679E">
              <w:rPr>
                <w:noProof/>
                <w:webHidden/>
              </w:rPr>
              <w:fldChar w:fldCharType="begin"/>
            </w:r>
            <w:r w:rsidR="004F1111" w:rsidRPr="00DB679E">
              <w:rPr>
                <w:noProof/>
                <w:webHidden/>
              </w:rPr>
              <w:instrText xml:space="preserve"> PAGEREF _Toc97379349 \h </w:instrText>
            </w:r>
            <w:r w:rsidR="004F1111" w:rsidRPr="00DB679E">
              <w:rPr>
                <w:noProof/>
                <w:webHidden/>
              </w:rPr>
            </w:r>
            <w:r w:rsidR="004F1111" w:rsidRPr="00DB679E">
              <w:rPr>
                <w:noProof/>
                <w:webHidden/>
              </w:rPr>
              <w:fldChar w:fldCharType="separate"/>
            </w:r>
            <w:r w:rsidR="004F1111" w:rsidRPr="00DB679E">
              <w:rPr>
                <w:noProof/>
                <w:webHidden/>
              </w:rPr>
              <w:t>6</w:t>
            </w:r>
            <w:r w:rsidR="004F1111" w:rsidRPr="00DB679E">
              <w:rPr>
                <w:noProof/>
                <w:webHidden/>
              </w:rPr>
              <w:fldChar w:fldCharType="end"/>
            </w:r>
          </w:hyperlink>
        </w:p>
        <w:p w14:paraId="6B227B62" w14:textId="0EAF3043" w:rsidR="004F1111" w:rsidRPr="00DB679E" w:rsidRDefault="00000000">
          <w:pPr>
            <w:pStyle w:val="TOC1"/>
            <w:tabs>
              <w:tab w:val="left" w:pos="440"/>
              <w:tab w:val="right" w:leader="dot" w:pos="10790"/>
            </w:tabs>
            <w:rPr>
              <w:rFonts w:eastAsiaTheme="minorEastAsia"/>
              <w:noProof/>
              <w:lang w:eastAsia="en-AU"/>
            </w:rPr>
          </w:pPr>
          <w:hyperlink w:anchor="_Toc97379350" w:history="1">
            <w:r w:rsidR="004F1111" w:rsidRPr="00DB679E">
              <w:rPr>
                <w:rStyle w:val="Hyperlink"/>
                <w:noProof/>
              </w:rPr>
              <w:t>4</w:t>
            </w:r>
            <w:r w:rsidR="004F1111" w:rsidRPr="00DB679E">
              <w:rPr>
                <w:rFonts w:eastAsiaTheme="minorEastAsia"/>
                <w:noProof/>
                <w:lang w:eastAsia="en-AU"/>
              </w:rPr>
              <w:tab/>
            </w:r>
            <w:r w:rsidR="004F1111" w:rsidRPr="00DB679E">
              <w:rPr>
                <w:rStyle w:val="Hyperlink"/>
                <w:noProof/>
              </w:rPr>
              <w:t>Costs</w:t>
            </w:r>
            <w:r w:rsidR="004F1111" w:rsidRPr="00DB679E">
              <w:rPr>
                <w:noProof/>
                <w:webHidden/>
              </w:rPr>
              <w:tab/>
            </w:r>
            <w:r w:rsidR="004F1111" w:rsidRPr="00DB679E">
              <w:rPr>
                <w:noProof/>
                <w:webHidden/>
              </w:rPr>
              <w:fldChar w:fldCharType="begin"/>
            </w:r>
            <w:r w:rsidR="004F1111" w:rsidRPr="00DB679E">
              <w:rPr>
                <w:noProof/>
                <w:webHidden/>
              </w:rPr>
              <w:instrText xml:space="preserve"> PAGEREF _Toc97379350 \h </w:instrText>
            </w:r>
            <w:r w:rsidR="004F1111" w:rsidRPr="00DB679E">
              <w:rPr>
                <w:noProof/>
                <w:webHidden/>
              </w:rPr>
            </w:r>
            <w:r w:rsidR="004F1111" w:rsidRPr="00DB679E">
              <w:rPr>
                <w:noProof/>
                <w:webHidden/>
              </w:rPr>
              <w:fldChar w:fldCharType="separate"/>
            </w:r>
            <w:r w:rsidR="004F1111" w:rsidRPr="00DB679E">
              <w:rPr>
                <w:noProof/>
                <w:webHidden/>
              </w:rPr>
              <w:t>7</w:t>
            </w:r>
            <w:r w:rsidR="004F1111" w:rsidRPr="00DB679E">
              <w:rPr>
                <w:noProof/>
                <w:webHidden/>
              </w:rPr>
              <w:fldChar w:fldCharType="end"/>
            </w:r>
          </w:hyperlink>
        </w:p>
        <w:p w14:paraId="3CA95294" w14:textId="1CC9D6F5" w:rsidR="00CF5AC7" w:rsidRPr="00DB679E" w:rsidRDefault="00EA3915" w:rsidP="00EA3915">
          <w:pPr>
            <w:rPr>
              <w:lang w:val="en-AU"/>
            </w:rPr>
          </w:pPr>
          <w:r w:rsidRPr="00DB679E">
            <w:rPr>
              <w:lang w:val="en-AU"/>
            </w:rPr>
            <w:fldChar w:fldCharType="end"/>
          </w:r>
        </w:p>
      </w:sdtContent>
    </w:sdt>
    <w:p w14:paraId="06482350" w14:textId="77777777" w:rsidR="00CF5AC7" w:rsidRPr="00DB679E" w:rsidRDefault="00CF5AC7">
      <w:pPr>
        <w:rPr>
          <w:lang w:val="en-AU"/>
        </w:rPr>
      </w:pPr>
      <w:r w:rsidRPr="00DB679E">
        <w:rPr>
          <w:lang w:val="en-AU"/>
        </w:rPr>
        <w:br w:type="page"/>
      </w:r>
    </w:p>
    <w:p w14:paraId="46D1D041" w14:textId="3E91E3F9" w:rsidR="00EA3915" w:rsidRPr="00DB679E" w:rsidRDefault="00CF5AC7" w:rsidP="00CF5AC7">
      <w:pPr>
        <w:pStyle w:val="Heading1"/>
        <w:keepNext/>
        <w:keepLines/>
        <w:spacing w:before="480" w:line="276" w:lineRule="auto"/>
        <w:rPr>
          <w:lang w:val="en-AU"/>
        </w:rPr>
      </w:pPr>
      <w:bookmarkStart w:id="1" w:name="_Toc97379333"/>
      <w:r w:rsidRPr="00DB679E">
        <w:rPr>
          <w:lang w:val="en-AU"/>
        </w:rPr>
        <w:lastRenderedPageBreak/>
        <w:t xml:space="preserve">1 </w:t>
      </w:r>
      <w:r w:rsidR="00EA3915" w:rsidRPr="00DB679E">
        <w:rPr>
          <w:lang w:val="en-AU"/>
        </w:rPr>
        <w:t>Introduction</w:t>
      </w:r>
      <w:bookmarkEnd w:id="1"/>
    </w:p>
    <w:p w14:paraId="01031C8C" w14:textId="3E88C531" w:rsidR="00EA3915" w:rsidRPr="00DB679E" w:rsidRDefault="00EA3915" w:rsidP="00CF5AC7">
      <w:pPr>
        <w:pStyle w:val="Heading2"/>
        <w:rPr>
          <w:lang w:val="en-AU"/>
        </w:rPr>
      </w:pPr>
      <w:bookmarkStart w:id="2" w:name="_Toc97379334"/>
      <w:r w:rsidRPr="00DB679E">
        <w:rPr>
          <w:lang w:val="en-AU"/>
        </w:rPr>
        <w:t>Project Name</w:t>
      </w:r>
      <w:bookmarkEnd w:id="2"/>
    </w:p>
    <w:p w14:paraId="17D54680" w14:textId="1483FE29" w:rsidR="4063975F" w:rsidRDefault="1631D1A1" w:rsidP="1E98D5DE">
      <w:pPr>
        <w:spacing w:line="259" w:lineRule="auto"/>
        <w:rPr>
          <w:lang w:val="en-AU"/>
        </w:rPr>
      </w:pPr>
      <w:r w:rsidRPr="1E98D5DE">
        <w:rPr>
          <w:lang w:val="en-AU"/>
        </w:rPr>
        <w:t xml:space="preserve">Threat Systems Pty Ltd - </w:t>
      </w:r>
      <w:r w:rsidR="0068D815" w:rsidRPr="1E98D5DE">
        <w:rPr>
          <w:lang w:val="en-AU"/>
        </w:rPr>
        <w:t xml:space="preserve">Cyber </w:t>
      </w:r>
      <w:r w:rsidR="1E9E8A30" w:rsidRPr="1E98D5DE">
        <w:rPr>
          <w:lang w:val="en-AU"/>
        </w:rPr>
        <w:t xml:space="preserve">Solution </w:t>
      </w:r>
    </w:p>
    <w:p w14:paraId="3B0FFA9F" w14:textId="77777777" w:rsidR="00EA3915" w:rsidRPr="00DB679E" w:rsidRDefault="00EA3915" w:rsidP="1E98D5DE">
      <w:pPr>
        <w:rPr>
          <w:lang w:val="en-AU"/>
        </w:rPr>
      </w:pPr>
    </w:p>
    <w:p w14:paraId="70F34E1E" w14:textId="48995C2D" w:rsidR="00EA3915" w:rsidRPr="00DB679E" w:rsidRDefault="00EA3915" w:rsidP="00CF5AC7">
      <w:pPr>
        <w:pStyle w:val="Heading2"/>
        <w:rPr>
          <w:lang w:val="en-AU"/>
        </w:rPr>
      </w:pPr>
      <w:bookmarkStart w:id="3" w:name="_Toc97379335"/>
      <w:r w:rsidRPr="00DB679E">
        <w:rPr>
          <w:lang w:val="en-AU"/>
        </w:rPr>
        <w:t>Project Description</w:t>
      </w:r>
      <w:bookmarkEnd w:id="3"/>
      <w:r w:rsidR="00CB0374" w:rsidRPr="00DB679E">
        <w:rPr>
          <w:lang w:val="en-AU"/>
        </w:rPr>
        <w:t xml:space="preserve"> and Key Components </w:t>
      </w:r>
    </w:p>
    <w:p w14:paraId="1AC00249" w14:textId="2877895F" w:rsidR="004F1111" w:rsidRPr="00DB679E" w:rsidRDefault="389AF934" w:rsidP="1E98D5DE">
      <w:pPr>
        <w:rPr>
          <w:lang w:val="en-AU"/>
        </w:rPr>
      </w:pPr>
      <w:r w:rsidRPr="1E98D5DE">
        <w:rPr>
          <w:lang w:val="en-AU"/>
        </w:rPr>
        <w:t>IT security monitoring solution for Threat Systems Pty Ltd</w:t>
      </w:r>
      <w:r w:rsidR="0949B24E" w:rsidRPr="1E98D5DE">
        <w:rPr>
          <w:lang w:val="en-AU"/>
        </w:rPr>
        <w:t xml:space="preserve">, Cyber analysis, Testing on Virtual Machines provided by client and </w:t>
      </w:r>
      <w:r w:rsidR="2FB3FE1A" w:rsidRPr="1E98D5DE">
        <w:rPr>
          <w:lang w:val="en-AU"/>
        </w:rPr>
        <w:t>planning and implementation of the solution</w:t>
      </w:r>
      <w:r w:rsidR="7BB3B073" w:rsidRPr="1E98D5DE">
        <w:rPr>
          <w:lang w:val="en-AU"/>
        </w:rPr>
        <w:t>.</w:t>
      </w:r>
      <w:r w:rsidR="7A80D352" w:rsidRPr="1E98D5DE">
        <w:rPr>
          <w:lang w:val="en-AU"/>
        </w:rPr>
        <w:t xml:space="preserve"> Reviewing of existing policies and potentially updating these.</w:t>
      </w:r>
    </w:p>
    <w:p w14:paraId="18D2192C" w14:textId="77777777" w:rsidR="00EA3915" w:rsidRPr="00DB679E" w:rsidRDefault="00EA3915" w:rsidP="00EA3915">
      <w:pPr>
        <w:rPr>
          <w:lang w:val="en-AU"/>
        </w:rPr>
      </w:pPr>
    </w:p>
    <w:p w14:paraId="07E97790" w14:textId="2B0DA453" w:rsidR="00EA3915" w:rsidRPr="00DB679E" w:rsidRDefault="00EA3915" w:rsidP="00CF5AC7">
      <w:pPr>
        <w:pStyle w:val="Heading2"/>
        <w:rPr>
          <w:lang w:val="en-AU"/>
        </w:rPr>
      </w:pPr>
      <w:bookmarkStart w:id="4" w:name="_Toc97379336"/>
      <w:r w:rsidRPr="58A71510">
        <w:rPr>
          <w:lang w:val="en-AU"/>
        </w:rPr>
        <w:t>Projected Time</w:t>
      </w:r>
      <w:r w:rsidR="33426FF9" w:rsidRPr="58A71510">
        <w:rPr>
          <w:lang w:val="en-AU"/>
        </w:rPr>
        <w:t xml:space="preserve"> </w:t>
      </w:r>
      <w:bookmarkEnd w:id="4"/>
    </w:p>
    <w:p w14:paraId="240E1D32" w14:textId="65E47FA5" w:rsidR="005E1799" w:rsidRPr="00DB679E" w:rsidRDefault="37EBD555" w:rsidP="1E98D5DE">
      <w:pPr>
        <w:rPr>
          <w:lang w:val="en-AU"/>
        </w:rPr>
      </w:pPr>
      <w:r w:rsidRPr="1E98D5DE">
        <w:rPr>
          <w:lang w:val="en-AU"/>
        </w:rPr>
        <w:t xml:space="preserve">8 weeks based on </w:t>
      </w:r>
      <w:r w:rsidR="5DF398F3" w:rsidRPr="1E98D5DE">
        <w:rPr>
          <w:lang w:val="en-AU"/>
        </w:rPr>
        <w:t>V</w:t>
      </w:r>
      <w:r w:rsidR="58F159D8" w:rsidRPr="1E98D5DE">
        <w:rPr>
          <w:lang w:val="en-AU"/>
        </w:rPr>
        <w:t>U23220 deadline.</w:t>
      </w:r>
    </w:p>
    <w:p w14:paraId="3AFC49DC" w14:textId="77777777" w:rsidR="00EA3915" w:rsidRPr="00DB679E" w:rsidRDefault="00EA3915" w:rsidP="00EA3915">
      <w:pPr>
        <w:rPr>
          <w:lang w:val="en-AU"/>
        </w:rPr>
      </w:pPr>
    </w:p>
    <w:p w14:paraId="3862030F" w14:textId="06097056" w:rsidR="00EA3915" w:rsidRPr="00DB679E" w:rsidRDefault="0A0FAD57" w:rsidP="00CF5AC7">
      <w:pPr>
        <w:pStyle w:val="Heading2"/>
        <w:rPr>
          <w:lang w:val="en-AU"/>
        </w:rPr>
      </w:pPr>
      <w:bookmarkStart w:id="5" w:name="_Toc97379337"/>
      <w:r w:rsidRPr="1E98D5DE">
        <w:rPr>
          <w:lang w:val="en-AU"/>
        </w:rPr>
        <w:t>Stakeholders</w:t>
      </w:r>
      <w:bookmarkEnd w:id="5"/>
    </w:p>
    <w:p w14:paraId="43AF0F2C" w14:textId="1A104AE7" w:rsidR="04914404" w:rsidRDefault="04914404" w:rsidP="1E98D5DE">
      <w:pPr>
        <w:spacing w:before="240" w:after="240"/>
      </w:pPr>
      <w:r w:rsidRPr="1E98D5DE">
        <w:rPr>
          <w:rFonts w:ascii="Arial" w:eastAsia="Arial" w:hAnsi="Arial" w:cs="Arial"/>
          <w:b/>
          <w:bCs/>
          <w:lang w:val="en-AU"/>
        </w:rPr>
        <w:t>Internal Stakeholders:</w:t>
      </w:r>
    </w:p>
    <w:p w14:paraId="190E7775" w14:textId="47010678" w:rsidR="04914404" w:rsidRDefault="04914404" w:rsidP="1E98D5DE">
      <w:pPr>
        <w:pStyle w:val="ListParagraph"/>
        <w:numPr>
          <w:ilvl w:val="0"/>
          <w:numId w:val="2"/>
        </w:numPr>
        <w:spacing w:after="0"/>
        <w:rPr>
          <w:rFonts w:ascii="Arial" w:eastAsia="Arial" w:hAnsi="Arial" w:cs="Arial"/>
          <w:sz w:val="24"/>
          <w:szCs w:val="24"/>
        </w:rPr>
      </w:pPr>
      <w:r w:rsidRPr="1E98D5DE">
        <w:rPr>
          <w:rFonts w:ascii="Arial" w:eastAsia="Arial" w:hAnsi="Arial" w:cs="Arial"/>
          <w:b/>
          <w:bCs/>
          <w:sz w:val="24"/>
          <w:szCs w:val="24"/>
        </w:rPr>
        <w:t>James G (Project Manager):</w:t>
      </w:r>
      <w:r w:rsidRPr="1E98D5DE">
        <w:rPr>
          <w:rFonts w:ascii="Arial" w:eastAsia="Arial" w:hAnsi="Arial" w:cs="Arial"/>
          <w:sz w:val="24"/>
          <w:szCs w:val="24"/>
        </w:rPr>
        <w:t xml:space="preserve"> Oversees the project, manages resources, coordinates tasks, and ensures that timelines and objectives are met. Also responsible for communication with the client and team.</w:t>
      </w:r>
    </w:p>
    <w:p w14:paraId="1455D85F" w14:textId="6208E2CC" w:rsidR="04914404" w:rsidRDefault="04914404" w:rsidP="1E98D5DE">
      <w:pPr>
        <w:pStyle w:val="ListParagraph"/>
        <w:numPr>
          <w:ilvl w:val="0"/>
          <w:numId w:val="2"/>
        </w:numPr>
        <w:spacing w:after="0"/>
        <w:rPr>
          <w:rFonts w:ascii="Arial" w:eastAsia="Arial" w:hAnsi="Arial" w:cs="Arial"/>
          <w:sz w:val="24"/>
          <w:szCs w:val="24"/>
        </w:rPr>
      </w:pPr>
      <w:r w:rsidRPr="1E98D5DE">
        <w:rPr>
          <w:rFonts w:ascii="Arial" w:eastAsia="Arial" w:hAnsi="Arial" w:cs="Arial"/>
          <w:b/>
          <w:bCs/>
          <w:sz w:val="24"/>
          <w:szCs w:val="24"/>
        </w:rPr>
        <w:t>Damien W (Security Analyst):</w:t>
      </w:r>
      <w:r w:rsidRPr="1E98D5DE">
        <w:rPr>
          <w:rFonts w:ascii="Arial" w:eastAsia="Arial" w:hAnsi="Arial" w:cs="Arial"/>
          <w:sz w:val="24"/>
          <w:szCs w:val="24"/>
        </w:rPr>
        <w:t xml:space="preserve"> Responsible for configuring and monitoring the SIEM tool and analysing security logs.</w:t>
      </w:r>
    </w:p>
    <w:p w14:paraId="38F8AF8A" w14:textId="4539FF06" w:rsidR="04914404" w:rsidRDefault="04914404" w:rsidP="1E98D5DE">
      <w:pPr>
        <w:pStyle w:val="ListParagraph"/>
        <w:numPr>
          <w:ilvl w:val="0"/>
          <w:numId w:val="2"/>
        </w:numPr>
        <w:spacing w:after="0"/>
        <w:rPr>
          <w:rFonts w:ascii="Arial" w:eastAsia="Arial" w:hAnsi="Arial" w:cs="Arial"/>
          <w:sz w:val="24"/>
          <w:szCs w:val="24"/>
        </w:rPr>
      </w:pPr>
      <w:r w:rsidRPr="1E98D5DE">
        <w:rPr>
          <w:rFonts w:ascii="Arial" w:eastAsia="Arial" w:hAnsi="Arial" w:cs="Arial"/>
          <w:b/>
          <w:bCs/>
          <w:sz w:val="24"/>
          <w:szCs w:val="24"/>
        </w:rPr>
        <w:t>Daniel B (IT Support Specialist):</w:t>
      </w:r>
      <w:r w:rsidRPr="1E98D5DE">
        <w:rPr>
          <w:rFonts w:ascii="Arial" w:eastAsia="Arial" w:hAnsi="Arial" w:cs="Arial"/>
          <w:sz w:val="24"/>
          <w:szCs w:val="24"/>
        </w:rPr>
        <w:t xml:space="preserve"> Assists with setting up virtual machines, installing necessary software, and providing ongoing technical support.</w:t>
      </w:r>
    </w:p>
    <w:p w14:paraId="792015D8" w14:textId="3D3C240D" w:rsidR="04914404" w:rsidRDefault="04914404" w:rsidP="1E98D5DE">
      <w:pPr>
        <w:pStyle w:val="ListParagraph"/>
        <w:numPr>
          <w:ilvl w:val="0"/>
          <w:numId w:val="2"/>
        </w:numPr>
        <w:spacing w:after="0"/>
        <w:rPr>
          <w:rFonts w:ascii="Arial" w:eastAsia="Arial" w:hAnsi="Arial" w:cs="Arial"/>
          <w:sz w:val="24"/>
          <w:szCs w:val="24"/>
        </w:rPr>
      </w:pPr>
      <w:r w:rsidRPr="1E98D5DE">
        <w:rPr>
          <w:rFonts w:ascii="Arial" w:eastAsia="Arial" w:hAnsi="Arial" w:cs="Arial"/>
          <w:b/>
          <w:bCs/>
          <w:sz w:val="24"/>
          <w:szCs w:val="24"/>
        </w:rPr>
        <w:t>John Samami (Network Engineer):</w:t>
      </w:r>
      <w:r w:rsidRPr="1E98D5DE">
        <w:rPr>
          <w:rFonts w:ascii="Arial" w:eastAsia="Arial" w:hAnsi="Arial" w:cs="Arial"/>
          <w:sz w:val="24"/>
          <w:szCs w:val="24"/>
        </w:rPr>
        <w:t xml:space="preserve"> Ensures network configurations are correctly set up and supports data collection and traffic analysis.</w:t>
      </w:r>
    </w:p>
    <w:p w14:paraId="484C1ACC" w14:textId="61396997" w:rsidR="04914404" w:rsidRDefault="04914404" w:rsidP="1E98D5DE">
      <w:pPr>
        <w:pStyle w:val="ListParagraph"/>
        <w:numPr>
          <w:ilvl w:val="0"/>
          <w:numId w:val="2"/>
        </w:numPr>
        <w:spacing w:after="0"/>
        <w:rPr>
          <w:rFonts w:ascii="Arial" w:eastAsia="Arial" w:hAnsi="Arial" w:cs="Arial"/>
          <w:sz w:val="24"/>
          <w:szCs w:val="24"/>
        </w:rPr>
      </w:pPr>
      <w:r w:rsidRPr="1E98D5DE">
        <w:rPr>
          <w:rFonts w:ascii="Arial" w:eastAsia="Arial" w:hAnsi="Arial" w:cs="Arial"/>
          <w:b/>
          <w:bCs/>
          <w:sz w:val="24"/>
          <w:szCs w:val="24"/>
        </w:rPr>
        <w:t>Peter N (Vulnerability Analyst):</w:t>
      </w:r>
      <w:r w:rsidRPr="1E98D5DE">
        <w:rPr>
          <w:rFonts w:ascii="Arial" w:eastAsia="Arial" w:hAnsi="Arial" w:cs="Arial"/>
          <w:sz w:val="24"/>
          <w:szCs w:val="24"/>
        </w:rPr>
        <w:t xml:space="preserve"> Conducts vulnerability scans, analyses results, and provides recommendations for mitigating security gaps.</w:t>
      </w:r>
    </w:p>
    <w:p w14:paraId="5EF821E2" w14:textId="6E468749" w:rsidR="04914404" w:rsidRDefault="04914404" w:rsidP="1E98D5DE">
      <w:pPr>
        <w:pStyle w:val="ListParagraph"/>
        <w:numPr>
          <w:ilvl w:val="0"/>
          <w:numId w:val="2"/>
        </w:numPr>
        <w:spacing w:after="0"/>
        <w:rPr>
          <w:rFonts w:ascii="Arial" w:eastAsia="Arial" w:hAnsi="Arial" w:cs="Arial"/>
          <w:sz w:val="24"/>
          <w:szCs w:val="24"/>
        </w:rPr>
      </w:pPr>
      <w:proofErr w:type="spellStart"/>
      <w:r w:rsidRPr="1E98D5DE">
        <w:rPr>
          <w:rFonts w:ascii="Arial" w:eastAsia="Arial" w:hAnsi="Arial" w:cs="Arial"/>
          <w:b/>
          <w:bCs/>
          <w:sz w:val="24"/>
          <w:szCs w:val="24"/>
        </w:rPr>
        <w:t>Kubashen</w:t>
      </w:r>
      <w:proofErr w:type="spellEnd"/>
      <w:r w:rsidRPr="1E98D5DE">
        <w:rPr>
          <w:rFonts w:ascii="Arial" w:eastAsia="Arial" w:hAnsi="Arial" w:cs="Arial"/>
          <w:b/>
          <w:bCs/>
          <w:sz w:val="24"/>
          <w:szCs w:val="24"/>
        </w:rPr>
        <w:t xml:space="preserve"> N (Documentation Specialist):</w:t>
      </w:r>
      <w:r w:rsidRPr="1E98D5DE">
        <w:rPr>
          <w:rFonts w:ascii="Arial" w:eastAsia="Arial" w:hAnsi="Arial" w:cs="Arial"/>
          <w:sz w:val="24"/>
          <w:szCs w:val="24"/>
        </w:rPr>
        <w:t xml:space="preserve"> Manages project documentation, compiles reports, and prepares presentations for the client.</w:t>
      </w:r>
    </w:p>
    <w:p w14:paraId="29DB56D1" w14:textId="259501F1" w:rsidR="04914404" w:rsidRDefault="04914404" w:rsidP="1E98D5DE">
      <w:pPr>
        <w:spacing w:before="240" w:after="240"/>
      </w:pPr>
      <w:r w:rsidRPr="1E98D5DE">
        <w:rPr>
          <w:rFonts w:ascii="Arial" w:eastAsia="Arial" w:hAnsi="Arial" w:cs="Arial"/>
          <w:b/>
          <w:bCs/>
          <w:lang w:val="en-AU"/>
        </w:rPr>
        <w:t>2. External Stakeholders:</w:t>
      </w:r>
    </w:p>
    <w:p w14:paraId="63D5EB6C" w14:textId="088848B5" w:rsidR="04914404" w:rsidRDefault="04914404" w:rsidP="1E98D5DE">
      <w:pPr>
        <w:pStyle w:val="ListParagraph"/>
        <w:numPr>
          <w:ilvl w:val="0"/>
          <w:numId w:val="2"/>
        </w:numPr>
        <w:spacing w:after="0"/>
        <w:rPr>
          <w:rFonts w:ascii="Arial" w:eastAsia="Arial" w:hAnsi="Arial" w:cs="Arial"/>
          <w:sz w:val="24"/>
          <w:szCs w:val="24"/>
        </w:rPr>
      </w:pPr>
      <w:r w:rsidRPr="1E98D5DE">
        <w:rPr>
          <w:rFonts w:ascii="Arial" w:eastAsia="Arial" w:hAnsi="Arial" w:cs="Arial"/>
          <w:b/>
          <w:bCs/>
          <w:sz w:val="24"/>
          <w:szCs w:val="24"/>
        </w:rPr>
        <w:t>Threat Systems Pty Ltd Management:</w:t>
      </w:r>
      <w:r w:rsidRPr="1E98D5DE">
        <w:rPr>
          <w:rFonts w:ascii="Arial" w:eastAsia="Arial" w:hAnsi="Arial" w:cs="Arial"/>
          <w:sz w:val="24"/>
          <w:szCs w:val="24"/>
        </w:rPr>
        <w:t xml:space="preserve"> The client, particularly those managing the IT service team, will evaluate the success of the proof-of-concept and its potential for full implementation.</w:t>
      </w:r>
    </w:p>
    <w:p w14:paraId="5E8E0E47" w14:textId="3615E758" w:rsidR="04914404" w:rsidRDefault="04914404" w:rsidP="1E98D5DE">
      <w:pPr>
        <w:pStyle w:val="ListParagraph"/>
        <w:numPr>
          <w:ilvl w:val="0"/>
          <w:numId w:val="2"/>
        </w:numPr>
        <w:spacing w:after="0"/>
        <w:rPr>
          <w:rFonts w:ascii="Arial" w:eastAsia="Arial" w:hAnsi="Arial" w:cs="Arial"/>
          <w:sz w:val="24"/>
          <w:szCs w:val="24"/>
        </w:rPr>
      </w:pPr>
      <w:r w:rsidRPr="1E98D5DE">
        <w:rPr>
          <w:rFonts w:ascii="Arial" w:eastAsia="Arial" w:hAnsi="Arial" w:cs="Arial"/>
          <w:b/>
          <w:bCs/>
          <w:sz w:val="24"/>
          <w:szCs w:val="24"/>
        </w:rPr>
        <w:t>IT Service Team at Threat Systems:</w:t>
      </w:r>
      <w:r w:rsidRPr="1E98D5DE">
        <w:rPr>
          <w:rFonts w:ascii="Arial" w:eastAsia="Arial" w:hAnsi="Arial" w:cs="Arial"/>
          <w:sz w:val="24"/>
          <w:szCs w:val="24"/>
        </w:rPr>
        <w:t xml:space="preserve"> The internal team that is overwhelmed and will benefit directly from a successful SIEM implementation.</w:t>
      </w:r>
    </w:p>
    <w:p w14:paraId="22785FFA" w14:textId="3E73665A" w:rsidR="04914404" w:rsidRDefault="04914404" w:rsidP="1E98D5DE">
      <w:pPr>
        <w:pStyle w:val="ListParagraph"/>
        <w:numPr>
          <w:ilvl w:val="0"/>
          <w:numId w:val="2"/>
        </w:numPr>
        <w:spacing w:after="0"/>
        <w:rPr>
          <w:rFonts w:ascii="Arial" w:eastAsia="Arial" w:hAnsi="Arial" w:cs="Arial"/>
          <w:sz w:val="24"/>
          <w:szCs w:val="24"/>
        </w:rPr>
      </w:pPr>
      <w:r w:rsidRPr="1E98D5DE">
        <w:rPr>
          <w:rFonts w:ascii="Arial" w:eastAsia="Arial" w:hAnsi="Arial" w:cs="Arial"/>
          <w:b/>
          <w:bCs/>
          <w:sz w:val="24"/>
          <w:szCs w:val="24"/>
        </w:rPr>
        <w:t>End-users of Threat Systems:</w:t>
      </w:r>
      <w:r w:rsidRPr="1E98D5DE">
        <w:rPr>
          <w:rFonts w:ascii="Arial" w:eastAsia="Arial" w:hAnsi="Arial" w:cs="Arial"/>
          <w:sz w:val="24"/>
          <w:szCs w:val="24"/>
        </w:rPr>
        <w:t xml:space="preserve"> Staff and management using the IT systems whose productivity is currently impacted by the existing IT challenges.</w:t>
      </w:r>
    </w:p>
    <w:p w14:paraId="46B3E74B" w14:textId="24905DD0" w:rsidR="04914404" w:rsidRDefault="04914404" w:rsidP="1E98D5DE">
      <w:pPr>
        <w:pStyle w:val="ListParagraph"/>
        <w:numPr>
          <w:ilvl w:val="0"/>
          <w:numId w:val="2"/>
        </w:numPr>
        <w:spacing w:after="0"/>
        <w:rPr>
          <w:rFonts w:ascii="Arial" w:eastAsia="Arial" w:hAnsi="Arial" w:cs="Arial"/>
          <w:sz w:val="24"/>
          <w:szCs w:val="24"/>
        </w:rPr>
      </w:pPr>
      <w:r w:rsidRPr="1E98D5DE">
        <w:rPr>
          <w:rFonts w:ascii="Arial" w:eastAsia="Arial" w:hAnsi="Arial" w:cs="Arial"/>
          <w:b/>
          <w:bCs/>
          <w:sz w:val="24"/>
          <w:szCs w:val="24"/>
        </w:rPr>
        <w:t>Third-party Managed Service Provider (potential future role):</w:t>
      </w:r>
      <w:r w:rsidRPr="1E98D5DE">
        <w:rPr>
          <w:rFonts w:ascii="Arial" w:eastAsia="Arial" w:hAnsi="Arial" w:cs="Arial"/>
          <w:sz w:val="24"/>
          <w:szCs w:val="24"/>
        </w:rPr>
        <w:t xml:space="preserve"> This is the role </w:t>
      </w:r>
      <w:r w:rsidR="0062F938" w:rsidRPr="1E98D5DE">
        <w:rPr>
          <w:rFonts w:ascii="Arial" w:eastAsia="Arial" w:hAnsi="Arial" w:cs="Arial"/>
          <w:sz w:val="24"/>
          <w:szCs w:val="24"/>
        </w:rPr>
        <w:t>we will</w:t>
      </w:r>
      <w:r w:rsidRPr="1E98D5DE">
        <w:rPr>
          <w:rFonts w:ascii="Arial" w:eastAsia="Arial" w:hAnsi="Arial" w:cs="Arial"/>
          <w:sz w:val="24"/>
          <w:szCs w:val="24"/>
        </w:rPr>
        <w:t xml:space="preserve"> potentially take on if the proof of concept is successful, making this stakeholder role important for future considerations.</w:t>
      </w:r>
    </w:p>
    <w:p w14:paraId="22523A56" w14:textId="73A54EE7" w:rsidR="1E98D5DE" w:rsidRDefault="1E98D5DE" w:rsidP="1E98D5DE">
      <w:pPr>
        <w:rPr>
          <w:color w:val="0070C0"/>
          <w:lang w:val="en-AU"/>
        </w:rPr>
      </w:pPr>
    </w:p>
    <w:p w14:paraId="7E942B96" w14:textId="77777777" w:rsidR="00EA3915" w:rsidRPr="00DB679E" w:rsidRDefault="00EA3915" w:rsidP="00EA3915">
      <w:pPr>
        <w:rPr>
          <w:lang w:val="en-AU"/>
        </w:rPr>
      </w:pPr>
    </w:p>
    <w:p w14:paraId="5328DEBF" w14:textId="45A4B44D" w:rsidR="00EA3915" w:rsidRPr="00DB679E" w:rsidRDefault="00EA3915" w:rsidP="00CF5AC7">
      <w:pPr>
        <w:pStyle w:val="Heading2"/>
        <w:rPr>
          <w:lang w:val="en-AU"/>
        </w:rPr>
      </w:pPr>
      <w:bookmarkStart w:id="6" w:name="_Toc97379338"/>
      <w:r w:rsidRPr="00DB679E">
        <w:rPr>
          <w:lang w:val="en-AU"/>
        </w:rPr>
        <w:t>Project Team</w:t>
      </w:r>
      <w:bookmarkEnd w:id="6"/>
    </w:p>
    <w:tbl>
      <w:tblPr>
        <w:tblStyle w:val="TableGrid"/>
        <w:tblW w:w="0" w:type="auto"/>
        <w:tblLook w:val="04A0" w:firstRow="1" w:lastRow="0" w:firstColumn="1" w:lastColumn="0" w:noHBand="0" w:noVBand="1"/>
      </w:tblPr>
      <w:tblGrid>
        <w:gridCol w:w="2697"/>
        <w:gridCol w:w="2697"/>
        <w:gridCol w:w="2698"/>
        <w:gridCol w:w="2698"/>
      </w:tblGrid>
      <w:tr w:rsidR="005E1799" w:rsidRPr="00DB679E" w14:paraId="6E2B48E3" w14:textId="77777777" w:rsidTr="5242FFA1">
        <w:tc>
          <w:tcPr>
            <w:tcW w:w="2697" w:type="dxa"/>
          </w:tcPr>
          <w:p w14:paraId="7865C1C7" w14:textId="1C608C63" w:rsidR="005E1799" w:rsidRPr="00DB679E" w:rsidRDefault="005E1799" w:rsidP="005E1799">
            <w:pPr>
              <w:rPr>
                <w:lang w:val="en-AU"/>
              </w:rPr>
            </w:pPr>
            <w:r w:rsidRPr="00DB679E">
              <w:rPr>
                <w:lang w:val="en-AU"/>
              </w:rPr>
              <w:t>Name</w:t>
            </w:r>
            <w:r w:rsidR="004F1111" w:rsidRPr="00DB679E">
              <w:rPr>
                <w:lang w:val="en-AU"/>
              </w:rPr>
              <w:t>:</w:t>
            </w:r>
          </w:p>
        </w:tc>
        <w:tc>
          <w:tcPr>
            <w:tcW w:w="2697" w:type="dxa"/>
          </w:tcPr>
          <w:p w14:paraId="72C7EEBE" w14:textId="2BCE174C" w:rsidR="005E1799" w:rsidRPr="00DB679E" w:rsidRDefault="004F1111" w:rsidP="005E1799">
            <w:pPr>
              <w:rPr>
                <w:lang w:val="en-AU"/>
              </w:rPr>
            </w:pPr>
            <w:r w:rsidRPr="00DB679E">
              <w:rPr>
                <w:lang w:val="en-AU"/>
              </w:rPr>
              <w:t>Role in team:</w:t>
            </w:r>
          </w:p>
        </w:tc>
        <w:tc>
          <w:tcPr>
            <w:tcW w:w="2698" w:type="dxa"/>
          </w:tcPr>
          <w:p w14:paraId="7B1EEE2C" w14:textId="530095C7" w:rsidR="005E1799" w:rsidRPr="00DB679E" w:rsidRDefault="004F1111" w:rsidP="005E1799">
            <w:pPr>
              <w:rPr>
                <w:lang w:val="en-AU"/>
              </w:rPr>
            </w:pPr>
            <w:r w:rsidRPr="00DB679E">
              <w:rPr>
                <w:lang w:val="en-AU"/>
              </w:rPr>
              <w:t xml:space="preserve">Responsible for: </w:t>
            </w:r>
          </w:p>
        </w:tc>
        <w:tc>
          <w:tcPr>
            <w:tcW w:w="2698" w:type="dxa"/>
          </w:tcPr>
          <w:p w14:paraId="6CA417A0" w14:textId="294DE16F" w:rsidR="005E1799" w:rsidRPr="00DB679E" w:rsidRDefault="004F1111" w:rsidP="005E1799">
            <w:pPr>
              <w:rPr>
                <w:lang w:val="en-AU"/>
              </w:rPr>
            </w:pPr>
            <w:r w:rsidRPr="00DB679E">
              <w:rPr>
                <w:lang w:val="en-AU"/>
              </w:rPr>
              <w:t>Reports to:</w:t>
            </w:r>
          </w:p>
        </w:tc>
      </w:tr>
      <w:tr w:rsidR="005E1799" w:rsidRPr="00DB679E" w14:paraId="18D968E0" w14:textId="77777777" w:rsidTr="5242FFA1">
        <w:tc>
          <w:tcPr>
            <w:tcW w:w="2697" w:type="dxa"/>
          </w:tcPr>
          <w:p w14:paraId="0D981EBC" w14:textId="16406058" w:rsidR="005E1799" w:rsidRPr="00DB679E" w:rsidRDefault="0009407B" w:rsidP="005E1799">
            <w:pPr>
              <w:rPr>
                <w:lang w:val="en-AU"/>
              </w:rPr>
            </w:pPr>
            <w:r>
              <w:rPr>
                <w:lang w:val="en-AU"/>
              </w:rPr>
              <w:t>James</w:t>
            </w:r>
          </w:p>
        </w:tc>
        <w:tc>
          <w:tcPr>
            <w:tcW w:w="2697" w:type="dxa"/>
          </w:tcPr>
          <w:p w14:paraId="1FDFC5ED" w14:textId="3BAD83EB" w:rsidR="005E1799" w:rsidRPr="00DB679E" w:rsidRDefault="005C182A" w:rsidP="005E1799">
            <w:pPr>
              <w:rPr>
                <w:lang w:val="en-AU"/>
              </w:rPr>
            </w:pPr>
            <w:r>
              <w:rPr>
                <w:lang w:val="en-AU"/>
              </w:rPr>
              <w:t>Project Manager</w:t>
            </w:r>
          </w:p>
        </w:tc>
        <w:tc>
          <w:tcPr>
            <w:tcW w:w="2698" w:type="dxa"/>
          </w:tcPr>
          <w:p w14:paraId="66B8CE57" w14:textId="24CD08B2" w:rsidR="005E1799" w:rsidRPr="00DB679E" w:rsidRDefault="5242FFA1" w:rsidP="005E1799">
            <w:pPr>
              <w:rPr>
                <w:lang w:val="en-AU"/>
              </w:rPr>
            </w:pPr>
            <w:r w:rsidRPr="5242FFA1">
              <w:rPr>
                <w:lang w:val="en-AU"/>
              </w:rPr>
              <w:t>Overall project management resource allocation, stakeholder communication, and problem-solving</w:t>
            </w:r>
          </w:p>
        </w:tc>
        <w:tc>
          <w:tcPr>
            <w:tcW w:w="2698" w:type="dxa"/>
          </w:tcPr>
          <w:p w14:paraId="5AD0D71D" w14:textId="43733219" w:rsidR="005E1799" w:rsidRPr="00DB679E" w:rsidRDefault="5242FFA1" w:rsidP="005E1799">
            <w:pPr>
              <w:rPr>
                <w:lang w:val="en-AU"/>
              </w:rPr>
            </w:pPr>
            <w:r w:rsidRPr="5242FFA1">
              <w:rPr>
                <w:lang w:val="en-AU"/>
              </w:rPr>
              <w:t>Executive Management</w:t>
            </w:r>
          </w:p>
        </w:tc>
      </w:tr>
      <w:tr w:rsidR="005E1799" w:rsidRPr="00DB679E" w14:paraId="3537E16A" w14:textId="77777777" w:rsidTr="5242FFA1">
        <w:tc>
          <w:tcPr>
            <w:tcW w:w="2697" w:type="dxa"/>
          </w:tcPr>
          <w:p w14:paraId="67991E15" w14:textId="0233A740" w:rsidR="005E1799" w:rsidRPr="00DB679E" w:rsidRDefault="0009407B" w:rsidP="005E1799">
            <w:pPr>
              <w:rPr>
                <w:lang w:val="en-AU"/>
              </w:rPr>
            </w:pPr>
            <w:r>
              <w:rPr>
                <w:lang w:val="en-AU"/>
              </w:rPr>
              <w:t>Damien</w:t>
            </w:r>
          </w:p>
        </w:tc>
        <w:tc>
          <w:tcPr>
            <w:tcW w:w="2697" w:type="dxa"/>
          </w:tcPr>
          <w:p w14:paraId="7823FB1E" w14:textId="42368A6C" w:rsidR="005E1799" w:rsidRPr="00DB679E" w:rsidRDefault="5242FFA1" w:rsidP="005E1799">
            <w:pPr>
              <w:rPr>
                <w:lang w:val="en-AU"/>
              </w:rPr>
            </w:pPr>
            <w:r w:rsidRPr="5242FFA1">
              <w:rPr>
                <w:lang w:val="en-AU"/>
              </w:rPr>
              <w:t>Security Analyst</w:t>
            </w:r>
          </w:p>
        </w:tc>
        <w:tc>
          <w:tcPr>
            <w:tcW w:w="2698" w:type="dxa"/>
          </w:tcPr>
          <w:p w14:paraId="1765B8E5" w14:textId="66EB8734" w:rsidR="005E1799" w:rsidRPr="00DB679E" w:rsidRDefault="5242FFA1" w:rsidP="005E1799">
            <w:pPr>
              <w:rPr>
                <w:lang w:val="en-AU"/>
              </w:rPr>
            </w:pPr>
            <w:r w:rsidRPr="5242FFA1">
              <w:rPr>
                <w:lang w:val="en-AU"/>
              </w:rPr>
              <w:t xml:space="preserve">SIEM tool </w:t>
            </w:r>
            <w:proofErr w:type="gramStart"/>
            <w:r w:rsidRPr="5242FFA1">
              <w:rPr>
                <w:lang w:val="en-AU"/>
              </w:rPr>
              <w:t>management(</w:t>
            </w:r>
            <w:proofErr w:type="gramEnd"/>
            <w:r w:rsidRPr="5242FFA1">
              <w:rPr>
                <w:lang w:val="en-AU"/>
              </w:rPr>
              <w:t>Splunk), threat analyst, log management, and cybersecurity incident identification</w:t>
            </w:r>
          </w:p>
        </w:tc>
        <w:tc>
          <w:tcPr>
            <w:tcW w:w="2698" w:type="dxa"/>
          </w:tcPr>
          <w:p w14:paraId="3472DA92" w14:textId="6F51A156" w:rsidR="005E1799" w:rsidRPr="00DB679E" w:rsidRDefault="5242FFA1" w:rsidP="005E1799">
            <w:pPr>
              <w:rPr>
                <w:lang w:val="en-AU"/>
              </w:rPr>
            </w:pPr>
            <w:r w:rsidRPr="5242FFA1">
              <w:rPr>
                <w:lang w:val="en-AU"/>
              </w:rPr>
              <w:t>James G</w:t>
            </w:r>
          </w:p>
        </w:tc>
      </w:tr>
      <w:tr w:rsidR="005E1799" w:rsidRPr="00DB679E" w14:paraId="10E780A0" w14:textId="77777777" w:rsidTr="5242FFA1">
        <w:tc>
          <w:tcPr>
            <w:tcW w:w="2697" w:type="dxa"/>
          </w:tcPr>
          <w:p w14:paraId="3BCF7933" w14:textId="1D8C8129" w:rsidR="005E1799" w:rsidRPr="00DB679E" w:rsidRDefault="0009407B" w:rsidP="005E1799">
            <w:pPr>
              <w:rPr>
                <w:lang w:val="en-AU"/>
              </w:rPr>
            </w:pPr>
            <w:r>
              <w:rPr>
                <w:lang w:val="en-AU"/>
              </w:rPr>
              <w:t>John</w:t>
            </w:r>
          </w:p>
        </w:tc>
        <w:tc>
          <w:tcPr>
            <w:tcW w:w="2697" w:type="dxa"/>
          </w:tcPr>
          <w:p w14:paraId="21695D44" w14:textId="0DA67D6D" w:rsidR="005E1799" w:rsidRPr="00DB679E" w:rsidRDefault="5242FFA1" w:rsidP="5242FFA1">
            <w:pPr>
              <w:spacing w:line="259" w:lineRule="auto"/>
            </w:pPr>
            <w:r w:rsidRPr="5242FFA1">
              <w:rPr>
                <w:lang w:val="en-AU"/>
              </w:rPr>
              <w:t>Network Engineer</w:t>
            </w:r>
          </w:p>
        </w:tc>
        <w:tc>
          <w:tcPr>
            <w:tcW w:w="2698" w:type="dxa"/>
          </w:tcPr>
          <w:p w14:paraId="622BB4F8" w14:textId="53F5F459" w:rsidR="005E1799" w:rsidRPr="00DB679E" w:rsidRDefault="5242FFA1" w:rsidP="005E1799">
            <w:pPr>
              <w:rPr>
                <w:lang w:val="en-AU"/>
              </w:rPr>
            </w:pPr>
            <w:r w:rsidRPr="5242FFA1">
              <w:rPr>
                <w:lang w:val="en-AU"/>
              </w:rPr>
              <w:t>Network configuration, data traffic analysis, and network troubleshooting</w:t>
            </w:r>
          </w:p>
        </w:tc>
        <w:tc>
          <w:tcPr>
            <w:tcW w:w="2698" w:type="dxa"/>
          </w:tcPr>
          <w:p w14:paraId="2E742C8A" w14:textId="398BDA01" w:rsidR="005E1799" w:rsidRPr="00DB679E" w:rsidRDefault="5242FFA1" w:rsidP="5242FFA1">
            <w:pPr>
              <w:rPr>
                <w:lang w:val="en-AU"/>
              </w:rPr>
            </w:pPr>
            <w:r w:rsidRPr="5242FFA1">
              <w:rPr>
                <w:lang w:val="en-AU"/>
              </w:rPr>
              <w:t>James G</w:t>
            </w:r>
          </w:p>
          <w:p w14:paraId="41CA81EF" w14:textId="05030235" w:rsidR="005E1799" w:rsidRPr="00DB679E" w:rsidRDefault="005E1799" w:rsidP="005E1799">
            <w:pPr>
              <w:rPr>
                <w:lang w:val="en-AU"/>
              </w:rPr>
            </w:pPr>
          </w:p>
        </w:tc>
      </w:tr>
      <w:tr w:rsidR="004F1111" w:rsidRPr="00DB679E" w14:paraId="54C27470" w14:textId="77777777" w:rsidTr="5242FFA1">
        <w:tc>
          <w:tcPr>
            <w:tcW w:w="2697" w:type="dxa"/>
          </w:tcPr>
          <w:p w14:paraId="5B977788" w14:textId="43555299" w:rsidR="004F1111" w:rsidRPr="00DB679E" w:rsidRDefault="0009407B" w:rsidP="005E1799">
            <w:pPr>
              <w:rPr>
                <w:lang w:val="en-AU"/>
              </w:rPr>
            </w:pPr>
            <w:r>
              <w:rPr>
                <w:lang w:val="en-AU"/>
              </w:rPr>
              <w:t>Daniel</w:t>
            </w:r>
          </w:p>
        </w:tc>
        <w:tc>
          <w:tcPr>
            <w:tcW w:w="2697" w:type="dxa"/>
          </w:tcPr>
          <w:p w14:paraId="5CD1829B" w14:textId="56568B3C" w:rsidR="004F1111" w:rsidRPr="00DB679E" w:rsidRDefault="5242FFA1" w:rsidP="005E1799">
            <w:pPr>
              <w:rPr>
                <w:lang w:val="en-AU"/>
              </w:rPr>
            </w:pPr>
            <w:r w:rsidRPr="5242FFA1">
              <w:rPr>
                <w:lang w:val="en-AU"/>
              </w:rPr>
              <w:t>IT Specialist</w:t>
            </w:r>
          </w:p>
        </w:tc>
        <w:tc>
          <w:tcPr>
            <w:tcW w:w="2698" w:type="dxa"/>
          </w:tcPr>
          <w:p w14:paraId="6C8C6B38" w14:textId="681F4FC1" w:rsidR="004F1111" w:rsidRPr="00DB679E" w:rsidRDefault="5242FFA1" w:rsidP="005E1799">
            <w:pPr>
              <w:rPr>
                <w:lang w:val="en-AU"/>
              </w:rPr>
            </w:pPr>
            <w:r w:rsidRPr="5242FFA1">
              <w:rPr>
                <w:lang w:val="en-AU"/>
              </w:rPr>
              <w:t>Virtual machine setup, software installation, system configuration, and technical support</w:t>
            </w:r>
          </w:p>
        </w:tc>
        <w:tc>
          <w:tcPr>
            <w:tcW w:w="2698" w:type="dxa"/>
          </w:tcPr>
          <w:p w14:paraId="33F76DFB" w14:textId="31085743" w:rsidR="004F1111" w:rsidRPr="00DB679E" w:rsidRDefault="5242FFA1" w:rsidP="5242FFA1">
            <w:pPr>
              <w:rPr>
                <w:lang w:val="en-AU"/>
              </w:rPr>
            </w:pPr>
            <w:r w:rsidRPr="5242FFA1">
              <w:rPr>
                <w:lang w:val="en-AU"/>
              </w:rPr>
              <w:t>James G</w:t>
            </w:r>
          </w:p>
          <w:p w14:paraId="61FA274C" w14:textId="798C5E04" w:rsidR="004F1111" w:rsidRPr="00DB679E" w:rsidRDefault="004F1111" w:rsidP="005E1799">
            <w:pPr>
              <w:rPr>
                <w:lang w:val="en-AU"/>
              </w:rPr>
            </w:pPr>
          </w:p>
        </w:tc>
      </w:tr>
      <w:tr w:rsidR="0009407B" w:rsidRPr="00DB679E" w14:paraId="2386B4B9" w14:textId="77777777" w:rsidTr="5242FFA1">
        <w:tc>
          <w:tcPr>
            <w:tcW w:w="2697" w:type="dxa"/>
          </w:tcPr>
          <w:p w14:paraId="269DD21C" w14:textId="23AA7487" w:rsidR="0009407B" w:rsidRDefault="00EC7CE9" w:rsidP="005E1799">
            <w:pPr>
              <w:rPr>
                <w:lang w:val="en-AU"/>
              </w:rPr>
            </w:pPr>
            <w:r>
              <w:rPr>
                <w:lang w:val="en-AU"/>
              </w:rPr>
              <w:t>Peter</w:t>
            </w:r>
          </w:p>
        </w:tc>
        <w:tc>
          <w:tcPr>
            <w:tcW w:w="2697" w:type="dxa"/>
          </w:tcPr>
          <w:p w14:paraId="0F924561" w14:textId="2D74F775" w:rsidR="0009407B" w:rsidRPr="00DB679E" w:rsidRDefault="5242FFA1" w:rsidP="005E1799">
            <w:pPr>
              <w:rPr>
                <w:lang w:val="en-AU"/>
              </w:rPr>
            </w:pPr>
            <w:r w:rsidRPr="5242FFA1">
              <w:rPr>
                <w:lang w:val="en-AU"/>
              </w:rPr>
              <w:t>Vulnerability Analyst</w:t>
            </w:r>
          </w:p>
        </w:tc>
        <w:tc>
          <w:tcPr>
            <w:tcW w:w="2698" w:type="dxa"/>
          </w:tcPr>
          <w:p w14:paraId="797C5F78" w14:textId="72F60C6F" w:rsidR="0009407B" w:rsidRPr="00DB679E" w:rsidRDefault="5242FFA1" w:rsidP="005E1799">
            <w:pPr>
              <w:rPr>
                <w:lang w:val="en-AU"/>
              </w:rPr>
            </w:pPr>
            <w:r w:rsidRPr="5242FFA1">
              <w:rPr>
                <w:lang w:val="en-AU"/>
              </w:rPr>
              <w:t>Vulnerability scanning, security assessments, gap analysis, and mitigation strategies</w:t>
            </w:r>
          </w:p>
        </w:tc>
        <w:tc>
          <w:tcPr>
            <w:tcW w:w="2698" w:type="dxa"/>
          </w:tcPr>
          <w:p w14:paraId="7A01CB78" w14:textId="34CB09A6" w:rsidR="0009407B" w:rsidRPr="00DB679E" w:rsidRDefault="5242FFA1" w:rsidP="5242FFA1">
            <w:pPr>
              <w:rPr>
                <w:lang w:val="en-AU"/>
              </w:rPr>
            </w:pPr>
            <w:r w:rsidRPr="5242FFA1">
              <w:rPr>
                <w:lang w:val="en-AU"/>
              </w:rPr>
              <w:t>James G</w:t>
            </w:r>
          </w:p>
          <w:p w14:paraId="33677881" w14:textId="57CBCADD" w:rsidR="0009407B" w:rsidRPr="00DB679E" w:rsidRDefault="0009407B" w:rsidP="005E1799">
            <w:pPr>
              <w:rPr>
                <w:lang w:val="en-AU"/>
              </w:rPr>
            </w:pPr>
          </w:p>
        </w:tc>
      </w:tr>
      <w:tr w:rsidR="00EC7CE9" w:rsidRPr="00DB679E" w14:paraId="74330F1B" w14:textId="77777777" w:rsidTr="5242FFA1">
        <w:tc>
          <w:tcPr>
            <w:tcW w:w="2697" w:type="dxa"/>
          </w:tcPr>
          <w:p w14:paraId="05CA3197" w14:textId="1B26B611" w:rsidR="00EC7CE9" w:rsidRDefault="00EC7CE9" w:rsidP="005E1799">
            <w:pPr>
              <w:rPr>
                <w:lang w:val="en-AU"/>
              </w:rPr>
            </w:pPr>
            <w:proofErr w:type="spellStart"/>
            <w:r>
              <w:rPr>
                <w:lang w:val="en-AU"/>
              </w:rPr>
              <w:t>Kubashen</w:t>
            </w:r>
            <w:proofErr w:type="spellEnd"/>
          </w:p>
        </w:tc>
        <w:tc>
          <w:tcPr>
            <w:tcW w:w="2697" w:type="dxa"/>
          </w:tcPr>
          <w:p w14:paraId="38DD1D36" w14:textId="603B5189" w:rsidR="00EC7CE9" w:rsidRPr="00DB679E" w:rsidRDefault="16BD3802" w:rsidP="005E1799">
            <w:pPr>
              <w:rPr>
                <w:lang w:val="en-AU"/>
              </w:rPr>
            </w:pPr>
            <w:r w:rsidRPr="1ED3A982">
              <w:rPr>
                <w:lang w:val="en-AU"/>
              </w:rPr>
              <w:t>Documentation Specialist</w:t>
            </w:r>
          </w:p>
        </w:tc>
        <w:tc>
          <w:tcPr>
            <w:tcW w:w="2698" w:type="dxa"/>
          </w:tcPr>
          <w:p w14:paraId="15B672AB" w14:textId="1210FBBF" w:rsidR="00EC7CE9" w:rsidRPr="00DB679E" w:rsidRDefault="5242FFA1" w:rsidP="005E1799">
            <w:pPr>
              <w:rPr>
                <w:lang w:val="en-AU"/>
              </w:rPr>
            </w:pPr>
            <w:r w:rsidRPr="5242FFA1">
              <w:rPr>
                <w:lang w:val="en-AU"/>
              </w:rPr>
              <w:t>Technical writing, documentation management, report compilation, and presentation preparation</w:t>
            </w:r>
          </w:p>
        </w:tc>
        <w:tc>
          <w:tcPr>
            <w:tcW w:w="2698" w:type="dxa"/>
          </w:tcPr>
          <w:p w14:paraId="1E382DB1" w14:textId="247080F9" w:rsidR="00EC7CE9" w:rsidRPr="00DB679E" w:rsidRDefault="5242FFA1" w:rsidP="5242FFA1">
            <w:pPr>
              <w:rPr>
                <w:lang w:val="en-AU"/>
              </w:rPr>
            </w:pPr>
            <w:r w:rsidRPr="5242FFA1">
              <w:rPr>
                <w:lang w:val="en-AU"/>
              </w:rPr>
              <w:t>James G</w:t>
            </w:r>
          </w:p>
          <w:p w14:paraId="1359B9A1" w14:textId="39F6B291" w:rsidR="00EC7CE9" w:rsidRPr="00DB679E" w:rsidRDefault="00EC7CE9" w:rsidP="005E1799">
            <w:pPr>
              <w:rPr>
                <w:lang w:val="en-AU"/>
              </w:rPr>
            </w:pPr>
          </w:p>
        </w:tc>
      </w:tr>
    </w:tbl>
    <w:p w14:paraId="5AA5C6E9" w14:textId="77777777" w:rsidR="005E1799" w:rsidRPr="00DB679E" w:rsidRDefault="005E1799" w:rsidP="005E1799">
      <w:pPr>
        <w:rPr>
          <w:lang w:val="en-AU"/>
        </w:rPr>
      </w:pPr>
    </w:p>
    <w:p w14:paraId="129708A5" w14:textId="77777777" w:rsidR="00EA3915" w:rsidRPr="00DB679E" w:rsidRDefault="00EA3915" w:rsidP="00EA3915">
      <w:pPr>
        <w:rPr>
          <w:lang w:val="en-AU"/>
        </w:rPr>
      </w:pPr>
    </w:p>
    <w:p w14:paraId="22813006" w14:textId="2EA7A6A2" w:rsidR="00EA3915" w:rsidRPr="00DB679E" w:rsidRDefault="00EA3915" w:rsidP="00CF5AC7">
      <w:pPr>
        <w:pStyle w:val="Heading2"/>
        <w:rPr>
          <w:lang w:val="en-AU"/>
        </w:rPr>
      </w:pPr>
      <w:bookmarkStart w:id="7" w:name="_Toc97379339"/>
      <w:r w:rsidRPr="00DB679E">
        <w:rPr>
          <w:lang w:val="en-AU"/>
        </w:rPr>
        <w:t>Project Deliverables</w:t>
      </w:r>
      <w:bookmarkEnd w:id="7"/>
    </w:p>
    <w:p w14:paraId="70B065B2" w14:textId="77777777" w:rsidR="00EA3915" w:rsidRPr="00DB679E" w:rsidRDefault="00EA3915" w:rsidP="00EA3915">
      <w:pPr>
        <w:rPr>
          <w:lang w:val="en-AU"/>
        </w:rPr>
      </w:pPr>
    </w:p>
    <w:p w14:paraId="63C160E5" w14:textId="3A111AB5" w:rsidR="1FEBC1BA" w:rsidRDefault="1FEBC1BA" w:rsidP="1E98D5DE">
      <w:pPr>
        <w:rPr>
          <w:b/>
          <w:bCs/>
          <w:color w:val="000000" w:themeColor="text1"/>
          <w:u w:val="single"/>
          <w:lang w:val="en-AU"/>
        </w:rPr>
      </w:pPr>
      <w:r w:rsidRPr="1E98D5DE">
        <w:rPr>
          <w:b/>
          <w:bCs/>
          <w:color w:val="000000" w:themeColor="text1"/>
          <w:u w:val="single"/>
          <w:lang w:val="en-AU"/>
        </w:rPr>
        <w:t>Proof of Concept:</w:t>
      </w:r>
    </w:p>
    <w:p w14:paraId="05DCF419" w14:textId="29CC4627" w:rsidR="1FEBC1BA" w:rsidRDefault="1FEBC1BA" w:rsidP="1E98D5DE">
      <w:r w:rsidRPr="1E98D5DE">
        <w:rPr>
          <w:lang w:val="en-AU"/>
        </w:rPr>
        <w:t xml:space="preserve"> </w:t>
      </w:r>
    </w:p>
    <w:p w14:paraId="260C0ADC" w14:textId="6205F4A0" w:rsidR="1FEBC1BA" w:rsidRDefault="1FEBC1BA" w:rsidP="1E98D5DE">
      <w:pPr>
        <w:rPr>
          <w:lang w:val="en-AU"/>
        </w:rPr>
      </w:pPr>
      <w:r w:rsidRPr="1E98D5DE">
        <w:rPr>
          <w:b/>
          <w:bCs/>
          <w:lang w:val="en-AU"/>
        </w:rPr>
        <w:t>Splunk SIEM Deployment:</w:t>
      </w:r>
      <w:r w:rsidRPr="1E98D5DE">
        <w:rPr>
          <w:lang w:val="en-AU"/>
        </w:rPr>
        <w:t xml:space="preserve"> Install and configure Splunk on two virtual machines to monitor and </w:t>
      </w:r>
      <w:r w:rsidR="0858A736" w:rsidRPr="1E98D5DE">
        <w:rPr>
          <w:lang w:val="en-AU"/>
        </w:rPr>
        <w:t>analyse</w:t>
      </w:r>
      <w:r w:rsidRPr="1E98D5DE">
        <w:rPr>
          <w:lang w:val="en-AU"/>
        </w:rPr>
        <w:t xml:space="preserve"> system data and network traffic. Ensure that the SIEM tool effectively detects and logs security events.</w:t>
      </w:r>
    </w:p>
    <w:p w14:paraId="4EEEE9DA" w14:textId="6023E3BE" w:rsidR="1E98D5DE" w:rsidRDefault="1E98D5DE" w:rsidP="1E98D5DE">
      <w:pPr>
        <w:rPr>
          <w:lang w:val="en-AU"/>
        </w:rPr>
      </w:pPr>
    </w:p>
    <w:p w14:paraId="1EAE20B4" w14:textId="56CC5378" w:rsidR="1FEBC1BA" w:rsidRDefault="1FEBC1BA" w:rsidP="1E98D5DE">
      <w:pPr>
        <w:rPr>
          <w:lang w:val="en-AU"/>
        </w:rPr>
      </w:pPr>
      <w:r w:rsidRPr="1E98D5DE">
        <w:rPr>
          <w:b/>
          <w:bCs/>
          <w:lang w:val="en-AU"/>
        </w:rPr>
        <w:t>Vulnerability Scan Report:</w:t>
      </w:r>
      <w:r w:rsidRPr="1E98D5DE">
        <w:rPr>
          <w:lang w:val="en-AU"/>
        </w:rPr>
        <w:t xml:space="preserve"> Conduct vulnerability scans using Qualys or another tool, </w:t>
      </w:r>
      <w:r w:rsidR="11EC5A57" w:rsidRPr="1E98D5DE">
        <w:rPr>
          <w:lang w:val="en-AU"/>
        </w:rPr>
        <w:t>analyse</w:t>
      </w:r>
      <w:r w:rsidRPr="1E98D5DE">
        <w:rPr>
          <w:lang w:val="en-AU"/>
        </w:rPr>
        <w:t xml:space="preserve"> the results, and provide a detailed report. The report will highlight identified security gaps, potential risks, and recommendations for remediation.</w:t>
      </w:r>
    </w:p>
    <w:p w14:paraId="530934E2" w14:textId="0D4BC1DD" w:rsidR="1E98D5DE" w:rsidRDefault="1E98D5DE" w:rsidP="1E98D5DE">
      <w:pPr>
        <w:rPr>
          <w:lang w:val="en-AU"/>
        </w:rPr>
      </w:pPr>
    </w:p>
    <w:p w14:paraId="6BA80881" w14:textId="4B539AFE" w:rsidR="1FEBC1BA" w:rsidRDefault="1FEBC1BA" w:rsidP="1E98D5DE">
      <w:pPr>
        <w:rPr>
          <w:lang w:val="en-AU"/>
        </w:rPr>
      </w:pPr>
      <w:r w:rsidRPr="1E98D5DE">
        <w:rPr>
          <w:b/>
          <w:bCs/>
          <w:lang w:val="en-AU"/>
        </w:rPr>
        <w:lastRenderedPageBreak/>
        <w:t>Employee Training:</w:t>
      </w:r>
      <w:r w:rsidRPr="1E98D5DE">
        <w:rPr>
          <w:lang w:val="en-AU"/>
        </w:rPr>
        <w:t xml:space="preserve"> Develop and deliver training sessions for key employees on how to use the Splunk SIEM tool effectively. This includes creating training materials, conducting workshops, and ensuring that staff are proficient in monitoring and responding to security events.</w:t>
      </w:r>
    </w:p>
    <w:p w14:paraId="686CBA16" w14:textId="77E39790" w:rsidR="1E98D5DE" w:rsidRDefault="1E98D5DE" w:rsidP="1E98D5DE">
      <w:pPr>
        <w:rPr>
          <w:lang w:val="en-AU"/>
        </w:rPr>
      </w:pPr>
    </w:p>
    <w:p w14:paraId="3437A0DA" w14:textId="4F2E7E7A" w:rsidR="1FEBC1BA" w:rsidRDefault="1FEBC1BA" w:rsidP="1E98D5DE">
      <w:pPr>
        <w:rPr>
          <w:b/>
          <w:bCs/>
          <w:u w:val="single"/>
          <w:lang w:val="en-AU"/>
        </w:rPr>
      </w:pPr>
      <w:r w:rsidRPr="1E98D5DE">
        <w:rPr>
          <w:b/>
          <w:bCs/>
          <w:u w:val="single"/>
          <w:lang w:val="en-AU"/>
        </w:rPr>
        <w:t>Long-term Milestones:</w:t>
      </w:r>
    </w:p>
    <w:p w14:paraId="56BF8265" w14:textId="42D1F0A9" w:rsidR="1FEBC1BA" w:rsidRDefault="1FEBC1BA" w:rsidP="1E98D5DE">
      <w:r w:rsidRPr="1E98D5DE">
        <w:rPr>
          <w:lang w:val="en-AU"/>
        </w:rPr>
        <w:t xml:space="preserve"> </w:t>
      </w:r>
    </w:p>
    <w:p w14:paraId="11E7A19A" w14:textId="449A181D" w:rsidR="1FEBC1BA" w:rsidRDefault="1FEBC1BA" w:rsidP="1E98D5DE">
      <w:pPr>
        <w:rPr>
          <w:lang w:val="en-AU"/>
        </w:rPr>
      </w:pPr>
      <w:r w:rsidRPr="1E98D5DE">
        <w:rPr>
          <w:b/>
          <w:bCs/>
          <w:lang w:val="en-AU"/>
        </w:rPr>
        <w:t>Implementation Plan for Full Deployment:</w:t>
      </w:r>
      <w:r w:rsidRPr="1E98D5DE">
        <w:rPr>
          <w:lang w:val="en-AU"/>
        </w:rPr>
        <w:t xml:space="preserve"> Create a comprehensive plan for rolling out the SIEM solution across the entire head office. This plan will include a step-by-step guide for deployment, resource allocation, timeline, and a detailed Gantt chart outlining key phases and milestones.</w:t>
      </w:r>
    </w:p>
    <w:p w14:paraId="468BFCA6" w14:textId="7B8234CE" w:rsidR="1E98D5DE" w:rsidRDefault="1E98D5DE" w:rsidP="1E98D5DE">
      <w:pPr>
        <w:rPr>
          <w:lang w:val="en-AU"/>
        </w:rPr>
      </w:pPr>
    </w:p>
    <w:p w14:paraId="6876A3FE" w14:textId="761F4994" w:rsidR="1FEBC1BA" w:rsidRDefault="1FEBC1BA" w:rsidP="1E98D5DE">
      <w:pPr>
        <w:rPr>
          <w:lang w:val="en-AU"/>
        </w:rPr>
      </w:pPr>
      <w:r w:rsidRPr="1E98D5DE">
        <w:rPr>
          <w:b/>
          <w:bCs/>
          <w:lang w:val="en-AU"/>
        </w:rPr>
        <w:t>Recommendations for Future Expansions</w:t>
      </w:r>
      <w:r w:rsidRPr="1E98D5DE">
        <w:rPr>
          <w:lang w:val="en-AU"/>
        </w:rPr>
        <w:t>: Provide strategic recommendations for scaling the SIEM solution as the company grows. This will cover potential expansions to other offices, integration with additional security tools, and upgrades to the IT infrastructure to support the increased data load and security requirements.</w:t>
      </w:r>
    </w:p>
    <w:p w14:paraId="59736916" w14:textId="0B10873C" w:rsidR="00EA3915" w:rsidRPr="00DB679E" w:rsidRDefault="00EA3915">
      <w:pPr>
        <w:rPr>
          <w:b/>
          <w:sz w:val="48"/>
          <w:szCs w:val="48"/>
          <w:lang w:val="en-AU"/>
        </w:rPr>
      </w:pPr>
    </w:p>
    <w:p w14:paraId="1943DA0C" w14:textId="6F3FA7DC" w:rsidR="00EA3915" w:rsidRPr="00DB679E" w:rsidRDefault="00EA3915" w:rsidP="00CF5AC7">
      <w:pPr>
        <w:pStyle w:val="Heading1"/>
        <w:keepNext/>
        <w:keepLines/>
        <w:numPr>
          <w:ilvl w:val="0"/>
          <w:numId w:val="14"/>
        </w:numPr>
        <w:spacing w:before="480" w:line="276" w:lineRule="auto"/>
        <w:rPr>
          <w:lang w:val="en-AU"/>
        </w:rPr>
      </w:pPr>
      <w:bookmarkStart w:id="8" w:name="_Toc97379340"/>
      <w:r w:rsidRPr="00DB679E">
        <w:rPr>
          <w:lang w:val="en-AU"/>
        </w:rPr>
        <w:t>Project Management</w:t>
      </w:r>
      <w:bookmarkEnd w:id="8"/>
    </w:p>
    <w:p w14:paraId="5B10BC2D" w14:textId="77777777" w:rsidR="00EA3915" w:rsidRPr="00DB679E" w:rsidRDefault="00EA3915" w:rsidP="00CF5AC7">
      <w:pPr>
        <w:pStyle w:val="Heading2"/>
        <w:keepNext/>
        <w:keepLines/>
        <w:spacing w:before="200" w:line="276" w:lineRule="auto"/>
        <w:rPr>
          <w:lang w:val="en-AU"/>
        </w:rPr>
      </w:pPr>
      <w:bookmarkStart w:id="9" w:name="_Toc97379341"/>
      <w:r w:rsidRPr="00DB679E">
        <w:rPr>
          <w:lang w:val="en-AU"/>
        </w:rPr>
        <w:t>Management Objectives</w:t>
      </w:r>
      <w:bookmarkEnd w:id="9"/>
    </w:p>
    <w:p w14:paraId="2B0390F4" w14:textId="0DE89BD6" w:rsidR="00EA3915" w:rsidRPr="00DB679E" w:rsidRDefault="0A0FAD57" w:rsidP="00CF5AC7">
      <w:pPr>
        <w:pStyle w:val="Subtitle"/>
        <w:rPr>
          <w:color w:val="00374D" w:themeColor="accent5" w:themeShade="BF"/>
          <w:sz w:val="22"/>
          <w:szCs w:val="14"/>
          <w:lang w:val="en-AU"/>
        </w:rPr>
      </w:pPr>
      <w:r w:rsidRPr="1E98D5DE">
        <w:rPr>
          <w:color w:val="00374D" w:themeColor="accent5" w:themeShade="BF"/>
          <w:sz w:val="22"/>
          <w:lang w:val="en-AU"/>
        </w:rPr>
        <w:t>Assumptions</w:t>
      </w:r>
    </w:p>
    <w:p w14:paraId="0C6F7BA0" w14:textId="77777777" w:rsidR="00424BA5" w:rsidRDefault="00424BA5" w:rsidP="00CF5AC7">
      <w:pPr>
        <w:pStyle w:val="Subtitle"/>
        <w:rPr>
          <w:lang w:val="en-AU"/>
        </w:rPr>
      </w:pPr>
    </w:p>
    <w:p w14:paraId="087559A9" w14:textId="31AD6A03" w:rsidR="002C13C3" w:rsidRDefault="015AA251" w:rsidP="1E98D5DE">
      <w:pPr>
        <w:pStyle w:val="ListParagraph"/>
        <w:numPr>
          <w:ilvl w:val="0"/>
          <w:numId w:val="1"/>
        </w:numPr>
        <w:rPr>
          <w:sz w:val="24"/>
          <w:szCs w:val="24"/>
        </w:rPr>
      </w:pPr>
      <w:r w:rsidRPr="1E98D5DE">
        <w:rPr>
          <w:sz w:val="24"/>
          <w:szCs w:val="24"/>
        </w:rPr>
        <w:t>Theres a number of Stakeholders involved.</w:t>
      </w:r>
      <w:r w:rsidR="002C13C3">
        <w:br/>
      </w:r>
      <w:r w:rsidR="464930D8" w:rsidRPr="1E98D5DE">
        <w:rPr>
          <w:sz w:val="24"/>
          <w:szCs w:val="24"/>
        </w:rPr>
        <w:t xml:space="preserve">It’s a project which is going to take 8 weeks including </w:t>
      </w:r>
      <w:proofErr w:type="gramStart"/>
      <w:r w:rsidR="464930D8" w:rsidRPr="1E98D5DE">
        <w:rPr>
          <w:sz w:val="24"/>
          <w:szCs w:val="24"/>
        </w:rPr>
        <w:t>testing</w:t>
      </w:r>
      <w:proofErr w:type="gramEnd"/>
    </w:p>
    <w:p w14:paraId="5B05D576" w14:textId="3783675C" w:rsidR="00237B16" w:rsidRDefault="6DB9E07C" w:rsidP="1E98D5DE">
      <w:pPr>
        <w:pStyle w:val="ListParagraph"/>
        <w:numPr>
          <w:ilvl w:val="0"/>
          <w:numId w:val="1"/>
        </w:numPr>
        <w:rPr>
          <w:sz w:val="24"/>
          <w:szCs w:val="24"/>
        </w:rPr>
      </w:pPr>
      <w:r w:rsidRPr="1E98D5DE">
        <w:rPr>
          <w:sz w:val="24"/>
          <w:szCs w:val="24"/>
        </w:rPr>
        <w:t xml:space="preserve">Splunk and Virtual machines </w:t>
      </w:r>
      <w:r w:rsidR="1091733B" w:rsidRPr="1E98D5DE">
        <w:rPr>
          <w:sz w:val="24"/>
          <w:szCs w:val="24"/>
        </w:rPr>
        <w:t xml:space="preserve">provided by the </w:t>
      </w:r>
      <w:proofErr w:type="gramStart"/>
      <w:r w:rsidR="1091733B" w:rsidRPr="1E98D5DE">
        <w:rPr>
          <w:sz w:val="24"/>
          <w:szCs w:val="24"/>
        </w:rPr>
        <w:t>client</w:t>
      </w:r>
      <w:proofErr w:type="gramEnd"/>
    </w:p>
    <w:p w14:paraId="59B9F72F" w14:textId="1026D043" w:rsidR="007A0ED9" w:rsidRDefault="1091733B" w:rsidP="1E98D5DE">
      <w:pPr>
        <w:pStyle w:val="ListParagraph"/>
        <w:numPr>
          <w:ilvl w:val="0"/>
          <w:numId w:val="1"/>
        </w:numPr>
        <w:rPr>
          <w:sz w:val="24"/>
          <w:szCs w:val="24"/>
        </w:rPr>
      </w:pPr>
      <w:r w:rsidRPr="1E98D5DE">
        <w:rPr>
          <w:sz w:val="24"/>
          <w:szCs w:val="24"/>
        </w:rPr>
        <w:t xml:space="preserve">We will require access to the </w:t>
      </w:r>
      <w:proofErr w:type="gramStart"/>
      <w:r w:rsidRPr="1E98D5DE">
        <w:rPr>
          <w:sz w:val="24"/>
          <w:szCs w:val="24"/>
        </w:rPr>
        <w:t>clients</w:t>
      </w:r>
      <w:proofErr w:type="gramEnd"/>
      <w:r w:rsidRPr="1E98D5DE">
        <w:rPr>
          <w:sz w:val="24"/>
          <w:szCs w:val="24"/>
        </w:rPr>
        <w:t xml:space="preserve"> network</w:t>
      </w:r>
      <w:r w:rsidR="007A0ED9">
        <w:br/>
      </w:r>
      <w:r w:rsidR="39F40C7A" w:rsidRPr="1E98D5DE">
        <w:rPr>
          <w:sz w:val="24"/>
          <w:szCs w:val="24"/>
        </w:rPr>
        <w:t>Access to necessary hardware</w:t>
      </w:r>
    </w:p>
    <w:p w14:paraId="4391BF58" w14:textId="41B606ED" w:rsidR="00AE3EEE" w:rsidRDefault="39F40C7A" w:rsidP="1E98D5DE">
      <w:pPr>
        <w:pStyle w:val="ListParagraph"/>
        <w:numPr>
          <w:ilvl w:val="0"/>
          <w:numId w:val="1"/>
        </w:numPr>
        <w:rPr>
          <w:sz w:val="24"/>
          <w:szCs w:val="24"/>
        </w:rPr>
      </w:pPr>
      <w:r w:rsidRPr="1E98D5DE">
        <w:rPr>
          <w:sz w:val="24"/>
          <w:szCs w:val="24"/>
        </w:rPr>
        <w:t>No changes to be implemented whilst this project is undertaken</w:t>
      </w:r>
      <w:r w:rsidR="00AE3EEE">
        <w:br/>
      </w:r>
      <w:r w:rsidR="3D5DAD23" w:rsidRPr="1E98D5DE">
        <w:rPr>
          <w:sz w:val="24"/>
          <w:szCs w:val="24"/>
        </w:rPr>
        <w:t xml:space="preserve">Full co-operation and access to their </w:t>
      </w:r>
      <w:proofErr w:type="gramStart"/>
      <w:r w:rsidR="3D5DAD23" w:rsidRPr="1E98D5DE">
        <w:rPr>
          <w:sz w:val="24"/>
          <w:szCs w:val="24"/>
        </w:rPr>
        <w:t>systems</w:t>
      </w:r>
      <w:proofErr w:type="gramEnd"/>
    </w:p>
    <w:p w14:paraId="2033AD7B" w14:textId="12DBB384" w:rsidR="004F1E6F" w:rsidRDefault="3D5DAD23" w:rsidP="1E98D5DE">
      <w:pPr>
        <w:pStyle w:val="ListParagraph"/>
        <w:numPr>
          <w:ilvl w:val="0"/>
          <w:numId w:val="1"/>
        </w:numPr>
        <w:rPr>
          <w:sz w:val="24"/>
          <w:szCs w:val="24"/>
        </w:rPr>
      </w:pPr>
      <w:r w:rsidRPr="1E98D5DE">
        <w:rPr>
          <w:sz w:val="24"/>
          <w:szCs w:val="24"/>
        </w:rPr>
        <w:t>Not IT savvy</w:t>
      </w:r>
    </w:p>
    <w:p w14:paraId="491F3E2D" w14:textId="77777777" w:rsidR="002C13C3" w:rsidRPr="002C13C3" w:rsidRDefault="002C13C3" w:rsidP="002C13C3">
      <w:pPr>
        <w:rPr>
          <w:lang w:val="en-AU"/>
        </w:rPr>
      </w:pPr>
    </w:p>
    <w:p w14:paraId="12DF8EA2" w14:textId="7E15C7F0" w:rsidR="00EA3915" w:rsidRPr="00DB679E" w:rsidRDefault="0A0FAD57" w:rsidP="00CF5AC7">
      <w:pPr>
        <w:pStyle w:val="Subtitle"/>
        <w:rPr>
          <w:color w:val="00374D" w:themeColor="accent5" w:themeShade="BF"/>
          <w:sz w:val="22"/>
          <w:szCs w:val="14"/>
          <w:lang w:val="en-AU"/>
        </w:rPr>
      </w:pPr>
      <w:r w:rsidRPr="1E98D5DE">
        <w:rPr>
          <w:color w:val="00374D" w:themeColor="accent5" w:themeShade="BF"/>
          <w:sz w:val="22"/>
          <w:lang w:val="en-AU"/>
        </w:rPr>
        <w:t>Constraints</w:t>
      </w:r>
    </w:p>
    <w:p w14:paraId="62617367" w14:textId="77777777" w:rsidR="00BE75ED" w:rsidRDefault="00BE75ED" w:rsidP="005E1799">
      <w:pPr>
        <w:rPr>
          <w:color w:val="0070C0"/>
          <w:lang w:val="en-AU"/>
        </w:rPr>
      </w:pPr>
    </w:p>
    <w:p w14:paraId="710A56E1" w14:textId="222FD3B1" w:rsidR="6E32281E" w:rsidRDefault="6E32281E" w:rsidP="1E98D5DE">
      <w:pPr>
        <w:spacing w:before="240" w:after="240"/>
      </w:pPr>
      <w:r w:rsidRPr="1E98D5DE">
        <w:rPr>
          <w:rFonts w:ascii="Arial" w:eastAsia="Arial" w:hAnsi="Arial" w:cs="Arial"/>
          <w:b/>
          <w:bCs/>
          <w:lang w:val="en-AU"/>
        </w:rPr>
        <w:t>1. Time Constraints:</w:t>
      </w:r>
    </w:p>
    <w:p w14:paraId="129101F6" w14:textId="56CD3937" w:rsidR="6E32281E" w:rsidRDefault="6E32281E" w:rsidP="1E98D5DE">
      <w:pPr>
        <w:pStyle w:val="ListParagraph"/>
        <w:numPr>
          <w:ilvl w:val="0"/>
          <w:numId w:val="2"/>
        </w:numPr>
        <w:spacing w:after="0"/>
        <w:rPr>
          <w:rFonts w:ascii="Arial" w:eastAsia="Arial" w:hAnsi="Arial" w:cs="Arial"/>
          <w:sz w:val="24"/>
          <w:szCs w:val="24"/>
        </w:rPr>
      </w:pPr>
      <w:r w:rsidRPr="1E98D5DE">
        <w:rPr>
          <w:rFonts w:ascii="Arial" w:eastAsia="Arial" w:hAnsi="Arial" w:cs="Arial"/>
          <w:b/>
          <w:bCs/>
          <w:sz w:val="24"/>
          <w:szCs w:val="24"/>
        </w:rPr>
        <w:t>Proof of Concept (PoC):</w:t>
      </w:r>
      <w:r w:rsidRPr="1E98D5DE">
        <w:rPr>
          <w:rFonts w:ascii="Arial" w:eastAsia="Arial" w:hAnsi="Arial" w:cs="Arial"/>
          <w:sz w:val="24"/>
          <w:szCs w:val="24"/>
        </w:rPr>
        <w:t xml:space="preserve"> The PoC must be completed by session 9/10, with the final implementation plan expected by week 16/17</w:t>
      </w:r>
    </w:p>
    <w:p w14:paraId="2E7B5922" w14:textId="4E864EF9" w:rsidR="6E32281E" w:rsidRDefault="6E32281E" w:rsidP="1E98D5DE">
      <w:pPr>
        <w:spacing w:before="240" w:after="240"/>
      </w:pPr>
      <w:r w:rsidRPr="1E98D5DE">
        <w:rPr>
          <w:rFonts w:ascii="Arial" w:eastAsia="Arial" w:hAnsi="Arial" w:cs="Arial"/>
          <w:b/>
          <w:bCs/>
          <w:lang w:val="en-AU"/>
        </w:rPr>
        <w:t>2. Budget Constraints:</w:t>
      </w:r>
    </w:p>
    <w:p w14:paraId="6DBD5E83" w14:textId="27AF9E8C" w:rsidR="6E32281E" w:rsidRDefault="6E32281E" w:rsidP="1E98D5DE">
      <w:pPr>
        <w:pStyle w:val="ListParagraph"/>
        <w:numPr>
          <w:ilvl w:val="0"/>
          <w:numId w:val="2"/>
        </w:numPr>
        <w:spacing w:after="0"/>
        <w:rPr>
          <w:rFonts w:ascii="Arial" w:eastAsia="Arial" w:hAnsi="Arial" w:cs="Arial"/>
          <w:sz w:val="24"/>
          <w:szCs w:val="24"/>
        </w:rPr>
      </w:pPr>
      <w:r w:rsidRPr="1E98D5DE">
        <w:rPr>
          <w:rFonts w:ascii="Arial" w:eastAsia="Arial" w:hAnsi="Arial" w:cs="Arial"/>
          <w:b/>
          <w:bCs/>
          <w:sz w:val="24"/>
          <w:szCs w:val="24"/>
        </w:rPr>
        <w:t>Adherence to Budget:</w:t>
      </w:r>
      <w:r w:rsidRPr="1E98D5DE">
        <w:rPr>
          <w:rFonts w:ascii="Arial" w:eastAsia="Arial" w:hAnsi="Arial" w:cs="Arial"/>
          <w:sz w:val="24"/>
          <w:szCs w:val="24"/>
        </w:rPr>
        <w:t xml:space="preserve"> The project must adhere to any budget constraints set by Threat Systems Pty Ltd, limiting the resources and potential solutions that can be </w:t>
      </w:r>
      <w:proofErr w:type="gramStart"/>
      <w:r w:rsidRPr="1E98D5DE">
        <w:rPr>
          <w:rFonts w:ascii="Arial" w:eastAsia="Arial" w:hAnsi="Arial" w:cs="Arial"/>
          <w:sz w:val="24"/>
          <w:szCs w:val="24"/>
        </w:rPr>
        <w:t>deployed</w:t>
      </w:r>
      <w:proofErr w:type="gramEnd"/>
      <w:r w:rsidRPr="1E98D5DE">
        <w:rPr>
          <w:rFonts w:ascii="Arial" w:eastAsia="Arial" w:hAnsi="Arial" w:cs="Arial"/>
          <w:sz w:val="24"/>
          <w:szCs w:val="24"/>
        </w:rPr>
        <w:t xml:space="preserve"> </w:t>
      </w:r>
    </w:p>
    <w:p w14:paraId="742826B3" w14:textId="066F033A" w:rsidR="6E32281E" w:rsidRDefault="6E32281E" w:rsidP="1E98D5DE">
      <w:pPr>
        <w:spacing w:before="240" w:after="240"/>
      </w:pPr>
      <w:r w:rsidRPr="1E98D5DE">
        <w:rPr>
          <w:rFonts w:ascii="Arial" w:eastAsia="Arial" w:hAnsi="Arial" w:cs="Arial"/>
          <w:b/>
          <w:bCs/>
          <w:lang w:val="en-AU"/>
        </w:rPr>
        <w:lastRenderedPageBreak/>
        <w:t>3. Technical Constraints:</w:t>
      </w:r>
    </w:p>
    <w:p w14:paraId="059730CB" w14:textId="3F01E03D" w:rsidR="6E32281E" w:rsidRDefault="6E32281E" w:rsidP="1E98D5DE">
      <w:pPr>
        <w:pStyle w:val="ListParagraph"/>
        <w:numPr>
          <w:ilvl w:val="0"/>
          <w:numId w:val="2"/>
        </w:numPr>
        <w:spacing w:after="0"/>
        <w:rPr>
          <w:rFonts w:ascii="Arial" w:eastAsia="Arial" w:hAnsi="Arial" w:cs="Arial"/>
          <w:sz w:val="24"/>
          <w:szCs w:val="24"/>
        </w:rPr>
      </w:pPr>
      <w:r w:rsidRPr="1E98D5DE">
        <w:rPr>
          <w:rFonts w:ascii="Arial" w:eastAsia="Arial" w:hAnsi="Arial" w:cs="Arial"/>
          <w:b/>
          <w:bCs/>
          <w:sz w:val="24"/>
          <w:szCs w:val="24"/>
        </w:rPr>
        <w:t>System Compatibility:</w:t>
      </w:r>
      <w:r w:rsidRPr="1E98D5DE">
        <w:rPr>
          <w:rFonts w:ascii="Arial" w:eastAsia="Arial" w:hAnsi="Arial" w:cs="Arial"/>
          <w:sz w:val="24"/>
          <w:szCs w:val="24"/>
        </w:rPr>
        <w:t xml:space="preserve"> Ensuring that the SIEM tool (Splunk) and any other software used are compatible with the existing IT infrastructure of Threat Systems Pty Ltd </w:t>
      </w:r>
    </w:p>
    <w:p w14:paraId="6A5EF359" w14:textId="6E79E384" w:rsidR="1E98D5DE" w:rsidRPr="00FC08EE" w:rsidRDefault="6E32281E" w:rsidP="00FC08EE">
      <w:pPr>
        <w:pStyle w:val="ListParagraph"/>
        <w:numPr>
          <w:ilvl w:val="0"/>
          <w:numId w:val="2"/>
        </w:numPr>
        <w:spacing w:after="0"/>
        <w:rPr>
          <w:rFonts w:ascii="Arial" w:eastAsia="Arial" w:hAnsi="Arial" w:cs="Arial"/>
          <w:sz w:val="24"/>
          <w:szCs w:val="24"/>
        </w:rPr>
      </w:pPr>
      <w:r w:rsidRPr="1E98D5DE">
        <w:rPr>
          <w:rFonts w:ascii="Arial" w:eastAsia="Arial" w:hAnsi="Arial" w:cs="Arial"/>
          <w:b/>
          <w:bCs/>
          <w:sz w:val="24"/>
          <w:szCs w:val="24"/>
        </w:rPr>
        <w:t>Performance Impact:</w:t>
      </w:r>
      <w:r w:rsidRPr="1E98D5DE">
        <w:rPr>
          <w:rFonts w:ascii="Arial" w:eastAsia="Arial" w:hAnsi="Arial" w:cs="Arial"/>
          <w:sz w:val="24"/>
          <w:szCs w:val="24"/>
        </w:rPr>
        <w:t xml:space="preserve"> The SIEM solution must not negatively impact the performance of the existing systems, requiring careful planning and optimisation </w:t>
      </w:r>
    </w:p>
    <w:p w14:paraId="28E1910C" w14:textId="4F76552B" w:rsidR="1E98D5DE" w:rsidRDefault="1E98D5DE" w:rsidP="1E98D5DE">
      <w:pPr>
        <w:spacing w:before="240" w:after="240"/>
      </w:pPr>
      <w:r w:rsidRPr="1E98D5DE">
        <w:rPr>
          <w:rFonts w:ascii="Arial" w:eastAsia="Arial" w:hAnsi="Arial" w:cs="Arial"/>
          <w:b/>
          <w:bCs/>
          <w:lang w:val="en-AU"/>
        </w:rPr>
        <w:t xml:space="preserve">4. </w:t>
      </w:r>
      <w:r w:rsidR="6E32281E" w:rsidRPr="1E98D5DE">
        <w:rPr>
          <w:rFonts w:ascii="Arial" w:eastAsia="Arial" w:hAnsi="Arial" w:cs="Arial"/>
          <w:b/>
          <w:bCs/>
          <w:lang w:val="en-AU"/>
        </w:rPr>
        <w:t>Resource Constraints:</w:t>
      </w:r>
    </w:p>
    <w:p w14:paraId="50B0E0B7" w14:textId="045358F9" w:rsidR="6E32281E" w:rsidRDefault="6E32281E" w:rsidP="1E98D5DE">
      <w:pPr>
        <w:pStyle w:val="ListParagraph"/>
        <w:numPr>
          <w:ilvl w:val="0"/>
          <w:numId w:val="2"/>
        </w:numPr>
        <w:spacing w:after="0"/>
        <w:rPr>
          <w:rFonts w:ascii="Arial" w:eastAsia="Arial" w:hAnsi="Arial" w:cs="Arial"/>
          <w:b/>
          <w:bCs/>
          <w:sz w:val="24"/>
          <w:szCs w:val="24"/>
        </w:rPr>
      </w:pPr>
      <w:r w:rsidRPr="1E98D5DE">
        <w:rPr>
          <w:rFonts w:ascii="Arial" w:eastAsia="Arial" w:hAnsi="Arial" w:cs="Arial"/>
          <w:b/>
          <w:bCs/>
          <w:sz w:val="24"/>
          <w:szCs w:val="24"/>
        </w:rPr>
        <w:t>Limited IT Resources:</w:t>
      </w:r>
      <w:r w:rsidRPr="1E98D5DE">
        <w:rPr>
          <w:rFonts w:ascii="Arial" w:eastAsia="Arial" w:hAnsi="Arial" w:cs="Arial"/>
          <w:sz w:val="24"/>
          <w:szCs w:val="24"/>
        </w:rPr>
        <w:t xml:space="preserve"> The current IT team at Threat Systems is already at capacity, so the solution must be low-maintenance and should not add additional strain on the team </w:t>
      </w:r>
      <w:r w:rsidRPr="1E98D5DE">
        <w:rPr>
          <w:rFonts w:ascii="Arial" w:eastAsia="Arial" w:hAnsi="Arial" w:cs="Arial"/>
          <w:b/>
          <w:bCs/>
          <w:sz w:val="24"/>
          <w:szCs w:val="24"/>
        </w:rPr>
        <w:t xml:space="preserve">5. </w:t>
      </w:r>
    </w:p>
    <w:p w14:paraId="03846F45" w14:textId="5058B649" w:rsidR="1E98D5DE" w:rsidRDefault="1E98D5DE" w:rsidP="1E98D5DE">
      <w:pPr>
        <w:pStyle w:val="ListParagraph"/>
        <w:spacing w:after="0"/>
        <w:rPr>
          <w:rFonts w:ascii="Arial" w:eastAsia="Arial" w:hAnsi="Arial" w:cs="Arial"/>
          <w:b/>
          <w:bCs/>
          <w:sz w:val="24"/>
          <w:szCs w:val="24"/>
        </w:rPr>
      </w:pPr>
    </w:p>
    <w:p w14:paraId="78B1845A" w14:textId="65FA8056" w:rsidR="724E8565" w:rsidRDefault="724E8565" w:rsidP="1E98D5DE">
      <w:pPr>
        <w:rPr>
          <w:rFonts w:ascii="Arial" w:eastAsia="Arial" w:hAnsi="Arial" w:cs="Arial"/>
          <w:b/>
          <w:bCs/>
          <w:lang w:val="en-AU"/>
        </w:rPr>
      </w:pPr>
      <w:r w:rsidRPr="1E98D5DE">
        <w:rPr>
          <w:rFonts w:ascii="Arial" w:eastAsia="Arial" w:hAnsi="Arial" w:cs="Arial"/>
          <w:b/>
          <w:bCs/>
          <w:lang w:val="en-AU"/>
        </w:rPr>
        <w:t xml:space="preserve">5. </w:t>
      </w:r>
      <w:r w:rsidR="6E32281E" w:rsidRPr="1E98D5DE">
        <w:rPr>
          <w:rFonts w:ascii="Arial" w:eastAsia="Arial" w:hAnsi="Arial" w:cs="Arial"/>
          <w:b/>
          <w:bCs/>
          <w:lang w:val="en-AU"/>
        </w:rPr>
        <w:t>Compliance Constraints:</w:t>
      </w:r>
      <w:r>
        <w:br/>
      </w:r>
    </w:p>
    <w:p w14:paraId="1D484682" w14:textId="2EDF9F9F" w:rsidR="6E32281E" w:rsidRDefault="6E32281E" w:rsidP="1E98D5DE">
      <w:pPr>
        <w:pStyle w:val="ListParagraph"/>
        <w:numPr>
          <w:ilvl w:val="0"/>
          <w:numId w:val="2"/>
        </w:numPr>
        <w:spacing w:after="0"/>
        <w:rPr>
          <w:rFonts w:ascii="Arial" w:eastAsia="Arial" w:hAnsi="Arial" w:cs="Arial"/>
          <w:sz w:val="24"/>
          <w:szCs w:val="24"/>
        </w:rPr>
      </w:pPr>
      <w:r w:rsidRPr="1E98D5DE">
        <w:rPr>
          <w:rFonts w:ascii="Arial" w:eastAsia="Arial" w:hAnsi="Arial" w:cs="Arial"/>
          <w:b/>
          <w:bCs/>
          <w:sz w:val="24"/>
          <w:szCs w:val="24"/>
        </w:rPr>
        <w:t>Compliance Standards:</w:t>
      </w:r>
      <w:r w:rsidRPr="1E98D5DE">
        <w:rPr>
          <w:rFonts w:ascii="Arial" w:eastAsia="Arial" w:hAnsi="Arial" w:cs="Arial"/>
          <w:sz w:val="24"/>
          <w:szCs w:val="24"/>
        </w:rPr>
        <w:t xml:space="preserve"> The project must meet Essential 8 Maturity Level 1 compliance standards in the short term and plan for ISO 27001 compliance within 36 </w:t>
      </w:r>
      <w:proofErr w:type="gramStart"/>
      <w:r w:rsidRPr="1E98D5DE">
        <w:rPr>
          <w:rFonts w:ascii="Arial" w:eastAsia="Arial" w:hAnsi="Arial" w:cs="Arial"/>
          <w:sz w:val="24"/>
          <w:szCs w:val="24"/>
        </w:rPr>
        <w:t>months</w:t>
      </w:r>
      <w:proofErr w:type="gramEnd"/>
      <w:r w:rsidRPr="1E98D5DE">
        <w:rPr>
          <w:rFonts w:ascii="Arial" w:eastAsia="Arial" w:hAnsi="Arial" w:cs="Arial"/>
          <w:sz w:val="24"/>
          <w:szCs w:val="24"/>
        </w:rPr>
        <w:t xml:space="preserve"> </w:t>
      </w:r>
    </w:p>
    <w:p w14:paraId="4242D277" w14:textId="4DCC3587" w:rsidR="1E98D5DE" w:rsidRDefault="1E98D5DE" w:rsidP="1E98D5DE">
      <w:pPr>
        <w:rPr>
          <w:rFonts w:ascii="Arial" w:eastAsia="Arial" w:hAnsi="Arial" w:cs="Arial"/>
          <w:b/>
          <w:bCs/>
          <w:lang w:val="en-AU"/>
        </w:rPr>
      </w:pPr>
    </w:p>
    <w:p w14:paraId="081E2427" w14:textId="0A75DE79" w:rsidR="6E32281E" w:rsidRDefault="6E32281E" w:rsidP="1E98D5DE">
      <w:r w:rsidRPr="1E98D5DE">
        <w:rPr>
          <w:rFonts w:ascii="Arial" w:eastAsia="Arial" w:hAnsi="Arial" w:cs="Arial"/>
          <w:b/>
          <w:bCs/>
          <w:lang w:val="en-AU"/>
        </w:rPr>
        <w:t>6. Proof of Concept Limitations:</w:t>
      </w:r>
      <w:r>
        <w:br/>
      </w:r>
    </w:p>
    <w:p w14:paraId="558C3EA7" w14:textId="47ED83C2" w:rsidR="6E32281E" w:rsidRDefault="6E32281E" w:rsidP="1E98D5DE">
      <w:pPr>
        <w:pStyle w:val="ListParagraph"/>
        <w:numPr>
          <w:ilvl w:val="0"/>
          <w:numId w:val="2"/>
        </w:numPr>
        <w:spacing w:after="0"/>
        <w:rPr>
          <w:rFonts w:ascii="Arial" w:eastAsia="Arial" w:hAnsi="Arial" w:cs="Arial"/>
          <w:sz w:val="24"/>
          <w:szCs w:val="24"/>
        </w:rPr>
      </w:pPr>
      <w:r w:rsidRPr="1E98D5DE">
        <w:rPr>
          <w:rFonts w:ascii="Arial" w:eastAsia="Arial" w:hAnsi="Arial" w:cs="Arial"/>
          <w:b/>
          <w:bCs/>
          <w:sz w:val="24"/>
          <w:szCs w:val="24"/>
        </w:rPr>
        <w:t>Scope of PoC:</w:t>
      </w:r>
      <w:r w:rsidRPr="1E98D5DE">
        <w:rPr>
          <w:rFonts w:ascii="Arial" w:eastAsia="Arial" w:hAnsi="Arial" w:cs="Arial"/>
          <w:sz w:val="24"/>
          <w:szCs w:val="24"/>
        </w:rPr>
        <w:t xml:space="preserve"> The PoC is limited to deploying Splunk on two virtual machines provided by Threat Systems, which might not fully represent the scale or complexity of a full </w:t>
      </w:r>
      <w:proofErr w:type="gramStart"/>
      <w:r w:rsidRPr="1E98D5DE">
        <w:rPr>
          <w:rFonts w:ascii="Arial" w:eastAsia="Arial" w:hAnsi="Arial" w:cs="Arial"/>
          <w:sz w:val="24"/>
          <w:szCs w:val="24"/>
        </w:rPr>
        <w:t>deployment</w:t>
      </w:r>
      <w:proofErr w:type="gramEnd"/>
      <w:r w:rsidRPr="1E98D5DE">
        <w:rPr>
          <w:rFonts w:ascii="Arial" w:eastAsia="Arial" w:hAnsi="Arial" w:cs="Arial"/>
          <w:sz w:val="24"/>
          <w:szCs w:val="24"/>
        </w:rPr>
        <w:t xml:space="preserve"> </w:t>
      </w:r>
    </w:p>
    <w:p w14:paraId="2CA9395F" w14:textId="3E489E6E" w:rsidR="6E32281E" w:rsidRDefault="6E32281E" w:rsidP="1E98D5DE">
      <w:pPr>
        <w:pStyle w:val="ListParagraph"/>
        <w:numPr>
          <w:ilvl w:val="0"/>
          <w:numId w:val="2"/>
        </w:numPr>
        <w:spacing w:after="0"/>
        <w:rPr>
          <w:rFonts w:ascii="Arial" w:eastAsia="Arial" w:hAnsi="Arial" w:cs="Arial"/>
          <w:sz w:val="24"/>
          <w:szCs w:val="24"/>
        </w:rPr>
      </w:pPr>
      <w:r w:rsidRPr="1E98D5DE">
        <w:rPr>
          <w:rFonts w:ascii="Arial" w:eastAsia="Arial" w:hAnsi="Arial" w:cs="Arial"/>
          <w:b/>
          <w:bCs/>
          <w:sz w:val="24"/>
          <w:szCs w:val="24"/>
        </w:rPr>
        <w:t>Virtual Environment:</w:t>
      </w:r>
      <w:r w:rsidRPr="1E98D5DE">
        <w:rPr>
          <w:rFonts w:ascii="Arial" w:eastAsia="Arial" w:hAnsi="Arial" w:cs="Arial"/>
          <w:sz w:val="24"/>
          <w:szCs w:val="24"/>
        </w:rPr>
        <w:t xml:space="preserve"> The demonstration will be conducted in a virtuali</w:t>
      </w:r>
      <w:r w:rsidR="141BC03E" w:rsidRPr="1E98D5DE">
        <w:rPr>
          <w:rFonts w:ascii="Arial" w:eastAsia="Arial" w:hAnsi="Arial" w:cs="Arial"/>
          <w:sz w:val="24"/>
          <w:szCs w:val="24"/>
        </w:rPr>
        <w:t>s</w:t>
      </w:r>
      <w:r w:rsidRPr="1E98D5DE">
        <w:rPr>
          <w:rFonts w:ascii="Arial" w:eastAsia="Arial" w:hAnsi="Arial" w:cs="Arial"/>
          <w:sz w:val="24"/>
          <w:szCs w:val="24"/>
        </w:rPr>
        <w:t>ed environment, which may not capture all the nuances of a real-world deployment</w:t>
      </w:r>
      <w:r w:rsidR="6EF5759E" w:rsidRPr="1E98D5DE">
        <w:rPr>
          <w:rFonts w:ascii="Arial" w:eastAsia="Arial" w:hAnsi="Arial" w:cs="Arial"/>
          <w:sz w:val="24"/>
          <w:szCs w:val="24"/>
        </w:rPr>
        <w:t>.</w:t>
      </w:r>
    </w:p>
    <w:p w14:paraId="67A226C1" w14:textId="5BE1B192" w:rsidR="1E98D5DE" w:rsidRDefault="1E98D5DE" w:rsidP="1E98D5DE">
      <w:pPr>
        <w:rPr>
          <w:color w:val="0070C0"/>
          <w:lang w:val="en-AU"/>
        </w:rPr>
      </w:pPr>
    </w:p>
    <w:p w14:paraId="3EE5D858" w14:textId="3542FA7E" w:rsidR="00424BA5" w:rsidRPr="00DB679E" w:rsidRDefault="00424BA5" w:rsidP="00424BA5">
      <w:pPr>
        <w:rPr>
          <w:lang w:val="en-AU"/>
        </w:rPr>
      </w:pPr>
    </w:p>
    <w:p w14:paraId="5C44D992" w14:textId="77777777" w:rsidR="00EA3915" w:rsidRPr="00DB679E" w:rsidRDefault="00EA3915" w:rsidP="00CF5AC7">
      <w:pPr>
        <w:pStyle w:val="Heading2"/>
        <w:keepNext/>
        <w:keepLines/>
        <w:spacing w:before="200" w:line="276" w:lineRule="auto"/>
        <w:rPr>
          <w:lang w:val="en-AU"/>
        </w:rPr>
      </w:pPr>
      <w:bookmarkStart w:id="10" w:name="_Toc97379342"/>
      <w:r w:rsidRPr="00DB679E">
        <w:rPr>
          <w:lang w:val="en-AU"/>
        </w:rPr>
        <w:t>Project Controls</w:t>
      </w:r>
      <w:bookmarkEnd w:id="10"/>
    </w:p>
    <w:p w14:paraId="585B9E43" w14:textId="4AD35C40" w:rsidR="00EA3915" w:rsidRPr="00DB679E" w:rsidRDefault="0A0FAD57" w:rsidP="00CF5AC7">
      <w:pPr>
        <w:pStyle w:val="Subtitle"/>
        <w:rPr>
          <w:color w:val="00374D" w:themeColor="accent5" w:themeShade="BF"/>
          <w:sz w:val="22"/>
          <w:szCs w:val="14"/>
          <w:lang w:val="en-AU"/>
        </w:rPr>
      </w:pPr>
      <w:r w:rsidRPr="1E98D5DE">
        <w:rPr>
          <w:color w:val="00374D" w:themeColor="accent5" w:themeShade="BF"/>
          <w:sz w:val="22"/>
          <w:lang w:val="en-AU"/>
        </w:rPr>
        <w:t>Monitoring Procedures</w:t>
      </w:r>
    </w:p>
    <w:p w14:paraId="095DC0D6" w14:textId="77777777" w:rsidR="00AC4820" w:rsidRDefault="00AC4820" w:rsidP="005E1799">
      <w:pPr>
        <w:rPr>
          <w:color w:val="0070C0"/>
          <w:lang w:val="en-AU"/>
        </w:rPr>
      </w:pPr>
    </w:p>
    <w:p w14:paraId="0D35EE24" w14:textId="6971A4A9" w:rsidR="182903A7" w:rsidRDefault="182903A7" w:rsidP="1E98D5DE">
      <w:pPr>
        <w:rPr>
          <w:lang w:val="en-AU"/>
        </w:rPr>
      </w:pPr>
      <w:r w:rsidRPr="1E98D5DE">
        <w:rPr>
          <w:lang w:val="en-AU"/>
        </w:rPr>
        <w:t xml:space="preserve">To ensure the project deliverables stay on track, we will use project management software like </w:t>
      </w:r>
      <w:r w:rsidR="00FC08EE" w:rsidRPr="1E98D5DE">
        <w:rPr>
          <w:lang w:val="en-AU"/>
        </w:rPr>
        <w:t>Trello to</w:t>
      </w:r>
      <w:r w:rsidRPr="1E98D5DE">
        <w:rPr>
          <w:lang w:val="en-AU"/>
        </w:rPr>
        <w:t xml:space="preserve"> organise tasks, milestones, and deadlines. A Gantt chart will provide a visual timeline, helping us monitor progress and adjust as needed. We’ll also maintain a milestone checklist and set up automated reminders for upcoming deadlines.</w:t>
      </w:r>
    </w:p>
    <w:p w14:paraId="31818D84" w14:textId="3EE51A05" w:rsidR="182903A7" w:rsidRDefault="182903A7" w:rsidP="1E98D5DE">
      <w:pPr>
        <w:rPr>
          <w:lang w:val="en-AU"/>
        </w:rPr>
      </w:pPr>
      <w:r w:rsidRPr="1E98D5DE">
        <w:rPr>
          <w:lang w:val="en-AU"/>
        </w:rPr>
        <w:t xml:space="preserve"> </w:t>
      </w:r>
    </w:p>
    <w:p w14:paraId="215C78A9" w14:textId="1DCF51CB" w:rsidR="182903A7" w:rsidRDefault="182903A7" w:rsidP="1E98D5DE">
      <w:pPr>
        <w:rPr>
          <w:lang w:val="en-AU"/>
        </w:rPr>
      </w:pPr>
      <w:r w:rsidRPr="1E98D5DE">
        <w:rPr>
          <w:lang w:val="en-AU"/>
        </w:rPr>
        <w:t>Weekly progress meetings will be held to review completed tasks, address roadblocks, and plan for the coming week. After each meeting, a concise progress report will be shared with stakeholders. To manage risks, a risk register will be maintained and reviewed regularly, ensuring mitigation strategies are in place.</w:t>
      </w:r>
    </w:p>
    <w:p w14:paraId="4BD47D88" w14:textId="4B0907A2" w:rsidR="182903A7" w:rsidRDefault="182903A7" w:rsidP="1E98D5DE">
      <w:pPr>
        <w:rPr>
          <w:lang w:val="en-AU"/>
        </w:rPr>
      </w:pPr>
      <w:r w:rsidRPr="1E98D5DE">
        <w:rPr>
          <w:lang w:val="en-AU"/>
        </w:rPr>
        <w:t xml:space="preserve"> </w:t>
      </w:r>
    </w:p>
    <w:p w14:paraId="18EC9778" w14:textId="55B78256" w:rsidR="182903A7" w:rsidRDefault="182903A7" w:rsidP="1E98D5DE">
      <w:pPr>
        <w:rPr>
          <w:lang w:val="en-AU"/>
        </w:rPr>
      </w:pPr>
      <w:r w:rsidRPr="1E98D5DE">
        <w:rPr>
          <w:lang w:val="en-AU"/>
        </w:rPr>
        <w:t>Quality assurance will involve peer reviews and testing after each milestone to ensure deliverables meet required standards. Any changes to the project scope or timelines will be managed through a formal change control process, with a change log tracking all modifications.</w:t>
      </w:r>
    </w:p>
    <w:p w14:paraId="79FB863E" w14:textId="0D98C8A4" w:rsidR="182903A7" w:rsidRDefault="182903A7" w:rsidP="1E98D5DE">
      <w:pPr>
        <w:rPr>
          <w:lang w:val="en-AU"/>
        </w:rPr>
      </w:pPr>
      <w:r w:rsidRPr="1E98D5DE">
        <w:rPr>
          <w:lang w:val="en-AU"/>
        </w:rPr>
        <w:t xml:space="preserve"> </w:t>
      </w:r>
    </w:p>
    <w:p w14:paraId="09A21160" w14:textId="142FF0BC" w:rsidR="182903A7" w:rsidRDefault="182903A7" w:rsidP="1E98D5DE">
      <w:pPr>
        <w:rPr>
          <w:lang w:val="en-AU"/>
        </w:rPr>
      </w:pPr>
      <w:r w:rsidRPr="1E98D5DE">
        <w:rPr>
          <w:lang w:val="en-AU"/>
        </w:rPr>
        <w:t>Communication will be streamlined through designated channels like Microsoft Teams, with regular updates and reports provided at key milestones. All project documentation will be stored in a centralised, easily accessible repositor</w:t>
      </w:r>
      <w:r w:rsidR="1E4A5C29" w:rsidRPr="1E98D5DE">
        <w:rPr>
          <w:lang w:val="en-AU"/>
        </w:rPr>
        <w:t>y</w:t>
      </w:r>
      <w:r w:rsidRPr="1E98D5DE">
        <w:rPr>
          <w:lang w:val="en-AU"/>
        </w:rPr>
        <w:t xml:space="preserve"> to keep track of changes.</w:t>
      </w:r>
    </w:p>
    <w:p w14:paraId="3FCD9575" w14:textId="3BD2FAA2" w:rsidR="182903A7" w:rsidRDefault="182903A7" w:rsidP="1E98D5DE">
      <w:pPr>
        <w:rPr>
          <w:lang w:val="en-AU"/>
        </w:rPr>
      </w:pPr>
      <w:r w:rsidRPr="1E98D5DE">
        <w:rPr>
          <w:lang w:val="en-AU"/>
        </w:rPr>
        <w:lastRenderedPageBreak/>
        <w:t xml:space="preserve"> </w:t>
      </w:r>
    </w:p>
    <w:p w14:paraId="24A53C6E" w14:textId="1F8922C9" w:rsidR="182903A7" w:rsidRDefault="182903A7" w:rsidP="1E98D5DE">
      <w:pPr>
        <w:rPr>
          <w:lang w:val="en-AU"/>
        </w:rPr>
      </w:pPr>
      <w:r w:rsidRPr="1E98D5DE">
        <w:rPr>
          <w:lang w:val="en-AU"/>
        </w:rPr>
        <w:t xml:space="preserve">Finally, performance metrics and KPIs will be tracked using the project management software, providing a real-time overview of the project’s </w:t>
      </w:r>
      <w:proofErr w:type="gramStart"/>
      <w:r w:rsidRPr="1E98D5DE">
        <w:rPr>
          <w:lang w:val="en-AU"/>
        </w:rPr>
        <w:t>status</w:t>
      </w:r>
      <w:proofErr w:type="gramEnd"/>
      <w:r w:rsidRPr="1E98D5DE">
        <w:rPr>
          <w:lang w:val="en-AU"/>
        </w:rPr>
        <w:t xml:space="preserve"> and ensuring it remains on course.</w:t>
      </w:r>
    </w:p>
    <w:p w14:paraId="09731011" w14:textId="77777777" w:rsidR="00424BA5" w:rsidRPr="00DB679E" w:rsidRDefault="00424BA5" w:rsidP="00424BA5">
      <w:pPr>
        <w:rPr>
          <w:lang w:val="en-AU"/>
        </w:rPr>
      </w:pPr>
    </w:p>
    <w:p w14:paraId="0D2002E1" w14:textId="77777777" w:rsidR="00EA3915" w:rsidRPr="00DB679E" w:rsidRDefault="0A0FAD57" w:rsidP="00CF5AC7">
      <w:pPr>
        <w:pStyle w:val="Heading2"/>
        <w:keepNext/>
        <w:keepLines/>
        <w:spacing w:before="200" w:line="276" w:lineRule="auto"/>
        <w:rPr>
          <w:lang w:val="en-AU"/>
        </w:rPr>
      </w:pPr>
      <w:bookmarkStart w:id="11" w:name="_Toc97379343"/>
      <w:r w:rsidRPr="1E98D5DE">
        <w:rPr>
          <w:lang w:val="en-AU"/>
        </w:rPr>
        <w:t>Technical Processes</w:t>
      </w:r>
      <w:bookmarkEnd w:id="11"/>
    </w:p>
    <w:p w14:paraId="35202E57" w14:textId="77777777" w:rsidR="00190020" w:rsidRDefault="00190020" w:rsidP="005E1799">
      <w:pPr>
        <w:rPr>
          <w:color w:val="0070C0"/>
          <w:lang w:val="en-AU"/>
        </w:rPr>
      </w:pPr>
    </w:p>
    <w:p w14:paraId="1D38DEA5" w14:textId="0CC10DE1" w:rsidR="1E98D5DE" w:rsidRDefault="00FC08EE" w:rsidP="00FC08EE">
      <w:pPr>
        <w:rPr>
          <w:lang w:val="en-AU"/>
        </w:rPr>
      </w:pPr>
      <w:r w:rsidRPr="1E98D5DE">
        <w:rPr>
          <w:lang w:val="en-AU"/>
        </w:rPr>
        <w:t>Agile, for</w:t>
      </w:r>
      <w:r w:rsidR="1FAF555B" w:rsidRPr="1E98D5DE">
        <w:rPr>
          <w:lang w:val="en-AU"/>
        </w:rPr>
        <w:t xml:space="preserve"> this </w:t>
      </w:r>
      <w:r w:rsidRPr="1E98D5DE">
        <w:rPr>
          <w:lang w:val="en-AU"/>
        </w:rPr>
        <w:t>project</w:t>
      </w:r>
    </w:p>
    <w:p w14:paraId="1A063A6B" w14:textId="77777777" w:rsidR="00FC08EE" w:rsidRDefault="00FC08EE" w:rsidP="00FC08EE">
      <w:pPr>
        <w:rPr>
          <w:lang w:val="en-AU"/>
        </w:rPr>
      </w:pPr>
    </w:p>
    <w:p w14:paraId="6FA15034" w14:textId="137A3F8C" w:rsidR="002B4536" w:rsidRPr="00DB679E" w:rsidRDefault="5A489A5F" w:rsidP="1E98D5DE">
      <w:pPr>
        <w:rPr>
          <w:lang w:val="en-AU"/>
        </w:rPr>
      </w:pPr>
      <w:r w:rsidRPr="1E98D5DE">
        <w:rPr>
          <w:lang w:val="en-AU"/>
        </w:rPr>
        <w:t xml:space="preserve">Involves stakeholders, regular feedback from them, flexibility to adapt to changes, </w:t>
      </w:r>
      <w:r w:rsidR="2B69015C" w:rsidRPr="1E98D5DE">
        <w:rPr>
          <w:lang w:val="en-AU"/>
        </w:rPr>
        <w:t>incremental approach</w:t>
      </w:r>
    </w:p>
    <w:p w14:paraId="03873072" w14:textId="77777777" w:rsidR="00424BA5" w:rsidRPr="00DB679E" w:rsidRDefault="00424BA5" w:rsidP="1E98D5DE">
      <w:pPr>
        <w:rPr>
          <w:lang w:val="en-AU"/>
        </w:rPr>
      </w:pPr>
    </w:p>
    <w:p w14:paraId="2EDEA24D" w14:textId="71863B7A" w:rsidR="00EA3915" w:rsidRPr="00DB679E" w:rsidRDefault="0A0FAD57" w:rsidP="1E98D5DE">
      <w:pPr>
        <w:pStyle w:val="Subtitle"/>
        <w:rPr>
          <w:color w:val="00374D" w:themeColor="accent5" w:themeShade="BF"/>
          <w:sz w:val="22"/>
          <w:lang w:val="en-AU"/>
        </w:rPr>
      </w:pPr>
      <w:r w:rsidRPr="1E98D5DE">
        <w:rPr>
          <w:color w:val="auto"/>
          <w:sz w:val="22"/>
          <w:lang w:val="en-AU"/>
        </w:rPr>
        <w:t xml:space="preserve">Software/Hardware </w:t>
      </w:r>
    </w:p>
    <w:p w14:paraId="2B7EB010" w14:textId="5DD96B4A" w:rsidR="00424BA5" w:rsidRPr="00DB679E" w:rsidRDefault="00424BA5" w:rsidP="1E98D5DE">
      <w:pPr>
        <w:rPr>
          <w:lang w:val="en-AU"/>
        </w:rPr>
      </w:pPr>
    </w:p>
    <w:p w14:paraId="5F597C1F" w14:textId="1629D637" w:rsidR="00424BA5" w:rsidRPr="00DB679E" w:rsidRDefault="4959416F" w:rsidP="1E98D5DE">
      <w:pPr>
        <w:rPr>
          <w:b/>
          <w:bCs/>
          <w:lang w:val="en-AU"/>
        </w:rPr>
      </w:pPr>
      <w:bookmarkStart w:id="12" w:name="_Int_N26AaiW1"/>
      <w:r w:rsidRPr="1E98D5DE">
        <w:rPr>
          <w:b/>
          <w:bCs/>
          <w:lang w:val="en-AU"/>
        </w:rPr>
        <w:t>Project Management Software</w:t>
      </w:r>
      <w:bookmarkEnd w:id="12"/>
    </w:p>
    <w:p w14:paraId="2E17B9AC" w14:textId="6F586081" w:rsidR="00424BA5" w:rsidRPr="00DB679E" w:rsidRDefault="00424BA5" w:rsidP="1E98D5DE">
      <w:pPr>
        <w:rPr>
          <w:lang w:val="en-AU"/>
        </w:rPr>
      </w:pPr>
    </w:p>
    <w:p w14:paraId="542B1CD5" w14:textId="24C8DC53" w:rsidR="00424BA5" w:rsidRPr="00DB679E" w:rsidRDefault="4959416F" w:rsidP="1E98D5DE">
      <w:pPr>
        <w:rPr>
          <w:lang w:val="en-AU"/>
        </w:rPr>
      </w:pPr>
      <w:r w:rsidRPr="1E98D5DE">
        <w:rPr>
          <w:lang w:val="en-AU"/>
        </w:rPr>
        <w:t xml:space="preserve">Trello or Jira: For tracking tasks, milestones, and team performance. </w:t>
      </w:r>
    </w:p>
    <w:p w14:paraId="694B1567" w14:textId="62A570C1" w:rsidR="00424BA5" w:rsidRPr="00DB679E" w:rsidRDefault="00424BA5" w:rsidP="1E98D5DE">
      <w:pPr>
        <w:rPr>
          <w:lang w:val="en-AU"/>
        </w:rPr>
      </w:pPr>
    </w:p>
    <w:p w14:paraId="3F3029C7" w14:textId="73ADC733" w:rsidR="00424BA5" w:rsidRPr="00DB679E" w:rsidRDefault="4959416F" w:rsidP="1E98D5DE">
      <w:r w:rsidRPr="1E98D5DE">
        <w:rPr>
          <w:lang w:val="en-AU"/>
        </w:rPr>
        <w:t>Microsoft Teams or Slack: For team communication and collaboration. Essential for real-time communication, file sharing, and project updates.</w:t>
      </w:r>
    </w:p>
    <w:p w14:paraId="4D5016DD" w14:textId="225C7BD4" w:rsidR="00424BA5" w:rsidRPr="00DB679E" w:rsidRDefault="00424BA5" w:rsidP="1E98D5DE">
      <w:pPr>
        <w:rPr>
          <w:lang w:val="en-AU"/>
        </w:rPr>
      </w:pPr>
    </w:p>
    <w:p w14:paraId="3CC36A30" w14:textId="02985B83" w:rsidR="00424BA5" w:rsidRPr="00DB679E" w:rsidRDefault="4959416F" w:rsidP="1E98D5DE">
      <w:pPr>
        <w:rPr>
          <w:b/>
          <w:bCs/>
          <w:lang w:val="en-AU"/>
        </w:rPr>
      </w:pPr>
      <w:r w:rsidRPr="1E98D5DE">
        <w:rPr>
          <w:b/>
          <w:bCs/>
          <w:lang w:val="en-AU"/>
        </w:rPr>
        <w:t>Security Information and Event Management (SIEM)</w:t>
      </w:r>
    </w:p>
    <w:p w14:paraId="4C8FFFA9" w14:textId="41344E0A" w:rsidR="00424BA5" w:rsidRPr="00DB679E" w:rsidRDefault="00424BA5" w:rsidP="1E98D5DE">
      <w:pPr>
        <w:rPr>
          <w:lang w:val="en-AU"/>
        </w:rPr>
      </w:pPr>
    </w:p>
    <w:p w14:paraId="5877A912" w14:textId="713BF3A6" w:rsidR="00424BA5" w:rsidRPr="00DB679E" w:rsidRDefault="4959416F" w:rsidP="1E98D5DE">
      <w:r w:rsidRPr="1E98D5DE">
        <w:rPr>
          <w:lang w:val="en-AU"/>
        </w:rPr>
        <w:t xml:space="preserve">Splunk SIEM: The core tool for gathering, </w:t>
      </w:r>
      <w:r w:rsidR="1904859F" w:rsidRPr="1E98D5DE">
        <w:rPr>
          <w:lang w:val="en-AU"/>
        </w:rPr>
        <w:t>analysing</w:t>
      </w:r>
      <w:r w:rsidRPr="1E98D5DE">
        <w:rPr>
          <w:lang w:val="en-AU"/>
        </w:rPr>
        <w:t>, and visuali</w:t>
      </w:r>
      <w:r w:rsidR="1E5D2830" w:rsidRPr="1E98D5DE">
        <w:rPr>
          <w:lang w:val="en-AU"/>
        </w:rPr>
        <w:t>s</w:t>
      </w:r>
      <w:r w:rsidRPr="1E98D5DE">
        <w:rPr>
          <w:lang w:val="en-AU"/>
        </w:rPr>
        <w:t>ing system data and network traffic. Splunk will also be used for setting up alerts and generating reports on security events.</w:t>
      </w:r>
    </w:p>
    <w:p w14:paraId="7BF5B94A" w14:textId="5EBD1AC3" w:rsidR="00424BA5" w:rsidRPr="00DB679E" w:rsidRDefault="00424BA5" w:rsidP="1E98D5DE">
      <w:pPr>
        <w:rPr>
          <w:lang w:val="en-AU"/>
        </w:rPr>
      </w:pPr>
    </w:p>
    <w:p w14:paraId="2BCD1AFF" w14:textId="7F95CF3A" w:rsidR="00424BA5" w:rsidRPr="00DB679E" w:rsidRDefault="4959416F" w:rsidP="1E98D5DE">
      <w:pPr>
        <w:rPr>
          <w:b/>
          <w:bCs/>
          <w:lang w:val="en-AU"/>
        </w:rPr>
      </w:pPr>
      <w:r w:rsidRPr="1E98D5DE">
        <w:rPr>
          <w:b/>
          <w:bCs/>
          <w:lang w:val="en-AU"/>
        </w:rPr>
        <w:t>Scanning and Penetration Testing Tools</w:t>
      </w:r>
    </w:p>
    <w:p w14:paraId="0E103627" w14:textId="11E9F434" w:rsidR="00424BA5" w:rsidRPr="00DB679E" w:rsidRDefault="00424BA5" w:rsidP="1E98D5DE">
      <w:pPr>
        <w:rPr>
          <w:lang w:val="en-AU"/>
        </w:rPr>
      </w:pPr>
    </w:p>
    <w:p w14:paraId="4512EA5E" w14:textId="229F00D1" w:rsidR="00424BA5" w:rsidRPr="00DB679E" w:rsidRDefault="4959416F" w:rsidP="1E98D5DE">
      <w:r w:rsidRPr="1E98D5DE">
        <w:rPr>
          <w:lang w:val="en-AU"/>
        </w:rPr>
        <w:t>Qualys: Our vulnerability scanning tool to identify security gaps in the system. This tool will be used to conduct a basic vulnerability assessment as part of the Proof of Concept.</w:t>
      </w:r>
    </w:p>
    <w:p w14:paraId="27BF1BB5" w14:textId="707AB3E9" w:rsidR="00424BA5" w:rsidRPr="00DB679E" w:rsidRDefault="00424BA5" w:rsidP="1E98D5DE">
      <w:pPr>
        <w:rPr>
          <w:lang w:val="en-AU"/>
        </w:rPr>
      </w:pPr>
    </w:p>
    <w:p w14:paraId="4FBE518D" w14:textId="20CBAF72" w:rsidR="00424BA5" w:rsidRPr="00DB679E" w:rsidRDefault="4959416F" w:rsidP="1E98D5DE">
      <w:r w:rsidRPr="1E98D5DE">
        <w:rPr>
          <w:lang w:val="en-AU"/>
        </w:rPr>
        <w:t>Kali Linux: For penetration testing and security auditing, to identify and exploit vulnerabilities in the virtual environment.</w:t>
      </w:r>
    </w:p>
    <w:p w14:paraId="3A78FE29" w14:textId="3A2D8F33" w:rsidR="00424BA5" w:rsidRPr="00DB679E" w:rsidRDefault="00424BA5" w:rsidP="1E98D5DE">
      <w:pPr>
        <w:rPr>
          <w:lang w:val="en-AU"/>
        </w:rPr>
      </w:pPr>
    </w:p>
    <w:p w14:paraId="6CECAF8F" w14:textId="154F8A48" w:rsidR="00424BA5" w:rsidRPr="00DB679E" w:rsidRDefault="4959416F" w:rsidP="1E98D5DE">
      <w:pPr>
        <w:rPr>
          <w:b/>
          <w:bCs/>
          <w:lang w:val="en-AU"/>
        </w:rPr>
      </w:pPr>
      <w:r w:rsidRPr="1E98D5DE">
        <w:rPr>
          <w:b/>
          <w:bCs/>
          <w:lang w:val="en-AU"/>
        </w:rPr>
        <w:t>Virtual Machines</w:t>
      </w:r>
    </w:p>
    <w:p w14:paraId="253C0AA3" w14:textId="0621DFEE" w:rsidR="00424BA5" w:rsidRPr="00DB679E" w:rsidRDefault="00424BA5" w:rsidP="1E98D5DE">
      <w:pPr>
        <w:rPr>
          <w:lang w:val="en-AU"/>
        </w:rPr>
      </w:pPr>
    </w:p>
    <w:p w14:paraId="7FA19F67" w14:textId="76F6AC07" w:rsidR="00424BA5" w:rsidRPr="00DB679E" w:rsidRDefault="4959416F" w:rsidP="1E98D5DE">
      <w:r w:rsidRPr="1E98D5DE">
        <w:rPr>
          <w:lang w:val="en-AU"/>
        </w:rPr>
        <w:t xml:space="preserve">VMware or VirtualBox: Virtualization software to create and manage the virtual machines (VMs) used for </w:t>
      </w:r>
      <w:r w:rsidR="0BA7BF17" w:rsidRPr="1E98D5DE">
        <w:rPr>
          <w:lang w:val="en-AU"/>
        </w:rPr>
        <w:t>our</w:t>
      </w:r>
      <w:r w:rsidRPr="1E98D5DE">
        <w:rPr>
          <w:lang w:val="en-AU"/>
        </w:rPr>
        <w:t xml:space="preserve"> Proof of Concept. Two VMs will be provided by Threat Systems, and these will host the Splunk SIEM, data collection, and vulnerability scanning processes.</w:t>
      </w:r>
    </w:p>
    <w:p w14:paraId="4A84926E" w14:textId="0069169D" w:rsidR="00424BA5" w:rsidRPr="00DB679E" w:rsidRDefault="4959416F" w:rsidP="1E98D5DE">
      <w:r w:rsidRPr="1E98D5DE">
        <w:rPr>
          <w:lang w:val="en-AU"/>
        </w:rPr>
        <w:t>Virtual Machines Configuration: One VM will act as the client, another as the attacker, and the third as the monitor for the attack. This setup is crucial for testing the SIEM tool's effectiveness in a controlled environment.</w:t>
      </w:r>
    </w:p>
    <w:p w14:paraId="71161717" w14:textId="08F3C00A" w:rsidR="00424BA5" w:rsidRPr="00DB679E" w:rsidRDefault="00424BA5" w:rsidP="1E98D5DE">
      <w:pPr>
        <w:rPr>
          <w:lang w:val="en-AU"/>
        </w:rPr>
      </w:pPr>
    </w:p>
    <w:p w14:paraId="3D3BFCA1" w14:textId="30BB7961" w:rsidR="00424BA5" w:rsidRPr="00DB679E" w:rsidRDefault="4959416F" w:rsidP="1E98D5DE">
      <w:pPr>
        <w:rPr>
          <w:b/>
          <w:bCs/>
          <w:lang w:val="en-AU"/>
        </w:rPr>
      </w:pPr>
      <w:bookmarkStart w:id="13" w:name="_Int_TGOH8IAI"/>
      <w:r w:rsidRPr="1E98D5DE">
        <w:rPr>
          <w:b/>
          <w:bCs/>
          <w:lang w:val="en-AU"/>
        </w:rPr>
        <w:t>Network Monitoring and Traffic Analysis</w:t>
      </w:r>
      <w:bookmarkEnd w:id="13"/>
    </w:p>
    <w:p w14:paraId="70630E39" w14:textId="51EDDCE6" w:rsidR="00424BA5" w:rsidRPr="00DB679E" w:rsidRDefault="00424BA5" w:rsidP="1E98D5DE">
      <w:pPr>
        <w:rPr>
          <w:lang w:val="en-AU"/>
        </w:rPr>
      </w:pPr>
    </w:p>
    <w:p w14:paraId="2C2F751C" w14:textId="499A55A8" w:rsidR="00424BA5" w:rsidRPr="00DB679E" w:rsidRDefault="4959416F" w:rsidP="1E98D5DE">
      <w:r w:rsidRPr="1E98D5DE">
        <w:rPr>
          <w:lang w:val="en-AU"/>
        </w:rPr>
        <w:t xml:space="preserve">Wireshark: A network protocol </w:t>
      </w:r>
      <w:r w:rsidR="67F914AD" w:rsidRPr="1E98D5DE">
        <w:rPr>
          <w:lang w:val="en-AU"/>
        </w:rPr>
        <w:t>analyser</w:t>
      </w:r>
      <w:r w:rsidRPr="1E98D5DE">
        <w:rPr>
          <w:lang w:val="en-AU"/>
        </w:rPr>
        <w:t xml:space="preserve"> used to capture and interactively browse the traffic running on a computer network. It will be essential for </w:t>
      </w:r>
      <w:r w:rsidR="1CEA4EB9" w:rsidRPr="1E98D5DE">
        <w:rPr>
          <w:lang w:val="en-AU"/>
        </w:rPr>
        <w:t>analysing</w:t>
      </w:r>
      <w:r w:rsidRPr="1E98D5DE">
        <w:rPr>
          <w:lang w:val="en-AU"/>
        </w:rPr>
        <w:t xml:space="preserve"> network traffic and ensuring that data collection is accurate.</w:t>
      </w:r>
    </w:p>
    <w:p w14:paraId="0E2D587E" w14:textId="6A66E84D" w:rsidR="00424BA5" w:rsidRPr="00DB679E" w:rsidRDefault="00424BA5" w:rsidP="1E98D5DE">
      <w:pPr>
        <w:rPr>
          <w:lang w:val="en-AU"/>
        </w:rPr>
      </w:pPr>
    </w:p>
    <w:p w14:paraId="78145CAE" w14:textId="1C592814" w:rsidR="00424BA5" w:rsidRPr="00DB679E" w:rsidRDefault="4959416F" w:rsidP="1E98D5DE">
      <w:r w:rsidRPr="1E98D5DE">
        <w:rPr>
          <w:lang w:val="en-AU"/>
        </w:rPr>
        <w:t xml:space="preserve">Network Switches and Routers: Necessary for managing and </w:t>
      </w:r>
      <w:r w:rsidR="3BB9458C" w:rsidRPr="1E98D5DE">
        <w:rPr>
          <w:lang w:val="en-AU"/>
        </w:rPr>
        <w:t>analysing</w:t>
      </w:r>
      <w:r w:rsidRPr="1E98D5DE">
        <w:rPr>
          <w:lang w:val="en-AU"/>
        </w:rPr>
        <w:t xml:space="preserve"> network traffic between the virtual machines and the rest of the IT infrastructure.</w:t>
      </w:r>
    </w:p>
    <w:p w14:paraId="65FBED94" w14:textId="1E4F6E39" w:rsidR="00424BA5" w:rsidRPr="00DB679E" w:rsidRDefault="00424BA5" w:rsidP="1E98D5DE">
      <w:pPr>
        <w:rPr>
          <w:lang w:val="en-AU"/>
        </w:rPr>
      </w:pPr>
    </w:p>
    <w:p w14:paraId="0F7BFF02" w14:textId="2781A0C2" w:rsidR="00424BA5" w:rsidRPr="00DB679E" w:rsidRDefault="4959416F" w:rsidP="1E98D5DE">
      <w:pPr>
        <w:rPr>
          <w:b/>
          <w:bCs/>
          <w:lang w:val="en-AU"/>
        </w:rPr>
      </w:pPr>
      <w:r w:rsidRPr="1E98D5DE">
        <w:rPr>
          <w:b/>
          <w:bCs/>
          <w:lang w:val="en-AU"/>
        </w:rPr>
        <w:t>Data Backup and Recovery</w:t>
      </w:r>
    </w:p>
    <w:p w14:paraId="0C36008B" w14:textId="251F75EB" w:rsidR="00424BA5" w:rsidRPr="00DB679E" w:rsidRDefault="00424BA5" w:rsidP="1E98D5DE">
      <w:pPr>
        <w:rPr>
          <w:lang w:val="en-AU"/>
        </w:rPr>
      </w:pPr>
    </w:p>
    <w:p w14:paraId="746F8D0E" w14:textId="77A2C133" w:rsidR="00424BA5" w:rsidRPr="00DB679E" w:rsidRDefault="4959416F" w:rsidP="1E98D5DE">
      <w:r w:rsidRPr="1E98D5DE">
        <w:rPr>
          <w:lang w:val="en-AU"/>
        </w:rPr>
        <w:t>Backup and Recovery Software: To ensure data integrity and availability during the project, a reliable backup solution is necessary. This software will help in backing up configuration files, logs, and other critical data.</w:t>
      </w:r>
    </w:p>
    <w:p w14:paraId="6080BC73" w14:textId="786A6A87" w:rsidR="00424BA5" w:rsidRPr="00DB679E" w:rsidRDefault="00424BA5" w:rsidP="1E98D5DE">
      <w:pPr>
        <w:rPr>
          <w:lang w:val="en-AU"/>
        </w:rPr>
      </w:pPr>
    </w:p>
    <w:p w14:paraId="7323B1D9" w14:textId="78AD2153" w:rsidR="00424BA5" w:rsidRPr="00DB679E" w:rsidRDefault="4959416F" w:rsidP="1E98D5DE">
      <w:r w:rsidRPr="1E98D5DE">
        <w:rPr>
          <w:lang w:val="en-AU"/>
        </w:rPr>
        <w:t>External Hard Drives or NAS: For storing backups and ensuring that data is available for recovery in case of any issues.</w:t>
      </w:r>
    </w:p>
    <w:p w14:paraId="613D0B3D" w14:textId="44B31DB4" w:rsidR="00424BA5" w:rsidRPr="00DB679E" w:rsidRDefault="00424BA5" w:rsidP="1E98D5DE">
      <w:pPr>
        <w:rPr>
          <w:lang w:val="en-AU"/>
        </w:rPr>
      </w:pPr>
    </w:p>
    <w:p w14:paraId="540D7326" w14:textId="3BF74FCD" w:rsidR="00424BA5" w:rsidRPr="00DB679E" w:rsidRDefault="00424BA5" w:rsidP="1E98D5DE">
      <w:pPr>
        <w:rPr>
          <w:lang w:val="en-AU"/>
        </w:rPr>
      </w:pPr>
    </w:p>
    <w:p w14:paraId="47D6938A" w14:textId="77777777" w:rsidR="00EA3915" w:rsidRPr="00DB679E" w:rsidRDefault="00EA3915" w:rsidP="00CF5AC7">
      <w:pPr>
        <w:pStyle w:val="Heading2"/>
        <w:keepNext/>
        <w:keepLines/>
        <w:spacing w:before="200" w:line="276" w:lineRule="auto"/>
        <w:rPr>
          <w:lang w:val="en-AU"/>
        </w:rPr>
      </w:pPr>
      <w:bookmarkStart w:id="14" w:name="_Toc97379344"/>
      <w:r w:rsidRPr="00DB679E">
        <w:rPr>
          <w:lang w:val="en-AU"/>
        </w:rPr>
        <w:t>Risk Management</w:t>
      </w:r>
      <w:bookmarkEnd w:id="14"/>
    </w:p>
    <w:p w14:paraId="0DE6E143" w14:textId="15CD53C8" w:rsidR="00EA3915" w:rsidRPr="00DB679E" w:rsidRDefault="00EA3915" w:rsidP="00EA3915">
      <w:pPr>
        <w:rPr>
          <w:rFonts w:cstheme="minorHAnsi"/>
          <w:color w:val="333333"/>
          <w:shd w:val="clear" w:color="auto" w:fill="FFFFFF"/>
          <w:lang w:val="en-AU"/>
        </w:rPr>
      </w:pPr>
      <w:r w:rsidRPr="00DB679E">
        <w:rPr>
          <w:rFonts w:cstheme="minorHAnsi"/>
          <w:color w:val="333333"/>
          <w:shd w:val="clear" w:color="auto" w:fill="FFFFFF"/>
          <w:lang w:val="en-AU"/>
        </w:rPr>
        <w:t>This project has an internal policy on risk management which include 3 possible responses, these include:</w:t>
      </w:r>
    </w:p>
    <w:p w14:paraId="6D5C8FCB" w14:textId="77777777" w:rsidR="00EA3915" w:rsidRPr="00DB679E" w:rsidRDefault="00EA3915" w:rsidP="00EA3915">
      <w:pPr>
        <w:pStyle w:val="ListParagraph"/>
        <w:numPr>
          <w:ilvl w:val="0"/>
          <w:numId w:val="10"/>
        </w:numPr>
        <w:rPr>
          <w:rFonts w:cstheme="minorHAnsi"/>
          <w:color w:val="333333"/>
          <w:shd w:val="clear" w:color="auto" w:fill="FFFFFF"/>
        </w:rPr>
      </w:pPr>
      <w:r w:rsidRPr="00DB679E">
        <w:rPr>
          <w:rFonts w:cstheme="minorHAnsi"/>
          <w:color w:val="333333"/>
          <w:shd w:val="clear" w:color="auto" w:fill="FFFFFF"/>
        </w:rPr>
        <w:t>Avoid the risk, in which we take every possible step to avoid the risk altogether.</w:t>
      </w:r>
    </w:p>
    <w:p w14:paraId="13055164" w14:textId="77777777" w:rsidR="00EA3915" w:rsidRPr="00DB679E" w:rsidRDefault="00EA3915" w:rsidP="00EA3915">
      <w:pPr>
        <w:pStyle w:val="ListParagraph"/>
        <w:numPr>
          <w:ilvl w:val="0"/>
          <w:numId w:val="10"/>
        </w:numPr>
        <w:rPr>
          <w:rFonts w:cstheme="minorHAnsi"/>
          <w:color w:val="333333"/>
          <w:shd w:val="clear" w:color="auto" w:fill="FFFFFF"/>
        </w:rPr>
      </w:pPr>
      <w:r w:rsidRPr="00DB679E">
        <w:rPr>
          <w:rFonts w:cstheme="minorHAnsi"/>
          <w:color w:val="333333"/>
          <w:shd w:val="clear" w:color="auto" w:fill="FFFFFF"/>
        </w:rPr>
        <w:t>Mitigate the risk, in which we take actions to lessen the impact or chance of the risk occurring. If the risk relates to availability of resources, we then must draw up a new agreement.</w:t>
      </w:r>
    </w:p>
    <w:p w14:paraId="4E101982" w14:textId="2C3334B3" w:rsidR="00EA3915" w:rsidRPr="00DB679E" w:rsidRDefault="0A0FAD57" w:rsidP="1E98D5DE">
      <w:pPr>
        <w:pStyle w:val="ListParagraph"/>
        <w:numPr>
          <w:ilvl w:val="0"/>
          <w:numId w:val="10"/>
        </w:numPr>
      </w:pPr>
      <w:r w:rsidRPr="1E98D5DE">
        <w:rPr>
          <w:color w:val="333333"/>
          <w:shd w:val="clear" w:color="auto" w:fill="FFFFFF"/>
        </w:rPr>
        <w:t>Accept the risk, should the risk be so small the effort to do anything or has very minimal impact then we will accept the risk as our own.</w:t>
      </w:r>
    </w:p>
    <w:p w14:paraId="3C6CC631" w14:textId="6BB19791" w:rsidR="1E98D5DE" w:rsidRDefault="1E98D5DE" w:rsidP="1E98D5DE">
      <w:pPr>
        <w:pStyle w:val="ListParagraph"/>
      </w:pPr>
    </w:p>
    <w:tbl>
      <w:tblPr>
        <w:tblStyle w:val="TableGrid"/>
        <w:tblW w:w="5000" w:type="pct"/>
        <w:tblLook w:val="04A0" w:firstRow="1" w:lastRow="0" w:firstColumn="1" w:lastColumn="0" w:noHBand="0" w:noVBand="1"/>
      </w:tblPr>
      <w:tblGrid>
        <w:gridCol w:w="2751"/>
        <w:gridCol w:w="2211"/>
        <w:gridCol w:w="3148"/>
        <w:gridCol w:w="2680"/>
      </w:tblGrid>
      <w:tr w:rsidR="00EA3915" w:rsidRPr="00DB679E" w14:paraId="67DE67D4" w14:textId="77777777" w:rsidTr="000045E7">
        <w:trPr>
          <w:trHeight w:val="105"/>
        </w:trPr>
        <w:tc>
          <w:tcPr>
            <w:tcW w:w="1250" w:type="pct"/>
          </w:tcPr>
          <w:p w14:paraId="5AAF6232" w14:textId="77777777" w:rsidR="00EA3915" w:rsidRPr="00DB679E" w:rsidRDefault="00EA3915" w:rsidP="004B6919">
            <w:pPr>
              <w:rPr>
                <w:b/>
                <w:lang w:val="en-AU"/>
              </w:rPr>
            </w:pPr>
            <w:r w:rsidRPr="00DB679E">
              <w:rPr>
                <w:b/>
                <w:lang w:val="en-AU"/>
              </w:rPr>
              <w:t>Risk</w:t>
            </w:r>
          </w:p>
        </w:tc>
        <w:tc>
          <w:tcPr>
            <w:tcW w:w="1033" w:type="pct"/>
          </w:tcPr>
          <w:p w14:paraId="15570D6E" w14:textId="77777777" w:rsidR="00EA3915" w:rsidRPr="00DB679E" w:rsidRDefault="00EA3915" w:rsidP="004B6919">
            <w:pPr>
              <w:rPr>
                <w:b/>
                <w:lang w:val="en-AU"/>
              </w:rPr>
            </w:pPr>
            <w:r w:rsidRPr="00DB679E">
              <w:rPr>
                <w:b/>
                <w:lang w:val="en-AU"/>
              </w:rPr>
              <w:t>Probability</w:t>
            </w:r>
          </w:p>
        </w:tc>
        <w:tc>
          <w:tcPr>
            <w:tcW w:w="1467" w:type="pct"/>
          </w:tcPr>
          <w:p w14:paraId="47AAF2B4" w14:textId="77777777" w:rsidR="00EA3915" w:rsidRPr="00DB679E" w:rsidRDefault="00EA3915" w:rsidP="004B6919">
            <w:pPr>
              <w:rPr>
                <w:b/>
                <w:lang w:val="en-AU"/>
              </w:rPr>
            </w:pPr>
            <w:r w:rsidRPr="00DB679E">
              <w:rPr>
                <w:b/>
                <w:lang w:val="en-AU"/>
              </w:rPr>
              <w:t>Impact</w:t>
            </w:r>
          </w:p>
        </w:tc>
        <w:tc>
          <w:tcPr>
            <w:tcW w:w="1250" w:type="pct"/>
          </w:tcPr>
          <w:p w14:paraId="042DB0A5" w14:textId="77777777" w:rsidR="00EA3915" w:rsidRPr="00DB679E" w:rsidRDefault="00EA3915" w:rsidP="004B6919">
            <w:pPr>
              <w:rPr>
                <w:b/>
                <w:lang w:val="en-AU"/>
              </w:rPr>
            </w:pPr>
            <w:r w:rsidRPr="00DB679E">
              <w:rPr>
                <w:b/>
                <w:lang w:val="en-AU"/>
              </w:rPr>
              <w:t>Controls</w:t>
            </w:r>
          </w:p>
        </w:tc>
      </w:tr>
      <w:tr w:rsidR="00EA3915" w:rsidRPr="00DB679E" w14:paraId="4C13590F" w14:textId="77777777" w:rsidTr="00EA3915">
        <w:trPr>
          <w:trHeight w:val="79"/>
        </w:trPr>
        <w:tc>
          <w:tcPr>
            <w:tcW w:w="1250" w:type="pct"/>
          </w:tcPr>
          <w:p w14:paraId="5A423191" w14:textId="6FA99A85" w:rsidR="00EA3915" w:rsidRPr="00DB679E" w:rsidRDefault="008D1A86" w:rsidP="004B6919">
            <w:pPr>
              <w:rPr>
                <w:lang w:val="en-AU"/>
              </w:rPr>
            </w:pPr>
            <w:r>
              <w:rPr>
                <w:lang w:val="en-AU"/>
              </w:rPr>
              <w:t>Splunk error</w:t>
            </w:r>
          </w:p>
        </w:tc>
        <w:tc>
          <w:tcPr>
            <w:tcW w:w="1033" w:type="pct"/>
          </w:tcPr>
          <w:p w14:paraId="387463B0" w14:textId="27EDF7CB" w:rsidR="00EA3915" w:rsidRPr="00DB679E" w:rsidRDefault="00A07FBD" w:rsidP="004B6919">
            <w:pPr>
              <w:rPr>
                <w:lang w:val="en-AU"/>
              </w:rPr>
            </w:pPr>
            <w:r>
              <w:rPr>
                <w:lang w:val="en-AU"/>
              </w:rPr>
              <w:t>medium</w:t>
            </w:r>
          </w:p>
        </w:tc>
        <w:tc>
          <w:tcPr>
            <w:tcW w:w="1467" w:type="pct"/>
          </w:tcPr>
          <w:p w14:paraId="642132DF" w14:textId="234864E5" w:rsidR="00EA3915" w:rsidRPr="00DB679E" w:rsidRDefault="005729EE" w:rsidP="004B6919">
            <w:pPr>
              <w:rPr>
                <w:lang w:val="en-AU"/>
              </w:rPr>
            </w:pPr>
            <w:r>
              <w:rPr>
                <w:lang w:val="en-AU"/>
              </w:rPr>
              <w:t>High</w:t>
            </w:r>
          </w:p>
        </w:tc>
        <w:tc>
          <w:tcPr>
            <w:tcW w:w="1250" w:type="pct"/>
          </w:tcPr>
          <w:p w14:paraId="68A99057" w14:textId="26E358C2" w:rsidR="00EA3915" w:rsidRPr="00DB679E" w:rsidRDefault="004357E2" w:rsidP="004B6919">
            <w:pPr>
              <w:rPr>
                <w:lang w:val="en-AU"/>
              </w:rPr>
            </w:pPr>
            <w:proofErr w:type="gramStart"/>
            <w:r>
              <w:rPr>
                <w:lang w:val="en-AU"/>
              </w:rPr>
              <w:t>Pre testing</w:t>
            </w:r>
            <w:proofErr w:type="gramEnd"/>
            <w:r>
              <w:rPr>
                <w:lang w:val="en-AU"/>
              </w:rPr>
              <w:t xml:space="preserve"> config setup</w:t>
            </w:r>
            <w:r w:rsidR="00113FBE">
              <w:rPr>
                <w:lang w:val="en-AU"/>
              </w:rPr>
              <w:t xml:space="preserve"> before milestone</w:t>
            </w:r>
          </w:p>
        </w:tc>
      </w:tr>
      <w:tr w:rsidR="00EA3915" w:rsidRPr="00DB679E" w14:paraId="46ED8094" w14:textId="77777777" w:rsidTr="00EA3915">
        <w:trPr>
          <w:trHeight w:val="79"/>
        </w:trPr>
        <w:tc>
          <w:tcPr>
            <w:tcW w:w="1250" w:type="pct"/>
          </w:tcPr>
          <w:p w14:paraId="1D4C6D2B" w14:textId="61A024BD" w:rsidR="00EA3915" w:rsidRPr="00DB679E" w:rsidRDefault="005669DB" w:rsidP="004B6919">
            <w:pPr>
              <w:rPr>
                <w:lang w:val="en-AU"/>
              </w:rPr>
            </w:pPr>
            <w:r>
              <w:rPr>
                <w:lang w:val="en-AU"/>
              </w:rPr>
              <w:t xml:space="preserve">Tech issues including </w:t>
            </w:r>
            <w:proofErr w:type="spellStart"/>
            <w:r>
              <w:rPr>
                <w:lang w:val="en-AU"/>
              </w:rPr>
              <w:t>Vmware</w:t>
            </w:r>
            <w:proofErr w:type="spellEnd"/>
            <w:r>
              <w:rPr>
                <w:lang w:val="en-AU"/>
              </w:rPr>
              <w:t xml:space="preserve"> issues</w:t>
            </w:r>
          </w:p>
        </w:tc>
        <w:tc>
          <w:tcPr>
            <w:tcW w:w="1033" w:type="pct"/>
          </w:tcPr>
          <w:p w14:paraId="1804C07F" w14:textId="4DBBCD96" w:rsidR="00EA3915" w:rsidRPr="00DB679E" w:rsidRDefault="00A07FBD" w:rsidP="004B6919">
            <w:pPr>
              <w:rPr>
                <w:lang w:val="en-AU"/>
              </w:rPr>
            </w:pPr>
            <w:r>
              <w:rPr>
                <w:lang w:val="en-AU"/>
              </w:rPr>
              <w:t>medium</w:t>
            </w:r>
          </w:p>
        </w:tc>
        <w:tc>
          <w:tcPr>
            <w:tcW w:w="1467" w:type="pct"/>
          </w:tcPr>
          <w:p w14:paraId="0959929E" w14:textId="63D4EE49" w:rsidR="00EA3915" w:rsidRPr="00DB679E" w:rsidRDefault="005729EE" w:rsidP="004B6919">
            <w:pPr>
              <w:rPr>
                <w:lang w:val="en-AU"/>
              </w:rPr>
            </w:pPr>
            <w:r>
              <w:rPr>
                <w:lang w:val="en-AU"/>
              </w:rPr>
              <w:t>High</w:t>
            </w:r>
          </w:p>
        </w:tc>
        <w:tc>
          <w:tcPr>
            <w:tcW w:w="1250" w:type="pct"/>
          </w:tcPr>
          <w:p w14:paraId="4C5A8001" w14:textId="5678D4F9" w:rsidR="00EA3915" w:rsidRPr="00DB679E" w:rsidRDefault="00113FBE" w:rsidP="004B6919">
            <w:pPr>
              <w:rPr>
                <w:lang w:val="en-AU"/>
              </w:rPr>
            </w:pPr>
            <w:r>
              <w:rPr>
                <w:lang w:val="en-AU"/>
              </w:rPr>
              <w:t>As above</w:t>
            </w:r>
          </w:p>
        </w:tc>
      </w:tr>
      <w:tr w:rsidR="00EA3915" w:rsidRPr="00DB679E" w14:paraId="32B923AE" w14:textId="77777777" w:rsidTr="00EA3915">
        <w:trPr>
          <w:trHeight w:val="79"/>
        </w:trPr>
        <w:tc>
          <w:tcPr>
            <w:tcW w:w="1250" w:type="pct"/>
          </w:tcPr>
          <w:p w14:paraId="206A7BEB" w14:textId="6A0382F9" w:rsidR="00EA3915" w:rsidRPr="00DB679E" w:rsidRDefault="005669DB" w:rsidP="004B6919">
            <w:pPr>
              <w:rPr>
                <w:lang w:val="en-AU"/>
              </w:rPr>
            </w:pPr>
            <w:proofErr w:type="gramStart"/>
            <w:r>
              <w:rPr>
                <w:lang w:val="en-AU"/>
              </w:rPr>
              <w:t>Non co-operation</w:t>
            </w:r>
            <w:proofErr w:type="gramEnd"/>
            <w:r>
              <w:rPr>
                <w:lang w:val="en-AU"/>
              </w:rPr>
              <w:t xml:space="preserve"> from stakeholders or IT</w:t>
            </w:r>
          </w:p>
        </w:tc>
        <w:tc>
          <w:tcPr>
            <w:tcW w:w="1033" w:type="pct"/>
          </w:tcPr>
          <w:p w14:paraId="3020AB28" w14:textId="37C1216F" w:rsidR="00EA3915" w:rsidRPr="00DB679E" w:rsidRDefault="005729EE" w:rsidP="004B6919">
            <w:pPr>
              <w:rPr>
                <w:lang w:val="en-AU"/>
              </w:rPr>
            </w:pPr>
            <w:r>
              <w:rPr>
                <w:lang w:val="en-AU"/>
              </w:rPr>
              <w:t>low</w:t>
            </w:r>
          </w:p>
        </w:tc>
        <w:tc>
          <w:tcPr>
            <w:tcW w:w="1467" w:type="pct"/>
          </w:tcPr>
          <w:p w14:paraId="7052EDA1" w14:textId="11C09540" w:rsidR="00EA3915" w:rsidRPr="00DB679E" w:rsidRDefault="00CC3110" w:rsidP="004B6919">
            <w:pPr>
              <w:rPr>
                <w:lang w:val="en-AU"/>
              </w:rPr>
            </w:pPr>
            <w:r>
              <w:rPr>
                <w:lang w:val="en-AU"/>
              </w:rPr>
              <w:t>low</w:t>
            </w:r>
          </w:p>
        </w:tc>
        <w:tc>
          <w:tcPr>
            <w:tcW w:w="1250" w:type="pct"/>
          </w:tcPr>
          <w:p w14:paraId="387319FF" w14:textId="77194CC2" w:rsidR="00EA3915" w:rsidRPr="00DB679E" w:rsidRDefault="00113FBE" w:rsidP="004B6919">
            <w:pPr>
              <w:rPr>
                <w:lang w:val="en-AU"/>
              </w:rPr>
            </w:pPr>
            <w:r>
              <w:rPr>
                <w:lang w:val="en-AU"/>
              </w:rPr>
              <w:t>Clear communication early between stakeholders and IT</w:t>
            </w:r>
          </w:p>
        </w:tc>
      </w:tr>
      <w:tr w:rsidR="00EA3915" w:rsidRPr="00DB679E" w14:paraId="739EF931" w14:textId="77777777" w:rsidTr="00EA3915">
        <w:trPr>
          <w:trHeight w:val="79"/>
        </w:trPr>
        <w:tc>
          <w:tcPr>
            <w:tcW w:w="1250" w:type="pct"/>
          </w:tcPr>
          <w:p w14:paraId="039A8E1A" w14:textId="60ADA055" w:rsidR="00EA3915" w:rsidRPr="00DB679E" w:rsidRDefault="006D629A" w:rsidP="004B6919">
            <w:pPr>
              <w:rPr>
                <w:lang w:val="en-AU"/>
              </w:rPr>
            </w:pPr>
            <w:r>
              <w:rPr>
                <w:lang w:val="en-AU"/>
              </w:rPr>
              <w:t>Data access issues</w:t>
            </w:r>
          </w:p>
        </w:tc>
        <w:tc>
          <w:tcPr>
            <w:tcW w:w="1033" w:type="pct"/>
          </w:tcPr>
          <w:p w14:paraId="5B4A1E49" w14:textId="5CFC4141" w:rsidR="00EA3915" w:rsidRPr="00DB679E" w:rsidRDefault="005729EE" w:rsidP="004B6919">
            <w:pPr>
              <w:rPr>
                <w:lang w:val="en-AU"/>
              </w:rPr>
            </w:pPr>
            <w:r>
              <w:rPr>
                <w:lang w:val="en-AU"/>
              </w:rPr>
              <w:t>medium</w:t>
            </w:r>
          </w:p>
        </w:tc>
        <w:tc>
          <w:tcPr>
            <w:tcW w:w="1467" w:type="pct"/>
          </w:tcPr>
          <w:p w14:paraId="4578C21E" w14:textId="732DED1B" w:rsidR="00EA3915" w:rsidRPr="00DB679E" w:rsidRDefault="00CC3110" w:rsidP="004B6919">
            <w:pPr>
              <w:rPr>
                <w:lang w:val="en-AU"/>
              </w:rPr>
            </w:pPr>
            <w:r>
              <w:rPr>
                <w:lang w:val="en-AU"/>
              </w:rPr>
              <w:t>medium</w:t>
            </w:r>
          </w:p>
        </w:tc>
        <w:tc>
          <w:tcPr>
            <w:tcW w:w="1250" w:type="pct"/>
          </w:tcPr>
          <w:p w14:paraId="44BBCC72" w14:textId="7E6F25BA" w:rsidR="00EA3915" w:rsidRPr="00DB679E" w:rsidRDefault="00246D2C" w:rsidP="004B6919">
            <w:pPr>
              <w:rPr>
                <w:lang w:val="en-AU"/>
              </w:rPr>
            </w:pPr>
            <w:r>
              <w:rPr>
                <w:lang w:val="en-AU"/>
              </w:rPr>
              <w:t>Ensuring necessary permissions in advance</w:t>
            </w:r>
          </w:p>
        </w:tc>
      </w:tr>
      <w:tr w:rsidR="00EA3915" w:rsidRPr="00DB679E" w14:paraId="36126FEF" w14:textId="77777777" w:rsidTr="00EA3915">
        <w:trPr>
          <w:trHeight w:val="79"/>
        </w:trPr>
        <w:tc>
          <w:tcPr>
            <w:tcW w:w="1250" w:type="pct"/>
          </w:tcPr>
          <w:p w14:paraId="34CACD74" w14:textId="7EBAF474" w:rsidR="00EA3915" w:rsidRPr="00DB679E" w:rsidRDefault="006D629A" w:rsidP="004B6919">
            <w:pPr>
              <w:rPr>
                <w:lang w:val="en-AU"/>
              </w:rPr>
            </w:pPr>
            <w:r>
              <w:rPr>
                <w:lang w:val="en-AU"/>
              </w:rPr>
              <w:t>Time management</w:t>
            </w:r>
            <w:r w:rsidR="00A07FBD">
              <w:rPr>
                <w:lang w:val="en-AU"/>
              </w:rPr>
              <w:t>/Deadlines</w:t>
            </w:r>
          </w:p>
        </w:tc>
        <w:tc>
          <w:tcPr>
            <w:tcW w:w="1033" w:type="pct"/>
          </w:tcPr>
          <w:p w14:paraId="6338B055" w14:textId="05D5968D" w:rsidR="00EA3915" w:rsidRPr="00DB679E" w:rsidRDefault="005729EE" w:rsidP="004B6919">
            <w:pPr>
              <w:rPr>
                <w:lang w:val="en-AU"/>
              </w:rPr>
            </w:pPr>
            <w:r>
              <w:rPr>
                <w:lang w:val="en-AU"/>
              </w:rPr>
              <w:t>low</w:t>
            </w:r>
          </w:p>
        </w:tc>
        <w:tc>
          <w:tcPr>
            <w:tcW w:w="1467" w:type="pct"/>
          </w:tcPr>
          <w:p w14:paraId="10D19AE0" w14:textId="6751CFBE" w:rsidR="00EA3915" w:rsidRPr="00DB679E" w:rsidRDefault="004357E2" w:rsidP="004B6919">
            <w:pPr>
              <w:rPr>
                <w:lang w:val="en-AU"/>
              </w:rPr>
            </w:pPr>
            <w:r>
              <w:rPr>
                <w:lang w:val="en-AU"/>
              </w:rPr>
              <w:t>medium</w:t>
            </w:r>
          </w:p>
        </w:tc>
        <w:tc>
          <w:tcPr>
            <w:tcW w:w="1250" w:type="pct"/>
          </w:tcPr>
          <w:p w14:paraId="542F4FBA" w14:textId="2B4CD0C4" w:rsidR="00EA3915" w:rsidRPr="00DB679E" w:rsidRDefault="00246D2C" w:rsidP="004B6919">
            <w:pPr>
              <w:rPr>
                <w:lang w:val="en-AU"/>
              </w:rPr>
            </w:pPr>
            <w:r>
              <w:rPr>
                <w:lang w:val="en-AU"/>
              </w:rPr>
              <w:t xml:space="preserve">Planning and </w:t>
            </w:r>
            <w:proofErr w:type="gramStart"/>
            <w:r>
              <w:rPr>
                <w:lang w:val="en-AU"/>
              </w:rPr>
              <w:t>Reviewing</w:t>
            </w:r>
            <w:proofErr w:type="gramEnd"/>
          </w:p>
        </w:tc>
      </w:tr>
    </w:tbl>
    <w:p w14:paraId="3459A33F" w14:textId="77777777" w:rsidR="00CF5AC7" w:rsidRPr="00DB679E" w:rsidRDefault="00CF5AC7">
      <w:pPr>
        <w:rPr>
          <w:b/>
          <w:sz w:val="48"/>
          <w:szCs w:val="48"/>
          <w:highlight w:val="lightGray"/>
          <w:lang w:val="en-AU"/>
        </w:rPr>
      </w:pPr>
      <w:r w:rsidRPr="00DB679E">
        <w:rPr>
          <w:highlight w:val="lightGray"/>
          <w:lang w:val="en-AU"/>
        </w:rPr>
        <w:br w:type="page"/>
      </w:r>
    </w:p>
    <w:p w14:paraId="7C5CE3BC" w14:textId="233F8DD9" w:rsidR="00EA3915" w:rsidRPr="00DB679E" w:rsidRDefault="00EA3915" w:rsidP="00CF5AC7">
      <w:pPr>
        <w:pStyle w:val="Heading1"/>
        <w:keepNext/>
        <w:keepLines/>
        <w:numPr>
          <w:ilvl w:val="0"/>
          <w:numId w:val="14"/>
        </w:numPr>
        <w:spacing w:before="480" w:line="276" w:lineRule="auto"/>
        <w:rPr>
          <w:lang w:val="en-AU"/>
        </w:rPr>
      </w:pPr>
      <w:bookmarkStart w:id="15" w:name="_Toc97379345"/>
      <w:r w:rsidRPr="00DB679E">
        <w:rPr>
          <w:lang w:val="en-AU"/>
        </w:rPr>
        <w:lastRenderedPageBreak/>
        <w:t xml:space="preserve">Project </w:t>
      </w:r>
      <w:r w:rsidR="00881FD0" w:rsidRPr="00DB679E">
        <w:rPr>
          <w:lang w:val="en-AU"/>
        </w:rPr>
        <w:t xml:space="preserve">Implementation </w:t>
      </w:r>
      <w:bookmarkEnd w:id="15"/>
    </w:p>
    <w:p w14:paraId="1299A12E" w14:textId="17501B68" w:rsidR="00EA3915" w:rsidRPr="00DB679E" w:rsidRDefault="00EA3915" w:rsidP="00424BA5">
      <w:pPr>
        <w:rPr>
          <w:lang w:val="en-AU"/>
        </w:rPr>
      </w:pPr>
    </w:p>
    <w:p w14:paraId="6750397C" w14:textId="77777777" w:rsidR="004F1111" w:rsidRPr="00DB679E" w:rsidRDefault="004F1111" w:rsidP="004F1111">
      <w:pPr>
        <w:pStyle w:val="Heading2"/>
        <w:keepNext/>
        <w:keepLines/>
        <w:spacing w:before="200" w:line="276" w:lineRule="auto"/>
        <w:rPr>
          <w:lang w:val="en-AU"/>
        </w:rPr>
      </w:pPr>
      <w:bookmarkStart w:id="16" w:name="_Toc97379346"/>
      <w:r w:rsidRPr="00DB679E">
        <w:rPr>
          <w:lang w:val="en-AU"/>
        </w:rPr>
        <w:t>Gantt chart</w:t>
      </w:r>
      <w:bookmarkEnd w:id="16"/>
    </w:p>
    <w:p w14:paraId="0BBA32A6" w14:textId="47DC6A60" w:rsidR="004F1111" w:rsidRPr="00DB679E" w:rsidRDefault="004F1111" w:rsidP="1E98D5DE">
      <w:pPr>
        <w:rPr>
          <w:color w:val="0070C0"/>
          <w:lang w:val="en-AU"/>
        </w:rPr>
      </w:pPr>
    </w:p>
    <w:p w14:paraId="7506628D" w14:textId="3C286276" w:rsidR="4212F2D0" w:rsidRDefault="4212F2D0" w:rsidP="1E98D5DE">
      <w:pPr>
        <w:rPr>
          <w:color w:val="0070C0"/>
          <w:lang w:val="en-AU"/>
        </w:rPr>
      </w:pPr>
      <w:r>
        <w:rPr>
          <w:noProof/>
        </w:rPr>
        <w:drawing>
          <wp:inline distT="0" distB="0" distL="0" distR="0" wp14:anchorId="39B831D2" wp14:editId="1C83F22E">
            <wp:extent cx="6858000" cy="3219450"/>
            <wp:effectExtent l="171450" t="171450" r="171450" b="171450"/>
            <wp:docPr id="466357142" name="Picture 466357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a:stretch>
                      <a:fillRect/>
                    </a:stretch>
                  </pic:blipFill>
                  <pic:spPr>
                    <a:xfrm>
                      <a:off x="0" y="0"/>
                      <a:ext cx="6858000" cy="32194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AC91B2F" w14:textId="734CACCB" w:rsidR="00EA3915" w:rsidRPr="00DB679E" w:rsidRDefault="0A0FAD57" w:rsidP="00424BA5">
      <w:pPr>
        <w:pStyle w:val="Heading2"/>
        <w:keepNext/>
        <w:keepLines/>
        <w:spacing w:before="200" w:line="276" w:lineRule="auto"/>
        <w:rPr>
          <w:lang w:val="en-AU"/>
        </w:rPr>
      </w:pPr>
      <w:bookmarkStart w:id="17" w:name="_Toc97379347"/>
      <w:r w:rsidRPr="1E98D5DE">
        <w:rPr>
          <w:lang w:val="en-AU"/>
        </w:rPr>
        <w:t>Activity List</w:t>
      </w:r>
      <w:bookmarkEnd w:id="17"/>
    </w:p>
    <w:p w14:paraId="59CFCFAB" w14:textId="442ED864" w:rsidR="1E98D5DE" w:rsidRDefault="1E98D5DE" w:rsidP="1E98D5DE">
      <w:pPr>
        <w:keepNext/>
        <w:keepLines/>
        <w:rPr>
          <w:lang w:val="en-AU"/>
        </w:rPr>
      </w:pPr>
    </w:p>
    <w:tbl>
      <w:tblPr>
        <w:tblStyle w:val="TableGrid"/>
        <w:tblW w:w="10875" w:type="dxa"/>
        <w:jc w:val="center"/>
        <w:tblLayout w:type="fixed"/>
        <w:tblLook w:val="04A0" w:firstRow="1" w:lastRow="0" w:firstColumn="1" w:lastColumn="0" w:noHBand="0" w:noVBand="1"/>
      </w:tblPr>
      <w:tblGrid>
        <w:gridCol w:w="1150"/>
        <w:gridCol w:w="4211"/>
        <w:gridCol w:w="1710"/>
        <w:gridCol w:w="1902"/>
        <w:gridCol w:w="1902"/>
      </w:tblGrid>
      <w:tr w:rsidR="005E1799" w:rsidRPr="00DB679E" w14:paraId="5DCFEA29" w14:textId="77777777" w:rsidTr="005E1799">
        <w:trPr>
          <w:jc w:val="center"/>
        </w:trPr>
        <w:tc>
          <w:tcPr>
            <w:tcW w:w="1150" w:type="dxa"/>
          </w:tcPr>
          <w:p w14:paraId="002499C4" w14:textId="77777777" w:rsidR="005E1799" w:rsidRPr="00DB679E" w:rsidRDefault="005E1799" w:rsidP="004B6919">
            <w:pPr>
              <w:jc w:val="center"/>
              <w:rPr>
                <w:rFonts w:ascii="Arial" w:hAnsi="Arial" w:cs="Arial"/>
                <w:b/>
                <w:sz w:val="20"/>
                <w:szCs w:val="20"/>
                <w:lang w:val="en-AU"/>
              </w:rPr>
            </w:pPr>
            <w:r w:rsidRPr="00DB679E">
              <w:rPr>
                <w:rFonts w:ascii="Arial" w:hAnsi="Arial" w:cs="Arial"/>
                <w:b/>
                <w:sz w:val="20"/>
                <w:szCs w:val="20"/>
                <w:lang w:val="en-AU"/>
              </w:rPr>
              <w:t>TASK NO</w:t>
            </w:r>
          </w:p>
        </w:tc>
        <w:tc>
          <w:tcPr>
            <w:tcW w:w="4211" w:type="dxa"/>
          </w:tcPr>
          <w:p w14:paraId="172BB6D1" w14:textId="77777777" w:rsidR="005E1799" w:rsidRPr="00DB679E" w:rsidRDefault="005E1799" w:rsidP="004B6919">
            <w:pPr>
              <w:jc w:val="center"/>
              <w:rPr>
                <w:rFonts w:ascii="Arial" w:hAnsi="Arial" w:cs="Arial"/>
                <w:b/>
                <w:sz w:val="20"/>
                <w:szCs w:val="20"/>
                <w:lang w:val="en-AU"/>
              </w:rPr>
            </w:pPr>
            <w:r w:rsidRPr="00DB679E">
              <w:rPr>
                <w:rFonts w:ascii="Arial" w:hAnsi="Arial" w:cs="Arial"/>
                <w:b/>
                <w:sz w:val="20"/>
                <w:szCs w:val="20"/>
                <w:lang w:val="en-AU"/>
              </w:rPr>
              <w:t>TASK NAME</w:t>
            </w:r>
          </w:p>
        </w:tc>
        <w:tc>
          <w:tcPr>
            <w:tcW w:w="1710" w:type="dxa"/>
          </w:tcPr>
          <w:p w14:paraId="031135C4" w14:textId="77777777" w:rsidR="005E1799" w:rsidRPr="00DB679E" w:rsidRDefault="005E1799" w:rsidP="004B6919">
            <w:pPr>
              <w:jc w:val="center"/>
              <w:rPr>
                <w:rFonts w:ascii="Arial" w:hAnsi="Arial" w:cs="Arial"/>
                <w:b/>
                <w:sz w:val="20"/>
                <w:szCs w:val="20"/>
                <w:lang w:val="en-AU"/>
              </w:rPr>
            </w:pPr>
            <w:r w:rsidRPr="00DB679E">
              <w:rPr>
                <w:rFonts w:ascii="Arial" w:hAnsi="Arial" w:cs="Arial"/>
                <w:b/>
                <w:sz w:val="20"/>
                <w:szCs w:val="20"/>
                <w:lang w:val="en-AU"/>
              </w:rPr>
              <w:t>DURATION</w:t>
            </w:r>
          </w:p>
        </w:tc>
        <w:tc>
          <w:tcPr>
            <w:tcW w:w="1902" w:type="dxa"/>
          </w:tcPr>
          <w:p w14:paraId="45BEEADF" w14:textId="522A2BD1" w:rsidR="005E1799" w:rsidRPr="00DB679E" w:rsidRDefault="005E1799" w:rsidP="004B6919">
            <w:pPr>
              <w:jc w:val="center"/>
              <w:rPr>
                <w:rFonts w:ascii="Arial" w:hAnsi="Arial" w:cs="Arial"/>
                <w:b/>
                <w:sz w:val="20"/>
                <w:szCs w:val="20"/>
                <w:lang w:val="en-AU"/>
              </w:rPr>
            </w:pPr>
            <w:r w:rsidRPr="00DB679E">
              <w:rPr>
                <w:rFonts w:ascii="Arial" w:hAnsi="Arial" w:cs="Arial"/>
                <w:b/>
                <w:sz w:val="20"/>
                <w:szCs w:val="20"/>
                <w:lang w:val="en-AU"/>
              </w:rPr>
              <w:t>RESOURCE</w:t>
            </w:r>
          </w:p>
        </w:tc>
        <w:tc>
          <w:tcPr>
            <w:tcW w:w="1902" w:type="dxa"/>
          </w:tcPr>
          <w:p w14:paraId="464846C6" w14:textId="2EE94313" w:rsidR="005E1799" w:rsidRPr="00DB679E" w:rsidRDefault="005E1799" w:rsidP="004B6919">
            <w:pPr>
              <w:jc w:val="center"/>
              <w:rPr>
                <w:rFonts w:ascii="Arial" w:hAnsi="Arial" w:cs="Arial"/>
                <w:b/>
                <w:sz w:val="20"/>
                <w:szCs w:val="20"/>
                <w:lang w:val="en-AU"/>
              </w:rPr>
            </w:pPr>
            <w:r w:rsidRPr="00DB679E">
              <w:rPr>
                <w:rFonts w:ascii="Arial" w:hAnsi="Arial" w:cs="Arial"/>
                <w:b/>
                <w:sz w:val="20"/>
                <w:szCs w:val="20"/>
                <w:lang w:val="en-AU"/>
              </w:rPr>
              <w:t>PREDECESSORS</w:t>
            </w:r>
          </w:p>
        </w:tc>
      </w:tr>
      <w:tr w:rsidR="005E1799" w:rsidRPr="00DB679E" w14:paraId="521ADCC2" w14:textId="77777777" w:rsidTr="005E1799">
        <w:trPr>
          <w:jc w:val="center"/>
        </w:trPr>
        <w:tc>
          <w:tcPr>
            <w:tcW w:w="1150" w:type="dxa"/>
          </w:tcPr>
          <w:p w14:paraId="0C570DD9" w14:textId="77777777" w:rsidR="005E1799" w:rsidRPr="00DB679E" w:rsidRDefault="005E1799" w:rsidP="004B6919">
            <w:pPr>
              <w:jc w:val="right"/>
              <w:rPr>
                <w:rFonts w:ascii="Arial" w:hAnsi="Arial" w:cs="Arial"/>
                <w:sz w:val="20"/>
                <w:szCs w:val="20"/>
                <w:lang w:val="en-AU"/>
              </w:rPr>
            </w:pPr>
            <w:r w:rsidRPr="00DB679E">
              <w:rPr>
                <w:rFonts w:ascii="Arial" w:hAnsi="Arial" w:cs="Arial"/>
                <w:sz w:val="20"/>
                <w:szCs w:val="20"/>
                <w:lang w:val="en-AU"/>
              </w:rPr>
              <w:t>1</w:t>
            </w:r>
          </w:p>
        </w:tc>
        <w:tc>
          <w:tcPr>
            <w:tcW w:w="4211" w:type="dxa"/>
          </w:tcPr>
          <w:p w14:paraId="02BB0757" w14:textId="32C5F37A" w:rsidR="005E1799" w:rsidRPr="00DB679E" w:rsidRDefault="000C6474" w:rsidP="004B6919">
            <w:pPr>
              <w:jc w:val="center"/>
              <w:rPr>
                <w:rFonts w:ascii="Arial" w:hAnsi="Arial" w:cs="Arial"/>
                <w:sz w:val="20"/>
                <w:szCs w:val="20"/>
                <w:lang w:val="en-AU"/>
              </w:rPr>
            </w:pPr>
            <w:r>
              <w:rPr>
                <w:rFonts w:ascii="Arial" w:hAnsi="Arial" w:cs="Arial"/>
                <w:sz w:val="20"/>
                <w:szCs w:val="20"/>
                <w:lang w:val="en-AU"/>
              </w:rPr>
              <w:t>Creating and setting up Splunk</w:t>
            </w:r>
          </w:p>
        </w:tc>
        <w:tc>
          <w:tcPr>
            <w:tcW w:w="1710" w:type="dxa"/>
          </w:tcPr>
          <w:p w14:paraId="5C154F59" w14:textId="23813549" w:rsidR="005E1799" w:rsidRPr="00DB679E" w:rsidRDefault="000435CA" w:rsidP="004B6919">
            <w:pPr>
              <w:jc w:val="right"/>
              <w:rPr>
                <w:rFonts w:ascii="Arial" w:hAnsi="Arial" w:cs="Arial"/>
                <w:sz w:val="20"/>
                <w:szCs w:val="20"/>
                <w:lang w:val="en-AU"/>
              </w:rPr>
            </w:pPr>
            <w:r>
              <w:rPr>
                <w:rFonts w:ascii="Arial" w:hAnsi="Arial" w:cs="Arial"/>
                <w:sz w:val="20"/>
                <w:szCs w:val="20"/>
                <w:lang w:val="en-AU"/>
              </w:rPr>
              <w:t>1 week</w:t>
            </w:r>
          </w:p>
        </w:tc>
        <w:tc>
          <w:tcPr>
            <w:tcW w:w="1902" w:type="dxa"/>
          </w:tcPr>
          <w:p w14:paraId="24740E1A" w14:textId="77777777" w:rsidR="005E1799" w:rsidRPr="00DB679E" w:rsidRDefault="005E1799" w:rsidP="004B6919">
            <w:pPr>
              <w:jc w:val="center"/>
              <w:rPr>
                <w:rFonts w:ascii="Arial" w:hAnsi="Arial" w:cs="Arial"/>
                <w:sz w:val="20"/>
                <w:szCs w:val="20"/>
                <w:lang w:val="en-AU"/>
              </w:rPr>
            </w:pPr>
          </w:p>
        </w:tc>
        <w:tc>
          <w:tcPr>
            <w:tcW w:w="1902" w:type="dxa"/>
          </w:tcPr>
          <w:p w14:paraId="3891F2C2" w14:textId="0B437605" w:rsidR="005E1799" w:rsidRPr="00DB679E" w:rsidRDefault="00466BAD" w:rsidP="004B6919">
            <w:pPr>
              <w:jc w:val="center"/>
              <w:rPr>
                <w:rFonts w:ascii="Arial" w:hAnsi="Arial" w:cs="Arial"/>
                <w:sz w:val="20"/>
                <w:szCs w:val="20"/>
                <w:lang w:val="en-AU"/>
              </w:rPr>
            </w:pPr>
            <w:r>
              <w:rPr>
                <w:rFonts w:ascii="Arial" w:hAnsi="Arial" w:cs="Arial"/>
                <w:sz w:val="20"/>
                <w:szCs w:val="20"/>
                <w:lang w:val="en-AU"/>
              </w:rPr>
              <w:t>0</w:t>
            </w:r>
          </w:p>
        </w:tc>
      </w:tr>
      <w:tr w:rsidR="005E1799" w:rsidRPr="00DB679E" w14:paraId="1246BDFE" w14:textId="77777777" w:rsidTr="005E1799">
        <w:trPr>
          <w:jc w:val="center"/>
        </w:trPr>
        <w:tc>
          <w:tcPr>
            <w:tcW w:w="1150" w:type="dxa"/>
          </w:tcPr>
          <w:p w14:paraId="6B93E7F9" w14:textId="77777777" w:rsidR="005E1799" w:rsidRPr="00DB679E" w:rsidRDefault="005E1799" w:rsidP="004B6919">
            <w:pPr>
              <w:jc w:val="right"/>
              <w:rPr>
                <w:rFonts w:ascii="Arial" w:hAnsi="Arial" w:cs="Arial"/>
                <w:sz w:val="20"/>
                <w:szCs w:val="20"/>
                <w:lang w:val="en-AU"/>
              </w:rPr>
            </w:pPr>
            <w:r w:rsidRPr="00DB679E">
              <w:rPr>
                <w:rFonts w:ascii="Arial" w:hAnsi="Arial" w:cs="Arial"/>
                <w:sz w:val="20"/>
                <w:szCs w:val="20"/>
                <w:lang w:val="en-AU"/>
              </w:rPr>
              <w:t>2</w:t>
            </w:r>
          </w:p>
        </w:tc>
        <w:tc>
          <w:tcPr>
            <w:tcW w:w="4211" w:type="dxa"/>
          </w:tcPr>
          <w:p w14:paraId="24373212" w14:textId="77AE4040" w:rsidR="005E1799" w:rsidRPr="00DB679E" w:rsidRDefault="000C6474" w:rsidP="004B6919">
            <w:pPr>
              <w:jc w:val="center"/>
              <w:rPr>
                <w:rFonts w:ascii="Arial" w:hAnsi="Arial" w:cs="Arial"/>
                <w:sz w:val="20"/>
                <w:szCs w:val="20"/>
                <w:lang w:val="en-AU"/>
              </w:rPr>
            </w:pPr>
            <w:r>
              <w:rPr>
                <w:rFonts w:ascii="Arial" w:hAnsi="Arial" w:cs="Arial"/>
                <w:sz w:val="20"/>
                <w:szCs w:val="20"/>
                <w:lang w:val="en-AU"/>
              </w:rPr>
              <w:t>VM Setup</w:t>
            </w:r>
          </w:p>
        </w:tc>
        <w:tc>
          <w:tcPr>
            <w:tcW w:w="1710" w:type="dxa"/>
          </w:tcPr>
          <w:p w14:paraId="7488A4B1" w14:textId="514EF37F" w:rsidR="005E1799" w:rsidRPr="00DB679E" w:rsidRDefault="006A1F7D" w:rsidP="004B6919">
            <w:pPr>
              <w:jc w:val="right"/>
              <w:rPr>
                <w:rFonts w:ascii="Arial" w:hAnsi="Arial" w:cs="Arial"/>
                <w:sz w:val="20"/>
                <w:szCs w:val="20"/>
                <w:lang w:val="en-AU"/>
              </w:rPr>
            </w:pPr>
            <w:r>
              <w:rPr>
                <w:rFonts w:ascii="Arial" w:hAnsi="Arial" w:cs="Arial"/>
                <w:sz w:val="20"/>
                <w:szCs w:val="20"/>
                <w:lang w:val="en-AU"/>
              </w:rPr>
              <w:t>1 week</w:t>
            </w:r>
          </w:p>
        </w:tc>
        <w:tc>
          <w:tcPr>
            <w:tcW w:w="1902" w:type="dxa"/>
          </w:tcPr>
          <w:p w14:paraId="2A1C18CA" w14:textId="77777777" w:rsidR="005E1799" w:rsidRPr="00DB679E" w:rsidRDefault="005E1799" w:rsidP="004B6919">
            <w:pPr>
              <w:jc w:val="center"/>
              <w:rPr>
                <w:rFonts w:ascii="Arial" w:hAnsi="Arial" w:cs="Arial"/>
                <w:sz w:val="20"/>
                <w:szCs w:val="20"/>
                <w:lang w:val="en-AU"/>
              </w:rPr>
            </w:pPr>
          </w:p>
        </w:tc>
        <w:tc>
          <w:tcPr>
            <w:tcW w:w="1902" w:type="dxa"/>
          </w:tcPr>
          <w:p w14:paraId="3923176F" w14:textId="704EFA93" w:rsidR="005E1799" w:rsidRPr="00DB679E" w:rsidRDefault="00E4769C" w:rsidP="004B6919">
            <w:pPr>
              <w:jc w:val="center"/>
              <w:rPr>
                <w:rFonts w:ascii="Arial" w:hAnsi="Arial" w:cs="Arial"/>
                <w:sz w:val="20"/>
                <w:szCs w:val="20"/>
                <w:lang w:val="en-AU"/>
              </w:rPr>
            </w:pPr>
            <w:r>
              <w:rPr>
                <w:rFonts w:ascii="Arial" w:hAnsi="Arial" w:cs="Arial"/>
                <w:sz w:val="20"/>
                <w:szCs w:val="20"/>
                <w:lang w:val="en-AU"/>
              </w:rPr>
              <w:t>1</w:t>
            </w:r>
          </w:p>
        </w:tc>
      </w:tr>
      <w:tr w:rsidR="005E1799" w:rsidRPr="00DB679E" w14:paraId="31482E53" w14:textId="77777777" w:rsidTr="005E1799">
        <w:trPr>
          <w:jc w:val="center"/>
        </w:trPr>
        <w:tc>
          <w:tcPr>
            <w:tcW w:w="1150" w:type="dxa"/>
          </w:tcPr>
          <w:p w14:paraId="3EF36362" w14:textId="77777777" w:rsidR="005E1799" w:rsidRPr="00DB679E" w:rsidRDefault="005E1799" w:rsidP="004B6919">
            <w:pPr>
              <w:jc w:val="right"/>
              <w:rPr>
                <w:rFonts w:ascii="Arial" w:hAnsi="Arial" w:cs="Arial"/>
                <w:sz w:val="20"/>
                <w:szCs w:val="20"/>
                <w:lang w:val="en-AU"/>
              </w:rPr>
            </w:pPr>
            <w:r w:rsidRPr="00DB679E">
              <w:rPr>
                <w:rFonts w:ascii="Arial" w:hAnsi="Arial" w:cs="Arial"/>
                <w:sz w:val="20"/>
                <w:szCs w:val="20"/>
                <w:lang w:val="en-AU"/>
              </w:rPr>
              <w:t>3</w:t>
            </w:r>
          </w:p>
        </w:tc>
        <w:tc>
          <w:tcPr>
            <w:tcW w:w="4211" w:type="dxa"/>
          </w:tcPr>
          <w:p w14:paraId="1A388397" w14:textId="3D219892" w:rsidR="005E1799" w:rsidRPr="00DB679E" w:rsidRDefault="00D41643" w:rsidP="004B6919">
            <w:pPr>
              <w:jc w:val="center"/>
              <w:rPr>
                <w:rFonts w:ascii="Arial" w:hAnsi="Arial" w:cs="Arial"/>
                <w:sz w:val="20"/>
                <w:szCs w:val="20"/>
                <w:lang w:val="en-AU"/>
              </w:rPr>
            </w:pPr>
            <w:r>
              <w:rPr>
                <w:rFonts w:ascii="Arial" w:hAnsi="Arial" w:cs="Arial"/>
                <w:sz w:val="20"/>
                <w:szCs w:val="20"/>
                <w:lang w:val="en-AU"/>
              </w:rPr>
              <w:t xml:space="preserve">Vulnerability scan </w:t>
            </w:r>
          </w:p>
        </w:tc>
        <w:tc>
          <w:tcPr>
            <w:tcW w:w="1710" w:type="dxa"/>
          </w:tcPr>
          <w:p w14:paraId="051CFB4B" w14:textId="6BC2A57D" w:rsidR="005E1799" w:rsidRPr="00DB679E" w:rsidRDefault="006A1F7D" w:rsidP="004B6919">
            <w:pPr>
              <w:jc w:val="right"/>
              <w:rPr>
                <w:rFonts w:ascii="Arial" w:hAnsi="Arial" w:cs="Arial"/>
                <w:sz w:val="20"/>
                <w:szCs w:val="20"/>
                <w:lang w:val="en-AU"/>
              </w:rPr>
            </w:pPr>
            <w:r>
              <w:rPr>
                <w:rFonts w:ascii="Arial" w:hAnsi="Arial" w:cs="Arial"/>
                <w:sz w:val="20"/>
                <w:szCs w:val="20"/>
                <w:lang w:val="en-AU"/>
              </w:rPr>
              <w:t>1 week</w:t>
            </w:r>
          </w:p>
        </w:tc>
        <w:tc>
          <w:tcPr>
            <w:tcW w:w="1902" w:type="dxa"/>
          </w:tcPr>
          <w:p w14:paraId="15B61C2B" w14:textId="77777777" w:rsidR="005E1799" w:rsidRPr="00DB679E" w:rsidRDefault="005E1799" w:rsidP="004B6919">
            <w:pPr>
              <w:jc w:val="center"/>
              <w:rPr>
                <w:rFonts w:ascii="Arial" w:hAnsi="Arial" w:cs="Arial"/>
                <w:sz w:val="20"/>
                <w:szCs w:val="20"/>
                <w:lang w:val="en-AU"/>
              </w:rPr>
            </w:pPr>
          </w:p>
        </w:tc>
        <w:tc>
          <w:tcPr>
            <w:tcW w:w="1902" w:type="dxa"/>
          </w:tcPr>
          <w:p w14:paraId="43E13201" w14:textId="20EFDAA8" w:rsidR="005E1799" w:rsidRPr="00DB679E" w:rsidRDefault="00E4769C" w:rsidP="004B6919">
            <w:pPr>
              <w:jc w:val="center"/>
              <w:rPr>
                <w:rFonts w:ascii="Arial" w:hAnsi="Arial" w:cs="Arial"/>
                <w:sz w:val="20"/>
                <w:szCs w:val="20"/>
                <w:lang w:val="en-AU"/>
              </w:rPr>
            </w:pPr>
            <w:r>
              <w:rPr>
                <w:rFonts w:ascii="Arial" w:hAnsi="Arial" w:cs="Arial"/>
                <w:sz w:val="20"/>
                <w:szCs w:val="20"/>
                <w:lang w:val="en-AU"/>
              </w:rPr>
              <w:t>2</w:t>
            </w:r>
          </w:p>
        </w:tc>
      </w:tr>
      <w:tr w:rsidR="006A1F7D" w:rsidRPr="00DB679E" w14:paraId="6D79A280" w14:textId="77777777" w:rsidTr="005E1799">
        <w:trPr>
          <w:jc w:val="center"/>
        </w:trPr>
        <w:tc>
          <w:tcPr>
            <w:tcW w:w="1150" w:type="dxa"/>
          </w:tcPr>
          <w:p w14:paraId="3925F773" w14:textId="77777777" w:rsidR="006A1F7D" w:rsidRPr="00DB679E" w:rsidRDefault="006A1F7D" w:rsidP="006A1F7D">
            <w:pPr>
              <w:jc w:val="right"/>
              <w:rPr>
                <w:rFonts w:ascii="Arial" w:hAnsi="Arial" w:cs="Arial"/>
                <w:sz w:val="20"/>
                <w:szCs w:val="20"/>
                <w:lang w:val="en-AU"/>
              </w:rPr>
            </w:pPr>
            <w:r w:rsidRPr="00DB679E">
              <w:rPr>
                <w:rFonts w:ascii="Arial" w:hAnsi="Arial" w:cs="Arial"/>
                <w:sz w:val="20"/>
                <w:szCs w:val="20"/>
                <w:lang w:val="en-AU"/>
              </w:rPr>
              <w:t>4</w:t>
            </w:r>
          </w:p>
        </w:tc>
        <w:tc>
          <w:tcPr>
            <w:tcW w:w="4211" w:type="dxa"/>
          </w:tcPr>
          <w:p w14:paraId="0092D3B1" w14:textId="39EFB35C" w:rsidR="006A1F7D" w:rsidRPr="00DB679E" w:rsidRDefault="006A1F7D" w:rsidP="006A1F7D">
            <w:pPr>
              <w:jc w:val="center"/>
              <w:rPr>
                <w:rFonts w:ascii="Arial" w:hAnsi="Arial" w:cs="Arial"/>
                <w:sz w:val="20"/>
                <w:szCs w:val="20"/>
                <w:lang w:val="en-AU"/>
              </w:rPr>
            </w:pPr>
            <w:r>
              <w:rPr>
                <w:rFonts w:ascii="Arial" w:hAnsi="Arial" w:cs="Arial"/>
                <w:sz w:val="20"/>
                <w:szCs w:val="20"/>
                <w:lang w:val="en-AU"/>
              </w:rPr>
              <w:t>Scan report</w:t>
            </w:r>
          </w:p>
        </w:tc>
        <w:tc>
          <w:tcPr>
            <w:tcW w:w="1710" w:type="dxa"/>
          </w:tcPr>
          <w:p w14:paraId="1BCFE9C5" w14:textId="0E2E4E6A" w:rsidR="006A1F7D" w:rsidRPr="00DB679E" w:rsidRDefault="006A1F7D" w:rsidP="006A1F7D">
            <w:pPr>
              <w:jc w:val="right"/>
              <w:rPr>
                <w:rFonts w:ascii="Arial" w:hAnsi="Arial" w:cs="Arial"/>
                <w:sz w:val="20"/>
                <w:szCs w:val="20"/>
                <w:lang w:val="en-AU"/>
              </w:rPr>
            </w:pPr>
            <w:r>
              <w:rPr>
                <w:rFonts w:ascii="Arial" w:hAnsi="Arial" w:cs="Arial"/>
                <w:sz w:val="20"/>
                <w:szCs w:val="20"/>
                <w:lang w:val="en-AU"/>
              </w:rPr>
              <w:t>1 week</w:t>
            </w:r>
          </w:p>
        </w:tc>
        <w:tc>
          <w:tcPr>
            <w:tcW w:w="1902" w:type="dxa"/>
          </w:tcPr>
          <w:p w14:paraId="2AF46036" w14:textId="77777777" w:rsidR="006A1F7D" w:rsidRPr="00DB679E" w:rsidRDefault="006A1F7D" w:rsidP="006A1F7D">
            <w:pPr>
              <w:jc w:val="center"/>
              <w:rPr>
                <w:rFonts w:ascii="Arial" w:hAnsi="Arial" w:cs="Arial"/>
                <w:sz w:val="20"/>
                <w:szCs w:val="20"/>
                <w:lang w:val="en-AU"/>
              </w:rPr>
            </w:pPr>
          </w:p>
        </w:tc>
        <w:tc>
          <w:tcPr>
            <w:tcW w:w="1902" w:type="dxa"/>
          </w:tcPr>
          <w:p w14:paraId="1247F473" w14:textId="2CA41F3F" w:rsidR="006A1F7D" w:rsidRPr="00DB679E" w:rsidRDefault="00E4769C" w:rsidP="006A1F7D">
            <w:pPr>
              <w:jc w:val="center"/>
              <w:rPr>
                <w:rFonts w:ascii="Arial" w:hAnsi="Arial" w:cs="Arial"/>
                <w:sz w:val="20"/>
                <w:szCs w:val="20"/>
                <w:lang w:val="en-AU"/>
              </w:rPr>
            </w:pPr>
            <w:r>
              <w:rPr>
                <w:rFonts w:ascii="Arial" w:hAnsi="Arial" w:cs="Arial"/>
                <w:sz w:val="20"/>
                <w:szCs w:val="20"/>
                <w:lang w:val="en-AU"/>
              </w:rPr>
              <w:t>3</w:t>
            </w:r>
          </w:p>
        </w:tc>
      </w:tr>
      <w:tr w:rsidR="006A1F7D" w:rsidRPr="00DB679E" w14:paraId="5371C5A2" w14:textId="77777777" w:rsidTr="005E1799">
        <w:trPr>
          <w:jc w:val="center"/>
        </w:trPr>
        <w:tc>
          <w:tcPr>
            <w:tcW w:w="1150" w:type="dxa"/>
          </w:tcPr>
          <w:p w14:paraId="6E5BEBF7" w14:textId="77777777" w:rsidR="006A1F7D" w:rsidRPr="00DB679E" w:rsidRDefault="006A1F7D" w:rsidP="006A1F7D">
            <w:pPr>
              <w:jc w:val="right"/>
              <w:rPr>
                <w:rFonts w:ascii="Arial" w:hAnsi="Arial" w:cs="Arial"/>
                <w:sz w:val="20"/>
                <w:szCs w:val="20"/>
                <w:lang w:val="en-AU"/>
              </w:rPr>
            </w:pPr>
            <w:r w:rsidRPr="00DB679E">
              <w:rPr>
                <w:rFonts w:ascii="Arial" w:hAnsi="Arial" w:cs="Arial"/>
                <w:sz w:val="20"/>
                <w:szCs w:val="20"/>
                <w:lang w:val="en-AU"/>
              </w:rPr>
              <w:t>5</w:t>
            </w:r>
          </w:p>
        </w:tc>
        <w:tc>
          <w:tcPr>
            <w:tcW w:w="4211" w:type="dxa"/>
          </w:tcPr>
          <w:p w14:paraId="577854B2" w14:textId="03F1860A" w:rsidR="006A1F7D" w:rsidRPr="00DB679E" w:rsidRDefault="006A1F7D" w:rsidP="006A1F7D">
            <w:pPr>
              <w:jc w:val="center"/>
              <w:rPr>
                <w:rFonts w:ascii="Arial" w:hAnsi="Arial" w:cs="Arial"/>
                <w:sz w:val="20"/>
                <w:szCs w:val="20"/>
                <w:lang w:val="en-AU"/>
              </w:rPr>
            </w:pPr>
            <w:r>
              <w:rPr>
                <w:rFonts w:ascii="Arial" w:hAnsi="Arial" w:cs="Arial"/>
                <w:sz w:val="20"/>
                <w:szCs w:val="20"/>
                <w:lang w:val="en-AU"/>
              </w:rPr>
              <w:t>Proof of concept demo</w:t>
            </w:r>
          </w:p>
        </w:tc>
        <w:tc>
          <w:tcPr>
            <w:tcW w:w="1710" w:type="dxa"/>
          </w:tcPr>
          <w:p w14:paraId="3E561525" w14:textId="3DD17107" w:rsidR="006A1F7D" w:rsidRPr="00DB679E" w:rsidRDefault="006A1F7D" w:rsidP="006A1F7D">
            <w:pPr>
              <w:jc w:val="right"/>
              <w:rPr>
                <w:rFonts w:ascii="Arial" w:hAnsi="Arial" w:cs="Arial"/>
                <w:sz w:val="20"/>
                <w:szCs w:val="20"/>
                <w:lang w:val="en-AU"/>
              </w:rPr>
            </w:pPr>
            <w:r>
              <w:rPr>
                <w:rFonts w:ascii="Arial" w:hAnsi="Arial" w:cs="Arial"/>
                <w:sz w:val="20"/>
                <w:szCs w:val="20"/>
                <w:lang w:val="en-AU"/>
              </w:rPr>
              <w:t>1 week</w:t>
            </w:r>
          </w:p>
        </w:tc>
        <w:tc>
          <w:tcPr>
            <w:tcW w:w="1902" w:type="dxa"/>
          </w:tcPr>
          <w:p w14:paraId="526A653C" w14:textId="77777777" w:rsidR="006A1F7D" w:rsidRPr="00DB679E" w:rsidRDefault="006A1F7D" w:rsidP="006A1F7D">
            <w:pPr>
              <w:jc w:val="center"/>
              <w:rPr>
                <w:rFonts w:ascii="Arial" w:hAnsi="Arial" w:cs="Arial"/>
                <w:sz w:val="20"/>
                <w:szCs w:val="20"/>
                <w:lang w:val="en-AU"/>
              </w:rPr>
            </w:pPr>
          </w:p>
        </w:tc>
        <w:tc>
          <w:tcPr>
            <w:tcW w:w="1902" w:type="dxa"/>
          </w:tcPr>
          <w:p w14:paraId="0775F62D" w14:textId="16B134F3" w:rsidR="006A1F7D" w:rsidRPr="00DB679E" w:rsidRDefault="001C51FD" w:rsidP="006A1F7D">
            <w:pPr>
              <w:jc w:val="center"/>
              <w:rPr>
                <w:rFonts w:ascii="Arial" w:hAnsi="Arial" w:cs="Arial"/>
                <w:sz w:val="20"/>
                <w:szCs w:val="20"/>
                <w:lang w:val="en-AU"/>
              </w:rPr>
            </w:pPr>
            <w:r>
              <w:rPr>
                <w:rFonts w:ascii="Arial" w:hAnsi="Arial" w:cs="Arial"/>
                <w:sz w:val="20"/>
                <w:szCs w:val="20"/>
                <w:lang w:val="en-AU"/>
              </w:rPr>
              <w:t>4</w:t>
            </w:r>
          </w:p>
        </w:tc>
      </w:tr>
      <w:tr w:rsidR="006A1F7D" w:rsidRPr="00DB679E" w14:paraId="106EC412" w14:textId="77777777" w:rsidTr="005E1799">
        <w:trPr>
          <w:jc w:val="center"/>
        </w:trPr>
        <w:tc>
          <w:tcPr>
            <w:tcW w:w="1150" w:type="dxa"/>
          </w:tcPr>
          <w:p w14:paraId="4EB7B4E9" w14:textId="77777777" w:rsidR="006A1F7D" w:rsidRPr="00DB679E" w:rsidRDefault="006A1F7D" w:rsidP="006A1F7D">
            <w:pPr>
              <w:jc w:val="right"/>
              <w:rPr>
                <w:rFonts w:ascii="Arial" w:hAnsi="Arial" w:cs="Arial"/>
                <w:sz w:val="20"/>
                <w:szCs w:val="20"/>
                <w:lang w:val="en-AU"/>
              </w:rPr>
            </w:pPr>
            <w:r w:rsidRPr="00DB679E">
              <w:rPr>
                <w:rFonts w:ascii="Arial" w:hAnsi="Arial" w:cs="Arial"/>
                <w:sz w:val="20"/>
                <w:szCs w:val="20"/>
                <w:lang w:val="en-AU"/>
              </w:rPr>
              <w:t>6</w:t>
            </w:r>
          </w:p>
        </w:tc>
        <w:tc>
          <w:tcPr>
            <w:tcW w:w="4211" w:type="dxa"/>
          </w:tcPr>
          <w:p w14:paraId="78A43F69" w14:textId="57F0255F" w:rsidR="006A1F7D" w:rsidRPr="00DB679E" w:rsidRDefault="006A1F7D" w:rsidP="006A1F7D">
            <w:pPr>
              <w:jc w:val="center"/>
              <w:rPr>
                <w:rFonts w:ascii="Arial" w:hAnsi="Arial" w:cs="Arial"/>
                <w:sz w:val="20"/>
                <w:szCs w:val="20"/>
                <w:lang w:val="en-AU"/>
              </w:rPr>
            </w:pPr>
            <w:r>
              <w:rPr>
                <w:rFonts w:ascii="Arial" w:hAnsi="Arial" w:cs="Arial"/>
                <w:sz w:val="20"/>
                <w:szCs w:val="20"/>
                <w:lang w:val="en-AU"/>
              </w:rPr>
              <w:t>Implementation plan for deployment</w:t>
            </w:r>
          </w:p>
        </w:tc>
        <w:tc>
          <w:tcPr>
            <w:tcW w:w="1710" w:type="dxa"/>
          </w:tcPr>
          <w:p w14:paraId="50218725" w14:textId="63D94FAF" w:rsidR="006A1F7D" w:rsidRPr="00DB679E" w:rsidRDefault="006A1F7D" w:rsidP="006A1F7D">
            <w:pPr>
              <w:jc w:val="right"/>
              <w:rPr>
                <w:rFonts w:ascii="Arial" w:hAnsi="Arial" w:cs="Arial"/>
                <w:sz w:val="20"/>
                <w:szCs w:val="20"/>
                <w:lang w:val="en-AU"/>
              </w:rPr>
            </w:pPr>
            <w:r>
              <w:rPr>
                <w:rFonts w:ascii="Arial" w:hAnsi="Arial" w:cs="Arial"/>
                <w:sz w:val="20"/>
                <w:szCs w:val="20"/>
                <w:lang w:val="en-AU"/>
              </w:rPr>
              <w:t>1 week</w:t>
            </w:r>
          </w:p>
        </w:tc>
        <w:tc>
          <w:tcPr>
            <w:tcW w:w="1902" w:type="dxa"/>
          </w:tcPr>
          <w:p w14:paraId="4F464DCC" w14:textId="77777777" w:rsidR="006A1F7D" w:rsidRPr="00DB679E" w:rsidRDefault="006A1F7D" w:rsidP="006A1F7D">
            <w:pPr>
              <w:jc w:val="center"/>
              <w:rPr>
                <w:rFonts w:ascii="Arial" w:hAnsi="Arial" w:cs="Arial"/>
                <w:sz w:val="20"/>
                <w:szCs w:val="20"/>
                <w:lang w:val="en-AU"/>
              </w:rPr>
            </w:pPr>
          </w:p>
        </w:tc>
        <w:tc>
          <w:tcPr>
            <w:tcW w:w="1902" w:type="dxa"/>
          </w:tcPr>
          <w:p w14:paraId="314A74C7" w14:textId="5B4BB043" w:rsidR="006A1F7D" w:rsidRPr="00DB679E" w:rsidRDefault="002E1BCC" w:rsidP="006A1F7D">
            <w:pPr>
              <w:jc w:val="center"/>
              <w:rPr>
                <w:rFonts w:ascii="Arial" w:hAnsi="Arial" w:cs="Arial"/>
                <w:sz w:val="20"/>
                <w:szCs w:val="20"/>
                <w:lang w:val="en-AU"/>
              </w:rPr>
            </w:pPr>
            <w:r>
              <w:rPr>
                <w:rFonts w:ascii="Arial" w:hAnsi="Arial" w:cs="Arial"/>
                <w:sz w:val="20"/>
                <w:szCs w:val="20"/>
                <w:lang w:val="en-AU"/>
              </w:rPr>
              <w:t>1/0</w:t>
            </w:r>
          </w:p>
        </w:tc>
      </w:tr>
      <w:tr w:rsidR="006A1F7D" w:rsidRPr="00DB679E" w14:paraId="0597888C" w14:textId="77777777" w:rsidTr="005E1799">
        <w:trPr>
          <w:jc w:val="center"/>
        </w:trPr>
        <w:tc>
          <w:tcPr>
            <w:tcW w:w="1150" w:type="dxa"/>
          </w:tcPr>
          <w:p w14:paraId="0464AED9" w14:textId="77777777" w:rsidR="006A1F7D" w:rsidRPr="00DB679E" w:rsidRDefault="006A1F7D" w:rsidP="006A1F7D">
            <w:pPr>
              <w:jc w:val="right"/>
              <w:rPr>
                <w:rFonts w:ascii="Arial" w:hAnsi="Arial" w:cs="Arial"/>
                <w:sz w:val="20"/>
                <w:szCs w:val="20"/>
                <w:lang w:val="en-AU"/>
              </w:rPr>
            </w:pPr>
            <w:r w:rsidRPr="00DB679E">
              <w:rPr>
                <w:rFonts w:ascii="Arial" w:hAnsi="Arial" w:cs="Arial"/>
                <w:sz w:val="20"/>
                <w:szCs w:val="20"/>
                <w:lang w:val="en-AU"/>
              </w:rPr>
              <w:t>7</w:t>
            </w:r>
          </w:p>
        </w:tc>
        <w:tc>
          <w:tcPr>
            <w:tcW w:w="4211" w:type="dxa"/>
          </w:tcPr>
          <w:p w14:paraId="2594792D" w14:textId="0820B8CC" w:rsidR="006A1F7D" w:rsidRPr="00DB679E" w:rsidRDefault="00AC77C1" w:rsidP="006A1F7D">
            <w:pPr>
              <w:jc w:val="center"/>
              <w:rPr>
                <w:rFonts w:ascii="Arial" w:hAnsi="Arial" w:cs="Arial"/>
                <w:sz w:val="20"/>
                <w:szCs w:val="20"/>
                <w:lang w:val="en-AU"/>
              </w:rPr>
            </w:pPr>
            <w:r>
              <w:rPr>
                <w:rFonts w:ascii="Arial" w:hAnsi="Arial" w:cs="Arial"/>
                <w:sz w:val="20"/>
                <w:szCs w:val="20"/>
                <w:lang w:val="en-AU"/>
              </w:rPr>
              <w:t>Documentation</w:t>
            </w:r>
          </w:p>
        </w:tc>
        <w:tc>
          <w:tcPr>
            <w:tcW w:w="1710" w:type="dxa"/>
          </w:tcPr>
          <w:p w14:paraId="4BF96B9E" w14:textId="2769517C" w:rsidR="006A1F7D" w:rsidRPr="00DB679E" w:rsidRDefault="006A1F7D" w:rsidP="006A1F7D">
            <w:pPr>
              <w:jc w:val="right"/>
              <w:rPr>
                <w:rFonts w:ascii="Arial" w:hAnsi="Arial" w:cs="Arial"/>
                <w:sz w:val="20"/>
                <w:szCs w:val="20"/>
                <w:lang w:val="en-AU"/>
              </w:rPr>
            </w:pPr>
            <w:r>
              <w:rPr>
                <w:rFonts w:ascii="Arial" w:hAnsi="Arial" w:cs="Arial"/>
                <w:sz w:val="20"/>
                <w:szCs w:val="20"/>
                <w:lang w:val="en-AU"/>
              </w:rPr>
              <w:t>1 week</w:t>
            </w:r>
          </w:p>
        </w:tc>
        <w:tc>
          <w:tcPr>
            <w:tcW w:w="1902" w:type="dxa"/>
          </w:tcPr>
          <w:p w14:paraId="04BF0620" w14:textId="77777777" w:rsidR="006A1F7D" w:rsidRPr="00DB679E" w:rsidRDefault="006A1F7D" w:rsidP="006A1F7D">
            <w:pPr>
              <w:jc w:val="center"/>
              <w:rPr>
                <w:rFonts w:ascii="Arial" w:hAnsi="Arial" w:cs="Arial"/>
                <w:sz w:val="20"/>
                <w:szCs w:val="20"/>
                <w:lang w:val="en-AU"/>
              </w:rPr>
            </w:pPr>
          </w:p>
        </w:tc>
        <w:tc>
          <w:tcPr>
            <w:tcW w:w="1902" w:type="dxa"/>
          </w:tcPr>
          <w:p w14:paraId="3AA2760C" w14:textId="3A4A72F4" w:rsidR="006A1F7D" w:rsidRPr="00DB679E" w:rsidRDefault="001C51FD" w:rsidP="006A1F7D">
            <w:pPr>
              <w:jc w:val="center"/>
              <w:rPr>
                <w:rFonts w:ascii="Arial" w:hAnsi="Arial" w:cs="Arial"/>
                <w:sz w:val="20"/>
                <w:szCs w:val="20"/>
                <w:lang w:val="en-AU"/>
              </w:rPr>
            </w:pPr>
            <w:r>
              <w:rPr>
                <w:rFonts w:ascii="Arial" w:hAnsi="Arial" w:cs="Arial"/>
                <w:sz w:val="20"/>
                <w:szCs w:val="20"/>
                <w:lang w:val="en-AU"/>
              </w:rPr>
              <w:t>6</w:t>
            </w:r>
          </w:p>
        </w:tc>
      </w:tr>
      <w:tr w:rsidR="006A1F7D" w:rsidRPr="00DB679E" w14:paraId="048BF4CC" w14:textId="77777777" w:rsidTr="005E1799">
        <w:trPr>
          <w:jc w:val="center"/>
        </w:trPr>
        <w:tc>
          <w:tcPr>
            <w:tcW w:w="1150" w:type="dxa"/>
          </w:tcPr>
          <w:p w14:paraId="215E22B3" w14:textId="77777777" w:rsidR="006A1F7D" w:rsidRPr="00DB679E" w:rsidRDefault="006A1F7D" w:rsidP="006A1F7D">
            <w:pPr>
              <w:jc w:val="right"/>
              <w:rPr>
                <w:rFonts w:ascii="Arial" w:hAnsi="Arial" w:cs="Arial"/>
                <w:sz w:val="20"/>
                <w:szCs w:val="20"/>
                <w:lang w:val="en-AU"/>
              </w:rPr>
            </w:pPr>
            <w:r w:rsidRPr="00DB679E">
              <w:rPr>
                <w:rFonts w:ascii="Arial" w:hAnsi="Arial" w:cs="Arial"/>
                <w:sz w:val="20"/>
                <w:szCs w:val="20"/>
                <w:lang w:val="en-AU"/>
              </w:rPr>
              <w:t>8</w:t>
            </w:r>
          </w:p>
        </w:tc>
        <w:tc>
          <w:tcPr>
            <w:tcW w:w="4211" w:type="dxa"/>
          </w:tcPr>
          <w:p w14:paraId="3365FD94" w14:textId="2BDA0AE5" w:rsidR="006A1F7D" w:rsidRPr="00DB679E" w:rsidRDefault="00AC77C1" w:rsidP="006A1F7D">
            <w:pPr>
              <w:jc w:val="center"/>
              <w:rPr>
                <w:rFonts w:ascii="Arial" w:hAnsi="Arial" w:cs="Arial"/>
                <w:sz w:val="20"/>
                <w:szCs w:val="20"/>
                <w:lang w:val="en-AU"/>
              </w:rPr>
            </w:pPr>
            <w:r>
              <w:rPr>
                <w:rFonts w:ascii="Arial" w:hAnsi="Arial" w:cs="Arial"/>
                <w:sz w:val="20"/>
                <w:szCs w:val="20"/>
                <w:lang w:val="en-AU"/>
              </w:rPr>
              <w:t>Training</w:t>
            </w:r>
          </w:p>
        </w:tc>
        <w:tc>
          <w:tcPr>
            <w:tcW w:w="1710" w:type="dxa"/>
          </w:tcPr>
          <w:p w14:paraId="6ABDD45B" w14:textId="6ACF01BB" w:rsidR="006A1F7D" w:rsidRPr="00DB679E" w:rsidRDefault="003F7DF2" w:rsidP="006A1F7D">
            <w:pPr>
              <w:jc w:val="right"/>
              <w:rPr>
                <w:rFonts w:ascii="Arial" w:hAnsi="Arial" w:cs="Arial"/>
                <w:sz w:val="20"/>
                <w:szCs w:val="20"/>
                <w:lang w:val="en-AU"/>
              </w:rPr>
            </w:pPr>
            <w:r>
              <w:rPr>
                <w:rFonts w:ascii="Arial" w:hAnsi="Arial" w:cs="Arial"/>
                <w:sz w:val="20"/>
                <w:szCs w:val="20"/>
                <w:lang w:val="en-AU"/>
              </w:rPr>
              <w:t>1 week</w:t>
            </w:r>
          </w:p>
        </w:tc>
        <w:tc>
          <w:tcPr>
            <w:tcW w:w="1902" w:type="dxa"/>
          </w:tcPr>
          <w:p w14:paraId="43ACDBC2" w14:textId="77777777" w:rsidR="006A1F7D" w:rsidRPr="00DB679E" w:rsidRDefault="006A1F7D" w:rsidP="006A1F7D">
            <w:pPr>
              <w:jc w:val="center"/>
              <w:rPr>
                <w:rFonts w:ascii="Arial" w:hAnsi="Arial" w:cs="Arial"/>
                <w:sz w:val="20"/>
                <w:szCs w:val="20"/>
                <w:lang w:val="en-AU"/>
              </w:rPr>
            </w:pPr>
          </w:p>
        </w:tc>
        <w:tc>
          <w:tcPr>
            <w:tcW w:w="1902" w:type="dxa"/>
          </w:tcPr>
          <w:p w14:paraId="0F888CBD" w14:textId="2918F80A" w:rsidR="006A1F7D" w:rsidRPr="00DB679E" w:rsidRDefault="00AC48F5" w:rsidP="006A1F7D">
            <w:pPr>
              <w:jc w:val="center"/>
              <w:rPr>
                <w:rFonts w:ascii="Arial" w:hAnsi="Arial" w:cs="Arial"/>
                <w:sz w:val="20"/>
                <w:szCs w:val="20"/>
                <w:lang w:val="en-AU"/>
              </w:rPr>
            </w:pPr>
            <w:r>
              <w:rPr>
                <w:rFonts w:ascii="Arial" w:hAnsi="Arial" w:cs="Arial"/>
                <w:sz w:val="20"/>
                <w:szCs w:val="20"/>
                <w:lang w:val="en-AU"/>
              </w:rPr>
              <w:t>5</w:t>
            </w:r>
          </w:p>
        </w:tc>
      </w:tr>
      <w:tr w:rsidR="006A1F7D" w:rsidRPr="00DB679E" w14:paraId="3DE8C97B" w14:textId="77777777" w:rsidTr="005E1799">
        <w:trPr>
          <w:jc w:val="center"/>
        </w:trPr>
        <w:tc>
          <w:tcPr>
            <w:tcW w:w="1150" w:type="dxa"/>
          </w:tcPr>
          <w:p w14:paraId="0CCD6782" w14:textId="66C61278" w:rsidR="006A1F7D" w:rsidRPr="00DB679E" w:rsidRDefault="006A1F7D" w:rsidP="006A1F7D">
            <w:pPr>
              <w:jc w:val="right"/>
              <w:rPr>
                <w:rFonts w:ascii="Arial" w:hAnsi="Arial" w:cs="Arial"/>
                <w:sz w:val="20"/>
                <w:szCs w:val="20"/>
                <w:lang w:val="en-AU"/>
              </w:rPr>
            </w:pPr>
            <w:r w:rsidRPr="00DB679E">
              <w:rPr>
                <w:rFonts w:ascii="Arial" w:hAnsi="Arial" w:cs="Arial"/>
                <w:sz w:val="20"/>
                <w:szCs w:val="20"/>
                <w:lang w:val="en-AU"/>
              </w:rPr>
              <w:t>9</w:t>
            </w:r>
          </w:p>
        </w:tc>
        <w:tc>
          <w:tcPr>
            <w:tcW w:w="4211" w:type="dxa"/>
          </w:tcPr>
          <w:p w14:paraId="3F0898BB" w14:textId="46D9F170" w:rsidR="006A1F7D" w:rsidRPr="00DB679E" w:rsidRDefault="003F7DF2" w:rsidP="006A1F7D">
            <w:pPr>
              <w:jc w:val="center"/>
              <w:rPr>
                <w:rFonts w:ascii="Arial" w:hAnsi="Arial" w:cs="Arial"/>
                <w:sz w:val="20"/>
                <w:szCs w:val="20"/>
                <w:lang w:val="en-AU"/>
              </w:rPr>
            </w:pPr>
            <w:r>
              <w:rPr>
                <w:rFonts w:ascii="Arial" w:hAnsi="Arial" w:cs="Arial"/>
                <w:sz w:val="20"/>
                <w:szCs w:val="20"/>
                <w:lang w:val="en-AU"/>
              </w:rPr>
              <w:t>Final report</w:t>
            </w:r>
          </w:p>
        </w:tc>
        <w:tc>
          <w:tcPr>
            <w:tcW w:w="1710" w:type="dxa"/>
          </w:tcPr>
          <w:p w14:paraId="47D801BE" w14:textId="61F293B1" w:rsidR="006A1F7D" w:rsidRPr="00DB679E" w:rsidRDefault="003F7DF2" w:rsidP="006A1F7D">
            <w:pPr>
              <w:jc w:val="right"/>
              <w:rPr>
                <w:rFonts w:ascii="Arial" w:hAnsi="Arial" w:cs="Arial"/>
                <w:sz w:val="20"/>
                <w:szCs w:val="20"/>
                <w:lang w:val="en-AU"/>
              </w:rPr>
            </w:pPr>
            <w:r>
              <w:rPr>
                <w:rFonts w:ascii="Arial" w:hAnsi="Arial" w:cs="Arial"/>
                <w:sz w:val="20"/>
                <w:szCs w:val="20"/>
                <w:lang w:val="en-AU"/>
              </w:rPr>
              <w:t>1 week</w:t>
            </w:r>
          </w:p>
        </w:tc>
        <w:tc>
          <w:tcPr>
            <w:tcW w:w="1902" w:type="dxa"/>
          </w:tcPr>
          <w:p w14:paraId="55C8BADC" w14:textId="77777777" w:rsidR="006A1F7D" w:rsidRPr="00DB679E" w:rsidRDefault="006A1F7D" w:rsidP="006A1F7D">
            <w:pPr>
              <w:jc w:val="center"/>
              <w:rPr>
                <w:rFonts w:ascii="Arial" w:hAnsi="Arial" w:cs="Arial"/>
                <w:sz w:val="20"/>
                <w:szCs w:val="20"/>
                <w:lang w:val="en-AU"/>
              </w:rPr>
            </w:pPr>
          </w:p>
        </w:tc>
        <w:tc>
          <w:tcPr>
            <w:tcW w:w="1902" w:type="dxa"/>
          </w:tcPr>
          <w:p w14:paraId="44C7BEA0" w14:textId="5865F7A5" w:rsidR="006A1F7D" w:rsidRPr="00DB679E" w:rsidRDefault="00C53480" w:rsidP="006A1F7D">
            <w:pPr>
              <w:jc w:val="center"/>
              <w:rPr>
                <w:rFonts w:ascii="Arial" w:hAnsi="Arial" w:cs="Arial"/>
                <w:sz w:val="20"/>
                <w:szCs w:val="20"/>
                <w:lang w:val="en-AU"/>
              </w:rPr>
            </w:pPr>
            <w:r>
              <w:rPr>
                <w:rFonts w:ascii="Arial" w:hAnsi="Arial" w:cs="Arial"/>
                <w:sz w:val="20"/>
                <w:szCs w:val="20"/>
                <w:lang w:val="en-AU"/>
              </w:rPr>
              <w:t>6</w:t>
            </w:r>
          </w:p>
        </w:tc>
      </w:tr>
      <w:tr w:rsidR="006A1F7D" w:rsidRPr="00DB679E" w14:paraId="52FFA341" w14:textId="77777777" w:rsidTr="005E1799">
        <w:trPr>
          <w:jc w:val="center"/>
        </w:trPr>
        <w:tc>
          <w:tcPr>
            <w:tcW w:w="1150" w:type="dxa"/>
          </w:tcPr>
          <w:p w14:paraId="268646DB" w14:textId="65B4005D" w:rsidR="006A1F7D" w:rsidRPr="00DB679E" w:rsidRDefault="006A1F7D" w:rsidP="006A1F7D">
            <w:pPr>
              <w:jc w:val="right"/>
              <w:rPr>
                <w:rFonts w:ascii="Arial" w:hAnsi="Arial" w:cs="Arial"/>
                <w:sz w:val="20"/>
                <w:szCs w:val="20"/>
                <w:lang w:val="en-AU"/>
              </w:rPr>
            </w:pPr>
            <w:r w:rsidRPr="00DB679E">
              <w:rPr>
                <w:rFonts w:ascii="Arial" w:hAnsi="Arial" w:cs="Arial"/>
                <w:sz w:val="20"/>
                <w:szCs w:val="20"/>
                <w:lang w:val="en-AU"/>
              </w:rPr>
              <w:t>10</w:t>
            </w:r>
          </w:p>
        </w:tc>
        <w:tc>
          <w:tcPr>
            <w:tcW w:w="4211" w:type="dxa"/>
          </w:tcPr>
          <w:p w14:paraId="08590ADE" w14:textId="35ECA8CD" w:rsidR="006A1F7D" w:rsidRPr="00DB679E" w:rsidRDefault="006A1F7D" w:rsidP="006A1F7D">
            <w:pPr>
              <w:jc w:val="center"/>
              <w:rPr>
                <w:rFonts w:ascii="Arial" w:hAnsi="Arial" w:cs="Arial"/>
                <w:sz w:val="20"/>
                <w:szCs w:val="20"/>
                <w:lang w:val="en-AU"/>
              </w:rPr>
            </w:pPr>
            <w:r w:rsidRPr="00DB679E">
              <w:rPr>
                <w:rFonts w:ascii="Arial" w:hAnsi="Arial" w:cs="Arial"/>
                <w:sz w:val="20"/>
                <w:szCs w:val="20"/>
                <w:lang w:val="en-AU"/>
              </w:rPr>
              <w:t>Insert more as required….</w:t>
            </w:r>
          </w:p>
        </w:tc>
        <w:tc>
          <w:tcPr>
            <w:tcW w:w="1710" w:type="dxa"/>
          </w:tcPr>
          <w:p w14:paraId="5B0288D0" w14:textId="14947CEF" w:rsidR="006A1F7D" w:rsidRPr="00DB679E" w:rsidRDefault="006A1F7D" w:rsidP="006A1F7D">
            <w:pPr>
              <w:jc w:val="right"/>
              <w:rPr>
                <w:rFonts w:ascii="Arial" w:hAnsi="Arial" w:cs="Arial"/>
                <w:sz w:val="20"/>
                <w:szCs w:val="20"/>
                <w:lang w:val="en-AU"/>
              </w:rPr>
            </w:pPr>
          </w:p>
        </w:tc>
        <w:tc>
          <w:tcPr>
            <w:tcW w:w="1902" w:type="dxa"/>
          </w:tcPr>
          <w:p w14:paraId="1925C87F" w14:textId="77777777" w:rsidR="006A1F7D" w:rsidRPr="00DB679E" w:rsidRDefault="006A1F7D" w:rsidP="006A1F7D">
            <w:pPr>
              <w:jc w:val="center"/>
              <w:rPr>
                <w:rFonts w:ascii="Arial" w:hAnsi="Arial" w:cs="Arial"/>
                <w:sz w:val="20"/>
                <w:szCs w:val="20"/>
                <w:lang w:val="en-AU"/>
              </w:rPr>
            </w:pPr>
          </w:p>
        </w:tc>
        <w:tc>
          <w:tcPr>
            <w:tcW w:w="1902" w:type="dxa"/>
          </w:tcPr>
          <w:p w14:paraId="0B478D2D" w14:textId="10B55FB8" w:rsidR="006A1F7D" w:rsidRPr="00DB679E" w:rsidRDefault="006A1F7D" w:rsidP="006A1F7D">
            <w:pPr>
              <w:jc w:val="center"/>
              <w:rPr>
                <w:rFonts w:ascii="Arial" w:hAnsi="Arial" w:cs="Arial"/>
                <w:sz w:val="20"/>
                <w:szCs w:val="20"/>
                <w:lang w:val="en-AU"/>
              </w:rPr>
            </w:pPr>
          </w:p>
        </w:tc>
      </w:tr>
    </w:tbl>
    <w:p w14:paraId="45E4984F" w14:textId="53587461" w:rsidR="00CF5AC7" w:rsidRPr="00DB679E" w:rsidRDefault="005E1799" w:rsidP="00CF5AC7">
      <w:pPr>
        <w:pStyle w:val="Heading2"/>
        <w:keepNext/>
        <w:keepLines/>
        <w:spacing w:before="200" w:line="276" w:lineRule="auto"/>
        <w:rPr>
          <w:lang w:val="en-AU"/>
        </w:rPr>
      </w:pPr>
      <w:bookmarkStart w:id="18" w:name="_Toc97379348"/>
      <w:r w:rsidRPr="00DB679E">
        <w:rPr>
          <w:lang w:val="en-AU"/>
        </w:rPr>
        <w:t>Milestones</w:t>
      </w:r>
      <w:bookmarkEnd w:id="18"/>
    </w:p>
    <w:p w14:paraId="03759F22" w14:textId="5CBA15F5" w:rsidR="005E1799" w:rsidRDefault="241B9390" w:rsidP="1E98D5DE">
      <w:pPr>
        <w:rPr>
          <w:lang w:val="en-AU"/>
        </w:rPr>
      </w:pPr>
      <w:r w:rsidRPr="1E98D5DE">
        <w:rPr>
          <w:lang w:val="en-AU"/>
        </w:rPr>
        <w:t>What are the key point</w:t>
      </w:r>
      <w:r w:rsidR="18384F18" w:rsidRPr="1E98D5DE">
        <w:rPr>
          <w:lang w:val="en-AU"/>
        </w:rPr>
        <w:t>s</w:t>
      </w:r>
      <w:r w:rsidRPr="1E98D5DE">
        <w:rPr>
          <w:lang w:val="en-AU"/>
        </w:rPr>
        <w:t xml:space="preserve"> in your timeline? Both proof of concept and large-scale implementation</w:t>
      </w:r>
      <w:r w:rsidR="349AEB7B" w:rsidRPr="1E98D5DE">
        <w:rPr>
          <w:lang w:val="en-AU"/>
        </w:rPr>
        <w:t>.</w:t>
      </w:r>
      <w:r w:rsidRPr="1E98D5DE">
        <w:rPr>
          <w:lang w:val="en-AU"/>
        </w:rPr>
        <w:t xml:space="preserve"> </w:t>
      </w:r>
    </w:p>
    <w:p w14:paraId="5AE3ACC9" w14:textId="77777777" w:rsidR="00BF3F2B" w:rsidRDefault="00BF3F2B" w:rsidP="1E98D5DE">
      <w:pPr>
        <w:rPr>
          <w:lang w:val="en-AU"/>
        </w:rPr>
      </w:pPr>
    </w:p>
    <w:p w14:paraId="20AB755B" w14:textId="5AA559E9" w:rsidR="00BF3F2B" w:rsidRDefault="41D805BA" w:rsidP="1E98D5DE">
      <w:pPr>
        <w:rPr>
          <w:lang w:val="en-AU"/>
        </w:rPr>
      </w:pPr>
      <w:r w:rsidRPr="1E98D5DE">
        <w:rPr>
          <w:lang w:val="en-AU"/>
        </w:rPr>
        <w:t>Week 1-2 setup and config of Splunk SIEM</w:t>
      </w:r>
    </w:p>
    <w:p w14:paraId="37560484" w14:textId="1F88CDC7" w:rsidR="00744A42" w:rsidRDefault="41D805BA" w:rsidP="1E98D5DE">
      <w:pPr>
        <w:rPr>
          <w:lang w:val="en-AU"/>
        </w:rPr>
      </w:pPr>
      <w:r w:rsidRPr="1E98D5DE">
        <w:rPr>
          <w:lang w:val="en-AU"/>
        </w:rPr>
        <w:t xml:space="preserve">Week 3 conduct vulnerability scan and analyse </w:t>
      </w:r>
      <w:proofErr w:type="gramStart"/>
      <w:r w:rsidRPr="1E98D5DE">
        <w:rPr>
          <w:lang w:val="en-AU"/>
        </w:rPr>
        <w:t>results</w:t>
      </w:r>
      <w:proofErr w:type="gramEnd"/>
    </w:p>
    <w:p w14:paraId="02C2A7B4" w14:textId="00A01928" w:rsidR="00744A42" w:rsidRDefault="41D805BA" w:rsidP="1E98D5DE">
      <w:pPr>
        <w:rPr>
          <w:lang w:val="en-AU"/>
        </w:rPr>
      </w:pPr>
      <w:r w:rsidRPr="1E98D5DE">
        <w:rPr>
          <w:lang w:val="en-AU"/>
        </w:rPr>
        <w:t xml:space="preserve">Week 4-5 prepare proof of concept and </w:t>
      </w:r>
      <w:proofErr w:type="gramStart"/>
      <w:r w:rsidRPr="1E98D5DE">
        <w:rPr>
          <w:lang w:val="en-AU"/>
        </w:rPr>
        <w:t>demonstration</w:t>
      </w:r>
      <w:proofErr w:type="gramEnd"/>
    </w:p>
    <w:p w14:paraId="0FF9178E" w14:textId="66F4D3E0" w:rsidR="00744A42" w:rsidRDefault="1CE4D63A" w:rsidP="1E98D5DE">
      <w:pPr>
        <w:rPr>
          <w:lang w:val="en-AU"/>
        </w:rPr>
      </w:pPr>
      <w:r w:rsidRPr="1E98D5DE">
        <w:rPr>
          <w:lang w:val="en-AU"/>
        </w:rPr>
        <w:t xml:space="preserve">Week 6 -7 Develop full implementation </w:t>
      </w:r>
      <w:proofErr w:type="gramStart"/>
      <w:r w:rsidRPr="1E98D5DE">
        <w:rPr>
          <w:lang w:val="en-AU"/>
        </w:rPr>
        <w:t>plan</w:t>
      </w:r>
      <w:proofErr w:type="gramEnd"/>
    </w:p>
    <w:p w14:paraId="662A27BB" w14:textId="4F6DC533" w:rsidR="005A5493" w:rsidRPr="00DB679E" w:rsidRDefault="1CE4D63A" w:rsidP="1E98D5DE">
      <w:pPr>
        <w:rPr>
          <w:lang w:val="en-AU"/>
        </w:rPr>
      </w:pPr>
      <w:r w:rsidRPr="1E98D5DE">
        <w:rPr>
          <w:lang w:val="en-AU"/>
        </w:rPr>
        <w:lastRenderedPageBreak/>
        <w:t xml:space="preserve">Week 8- 10 Training documentation </w:t>
      </w:r>
      <w:proofErr w:type="gramStart"/>
      <w:r w:rsidRPr="1E98D5DE">
        <w:rPr>
          <w:lang w:val="en-AU"/>
        </w:rPr>
        <w:t>preparation</w:t>
      </w:r>
      <w:proofErr w:type="gramEnd"/>
    </w:p>
    <w:p w14:paraId="3D8E2260" w14:textId="10C99C0A" w:rsidR="005E1799" w:rsidRPr="00DB679E" w:rsidRDefault="005E1799" w:rsidP="00EA3915">
      <w:pPr>
        <w:rPr>
          <w:rFonts w:cstheme="minorHAnsi"/>
          <w:lang w:val="en-AU"/>
        </w:rPr>
      </w:pPr>
    </w:p>
    <w:p w14:paraId="2173D2F9" w14:textId="11C67291" w:rsidR="005E1799" w:rsidRPr="00DB679E" w:rsidRDefault="241B9390" w:rsidP="005E1799">
      <w:pPr>
        <w:pStyle w:val="Heading2"/>
        <w:rPr>
          <w:lang w:val="en-AU"/>
        </w:rPr>
      </w:pPr>
      <w:bookmarkStart w:id="19" w:name="_Toc97379349"/>
      <w:r w:rsidRPr="1E98D5DE">
        <w:rPr>
          <w:lang w:val="en-AU"/>
        </w:rPr>
        <w:t>Resources</w:t>
      </w:r>
      <w:bookmarkEnd w:id="19"/>
    </w:p>
    <w:p w14:paraId="29F0355F" w14:textId="5C91D1FB" w:rsidR="000078C7" w:rsidRPr="007E2107" w:rsidRDefault="000078C7" w:rsidP="1E98D5DE">
      <w:pPr>
        <w:rPr>
          <w:color w:val="0070C0"/>
          <w:lang w:val="en-AU"/>
        </w:rPr>
      </w:pPr>
    </w:p>
    <w:p w14:paraId="4FAB27F4" w14:textId="5BF2A0CE" w:rsidR="43D46D18" w:rsidRDefault="43D46D18" w:rsidP="1E98D5DE">
      <w:pPr>
        <w:rPr>
          <w:lang w:val="en-AU"/>
        </w:rPr>
      </w:pPr>
      <w:r w:rsidRPr="1E98D5DE">
        <w:rPr>
          <w:lang w:val="en-AU"/>
        </w:rPr>
        <w:t xml:space="preserve">Software and Hardware has </w:t>
      </w:r>
      <w:proofErr w:type="gramStart"/>
      <w:r w:rsidRPr="1E98D5DE">
        <w:rPr>
          <w:lang w:val="en-AU"/>
        </w:rPr>
        <w:t>being</w:t>
      </w:r>
      <w:proofErr w:type="gramEnd"/>
      <w:r w:rsidRPr="1E98D5DE">
        <w:rPr>
          <w:lang w:val="en-AU"/>
        </w:rPr>
        <w:t xml:space="preserve"> outlined already above</w:t>
      </w:r>
    </w:p>
    <w:p w14:paraId="665E807A" w14:textId="03B90451" w:rsidR="1E98D5DE" w:rsidRDefault="1E98D5DE" w:rsidP="1E98D5DE">
      <w:pPr>
        <w:rPr>
          <w:b/>
          <w:bCs/>
          <w:u w:val="single"/>
          <w:lang w:val="en-AU"/>
        </w:rPr>
      </w:pPr>
    </w:p>
    <w:p w14:paraId="47353D49" w14:textId="07847D68" w:rsidR="000078C7" w:rsidRDefault="000078C7" w:rsidP="00EA3915">
      <w:pPr>
        <w:rPr>
          <w:rFonts w:cstheme="minorHAnsi"/>
          <w:b/>
          <w:bCs/>
          <w:u w:val="single"/>
          <w:lang w:val="en-AU"/>
        </w:rPr>
      </w:pPr>
      <w:r w:rsidRPr="00B92949">
        <w:rPr>
          <w:rFonts w:cstheme="minorHAnsi"/>
          <w:b/>
          <w:bCs/>
          <w:u w:val="single"/>
          <w:lang w:val="en-AU"/>
        </w:rPr>
        <w:t>Human Resources</w:t>
      </w:r>
    </w:p>
    <w:p w14:paraId="087C7A27" w14:textId="77777777" w:rsidR="00A7438C" w:rsidRDefault="00A7438C" w:rsidP="00EA3915">
      <w:pPr>
        <w:rPr>
          <w:rFonts w:cstheme="minorHAnsi"/>
          <w:b/>
          <w:bCs/>
          <w:u w:val="single"/>
          <w:lang w:val="en-AU"/>
        </w:rPr>
      </w:pPr>
    </w:p>
    <w:p w14:paraId="460D033A" w14:textId="6057CFEA" w:rsidR="00A7438C" w:rsidRPr="00A7438C" w:rsidRDefault="00A7438C" w:rsidP="00EA3915">
      <w:pPr>
        <w:rPr>
          <w:rFonts w:cstheme="minorHAnsi"/>
          <w:b/>
          <w:bCs/>
          <w:lang w:val="en-AU"/>
        </w:rPr>
      </w:pPr>
      <w:r>
        <w:rPr>
          <w:rFonts w:cstheme="minorHAnsi"/>
          <w:b/>
          <w:bCs/>
          <w:lang w:val="en-AU"/>
        </w:rPr>
        <w:t>Defined roles and responsibilities</w:t>
      </w:r>
    </w:p>
    <w:p w14:paraId="33F5FF39" w14:textId="00BEF394" w:rsidR="1E98D5DE" w:rsidRDefault="1E98D5DE" w:rsidP="1E98D5DE">
      <w:pPr>
        <w:rPr>
          <w:color w:val="0070C0"/>
          <w:lang w:val="en-AU"/>
        </w:rPr>
      </w:pPr>
    </w:p>
    <w:p w14:paraId="23BDE2F8" w14:textId="62A7A9CB" w:rsidR="00E26F77" w:rsidRDefault="00E26F77" w:rsidP="00E26F77">
      <w:pPr>
        <w:rPr>
          <w:rFonts w:cstheme="minorHAnsi"/>
          <w:b/>
          <w:bCs/>
          <w:color w:val="00445C" w:themeColor="accent4" w:themeShade="BF"/>
          <w:lang w:val="en-AU"/>
        </w:rPr>
      </w:pPr>
      <w:r w:rsidRPr="00405C01">
        <w:rPr>
          <w:rFonts w:cstheme="minorHAnsi"/>
          <w:b/>
          <w:bCs/>
          <w:color w:val="00445C" w:themeColor="accent4" w:themeShade="BF"/>
          <w:lang w:val="en-AU"/>
        </w:rPr>
        <w:t>Interconnecting virtual images</w:t>
      </w:r>
    </w:p>
    <w:p w14:paraId="25672D0A" w14:textId="77777777" w:rsidR="00395B46" w:rsidRDefault="00395B46" w:rsidP="00E26F77">
      <w:pPr>
        <w:rPr>
          <w:rFonts w:cstheme="minorHAnsi"/>
          <w:b/>
          <w:bCs/>
          <w:color w:val="00445C" w:themeColor="accent4" w:themeShade="BF"/>
          <w:lang w:val="en-AU"/>
        </w:rPr>
      </w:pPr>
    </w:p>
    <w:p w14:paraId="29C18BEE" w14:textId="621A83B1" w:rsidR="00395B46" w:rsidRPr="00395B46" w:rsidRDefault="00395B46" w:rsidP="00E26F77">
      <w:pPr>
        <w:rPr>
          <w:rFonts w:cstheme="minorHAnsi"/>
          <w:lang w:val="en-AU"/>
        </w:rPr>
      </w:pPr>
      <w:r>
        <w:rPr>
          <w:rFonts w:cstheme="minorHAnsi"/>
          <w:lang w:val="en-AU"/>
        </w:rPr>
        <w:t xml:space="preserve">Virtual machines for </w:t>
      </w:r>
      <w:r w:rsidR="00F10A15">
        <w:rPr>
          <w:rFonts w:cstheme="minorHAnsi"/>
          <w:lang w:val="en-AU"/>
        </w:rPr>
        <w:t xml:space="preserve">testing and </w:t>
      </w:r>
      <w:proofErr w:type="gramStart"/>
      <w:r w:rsidR="00F10A15">
        <w:rPr>
          <w:rFonts w:cstheme="minorHAnsi"/>
          <w:lang w:val="en-AU"/>
        </w:rPr>
        <w:t>deploying</w:t>
      </w:r>
      <w:proofErr w:type="gramEnd"/>
    </w:p>
    <w:p w14:paraId="3600434C" w14:textId="77777777" w:rsidR="00C76F98" w:rsidRPr="00CE0D3C" w:rsidRDefault="00C76F98" w:rsidP="00CE0D3C">
      <w:pPr>
        <w:rPr>
          <w:color w:val="0070C0"/>
          <w:lang w:val="en-AU"/>
        </w:rPr>
      </w:pPr>
    </w:p>
    <w:p w14:paraId="279E8807" w14:textId="77777777" w:rsidR="00034C42" w:rsidRDefault="00034C42" w:rsidP="00034C42">
      <w:pPr>
        <w:rPr>
          <w:rFonts w:cstheme="minorHAnsi"/>
          <w:b/>
          <w:bCs/>
          <w:color w:val="00445C" w:themeColor="accent4" w:themeShade="BF"/>
          <w:lang w:val="en-AU"/>
        </w:rPr>
      </w:pPr>
      <w:r w:rsidRPr="00405C01">
        <w:rPr>
          <w:rFonts w:cstheme="minorHAnsi"/>
          <w:b/>
          <w:bCs/>
          <w:color w:val="00445C" w:themeColor="accent4" w:themeShade="BF"/>
          <w:lang w:val="en-AU"/>
        </w:rPr>
        <w:t>Intrusion Detection/Prevention Systems (IDS/IPS) systems</w:t>
      </w:r>
    </w:p>
    <w:p w14:paraId="2BE4FB2D" w14:textId="77777777" w:rsidR="00F10A15" w:rsidRPr="00F10A15" w:rsidRDefault="00F10A15" w:rsidP="00034C42">
      <w:pPr>
        <w:rPr>
          <w:rFonts w:cstheme="minorHAnsi"/>
          <w:lang w:val="en-AU"/>
        </w:rPr>
      </w:pPr>
    </w:p>
    <w:p w14:paraId="20E064DF" w14:textId="201C56EA" w:rsidR="00F10A15" w:rsidRPr="00F10A15" w:rsidRDefault="00F10A15" w:rsidP="00034C42">
      <w:pPr>
        <w:rPr>
          <w:rFonts w:cstheme="minorHAnsi"/>
          <w:lang w:val="en-AU"/>
        </w:rPr>
      </w:pPr>
      <w:r w:rsidRPr="00F10A15">
        <w:rPr>
          <w:rFonts w:cstheme="minorHAnsi"/>
          <w:lang w:val="en-AU"/>
        </w:rPr>
        <w:t xml:space="preserve">Systems to monitor and prevent unauthorised </w:t>
      </w:r>
      <w:proofErr w:type="gramStart"/>
      <w:r w:rsidRPr="00F10A15">
        <w:rPr>
          <w:rFonts w:cstheme="minorHAnsi"/>
          <w:lang w:val="en-AU"/>
        </w:rPr>
        <w:t>access</w:t>
      </w:r>
      <w:proofErr w:type="gramEnd"/>
    </w:p>
    <w:p w14:paraId="3A6E3323" w14:textId="77777777" w:rsidR="00034C42" w:rsidRPr="00CE0D3C" w:rsidRDefault="00034C42" w:rsidP="00CE0D3C">
      <w:pPr>
        <w:rPr>
          <w:color w:val="0070C0"/>
          <w:lang w:val="en-AU"/>
        </w:rPr>
      </w:pPr>
    </w:p>
    <w:p w14:paraId="07D5367C" w14:textId="77777777" w:rsidR="00034C42" w:rsidRDefault="00034C42" w:rsidP="00034C42">
      <w:pPr>
        <w:rPr>
          <w:rFonts w:cstheme="minorHAnsi"/>
          <w:b/>
          <w:bCs/>
          <w:color w:val="00445C" w:themeColor="accent4" w:themeShade="BF"/>
          <w:lang w:val="en-AU"/>
        </w:rPr>
      </w:pPr>
      <w:r w:rsidRPr="00405C01">
        <w:rPr>
          <w:rFonts w:cstheme="minorHAnsi"/>
          <w:b/>
          <w:bCs/>
          <w:color w:val="00445C" w:themeColor="accent4" w:themeShade="BF"/>
          <w:lang w:val="en-AU"/>
        </w:rPr>
        <w:t>Security information and event management (SIEM) Tool</w:t>
      </w:r>
    </w:p>
    <w:p w14:paraId="65DBD749" w14:textId="77777777" w:rsidR="00DF0F33" w:rsidRDefault="00DF0F33" w:rsidP="00034C42">
      <w:pPr>
        <w:rPr>
          <w:rFonts w:cstheme="minorHAnsi"/>
          <w:b/>
          <w:bCs/>
          <w:color w:val="00445C" w:themeColor="accent4" w:themeShade="BF"/>
          <w:lang w:val="en-AU"/>
        </w:rPr>
      </w:pPr>
    </w:p>
    <w:p w14:paraId="65C5E68C" w14:textId="771F0503" w:rsidR="00034C42" w:rsidRPr="00DF0F33" w:rsidRDefault="00DF0F33" w:rsidP="00CE0D3C">
      <w:pPr>
        <w:rPr>
          <w:rFonts w:cstheme="minorHAnsi"/>
          <w:lang w:val="en-AU"/>
        </w:rPr>
      </w:pPr>
      <w:r w:rsidRPr="00DF0F33">
        <w:rPr>
          <w:rFonts w:cstheme="minorHAnsi"/>
          <w:lang w:val="en-AU"/>
        </w:rPr>
        <w:t xml:space="preserve">Splunk for analysing and monitoring security </w:t>
      </w:r>
      <w:proofErr w:type="gramStart"/>
      <w:r w:rsidRPr="00DF0F33">
        <w:rPr>
          <w:rFonts w:cstheme="minorHAnsi"/>
          <w:lang w:val="en-AU"/>
        </w:rPr>
        <w:t>events</w:t>
      </w:r>
      <w:proofErr w:type="gramEnd"/>
    </w:p>
    <w:p w14:paraId="6AC1908C" w14:textId="77777777" w:rsidR="00DF0F33" w:rsidRPr="00DF0F33" w:rsidRDefault="00DF0F33" w:rsidP="00CE0D3C">
      <w:pPr>
        <w:rPr>
          <w:rFonts w:cstheme="minorHAnsi"/>
          <w:color w:val="00445C" w:themeColor="accent4" w:themeShade="BF"/>
          <w:lang w:val="en-AU"/>
        </w:rPr>
      </w:pPr>
    </w:p>
    <w:p w14:paraId="1997E088" w14:textId="77777777" w:rsidR="00034C42" w:rsidRDefault="00034C42" w:rsidP="00034C42">
      <w:pPr>
        <w:rPr>
          <w:rFonts w:cstheme="minorHAnsi"/>
          <w:b/>
          <w:bCs/>
          <w:color w:val="00445C" w:themeColor="accent4" w:themeShade="BF"/>
          <w:lang w:val="en-AU"/>
        </w:rPr>
      </w:pPr>
      <w:r w:rsidRPr="00405C01">
        <w:rPr>
          <w:rFonts w:cstheme="minorHAnsi"/>
          <w:b/>
          <w:bCs/>
          <w:color w:val="00445C" w:themeColor="accent4" w:themeShade="BF"/>
          <w:lang w:val="en-AU"/>
        </w:rPr>
        <w:t xml:space="preserve">End Point Protection (EPP) </w:t>
      </w:r>
    </w:p>
    <w:p w14:paraId="144FE312" w14:textId="77777777" w:rsidR="00DF0F33" w:rsidRDefault="00DF0F33" w:rsidP="00034C42">
      <w:pPr>
        <w:rPr>
          <w:rFonts w:cstheme="minorHAnsi"/>
          <w:b/>
          <w:bCs/>
          <w:color w:val="00445C" w:themeColor="accent4" w:themeShade="BF"/>
          <w:lang w:val="en-AU"/>
        </w:rPr>
      </w:pPr>
    </w:p>
    <w:p w14:paraId="0205C08B" w14:textId="0B84F463" w:rsidR="00DF0F33" w:rsidRPr="00BF0762" w:rsidRDefault="00BF0762" w:rsidP="00034C42">
      <w:pPr>
        <w:rPr>
          <w:rFonts w:cstheme="minorHAnsi"/>
          <w:lang w:val="en-AU"/>
        </w:rPr>
      </w:pPr>
      <w:r w:rsidRPr="00BF0762">
        <w:rPr>
          <w:rFonts w:cstheme="minorHAnsi"/>
          <w:lang w:val="en-AU"/>
        </w:rPr>
        <w:t xml:space="preserve">Tools for protecting devices from </w:t>
      </w:r>
      <w:proofErr w:type="gramStart"/>
      <w:r w:rsidRPr="00BF0762">
        <w:rPr>
          <w:rFonts w:cstheme="minorHAnsi"/>
          <w:lang w:val="en-AU"/>
        </w:rPr>
        <w:t>threats</w:t>
      </w:r>
      <w:proofErr w:type="gramEnd"/>
    </w:p>
    <w:p w14:paraId="19C2D712" w14:textId="77777777" w:rsidR="00034C42" w:rsidRPr="00CE0D3C" w:rsidRDefault="00034C42" w:rsidP="00CE0D3C">
      <w:pPr>
        <w:rPr>
          <w:color w:val="0070C0"/>
          <w:lang w:val="en-AU"/>
        </w:rPr>
      </w:pPr>
    </w:p>
    <w:p w14:paraId="5529CA6E" w14:textId="728D7EB2" w:rsidR="00DB679E" w:rsidRDefault="00034C42" w:rsidP="00034C42">
      <w:pPr>
        <w:rPr>
          <w:rFonts w:cstheme="minorHAnsi"/>
          <w:b/>
          <w:bCs/>
          <w:color w:val="00445C" w:themeColor="accent4" w:themeShade="BF"/>
          <w:lang w:val="en-AU"/>
        </w:rPr>
      </w:pPr>
      <w:r w:rsidRPr="00405C01">
        <w:rPr>
          <w:rFonts w:cstheme="minorHAnsi"/>
          <w:b/>
          <w:bCs/>
          <w:color w:val="00445C" w:themeColor="accent4" w:themeShade="BF"/>
          <w:lang w:val="en-AU"/>
        </w:rPr>
        <w:t>Wireshark</w:t>
      </w:r>
    </w:p>
    <w:p w14:paraId="484FCCFE" w14:textId="77777777" w:rsidR="00BF0762" w:rsidRDefault="00BF0762" w:rsidP="00034C42">
      <w:pPr>
        <w:rPr>
          <w:rFonts w:cstheme="minorHAnsi"/>
          <w:b/>
          <w:bCs/>
          <w:color w:val="00445C" w:themeColor="accent4" w:themeShade="BF"/>
          <w:lang w:val="en-AU"/>
        </w:rPr>
      </w:pPr>
    </w:p>
    <w:p w14:paraId="6F86B898" w14:textId="21128AEB" w:rsidR="00BF0762" w:rsidRPr="00BF0762" w:rsidRDefault="00BF0762" w:rsidP="00034C42">
      <w:pPr>
        <w:rPr>
          <w:rFonts w:cstheme="minorHAnsi"/>
          <w:lang w:val="en-AU"/>
        </w:rPr>
      </w:pPr>
      <w:r w:rsidRPr="00BF0762">
        <w:rPr>
          <w:rFonts w:cstheme="minorHAnsi"/>
          <w:lang w:val="en-AU"/>
        </w:rPr>
        <w:t xml:space="preserve">Software for analysing the </w:t>
      </w:r>
      <w:proofErr w:type="gramStart"/>
      <w:r w:rsidRPr="00BF0762">
        <w:rPr>
          <w:rFonts w:cstheme="minorHAnsi"/>
          <w:lang w:val="en-AU"/>
        </w:rPr>
        <w:t>network</w:t>
      </w:r>
      <w:proofErr w:type="gramEnd"/>
    </w:p>
    <w:p w14:paraId="0F8D1CD7" w14:textId="77777777" w:rsidR="00DB679E" w:rsidRPr="00CE0D3C" w:rsidRDefault="00DB679E" w:rsidP="00CE0D3C">
      <w:pPr>
        <w:rPr>
          <w:color w:val="0070C0"/>
          <w:lang w:val="en-AU"/>
        </w:rPr>
      </w:pPr>
    </w:p>
    <w:p w14:paraId="598FF55F" w14:textId="0431883A" w:rsidR="00E26F77" w:rsidRDefault="00E26F77" w:rsidP="00E26F77">
      <w:pPr>
        <w:rPr>
          <w:rFonts w:cstheme="minorHAnsi"/>
          <w:b/>
          <w:bCs/>
          <w:color w:val="00445C" w:themeColor="accent4" w:themeShade="BF"/>
          <w:lang w:val="en-AU"/>
        </w:rPr>
      </w:pPr>
      <w:r w:rsidRPr="00405C01">
        <w:rPr>
          <w:rFonts w:cstheme="minorHAnsi"/>
          <w:b/>
          <w:bCs/>
          <w:color w:val="00445C" w:themeColor="accent4" w:themeShade="BF"/>
          <w:lang w:val="en-AU"/>
        </w:rPr>
        <w:t>Configuring firewalls</w:t>
      </w:r>
    </w:p>
    <w:p w14:paraId="7CE21BCD" w14:textId="77777777" w:rsidR="0043791F" w:rsidRDefault="0043791F" w:rsidP="00E26F77">
      <w:pPr>
        <w:rPr>
          <w:rFonts w:cstheme="minorHAnsi"/>
          <w:b/>
          <w:bCs/>
          <w:color w:val="00445C" w:themeColor="accent4" w:themeShade="BF"/>
          <w:lang w:val="en-AU"/>
        </w:rPr>
      </w:pPr>
    </w:p>
    <w:p w14:paraId="17926C63" w14:textId="2B65B667" w:rsidR="0043791F" w:rsidRPr="0043791F" w:rsidRDefault="0043791F" w:rsidP="00E26F77">
      <w:pPr>
        <w:rPr>
          <w:rFonts w:cstheme="minorHAnsi"/>
          <w:lang w:val="en-AU"/>
        </w:rPr>
      </w:pPr>
      <w:r w:rsidRPr="0043791F">
        <w:rPr>
          <w:rFonts w:cstheme="minorHAnsi"/>
          <w:lang w:val="en-AU"/>
        </w:rPr>
        <w:t>Setting up incoming and outgoing network traffic</w:t>
      </w:r>
    </w:p>
    <w:p w14:paraId="7B43B910" w14:textId="0435E56F" w:rsidR="00DD170A" w:rsidRPr="00CE0D3C" w:rsidRDefault="00DD170A" w:rsidP="00CE0D3C">
      <w:pPr>
        <w:rPr>
          <w:color w:val="0070C0"/>
          <w:lang w:val="en-AU"/>
        </w:rPr>
      </w:pPr>
    </w:p>
    <w:p w14:paraId="0A6D3639" w14:textId="77777777" w:rsidR="00405C01" w:rsidRDefault="00DD170A" w:rsidP="00405C01">
      <w:pPr>
        <w:rPr>
          <w:rFonts w:ascii="Arial" w:eastAsia="Times New Roman" w:hAnsi="Arial" w:cs="Arial"/>
          <w:b/>
          <w:bCs/>
          <w:color w:val="00445C" w:themeColor="accent4" w:themeShade="BF"/>
          <w:lang w:val="en-AU" w:eastAsia="en-AU"/>
        </w:rPr>
      </w:pPr>
      <w:r w:rsidRPr="00405C01">
        <w:rPr>
          <w:rFonts w:ascii="Arial" w:eastAsia="Times New Roman" w:hAnsi="Arial" w:cs="Arial"/>
          <w:b/>
          <w:bCs/>
          <w:color w:val="00445C" w:themeColor="accent4" w:themeShade="BF"/>
          <w:lang w:val="en-AU" w:eastAsia="en-AU"/>
        </w:rPr>
        <w:t>Introductory red and blue teaming exercises</w:t>
      </w:r>
    </w:p>
    <w:p w14:paraId="006B4A5B" w14:textId="77777777" w:rsidR="00A96A07" w:rsidRPr="00280B5E" w:rsidRDefault="00A96A07" w:rsidP="00405C01">
      <w:pPr>
        <w:rPr>
          <w:rFonts w:ascii="Arial" w:eastAsia="Times New Roman" w:hAnsi="Arial" w:cs="Arial"/>
          <w:b/>
          <w:bCs/>
          <w:lang w:val="en-AU" w:eastAsia="en-AU"/>
        </w:rPr>
      </w:pPr>
    </w:p>
    <w:p w14:paraId="1BAEF8F2" w14:textId="3C839F65" w:rsidR="00A96A07" w:rsidRPr="00280B5E" w:rsidRDefault="00A96A07" w:rsidP="00405C01">
      <w:pPr>
        <w:rPr>
          <w:rFonts w:ascii="Arial" w:eastAsia="Times New Roman" w:hAnsi="Arial" w:cs="Arial"/>
          <w:lang w:val="en-AU" w:eastAsia="en-AU"/>
        </w:rPr>
      </w:pPr>
      <w:r w:rsidRPr="00280B5E">
        <w:rPr>
          <w:rFonts w:ascii="Arial" w:eastAsia="Times New Roman" w:hAnsi="Arial" w:cs="Arial"/>
          <w:lang w:val="en-AU" w:eastAsia="en-AU"/>
        </w:rPr>
        <w:t xml:space="preserve">Simulated attacks and </w:t>
      </w:r>
      <w:proofErr w:type="spellStart"/>
      <w:r w:rsidRPr="00280B5E">
        <w:rPr>
          <w:rFonts w:ascii="Arial" w:eastAsia="Times New Roman" w:hAnsi="Arial" w:cs="Arial"/>
          <w:lang w:val="en-AU" w:eastAsia="en-AU"/>
        </w:rPr>
        <w:t>defense</w:t>
      </w:r>
      <w:proofErr w:type="spellEnd"/>
      <w:r w:rsidRPr="00280B5E">
        <w:rPr>
          <w:rFonts w:ascii="Arial" w:eastAsia="Times New Roman" w:hAnsi="Arial" w:cs="Arial"/>
          <w:lang w:val="en-AU" w:eastAsia="en-AU"/>
        </w:rPr>
        <w:t xml:space="preserve"> to improve </w:t>
      </w:r>
      <w:proofErr w:type="gramStart"/>
      <w:r w:rsidRPr="00280B5E">
        <w:rPr>
          <w:rFonts w:ascii="Arial" w:eastAsia="Times New Roman" w:hAnsi="Arial" w:cs="Arial"/>
          <w:lang w:val="en-AU" w:eastAsia="en-AU"/>
        </w:rPr>
        <w:t>security</w:t>
      </w:r>
      <w:proofErr w:type="gramEnd"/>
    </w:p>
    <w:p w14:paraId="01726379" w14:textId="77777777" w:rsidR="00405C01" w:rsidRPr="00CE0D3C" w:rsidRDefault="00405C01" w:rsidP="00CE0D3C">
      <w:pPr>
        <w:rPr>
          <w:color w:val="0070C0"/>
          <w:lang w:val="en-AU" w:eastAsia="en-AU"/>
        </w:rPr>
      </w:pPr>
    </w:p>
    <w:p w14:paraId="02F68749" w14:textId="1AAD6E4D" w:rsidR="00405C01" w:rsidRDefault="00405C01" w:rsidP="00405C01">
      <w:pPr>
        <w:rPr>
          <w:rFonts w:ascii="Arial" w:eastAsia="Times New Roman" w:hAnsi="Arial" w:cs="Arial"/>
          <w:b/>
          <w:bCs/>
          <w:color w:val="00445C" w:themeColor="accent4" w:themeShade="BF"/>
          <w:lang w:val="en-AU" w:eastAsia="en-AU"/>
        </w:rPr>
      </w:pPr>
      <w:r w:rsidRPr="00405C01">
        <w:rPr>
          <w:rFonts w:ascii="Arial" w:eastAsia="Times New Roman" w:hAnsi="Arial" w:cs="Arial"/>
          <w:b/>
          <w:bCs/>
          <w:color w:val="00445C" w:themeColor="accent4" w:themeShade="BF"/>
          <w:lang w:val="en-AU" w:eastAsia="en-AU"/>
        </w:rPr>
        <w:t>Models of Cyber Security for an organisation</w:t>
      </w:r>
    </w:p>
    <w:p w14:paraId="66D41B54" w14:textId="77777777" w:rsidR="00AF532A" w:rsidRDefault="00AF532A" w:rsidP="00405C01">
      <w:pPr>
        <w:rPr>
          <w:rFonts w:ascii="Arial" w:eastAsia="Times New Roman" w:hAnsi="Arial" w:cs="Arial"/>
          <w:b/>
          <w:bCs/>
          <w:color w:val="00445C" w:themeColor="accent4" w:themeShade="BF"/>
          <w:lang w:val="en-AU" w:eastAsia="en-AU"/>
        </w:rPr>
      </w:pPr>
    </w:p>
    <w:p w14:paraId="3610F978" w14:textId="381D72E2" w:rsidR="00AF532A" w:rsidRPr="00280B5E" w:rsidRDefault="00AF532A" w:rsidP="00405C01">
      <w:pPr>
        <w:rPr>
          <w:rFonts w:ascii="Arial" w:eastAsia="Times New Roman" w:hAnsi="Arial" w:cs="Arial"/>
          <w:lang w:val="en-AU" w:eastAsia="en-AU"/>
        </w:rPr>
      </w:pPr>
      <w:r w:rsidRPr="00280B5E">
        <w:rPr>
          <w:rFonts w:ascii="Arial" w:eastAsia="Times New Roman" w:hAnsi="Arial" w:cs="Arial"/>
          <w:lang w:val="en-AU" w:eastAsia="en-AU"/>
        </w:rPr>
        <w:t>Frameworks and strategies to protect IT infrastructure, NIST, CIS etc.</w:t>
      </w:r>
    </w:p>
    <w:p w14:paraId="7D5C7E68" w14:textId="77777777" w:rsidR="00405C01" w:rsidRPr="00CE0D3C" w:rsidRDefault="00405C01" w:rsidP="00CE0D3C">
      <w:pPr>
        <w:rPr>
          <w:color w:val="0070C0"/>
          <w:lang w:val="en-AU" w:eastAsia="en-AU"/>
        </w:rPr>
      </w:pPr>
    </w:p>
    <w:p w14:paraId="46B0BB0F" w14:textId="77777777" w:rsidR="00405C01" w:rsidRDefault="00405C01" w:rsidP="00405C01">
      <w:pPr>
        <w:rPr>
          <w:rFonts w:ascii="Arial" w:eastAsia="Times New Roman" w:hAnsi="Arial" w:cs="Arial"/>
          <w:b/>
          <w:bCs/>
          <w:color w:val="00445C" w:themeColor="accent4" w:themeShade="BF"/>
          <w:lang w:val="en-AU" w:eastAsia="en-AU"/>
        </w:rPr>
      </w:pPr>
      <w:r w:rsidRPr="00405C01">
        <w:rPr>
          <w:rFonts w:ascii="Arial" w:eastAsia="Times New Roman" w:hAnsi="Arial" w:cs="Arial"/>
          <w:b/>
          <w:bCs/>
          <w:color w:val="00445C" w:themeColor="accent4" w:themeShade="BF"/>
          <w:lang w:val="en-AU" w:eastAsia="en-AU"/>
        </w:rPr>
        <w:t>Components of a Cyber Security Operation Centre (CSOC)</w:t>
      </w:r>
    </w:p>
    <w:p w14:paraId="17155048" w14:textId="77777777" w:rsidR="00280B5E" w:rsidRDefault="00280B5E" w:rsidP="00405C01">
      <w:pPr>
        <w:rPr>
          <w:rFonts w:ascii="Arial" w:eastAsia="Times New Roman" w:hAnsi="Arial" w:cs="Arial"/>
          <w:b/>
          <w:bCs/>
          <w:color w:val="00445C" w:themeColor="accent4" w:themeShade="BF"/>
          <w:lang w:val="en-AU" w:eastAsia="en-AU"/>
        </w:rPr>
      </w:pPr>
    </w:p>
    <w:p w14:paraId="7EC76653" w14:textId="04BE46DE" w:rsidR="00280B5E" w:rsidRPr="00280B5E" w:rsidRDefault="00280B5E" w:rsidP="00405C01">
      <w:pPr>
        <w:rPr>
          <w:rFonts w:ascii="Arial" w:eastAsia="Times New Roman" w:hAnsi="Arial" w:cs="Arial"/>
          <w:color w:val="00445C" w:themeColor="accent4" w:themeShade="BF"/>
          <w:lang w:val="en-AU" w:eastAsia="en-AU"/>
        </w:rPr>
      </w:pPr>
      <w:r w:rsidRPr="00280B5E">
        <w:rPr>
          <w:rFonts w:ascii="Arial" w:eastAsia="Times New Roman" w:hAnsi="Arial" w:cs="Arial"/>
          <w:lang w:val="en-AU" w:eastAsia="en-AU"/>
        </w:rPr>
        <w:t xml:space="preserve">Centralised unit for monitoring and managing </w:t>
      </w:r>
      <w:proofErr w:type="gramStart"/>
      <w:r w:rsidRPr="00280B5E">
        <w:rPr>
          <w:rFonts w:ascii="Arial" w:eastAsia="Times New Roman" w:hAnsi="Arial" w:cs="Arial"/>
          <w:lang w:val="en-AU" w:eastAsia="en-AU"/>
        </w:rPr>
        <w:t>security</w:t>
      </w:r>
      <w:proofErr w:type="gramEnd"/>
    </w:p>
    <w:p w14:paraId="2F34B1B1" w14:textId="1CA81DBF" w:rsidR="00EA3915" w:rsidRPr="00DB679E" w:rsidRDefault="00EA3915" w:rsidP="00EA3915">
      <w:pPr>
        <w:rPr>
          <w:rFonts w:asciiTheme="majorHAnsi" w:hAnsiTheme="majorHAnsi"/>
          <w:lang w:val="en-AU"/>
        </w:rPr>
      </w:pPr>
      <w:r w:rsidRPr="00DB679E">
        <w:rPr>
          <w:rFonts w:asciiTheme="majorHAnsi" w:hAnsiTheme="majorHAnsi"/>
          <w:lang w:val="en-AU"/>
        </w:rPr>
        <w:br w:type="page"/>
      </w:r>
    </w:p>
    <w:p w14:paraId="1391A8CC" w14:textId="08D8D496" w:rsidR="00EA3915" w:rsidRPr="00DB679E" w:rsidRDefault="00CF5AC7" w:rsidP="00CF5AC7">
      <w:pPr>
        <w:pStyle w:val="Heading1"/>
        <w:keepNext/>
        <w:keepLines/>
        <w:numPr>
          <w:ilvl w:val="0"/>
          <w:numId w:val="14"/>
        </w:numPr>
        <w:spacing w:before="480" w:line="276" w:lineRule="auto"/>
        <w:rPr>
          <w:lang w:val="en-AU"/>
        </w:rPr>
      </w:pPr>
      <w:bookmarkStart w:id="20" w:name="_Toc97379350"/>
      <w:r w:rsidRPr="00DB679E">
        <w:rPr>
          <w:lang w:val="en-AU"/>
        </w:rPr>
        <w:lastRenderedPageBreak/>
        <w:t>Costs</w:t>
      </w:r>
      <w:bookmarkEnd w:id="20"/>
    </w:p>
    <w:p w14:paraId="297556F4" w14:textId="78287DFD" w:rsidR="00366FF0" w:rsidRPr="00DB679E" w:rsidRDefault="241B9390" w:rsidP="1E98D5DE">
      <w:pPr>
        <w:rPr>
          <w:rFonts w:asciiTheme="majorHAnsi" w:eastAsiaTheme="majorEastAsia" w:hAnsiTheme="majorHAnsi" w:cstheme="majorBidi"/>
          <w:b/>
          <w:bCs/>
          <w:color w:val="0070C0"/>
          <w:sz w:val="28"/>
          <w:szCs w:val="28"/>
          <w:lang w:val="en-AU"/>
        </w:rPr>
      </w:pPr>
      <w:r w:rsidRPr="1E98D5DE">
        <w:rPr>
          <w:color w:val="0070C0"/>
          <w:lang w:val="en-AU"/>
        </w:rPr>
        <w:t xml:space="preserve"> </w:t>
      </w:r>
      <w:r w:rsidR="00366FF0">
        <w:rPr>
          <w:color w:val="0070C0"/>
          <w:lang w:val="en-AU"/>
        </w:rPr>
        <w:t xml:space="preserve">Proof of </w:t>
      </w:r>
      <w:proofErr w:type="gramStart"/>
      <w:r w:rsidR="00366FF0">
        <w:rPr>
          <w:color w:val="0070C0"/>
          <w:lang w:val="en-AU"/>
        </w:rPr>
        <w:t>Concept(</w:t>
      </w:r>
      <w:proofErr w:type="gramEnd"/>
      <w:r w:rsidR="00366FF0">
        <w:rPr>
          <w:color w:val="0070C0"/>
          <w:lang w:val="en-AU"/>
        </w:rPr>
        <w:t>POC) Costs</w:t>
      </w:r>
    </w:p>
    <w:tbl>
      <w:tblPr>
        <w:tblStyle w:val="TableGrid"/>
        <w:tblW w:w="0" w:type="auto"/>
        <w:tblLook w:val="04A0" w:firstRow="1" w:lastRow="0" w:firstColumn="1" w:lastColumn="0" w:noHBand="0" w:noVBand="1"/>
      </w:tblPr>
      <w:tblGrid>
        <w:gridCol w:w="1728"/>
        <w:gridCol w:w="3560"/>
        <w:gridCol w:w="1072"/>
        <w:gridCol w:w="995"/>
        <w:gridCol w:w="960"/>
      </w:tblGrid>
      <w:tr w:rsidR="00366FF0" w:rsidRPr="00CA7260" w14:paraId="4E52ECC7" w14:textId="77777777" w:rsidTr="00366FF0">
        <w:trPr>
          <w:trHeight w:val="600"/>
        </w:trPr>
        <w:tc>
          <w:tcPr>
            <w:tcW w:w="1600" w:type="dxa"/>
            <w:hideMark/>
          </w:tcPr>
          <w:p w14:paraId="15958CC3" w14:textId="77777777" w:rsidR="00366FF0" w:rsidRPr="00CA7260" w:rsidRDefault="00366FF0" w:rsidP="00366FF0">
            <w:pPr>
              <w:rPr>
                <w:b/>
                <w:bCs/>
                <w:color w:val="0070C0"/>
                <w:sz w:val="20"/>
                <w:szCs w:val="20"/>
              </w:rPr>
            </w:pPr>
            <w:r w:rsidRPr="00CA7260">
              <w:rPr>
                <w:b/>
                <w:bCs/>
                <w:color w:val="0070C0"/>
                <w:sz w:val="20"/>
                <w:szCs w:val="20"/>
              </w:rPr>
              <w:t>Name/Resource</w:t>
            </w:r>
          </w:p>
        </w:tc>
        <w:tc>
          <w:tcPr>
            <w:tcW w:w="3560" w:type="dxa"/>
            <w:hideMark/>
          </w:tcPr>
          <w:p w14:paraId="2545CF36" w14:textId="77777777" w:rsidR="00366FF0" w:rsidRPr="00CA7260" w:rsidRDefault="00366FF0" w:rsidP="00366FF0">
            <w:pPr>
              <w:rPr>
                <w:b/>
                <w:bCs/>
                <w:color w:val="0070C0"/>
                <w:sz w:val="20"/>
                <w:szCs w:val="20"/>
              </w:rPr>
            </w:pPr>
            <w:r w:rsidRPr="00CA7260">
              <w:rPr>
                <w:b/>
                <w:bCs/>
                <w:color w:val="0070C0"/>
                <w:sz w:val="20"/>
                <w:szCs w:val="20"/>
              </w:rPr>
              <w:t>Description</w:t>
            </w:r>
          </w:p>
        </w:tc>
        <w:tc>
          <w:tcPr>
            <w:tcW w:w="960" w:type="dxa"/>
            <w:hideMark/>
          </w:tcPr>
          <w:p w14:paraId="022B1134" w14:textId="77777777" w:rsidR="00366FF0" w:rsidRPr="00CA7260" w:rsidRDefault="00366FF0" w:rsidP="00366FF0">
            <w:pPr>
              <w:rPr>
                <w:b/>
                <w:bCs/>
                <w:color w:val="0070C0"/>
                <w:sz w:val="20"/>
                <w:szCs w:val="20"/>
              </w:rPr>
            </w:pPr>
            <w:r w:rsidRPr="00CA7260">
              <w:rPr>
                <w:b/>
                <w:bCs/>
                <w:color w:val="0070C0"/>
                <w:sz w:val="20"/>
                <w:szCs w:val="20"/>
              </w:rPr>
              <w:t>Time/Qty</w:t>
            </w:r>
          </w:p>
        </w:tc>
        <w:tc>
          <w:tcPr>
            <w:tcW w:w="960" w:type="dxa"/>
            <w:hideMark/>
          </w:tcPr>
          <w:p w14:paraId="493FAF6A" w14:textId="77777777" w:rsidR="00366FF0" w:rsidRPr="00CA7260" w:rsidRDefault="00366FF0" w:rsidP="00366FF0">
            <w:pPr>
              <w:rPr>
                <w:b/>
                <w:bCs/>
                <w:color w:val="0070C0"/>
                <w:sz w:val="20"/>
                <w:szCs w:val="20"/>
              </w:rPr>
            </w:pPr>
            <w:r w:rsidRPr="00CA7260">
              <w:rPr>
                <w:b/>
                <w:bCs/>
                <w:color w:val="0070C0"/>
                <w:sz w:val="20"/>
                <w:szCs w:val="20"/>
              </w:rPr>
              <w:t>Unit Price</w:t>
            </w:r>
          </w:p>
        </w:tc>
        <w:tc>
          <w:tcPr>
            <w:tcW w:w="960" w:type="dxa"/>
            <w:hideMark/>
          </w:tcPr>
          <w:p w14:paraId="2B393FD7" w14:textId="77777777" w:rsidR="00366FF0" w:rsidRPr="00CA7260" w:rsidRDefault="00366FF0" w:rsidP="00366FF0">
            <w:pPr>
              <w:rPr>
                <w:b/>
                <w:bCs/>
                <w:color w:val="0070C0"/>
                <w:sz w:val="20"/>
                <w:szCs w:val="20"/>
              </w:rPr>
            </w:pPr>
            <w:r w:rsidRPr="00CA7260">
              <w:rPr>
                <w:b/>
                <w:bCs/>
                <w:color w:val="0070C0"/>
                <w:sz w:val="20"/>
                <w:szCs w:val="20"/>
              </w:rPr>
              <w:t>Total Cost</w:t>
            </w:r>
          </w:p>
        </w:tc>
      </w:tr>
      <w:tr w:rsidR="00366FF0" w:rsidRPr="00CA7260" w14:paraId="6AD5CE81" w14:textId="77777777" w:rsidTr="00366FF0">
        <w:trPr>
          <w:trHeight w:val="780"/>
        </w:trPr>
        <w:tc>
          <w:tcPr>
            <w:tcW w:w="1600" w:type="dxa"/>
            <w:hideMark/>
          </w:tcPr>
          <w:p w14:paraId="5E5267AE" w14:textId="77777777" w:rsidR="00366FF0" w:rsidRPr="00CA7260" w:rsidRDefault="00366FF0">
            <w:pPr>
              <w:rPr>
                <w:b/>
                <w:bCs/>
                <w:color w:val="0070C0"/>
                <w:sz w:val="20"/>
                <w:szCs w:val="20"/>
              </w:rPr>
            </w:pPr>
            <w:r w:rsidRPr="00CA7260">
              <w:rPr>
                <w:b/>
                <w:bCs/>
                <w:color w:val="0070C0"/>
                <w:sz w:val="20"/>
                <w:szCs w:val="20"/>
              </w:rPr>
              <w:t>Splunk SIEM License</w:t>
            </w:r>
          </w:p>
        </w:tc>
        <w:tc>
          <w:tcPr>
            <w:tcW w:w="3560" w:type="dxa"/>
            <w:hideMark/>
          </w:tcPr>
          <w:p w14:paraId="1A6072CD" w14:textId="77777777" w:rsidR="00366FF0" w:rsidRPr="00CA7260" w:rsidRDefault="00366FF0">
            <w:pPr>
              <w:rPr>
                <w:color w:val="0070C0"/>
                <w:sz w:val="20"/>
                <w:szCs w:val="20"/>
              </w:rPr>
            </w:pPr>
            <w:r w:rsidRPr="00CA7260">
              <w:rPr>
                <w:color w:val="0070C0"/>
                <w:sz w:val="20"/>
                <w:szCs w:val="20"/>
              </w:rPr>
              <w:t>Software for monitoring (trial)</w:t>
            </w:r>
          </w:p>
        </w:tc>
        <w:tc>
          <w:tcPr>
            <w:tcW w:w="960" w:type="dxa"/>
            <w:hideMark/>
          </w:tcPr>
          <w:p w14:paraId="0120EE3B" w14:textId="77777777" w:rsidR="00366FF0" w:rsidRPr="00CA7260" w:rsidRDefault="00366FF0">
            <w:pPr>
              <w:rPr>
                <w:color w:val="0070C0"/>
                <w:sz w:val="20"/>
                <w:szCs w:val="20"/>
              </w:rPr>
            </w:pPr>
            <w:r w:rsidRPr="00CA7260">
              <w:rPr>
                <w:color w:val="0070C0"/>
                <w:sz w:val="20"/>
                <w:szCs w:val="20"/>
              </w:rPr>
              <w:t>1 x License</w:t>
            </w:r>
          </w:p>
        </w:tc>
        <w:tc>
          <w:tcPr>
            <w:tcW w:w="960" w:type="dxa"/>
            <w:hideMark/>
          </w:tcPr>
          <w:p w14:paraId="675FF30C" w14:textId="77777777" w:rsidR="00366FF0" w:rsidRPr="00CA7260" w:rsidRDefault="00366FF0" w:rsidP="00366FF0">
            <w:pPr>
              <w:rPr>
                <w:color w:val="0070C0"/>
                <w:sz w:val="20"/>
                <w:szCs w:val="20"/>
              </w:rPr>
            </w:pPr>
            <w:r w:rsidRPr="00CA7260">
              <w:rPr>
                <w:color w:val="0070C0"/>
                <w:sz w:val="20"/>
                <w:szCs w:val="20"/>
              </w:rPr>
              <w:t>$2,000</w:t>
            </w:r>
          </w:p>
        </w:tc>
        <w:tc>
          <w:tcPr>
            <w:tcW w:w="960" w:type="dxa"/>
            <w:hideMark/>
          </w:tcPr>
          <w:p w14:paraId="66FBF43E" w14:textId="77777777" w:rsidR="00366FF0" w:rsidRPr="00CA7260" w:rsidRDefault="00366FF0" w:rsidP="00366FF0">
            <w:pPr>
              <w:rPr>
                <w:color w:val="0070C0"/>
                <w:sz w:val="20"/>
                <w:szCs w:val="20"/>
              </w:rPr>
            </w:pPr>
            <w:r w:rsidRPr="00CA7260">
              <w:rPr>
                <w:color w:val="0070C0"/>
                <w:sz w:val="20"/>
                <w:szCs w:val="20"/>
              </w:rPr>
              <w:t>$2,000</w:t>
            </w:r>
          </w:p>
        </w:tc>
      </w:tr>
      <w:tr w:rsidR="00366FF0" w:rsidRPr="00CA7260" w14:paraId="6E7895F0" w14:textId="77777777" w:rsidTr="00366FF0">
        <w:trPr>
          <w:trHeight w:val="750"/>
        </w:trPr>
        <w:tc>
          <w:tcPr>
            <w:tcW w:w="1600" w:type="dxa"/>
            <w:hideMark/>
          </w:tcPr>
          <w:p w14:paraId="27601EDB" w14:textId="77777777" w:rsidR="00366FF0" w:rsidRPr="00CA7260" w:rsidRDefault="00366FF0">
            <w:pPr>
              <w:rPr>
                <w:b/>
                <w:bCs/>
                <w:color w:val="0070C0"/>
                <w:sz w:val="20"/>
                <w:szCs w:val="20"/>
              </w:rPr>
            </w:pPr>
            <w:r w:rsidRPr="00CA7260">
              <w:rPr>
                <w:b/>
                <w:bCs/>
                <w:color w:val="0070C0"/>
                <w:sz w:val="20"/>
                <w:szCs w:val="20"/>
              </w:rPr>
              <w:t>VM Licenses</w:t>
            </w:r>
          </w:p>
        </w:tc>
        <w:tc>
          <w:tcPr>
            <w:tcW w:w="3560" w:type="dxa"/>
            <w:hideMark/>
          </w:tcPr>
          <w:p w14:paraId="2D8C71EE" w14:textId="77777777" w:rsidR="00366FF0" w:rsidRPr="00CA7260" w:rsidRDefault="00366FF0">
            <w:pPr>
              <w:rPr>
                <w:color w:val="0070C0"/>
                <w:sz w:val="20"/>
                <w:szCs w:val="20"/>
              </w:rPr>
            </w:pPr>
            <w:r w:rsidRPr="00CA7260">
              <w:rPr>
                <w:color w:val="0070C0"/>
                <w:sz w:val="20"/>
                <w:szCs w:val="20"/>
              </w:rPr>
              <w:t>Virtual Machines for Testing (trial)</w:t>
            </w:r>
          </w:p>
        </w:tc>
        <w:tc>
          <w:tcPr>
            <w:tcW w:w="960" w:type="dxa"/>
            <w:hideMark/>
          </w:tcPr>
          <w:p w14:paraId="7FFB7E0A" w14:textId="77777777" w:rsidR="00366FF0" w:rsidRPr="00CA7260" w:rsidRDefault="00366FF0">
            <w:pPr>
              <w:rPr>
                <w:color w:val="0070C0"/>
                <w:sz w:val="20"/>
                <w:szCs w:val="20"/>
              </w:rPr>
            </w:pPr>
            <w:r w:rsidRPr="00CA7260">
              <w:rPr>
                <w:color w:val="0070C0"/>
                <w:sz w:val="20"/>
                <w:szCs w:val="20"/>
              </w:rPr>
              <w:t>2 x Licenses</w:t>
            </w:r>
          </w:p>
        </w:tc>
        <w:tc>
          <w:tcPr>
            <w:tcW w:w="960" w:type="dxa"/>
            <w:hideMark/>
          </w:tcPr>
          <w:p w14:paraId="6E1F49E1" w14:textId="77777777" w:rsidR="00366FF0" w:rsidRPr="00CA7260" w:rsidRDefault="00366FF0" w:rsidP="00366FF0">
            <w:pPr>
              <w:rPr>
                <w:color w:val="0070C0"/>
                <w:sz w:val="20"/>
                <w:szCs w:val="20"/>
              </w:rPr>
            </w:pPr>
            <w:r w:rsidRPr="00CA7260">
              <w:rPr>
                <w:color w:val="0070C0"/>
                <w:sz w:val="20"/>
                <w:szCs w:val="20"/>
              </w:rPr>
              <w:t>$750</w:t>
            </w:r>
          </w:p>
        </w:tc>
        <w:tc>
          <w:tcPr>
            <w:tcW w:w="960" w:type="dxa"/>
            <w:hideMark/>
          </w:tcPr>
          <w:p w14:paraId="41622D81" w14:textId="77777777" w:rsidR="00366FF0" w:rsidRPr="00CA7260" w:rsidRDefault="00366FF0" w:rsidP="00366FF0">
            <w:pPr>
              <w:rPr>
                <w:color w:val="0070C0"/>
                <w:sz w:val="20"/>
                <w:szCs w:val="20"/>
              </w:rPr>
            </w:pPr>
            <w:r w:rsidRPr="00CA7260">
              <w:rPr>
                <w:color w:val="0070C0"/>
                <w:sz w:val="20"/>
                <w:szCs w:val="20"/>
              </w:rPr>
              <w:t>$1,500</w:t>
            </w:r>
          </w:p>
        </w:tc>
      </w:tr>
      <w:tr w:rsidR="00366FF0" w:rsidRPr="00CA7260" w14:paraId="2DC5262C" w14:textId="77777777" w:rsidTr="00366FF0">
        <w:trPr>
          <w:trHeight w:val="855"/>
        </w:trPr>
        <w:tc>
          <w:tcPr>
            <w:tcW w:w="1600" w:type="dxa"/>
            <w:hideMark/>
          </w:tcPr>
          <w:p w14:paraId="231CFD7E" w14:textId="77777777" w:rsidR="00366FF0" w:rsidRPr="00CA7260" w:rsidRDefault="00366FF0">
            <w:pPr>
              <w:rPr>
                <w:b/>
                <w:bCs/>
                <w:color w:val="0070C0"/>
                <w:sz w:val="20"/>
                <w:szCs w:val="20"/>
              </w:rPr>
            </w:pPr>
            <w:r w:rsidRPr="00CA7260">
              <w:rPr>
                <w:b/>
                <w:bCs/>
                <w:color w:val="0070C0"/>
                <w:sz w:val="20"/>
                <w:szCs w:val="20"/>
              </w:rPr>
              <w:t>Project Management License</w:t>
            </w:r>
          </w:p>
        </w:tc>
        <w:tc>
          <w:tcPr>
            <w:tcW w:w="3560" w:type="dxa"/>
            <w:hideMark/>
          </w:tcPr>
          <w:p w14:paraId="2A35946E" w14:textId="77777777" w:rsidR="00366FF0" w:rsidRPr="00CA7260" w:rsidRDefault="00366FF0">
            <w:pPr>
              <w:rPr>
                <w:color w:val="0070C0"/>
                <w:sz w:val="20"/>
                <w:szCs w:val="20"/>
              </w:rPr>
            </w:pPr>
            <w:r w:rsidRPr="00CA7260">
              <w:rPr>
                <w:color w:val="0070C0"/>
                <w:sz w:val="20"/>
                <w:szCs w:val="20"/>
              </w:rPr>
              <w:t>Software for task/project management</w:t>
            </w:r>
          </w:p>
        </w:tc>
        <w:tc>
          <w:tcPr>
            <w:tcW w:w="960" w:type="dxa"/>
            <w:hideMark/>
          </w:tcPr>
          <w:p w14:paraId="648C08A4" w14:textId="77777777" w:rsidR="00366FF0" w:rsidRPr="00CA7260" w:rsidRDefault="00366FF0">
            <w:pPr>
              <w:rPr>
                <w:color w:val="0070C0"/>
                <w:sz w:val="20"/>
                <w:szCs w:val="20"/>
              </w:rPr>
            </w:pPr>
            <w:r w:rsidRPr="00CA7260">
              <w:rPr>
                <w:color w:val="0070C0"/>
                <w:sz w:val="20"/>
                <w:szCs w:val="20"/>
              </w:rPr>
              <w:t>6 users</w:t>
            </w:r>
          </w:p>
        </w:tc>
        <w:tc>
          <w:tcPr>
            <w:tcW w:w="960" w:type="dxa"/>
            <w:hideMark/>
          </w:tcPr>
          <w:p w14:paraId="6B345CC2" w14:textId="77777777" w:rsidR="00366FF0" w:rsidRPr="00CA7260" w:rsidRDefault="00366FF0">
            <w:pPr>
              <w:rPr>
                <w:color w:val="0070C0"/>
                <w:sz w:val="20"/>
                <w:szCs w:val="20"/>
              </w:rPr>
            </w:pPr>
            <w:r w:rsidRPr="00CA7260">
              <w:rPr>
                <w:color w:val="0070C0"/>
                <w:sz w:val="20"/>
                <w:szCs w:val="20"/>
              </w:rPr>
              <w:t>$10/user</w:t>
            </w:r>
          </w:p>
        </w:tc>
        <w:tc>
          <w:tcPr>
            <w:tcW w:w="960" w:type="dxa"/>
            <w:hideMark/>
          </w:tcPr>
          <w:p w14:paraId="52D76EDE" w14:textId="77777777" w:rsidR="00366FF0" w:rsidRPr="00CA7260" w:rsidRDefault="00366FF0" w:rsidP="00366FF0">
            <w:pPr>
              <w:rPr>
                <w:color w:val="0070C0"/>
                <w:sz w:val="20"/>
                <w:szCs w:val="20"/>
              </w:rPr>
            </w:pPr>
            <w:r w:rsidRPr="00CA7260">
              <w:rPr>
                <w:color w:val="0070C0"/>
                <w:sz w:val="20"/>
                <w:szCs w:val="20"/>
              </w:rPr>
              <w:t>$60</w:t>
            </w:r>
          </w:p>
        </w:tc>
      </w:tr>
      <w:tr w:rsidR="00366FF0" w:rsidRPr="00CA7260" w14:paraId="00160D30" w14:textId="77777777" w:rsidTr="00366FF0">
        <w:trPr>
          <w:trHeight w:val="735"/>
        </w:trPr>
        <w:tc>
          <w:tcPr>
            <w:tcW w:w="1600" w:type="dxa"/>
            <w:hideMark/>
          </w:tcPr>
          <w:p w14:paraId="7F56328F" w14:textId="77777777" w:rsidR="00366FF0" w:rsidRPr="00CA7260" w:rsidRDefault="00366FF0">
            <w:pPr>
              <w:rPr>
                <w:b/>
                <w:bCs/>
                <w:color w:val="0070C0"/>
                <w:sz w:val="20"/>
                <w:szCs w:val="20"/>
              </w:rPr>
            </w:pPr>
            <w:r w:rsidRPr="00CA7260">
              <w:rPr>
                <w:b/>
                <w:bCs/>
                <w:color w:val="0070C0"/>
                <w:sz w:val="20"/>
                <w:szCs w:val="20"/>
              </w:rPr>
              <w:t>Personnel Costs (POC)</w:t>
            </w:r>
          </w:p>
        </w:tc>
        <w:tc>
          <w:tcPr>
            <w:tcW w:w="3560" w:type="dxa"/>
            <w:hideMark/>
          </w:tcPr>
          <w:p w14:paraId="28DE8A37" w14:textId="77777777" w:rsidR="00366FF0" w:rsidRPr="00CA7260" w:rsidRDefault="00366FF0">
            <w:pPr>
              <w:rPr>
                <w:color w:val="0070C0"/>
                <w:sz w:val="20"/>
                <w:szCs w:val="20"/>
              </w:rPr>
            </w:pPr>
            <w:r w:rsidRPr="00CA7260">
              <w:rPr>
                <w:color w:val="0070C0"/>
                <w:sz w:val="20"/>
                <w:szCs w:val="20"/>
              </w:rPr>
              <w:t>Splunk Engineer, Network Engineer, etc.</w:t>
            </w:r>
          </w:p>
        </w:tc>
        <w:tc>
          <w:tcPr>
            <w:tcW w:w="960" w:type="dxa"/>
            <w:hideMark/>
          </w:tcPr>
          <w:p w14:paraId="7C6939F7" w14:textId="77777777" w:rsidR="00366FF0" w:rsidRPr="00CA7260" w:rsidRDefault="00366FF0">
            <w:pPr>
              <w:rPr>
                <w:color w:val="0070C0"/>
                <w:sz w:val="20"/>
                <w:szCs w:val="20"/>
              </w:rPr>
            </w:pPr>
            <w:r w:rsidRPr="00CA7260">
              <w:rPr>
                <w:color w:val="0070C0"/>
                <w:sz w:val="20"/>
                <w:szCs w:val="20"/>
              </w:rPr>
              <w:t>240 hours total</w:t>
            </w:r>
          </w:p>
        </w:tc>
        <w:tc>
          <w:tcPr>
            <w:tcW w:w="960" w:type="dxa"/>
            <w:hideMark/>
          </w:tcPr>
          <w:p w14:paraId="6BE1BEB3" w14:textId="77777777" w:rsidR="00366FF0" w:rsidRPr="00CA7260" w:rsidRDefault="00366FF0">
            <w:pPr>
              <w:rPr>
                <w:color w:val="0070C0"/>
                <w:sz w:val="20"/>
                <w:szCs w:val="20"/>
              </w:rPr>
            </w:pPr>
            <w:r w:rsidRPr="00CA7260">
              <w:rPr>
                <w:color w:val="0070C0"/>
                <w:sz w:val="20"/>
                <w:szCs w:val="20"/>
              </w:rPr>
              <w:t>Varies</w:t>
            </w:r>
          </w:p>
        </w:tc>
        <w:tc>
          <w:tcPr>
            <w:tcW w:w="960" w:type="dxa"/>
            <w:hideMark/>
          </w:tcPr>
          <w:p w14:paraId="4E5DD08A" w14:textId="77777777" w:rsidR="00366FF0" w:rsidRPr="00CA7260" w:rsidRDefault="00366FF0" w:rsidP="00366FF0">
            <w:pPr>
              <w:rPr>
                <w:color w:val="0070C0"/>
                <w:sz w:val="20"/>
                <w:szCs w:val="20"/>
              </w:rPr>
            </w:pPr>
            <w:r w:rsidRPr="00CA7260">
              <w:rPr>
                <w:color w:val="0070C0"/>
                <w:sz w:val="20"/>
                <w:szCs w:val="20"/>
              </w:rPr>
              <w:t>$7,400</w:t>
            </w:r>
          </w:p>
        </w:tc>
      </w:tr>
      <w:tr w:rsidR="00366FF0" w:rsidRPr="00CA7260" w14:paraId="7AF47200" w14:textId="77777777" w:rsidTr="00366FF0">
        <w:trPr>
          <w:trHeight w:val="675"/>
        </w:trPr>
        <w:tc>
          <w:tcPr>
            <w:tcW w:w="1600" w:type="dxa"/>
            <w:hideMark/>
          </w:tcPr>
          <w:p w14:paraId="69048FC0" w14:textId="77777777" w:rsidR="00366FF0" w:rsidRPr="00CA7260" w:rsidRDefault="00366FF0">
            <w:pPr>
              <w:rPr>
                <w:b/>
                <w:bCs/>
                <w:color w:val="0070C0"/>
                <w:sz w:val="20"/>
                <w:szCs w:val="20"/>
              </w:rPr>
            </w:pPr>
            <w:r w:rsidRPr="00CA7260">
              <w:rPr>
                <w:b/>
                <w:bCs/>
                <w:color w:val="0070C0"/>
                <w:sz w:val="20"/>
                <w:szCs w:val="20"/>
              </w:rPr>
              <w:t>Training Material</w:t>
            </w:r>
          </w:p>
        </w:tc>
        <w:tc>
          <w:tcPr>
            <w:tcW w:w="3560" w:type="dxa"/>
            <w:hideMark/>
          </w:tcPr>
          <w:p w14:paraId="6F0BA41F" w14:textId="77777777" w:rsidR="00366FF0" w:rsidRPr="00CA7260" w:rsidRDefault="00366FF0">
            <w:pPr>
              <w:rPr>
                <w:color w:val="0070C0"/>
                <w:sz w:val="20"/>
                <w:szCs w:val="20"/>
              </w:rPr>
            </w:pPr>
            <w:r w:rsidRPr="00CA7260">
              <w:rPr>
                <w:color w:val="0070C0"/>
                <w:sz w:val="20"/>
                <w:szCs w:val="20"/>
              </w:rPr>
              <w:t>Manuals, guides for 20 users</w:t>
            </w:r>
          </w:p>
        </w:tc>
        <w:tc>
          <w:tcPr>
            <w:tcW w:w="960" w:type="dxa"/>
            <w:hideMark/>
          </w:tcPr>
          <w:p w14:paraId="2CA42BE7" w14:textId="77777777" w:rsidR="00366FF0" w:rsidRPr="00CA7260" w:rsidRDefault="00366FF0">
            <w:pPr>
              <w:rPr>
                <w:color w:val="0070C0"/>
                <w:sz w:val="20"/>
                <w:szCs w:val="20"/>
              </w:rPr>
            </w:pPr>
            <w:r w:rsidRPr="00CA7260">
              <w:rPr>
                <w:color w:val="0070C0"/>
                <w:sz w:val="20"/>
                <w:szCs w:val="20"/>
              </w:rPr>
              <w:t>20 users</w:t>
            </w:r>
          </w:p>
        </w:tc>
        <w:tc>
          <w:tcPr>
            <w:tcW w:w="960" w:type="dxa"/>
            <w:hideMark/>
          </w:tcPr>
          <w:p w14:paraId="31351376" w14:textId="77777777" w:rsidR="00366FF0" w:rsidRPr="00CA7260" w:rsidRDefault="00366FF0" w:rsidP="00366FF0">
            <w:pPr>
              <w:rPr>
                <w:color w:val="0070C0"/>
                <w:sz w:val="20"/>
                <w:szCs w:val="20"/>
              </w:rPr>
            </w:pPr>
            <w:r w:rsidRPr="00CA7260">
              <w:rPr>
                <w:color w:val="0070C0"/>
                <w:sz w:val="20"/>
                <w:szCs w:val="20"/>
              </w:rPr>
              <w:t>$50</w:t>
            </w:r>
          </w:p>
        </w:tc>
        <w:tc>
          <w:tcPr>
            <w:tcW w:w="960" w:type="dxa"/>
            <w:hideMark/>
          </w:tcPr>
          <w:p w14:paraId="5C3867D6" w14:textId="77777777" w:rsidR="00366FF0" w:rsidRPr="00CA7260" w:rsidRDefault="00366FF0" w:rsidP="00366FF0">
            <w:pPr>
              <w:rPr>
                <w:color w:val="0070C0"/>
                <w:sz w:val="20"/>
                <w:szCs w:val="20"/>
              </w:rPr>
            </w:pPr>
            <w:r w:rsidRPr="00CA7260">
              <w:rPr>
                <w:color w:val="0070C0"/>
                <w:sz w:val="20"/>
                <w:szCs w:val="20"/>
              </w:rPr>
              <w:t>$1,000</w:t>
            </w:r>
          </w:p>
        </w:tc>
      </w:tr>
      <w:tr w:rsidR="00366FF0" w:rsidRPr="00CA7260" w14:paraId="3FA9191C" w14:textId="77777777" w:rsidTr="00366FF0">
        <w:trPr>
          <w:trHeight w:val="675"/>
        </w:trPr>
        <w:tc>
          <w:tcPr>
            <w:tcW w:w="1600" w:type="dxa"/>
            <w:hideMark/>
          </w:tcPr>
          <w:p w14:paraId="0EC67479" w14:textId="77777777" w:rsidR="00366FF0" w:rsidRPr="00CA7260" w:rsidRDefault="00366FF0">
            <w:pPr>
              <w:rPr>
                <w:b/>
                <w:bCs/>
                <w:color w:val="0070C0"/>
                <w:sz w:val="20"/>
                <w:szCs w:val="20"/>
              </w:rPr>
            </w:pPr>
            <w:r w:rsidRPr="00CA7260">
              <w:rPr>
                <w:b/>
                <w:bCs/>
                <w:color w:val="0070C0"/>
                <w:sz w:val="20"/>
                <w:szCs w:val="20"/>
              </w:rPr>
              <w:t>Nessus Pro</w:t>
            </w:r>
          </w:p>
        </w:tc>
        <w:tc>
          <w:tcPr>
            <w:tcW w:w="3560" w:type="dxa"/>
            <w:hideMark/>
          </w:tcPr>
          <w:p w14:paraId="6E6EECD8" w14:textId="77777777" w:rsidR="00366FF0" w:rsidRPr="00CA7260" w:rsidRDefault="00366FF0">
            <w:pPr>
              <w:rPr>
                <w:color w:val="0070C0"/>
                <w:sz w:val="20"/>
                <w:szCs w:val="20"/>
              </w:rPr>
            </w:pPr>
            <w:r w:rsidRPr="00CA7260">
              <w:rPr>
                <w:color w:val="0070C0"/>
                <w:sz w:val="20"/>
                <w:szCs w:val="20"/>
              </w:rPr>
              <w:t>Vulnerability scanner for testing (trial)</w:t>
            </w:r>
          </w:p>
        </w:tc>
        <w:tc>
          <w:tcPr>
            <w:tcW w:w="960" w:type="dxa"/>
            <w:hideMark/>
          </w:tcPr>
          <w:p w14:paraId="3080FEB9" w14:textId="77777777" w:rsidR="00366FF0" w:rsidRPr="00CA7260" w:rsidRDefault="00366FF0">
            <w:pPr>
              <w:rPr>
                <w:color w:val="0070C0"/>
                <w:sz w:val="20"/>
                <w:szCs w:val="20"/>
              </w:rPr>
            </w:pPr>
            <w:r w:rsidRPr="00CA7260">
              <w:rPr>
                <w:color w:val="0070C0"/>
                <w:sz w:val="20"/>
                <w:szCs w:val="20"/>
              </w:rPr>
              <w:t>Trial version</w:t>
            </w:r>
          </w:p>
        </w:tc>
        <w:tc>
          <w:tcPr>
            <w:tcW w:w="960" w:type="dxa"/>
            <w:hideMark/>
          </w:tcPr>
          <w:p w14:paraId="5FB8DA8B" w14:textId="77777777" w:rsidR="00366FF0" w:rsidRPr="00CA7260" w:rsidRDefault="00366FF0" w:rsidP="00366FF0">
            <w:pPr>
              <w:rPr>
                <w:color w:val="0070C0"/>
                <w:sz w:val="20"/>
                <w:szCs w:val="20"/>
              </w:rPr>
            </w:pPr>
            <w:r w:rsidRPr="00CA7260">
              <w:rPr>
                <w:color w:val="0070C0"/>
                <w:sz w:val="20"/>
                <w:szCs w:val="20"/>
              </w:rPr>
              <w:t>$1,000</w:t>
            </w:r>
          </w:p>
        </w:tc>
        <w:tc>
          <w:tcPr>
            <w:tcW w:w="960" w:type="dxa"/>
            <w:hideMark/>
          </w:tcPr>
          <w:p w14:paraId="51A4F072" w14:textId="77777777" w:rsidR="00366FF0" w:rsidRPr="00CA7260" w:rsidRDefault="00366FF0" w:rsidP="00366FF0">
            <w:pPr>
              <w:rPr>
                <w:color w:val="0070C0"/>
                <w:sz w:val="20"/>
                <w:szCs w:val="20"/>
              </w:rPr>
            </w:pPr>
            <w:r w:rsidRPr="00CA7260">
              <w:rPr>
                <w:color w:val="0070C0"/>
                <w:sz w:val="20"/>
                <w:szCs w:val="20"/>
              </w:rPr>
              <w:t>$1,000</w:t>
            </w:r>
          </w:p>
        </w:tc>
      </w:tr>
      <w:tr w:rsidR="00366FF0" w:rsidRPr="00CA7260" w14:paraId="456B0C94" w14:textId="77777777" w:rsidTr="00366FF0">
        <w:trPr>
          <w:trHeight w:val="825"/>
        </w:trPr>
        <w:tc>
          <w:tcPr>
            <w:tcW w:w="1600" w:type="dxa"/>
            <w:hideMark/>
          </w:tcPr>
          <w:p w14:paraId="55351CE4" w14:textId="77777777" w:rsidR="00366FF0" w:rsidRPr="00CA7260" w:rsidRDefault="00366FF0">
            <w:pPr>
              <w:rPr>
                <w:b/>
                <w:bCs/>
                <w:color w:val="0070C0"/>
                <w:sz w:val="20"/>
                <w:szCs w:val="20"/>
              </w:rPr>
            </w:pPr>
            <w:r w:rsidRPr="00CA7260">
              <w:rPr>
                <w:b/>
                <w:bCs/>
                <w:color w:val="0070C0"/>
                <w:sz w:val="20"/>
                <w:szCs w:val="20"/>
              </w:rPr>
              <w:t>Data Storage</w:t>
            </w:r>
          </w:p>
        </w:tc>
        <w:tc>
          <w:tcPr>
            <w:tcW w:w="3560" w:type="dxa"/>
            <w:hideMark/>
          </w:tcPr>
          <w:p w14:paraId="71A228DF" w14:textId="77777777" w:rsidR="00366FF0" w:rsidRPr="00CA7260" w:rsidRDefault="00366FF0">
            <w:pPr>
              <w:rPr>
                <w:color w:val="0070C0"/>
                <w:sz w:val="20"/>
                <w:szCs w:val="20"/>
              </w:rPr>
            </w:pPr>
            <w:r w:rsidRPr="00CA7260">
              <w:rPr>
                <w:color w:val="0070C0"/>
                <w:sz w:val="20"/>
                <w:szCs w:val="20"/>
              </w:rPr>
              <w:t>Temporary storage for POC logs and data</w:t>
            </w:r>
          </w:p>
        </w:tc>
        <w:tc>
          <w:tcPr>
            <w:tcW w:w="960" w:type="dxa"/>
            <w:hideMark/>
          </w:tcPr>
          <w:p w14:paraId="7506EF3D" w14:textId="77777777" w:rsidR="00366FF0" w:rsidRPr="00CA7260" w:rsidRDefault="00366FF0">
            <w:pPr>
              <w:rPr>
                <w:color w:val="0070C0"/>
                <w:sz w:val="20"/>
                <w:szCs w:val="20"/>
              </w:rPr>
            </w:pPr>
            <w:r w:rsidRPr="00CA7260">
              <w:rPr>
                <w:color w:val="0070C0"/>
                <w:sz w:val="20"/>
                <w:szCs w:val="20"/>
              </w:rPr>
              <w:t>Cloud storage (POC)</w:t>
            </w:r>
          </w:p>
        </w:tc>
        <w:tc>
          <w:tcPr>
            <w:tcW w:w="960" w:type="dxa"/>
            <w:hideMark/>
          </w:tcPr>
          <w:p w14:paraId="2614FDA9" w14:textId="77777777" w:rsidR="00366FF0" w:rsidRPr="00CA7260" w:rsidRDefault="00366FF0" w:rsidP="00366FF0">
            <w:pPr>
              <w:rPr>
                <w:color w:val="0070C0"/>
                <w:sz w:val="20"/>
                <w:szCs w:val="20"/>
              </w:rPr>
            </w:pPr>
            <w:r w:rsidRPr="00CA7260">
              <w:rPr>
                <w:color w:val="0070C0"/>
                <w:sz w:val="20"/>
                <w:szCs w:val="20"/>
              </w:rPr>
              <w:t>$1,500</w:t>
            </w:r>
          </w:p>
        </w:tc>
        <w:tc>
          <w:tcPr>
            <w:tcW w:w="960" w:type="dxa"/>
            <w:hideMark/>
          </w:tcPr>
          <w:p w14:paraId="0E53F1AC" w14:textId="77777777" w:rsidR="00366FF0" w:rsidRPr="00CA7260" w:rsidRDefault="00366FF0" w:rsidP="00366FF0">
            <w:pPr>
              <w:rPr>
                <w:color w:val="0070C0"/>
                <w:sz w:val="20"/>
                <w:szCs w:val="20"/>
              </w:rPr>
            </w:pPr>
            <w:r w:rsidRPr="00CA7260">
              <w:rPr>
                <w:color w:val="0070C0"/>
                <w:sz w:val="20"/>
                <w:szCs w:val="20"/>
              </w:rPr>
              <w:t>$1,500</w:t>
            </w:r>
          </w:p>
        </w:tc>
      </w:tr>
      <w:tr w:rsidR="00366FF0" w:rsidRPr="00CA7260" w14:paraId="1DD0E1DB" w14:textId="77777777" w:rsidTr="00366FF0">
        <w:trPr>
          <w:trHeight w:val="750"/>
        </w:trPr>
        <w:tc>
          <w:tcPr>
            <w:tcW w:w="1600" w:type="dxa"/>
            <w:hideMark/>
          </w:tcPr>
          <w:p w14:paraId="36CE7357" w14:textId="77777777" w:rsidR="00366FF0" w:rsidRPr="00CA7260" w:rsidRDefault="00366FF0">
            <w:pPr>
              <w:rPr>
                <w:b/>
                <w:bCs/>
                <w:color w:val="0070C0"/>
                <w:sz w:val="20"/>
                <w:szCs w:val="20"/>
              </w:rPr>
            </w:pPr>
            <w:r w:rsidRPr="00CA7260">
              <w:rPr>
                <w:b/>
                <w:bCs/>
                <w:color w:val="0070C0"/>
                <w:sz w:val="20"/>
                <w:szCs w:val="20"/>
              </w:rPr>
              <w:t>Contingency (10%)</w:t>
            </w:r>
          </w:p>
        </w:tc>
        <w:tc>
          <w:tcPr>
            <w:tcW w:w="3560" w:type="dxa"/>
            <w:hideMark/>
          </w:tcPr>
          <w:p w14:paraId="292BA7D3" w14:textId="77777777" w:rsidR="00366FF0" w:rsidRPr="00CA7260" w:rsidRDefault="00366FF0">
            <w:pPr>
              <w:rPr>
                <w:color w:val="0070C0"/>
                <w:sz w:val="20"/>
                <w:szCs w:val="20"/>
              </w:rPr>
            </w:pPr>
            <w:r w:rsidRPr="00CA7260">
              <w:rPr>
                <w:color w:val="0070C0"/>
                <w:sz w:val="20"/>
                <w:szCs w:val="20"/>
              </w:rPr>
              <w:t>To cover unexpected expenses</w:t>
            </w:r>
          </w:p>
        </w:tc>
        <w:tc>
          <w:tcPr>
            <w:tcW w:w="960" w:type="dxa"/>
            <w:hideMark/>
          </w:tcPr>
          <w:p w14:paraId="0AD20D9E" w14:textId="77777777" w:rsidR="00366FF0" w:rsidRPr="00CA7260" w:rsidRDefault="00366FF0">
            <w:pPr>
              <w:rPr>
                <w:color w:val="0070C0"/>
                <w:sz w:val="20"/>
                <w:szCs w:val="20"/>
              </w:rPr>
            </w:pPr>
            <w:r w:rsidRPr="00CA7260">
              <w:rPr>
                <w:color w:val="0070C0"/>
                <w:sz w:val="20"/>
                <w:szCs w:val="20"/>
              </w:rPr>
              <w:t>-</w:t>
            </w:r>
          </w:p>
        </w:tc>
        <w:tc>
          <w:tcPr>
            <w:tcW w:w="960" w:type="dxa"/>
            <w:hideMark/>
          </w:tcPr>
          <w:p w14:paraId="37611036" w14:textId="77777777" w:rsidR="00366FF0" w:rsidRPr="00CA7260" w:rsidRDefault="00366FF0">
            <w:pPr>
              <w:rPr>
                <w:color w:val="0070C0"/>
                <w:sz w:val="20"/>
                <w:szCs w:val="20"/>
              </w:rPr>
            </w:pPr>
            <w:r w:rsidRPr="00CA7260">
              <w:rPr>
                <w:color w:val="0070C0"/>
                <w:sz w:val="20"/>
                <w:szCs w:val="20"/>
              </w:rPr>
              <w:t>-</w:t>
            </w:r>
          </w:p>
        </w:tc>
        <w:tc>
          <w:tcPr>
            <w:tcW w:w="960" w:type="dxa"/>
            <w:hideMark/>
          </w:tcPr>
          <w:p w14:paraId="21B7A8BB" w14:textId="77777777" w:rsidR="00366FF0" w:rsidRPr="00CA7260" w:rsidRDefault="00366FF0" w:rsidP="00366FF0">
            <w:pPr>
              <w:rPr>
                <w:b/>
                <w:bCs/>
                <w:color w:val="0070C0"/>
                <w:sz w:val="20"/>
                <w:szCs w:val="20"/>
              </w:rPr>
            </w:pPr>
            <w:r w:rsidRPr="00CA7260">
              <w:rPr>
                <w:b/>
                <w:bCs/>
                <w:color w:val="0070C0"/>
                <w:sz w:val="20"/>
                <w:szCs w:val="20"/>
              </w:rPr>
              <w:t>$1,546</w:t>
            </w:r>
          </w:p>
        </w:tc>
      </w:tr>
      <w:tr w:rsidR="00366FF0" w:rsidRPr="00CA7260" w14:paraId="0E9F9E88" w14:textId="77777777" w:rsidTr="00366FF0">
        <w:trPr>
          <w:trHeight w:val="675"/>
        </w:trPr>
        <w:tc>
          <w:tcPr>
            <w:tcW w:w="1600" w:type="dxa"/>
            <w:hideMark/>
          </w:tcPr>
          <w:p w14:paraId="717552D1" w14:textId="77777777" w:rsidR="00366FF0" w:rsidRPr="00CA7260" w:rsidRDefault="00366FF0">
            <w:pPr>
              <w:rPr>
                <w:b/>
                <w:bCs/>
                <w:color w:val="0070C0"/>
                <w:sz w:val="20"/>
                <w:szCs w:val="20"/>
              </w:rPr>
            </w:pPr>
            <w:r w:rsidRPr="00CA7260">
              <w:rPr>
                <w:b/>
                <w:bCs/>
                <w:color w:val="0070C0"/>
                <w:sz w:val="20"/>
                <w:szCs w:val="20"/>
              </w:rPr>
              <w:t>Total POC Costs</w:t>
            </w:r>
          </w:p>
        </w:tc>
        <w:tc>
          <w:tcPr>
            <w:tcW w:w="3560" w:type="dxa"/>
            <w:hideMark/>
          </w:tcPr>
          <w:p w14:paraId="3CF707F9" w14:textId="77777777" w:rsidR="00366FF0" w:rsidRPr="00CA7260" w:rsidRDefault="00366FF0">
            <w:pPr>
              <w:rPr>
                <w:color w:val="0070C0"/>
                <w:sz w:val="20"/>
                <w:szCs w:val="20"/>
              </w:rPr>
            </w:pPr>
            <w:r w:rsidRPr="00CA7260">
              <w:rPr>
                <w:color w:val="0070C0"/>
                <w:sz w:val="20"/>
                <w:szCs w:val="20"/>
              </w:rPr>
              <w:t> </w:t>
            </w:r>
          </w:p>
        </w:tc>
        <w:tc>
          <w:tcPr>
            <w:tcW w:w="960" w:type="dxa"/>
            <w:hideMark/>
          </w:tcPr>
          <w:p w14:paraId="6BF9B299" w14:textId="77777777" w:rsidR="00366FF0" w:rsidRPr="00CA7260" w:rsidRDefault="00366FF0">
            <w:pPr>
              <w:rPr>
                <w:color w:val="0070C0"/>
                <w:sz w:val="20"/>
                <w:szCs w:val="20"/>
              </w:rPr>
            </w:pPr>
            <w:r w:rsidRPr="00CA7260">
              <w:rPr>
                <w:color w:val="0070C0"/>
                <w:sz w:val="20"/>
                <w:szCs w:val="20"/>
              </w:rPr>
              <w:t> </w:t>
            </w:r>
          </w:p>
        </w:tc>
        <w:tc>
          <w:tcPr>
            <w:tcW w:w="960" w:type="dxa"/>
            <w:hideMark/>
          </w:tcPr>
          <w:p w14:paraId="65457AEF" w14:textId="77777777" w:rsidR="00366FF0" w:rsidRPr="00CA7260" w:rsidRDefault="00366FF0">
            <w:pPr>
              <w:rPr>
                <w:color w:val="0070C0"/>
                <w:sz w:val="20"/>
                <w:szCs w:val="20"/>
              </w:rPr>
            </w:pPr>
            <w:r w:rsidRPr="00CA7260">
              <w:rPr>
                <w:color w:val="0070C0"/>
                <w:sz w:val="20"/>
                <w:szCs w:val="20"/>
              </w:rPr>
              <w:t> </w:t>
            </w:r>
          </w:p>
        </w:tc>
        <w:tc>
          <w:tcPr>
            <w:tcW w:w="960" w:type="dxa"/>
            <w:hideMark/>
          </w:tcPr>
          <w:p w14:paraId="358A1DA2" w14:textId="77777777" w:rsidR="00366FF0" w:rsidRPr="00CA7260" w:rsidRDefault="00366FF0" w:rsidP="00366FF0">
            <w:pPr>
              <w:rPr>
                <w:b/>
                <w:bCs/>
                <w:color w:val="0070C0"/>
                <w:sz w:val="20"/>
                <w:szCs w:val="20"/>
              </w:rPr>
            </w:pPr>
            <w:r w:rsidRPr="00CA7260">
              <w:rPr>
                <w:b/>
                <w:bCs/>
                <w:color w:val="0070C0"/>
                <w:sz w:val="20"/>
                <w:szCs w:val="20"/>
              </w:rPr>
              <w:t>$17,006</w:t>
            </w:r>
          </w:p>
        </w:tc>
      </w:tr>
    </w:tbl>
    <w:p w14:paraId="1CAA83F6" w14:textId="01BC221D" w:rsidR="004A0DED" w:rsidRDefault="004A0DED" w:rsidP="1E98D5DE">
      <w:pPr>
        <w:rPr>
          <w:rFonts w:asciiTheme="majorHAnsi" w:eastAsiaTheme="majorEastAsia" w:hAnsiTheme="majorHAnsi" w:cstheme="majorBidi"/>
          <w:b/>
          <w:bCs/>
          <w:color w:val="0070C0"/>
          <w:sz w:val="20"/>
          <w:szCs w:val="20"/>
          <w:lang w:val="en-AU"/>
        </w:rPr>
      </w:pPr>
    </w:p>
    <w:p w14:paraId="3A8210CC" w14:textId="6B4BEBF9" w:rsidR="00CA7260" w:rsidRPr="00CA7260" w:rsidRDefault="00CA7260" w:rsidP="1E98D5DE">
      <w:pPr>
        <w:rPr>
          <w:rFonts w:asciiTheme="majorHAnsi" w:eastAsiaTheme="majorEastAsia" w:hAnsiTheme="majorHAnsi" w:cstheme="majorBidi"/>
          <w:b/>
          <w:bCs/>
          <w:color w:val="0070C0"/>
          <w:sz w:val="20"/>
          <w:szCs w:val="20"/>
          <w:lang w:val="en-AU"/>
        </w:rPr>
      </w:pPr>
      <w:r>
        <w:rPr>
          <w:rFonts w:asciiTheme="majorHAnsi" w:eastAsiaTheme="majorEastAsia" w:hAnsiTheme="majorHAnsi" w:cstheme="majorBidi"/>
          <w:b/>
          <w:bCs/>
          <w:color w:val="0070C0"/>
          <w:sz w:val="20"/>
          <w:szCs w:val="20"/>
          <w:lang w:val="en-AU"/>
        </w:rPr>
        <w:t>Large-Scale Deployment Costs</w:t>
      </w:r>
    </w:p>
    <w:tbl>
      <w:tblPr>
        <w:tblStyle w:val="TableGrid"/>
        <w:tblW w:w="0" w:type="auto"/>
        <w:tblLook w:val="04A0" w:firstRow="1" w:lastRow="0" w:firstColumn="1" w:lastColumn="0" w:noHBand="0" w:noVBand="1"/>
      </w:tblPr>
      <w:tblGrid>
        <w:gridCol w:w="1861"/>
        <w:gridCol w:w="2170"/>
        <w:gridCol w:w="1220"/>
        <w:gridCol w:w="1495"/>
        <w:gridCol w:w="1083"/>
      </w:tblGrid>
      <w:tr w:rsidR="00CA7260" w:rsidRPr="00CA7260" w14:paraId="57555B64" w14:textId="77777777" w:rsidTr="00CA7260">
        <w:trPr>
          <w:trHeight w:val="600"/>
        </w:trPr>
        <w:tc>
          <w:tcPr>
            <w:tcW w:w="1861" w:type="dxa"/>
            <w:hideMark/>
          </w:tcPr>
          <w:p w14:paraId="589B2FD6"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Name/Resource</w:t>
            </w:r>
          </w:p>
        </w:tc>
        <w:tc>
          <w:tcPr>
            <w:tcW w:w="2170" w:type="dxa"/>
            <w:hideMark/>
          </w:tcPr>
          <w:p w14:paraId="54871249"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Description</w:t>
            </w:r>
          </w:p>
        </w:tc>
        <w:tc>
          <w:tcPr>
            <w:tcW w:w="1220" w:type="dxa"/>
            <w:hideMark/>
          </w:tcPr>
          <w:p w14:paraId="5CD569C9"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Time/Qty</w:t>
            </w:r>
          </w:p>
        </w:tc>
        <w:tc>
          <w:tcPr>
            <w:tcW w:w="1286" w:type="dxa"/>
            <w:hideMark/>
          </w:tcPr>
          <w:p w14:paraId="02483A1C"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Unit Price</w:t>
            </w:r>
          </w:p>
        </w:tc>
        <w:tc>
          <w:tcPr>
            <w:tcW w:w="1083" w:type="dxa"/>
            <w:hideMark/>
          </w:tcPr>
          <w:p w14:paraId="27EA01D7"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Total Cost</w:t>
            </w:r>
          </w:p>
        </w:tc>
      </w:tr>
      <w:tr w:rsidR="00CA7260" w:rsidRPr="00CA7260" w14:paraId="0EC09FDE" w14:textId="77777777" w:rsidTr="00CA7260">
        <w:trPr>
          <w:trHeight w:val="645"/>
        </w:trPr>
        <w:tc>
          <w:tcPr>
            <w:tcW w:w="1861" w:type="dxa"/>
            <w:hideMark/>
          </w:tcPr>
          <w:p w14:paraId="009FE459"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Splunk SIEM License</w:t>
            </w:r>
          </w:p>
        </w:tc>
        <w:tc>
          <w:tcPr>
            <w:tcW w:w="2170" w:type="dxa"/>
            <w:hideMark/>
          </w:tcPr>
          <w:p w14:paraId="1107D5B8"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Full software deployment</w:t>
            </w:r>
          </w:p>
        </w:tc>
        <w:tc>
          <w:tcPr>
            <w:tcW w:w="1220" w:type="dxa"/>
            <w:hideMark/>
          </w:tcPr>
          <w:p w14:paraId="749EADD6"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1 x License</w:t>
            </w:r>
          </w:p>
        </w:tc>
        <w:tc>
          <w:tcPr>
            <w:tcW w:w="1286" w:type="dxa"/>
            <w:hideMark/>
          </w:tcPr>
          <w:p w14:paraId="067FE6B7"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$4,000</w:t>
            </w:r>
          </w:p>
        </w:tc>
        <w:tc>
          <w:tcPr>
            <w:tcW w:w="1083" w:type="dxa"/>
            <w:hideMark/>
          </w:tcPr>
          <w:p w14:paraId="73C2AF01"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$4,000</w:t>
            </w:r>
          </w:p>
        </w:tc>
      </w:tr>
      <w:tr w:rsidR="00CA7260" w:rsidRPr="00CA7260" w14:paraId="3EF2826D" w14:textId="77777777" w:rsidTr="00CA7260">
        <w:trPr>
          <w:trHeight w:val="570"/>
        </w:trPr>
        <w:tc>
          <w:tcPr>
            <w:tcW w:w="1861" w:type="dxa"/>
            <w:hideMark/>
          </w:tcPr>
          <w:p w14:paraId="0EC1CDB6"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VM Licenses</w:t>
            </w:r>
          </w:p>
        </w:tc>
        <w:tc>
          <w:tcPr>
            <w:tcW w:w="2170" w:type="dxa"/>
            <w:hideMark/>
          </w:tcPr>
          <w:p w14:paraId="3BFD6C39"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Virtual Machines for Deployment</w:t>
            </w:r>
          </w:p>
        </w:tc>
        <w:tc>
          <w:tcPr>
            <w:tcW w:w="1220" w:type="dxa"/>
            <w:hideMark/>
          </w:tcPr>
          <w:p w14:paraId="042DADE3"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10 x Licenses</w:t>
            </w:r>
          </w:p>
        </w:tc>
        <w:tc>
          <w:tcPr>
            <w:tcW w:w="1286" w:type="dxa"/>
            <w:hideMark/>
          </w:tcPr>
          <w:p w14:paraId="67749582"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$1,500</w:t>
            </w:r>
          </w:p>
        </w:tc>
        <w:tc>
          <w:tcPr>
            <w:tcW w:w="1083" w:type="dxa"/>
            <w:hideMark/>
          </w:tcPr>
          <w:p w14:paraId="7E989755"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$15,000</w:t>
            </w:r>
          </w:p>
        </w:tc>
      </w:tr>
      <w:tr w:rsidR="00CA7260" w:rsidRPr="00CA7260" w14:paraId="50F62BE0" w14:textId="77777777" w:rsidTr="00CA7260">
        <w:trPr>
          <w:trHeight w:val="840"/>
        </w:trPr>
        <w:tc>
          <w:tcPr>
            <w:tcW w:w="1861" w:type="dxa"/>
            <w:hideMark/>
          </w:tcPr>
          <w:p w14:paraId="788274D3"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Project Management License</w:t>
            </w:r>
          </w:p>
        </w:tc>
        <w:tc>
          <w:tcPr>
            <w:tcW w:w="2170" w:type="dxa"/>
            <w:hideMark/>
          </w:tcPr>
          <w:p w14:paraId="3FC8ABB4"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Software for task/project management</w:t>
            </w:r>
          </w:p>
        </w:tc>
        <w:tc>
          <w:tcPr>
            <w:tcW w:w="1220" w:type="dxa"/>
            <w:hideMark/>
          </w:tcPr>
          <w:p w14:paraId="106FE558"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6 users</w:t>
            </w:r>
          </w:p>
        </w:tc>
        <w:tc>
          <w:tcPr>
            <w:tcW w:w="1286" w:type="dxa"/>
            <w:hideMark/>
          </w:tcPr>
          <w:p w14:paraId="2FBE295A"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$10/user</w:t>
            </w:r>
          </w:p>
        </w:tc>
        <w:tc>
          <w:tcPr>
            <w:tcW w:w="1083" w:type="dxa"/>
            <w:hideMark/>
          </w:tcPr>
          <w:p w14:paraId="2D452701"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$60</w:t>
            </w:r>
          </w:p>
        </w:tc>
      </w:tr>
      <w:tr w:rsidR="00CA7260" w:rsidRPr="00CA7260" w14:paraId="4CB641B7" w14:textId="77777777" w:rsidTr="00CA7260">
        <w:trPr>
          <w:trHeight w:val="765"/>
        </w:trPr>
        <w:tc>
          <w:tcPr>
            <w:tcW w:w="1861" w:type="dxa"/>
            <w:hideMark/>
          </w:tcPr>
          <w:p w14:paraId="0EFE1A67"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Personnel Costs (Large-Scale)</w:t>
            </w:r>
          </w:p>
        </w:tc>
        <w:tc>
          <w:tcPr>
            <w:tcW w:w="2170" w:type="dxa"/>
            <w:hideMark/>
          </w:tcPr>
          <w:p w14:paraId="454795B8"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Splunk Engineer, Network Engineer, etc.</w:t>
            </w:r>
          </w:p>
        </w:tc>
        <w:tc>
          <w:tcPr>
            <w:tcW w:w="1220" w:type="dxa"/>
            <w:hideMark/>
          </w:tcPr>
          <w:p w14:paraId="66478570"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400 hours total</w:t>
            </w:r>
          </w:p>
        </w:tc>
        <w:tc>
          <w:tcPr>
            <w:tcW w:w="1286" w:type="dxa"/>
            <w:hideMark/>
          </w:tcPr>
          <w:p w14:paraId="60D71278"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Varies</w:t>
            </w:r>
          </w:p>
        </w:tc>
        <w:tc>
          <w:tcPr>
            <w:tcW w:w="1083" w:type="dxa"/>
            <w:hideMark/>
          </w:tcPr>
          <w:p w14:paraId="35EC7E4E"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$12,300</w:t>
            </w:r>
          </w:p>
        </w:tc>
      </w:tr>
      <w:tr w:rsidR="00CA7260" w:rsidRPr="00CA7260" w14:paraId="03874EA6" w14:textId="77777777" w:rsidTr="00CA7260">
        <w:trPr>
          <w:trHeight w:val="540"/>
        </w:trPr>
        <w:tc>
          <w:tcPr>
            <w:tcW w:w="1861" w:type="dxa"/>
            <w:hideMark/>
          </w:tcPr>
          <w:p w14:paraId="0703D8FC"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Training Material</w:t>
            </w:r>
          </w:p>
        </w:tc>
        <w:tc>
          <w:tcPr>
            <w:tcW w:w="2170" w:type="dxa"/>
            <w:hideMark/>
          </w:tcPr>
          <w:p w14:paraId="39A7E44F"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Manuals, guides for 100 users</w:t>
            </w:r>
          </w:p>
        </w:tc>
        <w:tc>
          <w:tcPr>
            <w:tcW w:w="1220" w:type="dxa"/>
            <w:hideMark/>
          </w:tcPr>
          <w:p w14:paraId="78EE7D58"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100 users</w:t>
            </w:r>
          </w:p>
        </w:tc>
        <w:tc>
          <w:tcPr>
            <w:tcW w:w="1286" w:type="dxa"/>
            <w:hideMark/>
          </w:tcPr>
          <w:p w14:paraId="704B8038"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$50</w:t>
            </w:r>
          </w:p>
        </w:tc>
        <w:tc>
          <w:tcPr>
            <w:tcW w:w="1083" w:type="dxa"/>
            <w:hideMark/>
          </w:tcPr>
          <w:p w14:paraId="1B82C9E0"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$5,000</w:t>
            </w:r>
          </w:p>
        </w:tc>
      </w:tr>
      <w:tr w:rsidR="00CA7260" w:rsidRPr="00CA7260" w14:paraId="4EC8CFA0" w14:textId="77777777" w:rsidTr="00CA7260">
        <w:trPr>
          <w:trHeight w:val="510"/>
        </w:trPr>
        <w:tc>
          <w:tcPr>
            <w:tcW w:w="1861" w:type="dxa"/>
            <w:hideMark/>
          </w:tcPr>
          <w:p w14:paraId="78E0F996"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Nessus Pro</w:t>
            </w:r>
          </w:p>
        </w:tc>
        <w:tc>
          <w:tcPr>
            <w:tcW w:w="2170" w:type="dxa"/>
            <w:hideMark/>
          </w:tcPr>
          <w:p w14:paraId="69D3F40A"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 xml:space="preserve">Full version for vulnerability </w:t>
            </w:r>
            <w:r w:rsidRPr="00CA7260">
              <w:rPr>
                <w:rFonts w:asciiTheme="majorHAnsi" w:eastAsiaTheme="majorEastAsia" w:hAnsiTheme="majorHAnsi" w:cstheme="majorBidi"/>
                <w:b/>
                <w:bCs/>
                <w:color w:val="0070C0"/>
                <w:sz w:val="20"/>
                <w:szCs w:val="20"/>
              </w:rPr>
              <w:lastRenderedPageBreak/>
              <w:t>scanning (yearly license)</w:t>
            </w:r>
          </w:p>
        </w:tc>
        <w:tc>
          <w:tcPr>
            <w:tcW w:w="1220" w:type="dxa"/>
            <w:hideMark/>
          </w:tcPr>
          <w:p w14:paraId="034609EA"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lastRenderedPageBreak/>
              <w:t>1 x License</w:t>
            </w:r>
          </w:p>
        </w:tc>
        <w:tc>
          <w:tcPr>
            <w:tcW w:w="1286" w:type="dxa"/>
            <w:hideMark/>
          </w:tcPr>
          <w:p w14:paraId="30F70729"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$7,500</w:t>
            </w:r>
          </w:p>
        </w:tc>
        <w:tc>
          <w:tcPr>
            <w:tcW w:w="1083" w:type="dxa"/>
            <w:hideMark/>
          </w:tcPr>
          <w:p w14:paraId="0FDA8FBC"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$7,500</w:t>
            </w:r>
          </w:p>
        </w:tc>
      </w:tr>
      <w:tr w:rsidR="00CA7260" w:rsidRPr="00CA7260" w14:paraId="7CB3CB06" w14:textId="77777777" w:rsidTr="00CA7260">
        <w:trPr>
          <w:trHeight w:val="675"/>
        </w:trPr>
        <w:tc>
          <w:tcPr>
            <w:tcW w:w="1861" w:type="dxa"/>
            <w:hideMark/>
          </w:tcPr>
          <w:p w14:paraId="08D20D09"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Maintenance &amp; Support</w:t>
            </w:r>
          </w:p>
        </w:tc>
        <w:tc>
          <w:tcPr>
            <w:tcW w:w="2170" w:type="dxa"/>
            <w:hideMark/>
          </w:tcPr>
          <w:p w14:paraId="7D4AD8EC"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Ongoing support contracts for Splunk SIEM</w:t>
            </w:r>
          </w:p>
        </w:tc>
        <w:tc>
          <w:tcPr>
            <w:tcW w:w="1220" w:type="dxa"/>
            <w:hideMark/>
          </w:tcPr>
          <w:p w14:paraId="3B70E0F4"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3 months</w:t>
            </w:r>
          </w:p>
        </w:tc>
        <w:tc>
          <w:tcPr>
            <w:tcW w:w="1286" w:type="dxa"/>
            <w:hideMark/>
          </w:tcPr>
          <w:p w14:paraId="7472B6FF"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$1,500/month</w:t>
            </w:r>
          </w:p>
        </w:tc>
        <w:tc>
          <w:tcPr>
            <w:tcW w:w="1083" w:type="dxa"/>
            <w:hideMark/>
          </w:tcPr>
          <w:p w14:paraId="6FE343FA"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$4,500</w:t>
            </w:r>
          </w:p>
        </w:tc>
      </w:tr>
      <w:tr w:rsidR="00CA7260" w:rsidRPr="00CA7260" w14:paraId="55AE1AEE" w14:textId="77777777" w:rsidTr="00CA7260">
        <w:trPr>
          <w:trHeight w:val="960"/>
        </w:trPr>
        <w:tc>
          <w:tcPr>
            <w:tcW w:w="1861" w:type="dxa"/>
            <w:hideMark/>
          </w:tcPr>
          <w:p w14:paraId="1880931A"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Licensing &amp; Subscription Renewals</w:t>
            </w:r>
          </w:p>
        </w:tc>
        <w:tc>
          <w:tcPr>
            <w:tcW w:w="2170" w:type="dxa"/>
            <w:hideMark/>
          </w:tcPr>
          <w:p w14:paraId="179811E8"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Annual renewal for Splunk SIEM and other tools</w:t>
            </w:r>
          </w:p>
        </w:tc>
        <w:tc>
          <w:tcPr>
            <w:tcW w:w="1220" w:type="dxa"/>
            <w:hideMark/>
          </w:tcPr>
          <w:p w14:paraId="3FF3B35E"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1 year</w:t>
            </w:r>
          </w:p>
        </w:tc>
        <w:tc>
          <w:tcPr>
            <w:tcW w:w="1286" w:type="dxa"/>
            <w:hideMark/>
          </w:tcPr>
          <w:p w14:paraId="0334FEEF"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$3,000</w:t>
            </w:r>
          </w:p>
        </w:tc>
        <w:tc>
          <w:tcPr>
            <w:tcW w:w="1083" w:type="dxa"/>
            <w:hideMark/>
          </w:tcPr>
          <w:p w14:paraId="2324CBE0"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$3,000</w:t>
            </w:r>
          </w:p>
        </w:tc>
      </w:tr>
      <w:tr w:rsidR="00CA7260" w:rsidRPr="00CA7260" w14:paraId="0CCDF463" w14:textId="77777777" w:rsidTr="00CA7260">
        <w:trPr>
          <w:trHeight w:val="555"/>
        </w:trPr>
        <w:tc>
          <w:tcPr>
            <w:tcW w:w="1861" w:type="dxa"/>
            <w:hideMark/>
          </w:tcPr>
          <w:p w14:paraId="134C030A"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Data Storage</w:t>
            </w:r>
          </w:p>
        </w:tc>
        <w:tc>
          <w:tcPr>
            <w:tcW w:w="2170" w:type="dxa"/>
            <w:hideMark/>
          </w:tcPr>
          <w:p w14:paraId="661D63A8"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Additional storage for large-scale deployment logs and data</w:t>
            </w:r>
          </w:p>
        </w:tc>
        <w:tc>
          <w:tcPr>
            <w:tcW w:w="1220" w:type="dxa"/>
            <w:hideMark/>
          </w:tcPr>
          <w:p w14:paraId="108519BF"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Cloud storage (Yearly)</w:t>
            </w:r>
          </w:p>
        </w:tc>
        <w:tc>
          <w:tcPr>
            <w:tcW w:w="1286" w:type="dxa"/>
            <w:hideMark/>
          </w:tcPr>
          <w:p w14:paraId="5D397593"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$3,000</w:t>
            </w:r>
          </w:p>
        </w:tc>
        <w:tc>
          <w:tcPr>
            <w:tcW w:w="1083" w:type="dxa"/>
            <w:hideMark/>
          </w:tcPr>
          <w:p w14:paraId="0060634B"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$3,000</w:t>
            </w:r>
          </w:p>
        </w:tc>
      </w:tr>
      <w:tr w:rsidR="00CA7260" w:rsidRPr="00CA7260" w14:paraId="6E95A143" w14:textId="77777777" w:rsidTr="00CA7260">
        <w:trPr>
          <w:trHeight w:val="720"/>
        </w:trPr>
        <w:tc>
          <w:tcPr>
            <w:tcW w:w="1861" w:type="dxa"/>
            <w:hideMark/>
          </w:tcPr>
          <w:p w14:paraId="54254006"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Post-Deployment Training</w:t>
            </w:r>
          </w:p>
        </w:tc>
        <w:tc>
          <w:tcPr>
            <w:tcW w:w="2170" w:type="dxa"/>
            <w:hideMark/>
          </w:tcPr>
          <w:p w14:paraId="34160807"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Additional training sessions for all staff</w:t>
            </w:r>
          </w:p>
        </w:tc>
        <w:tc>
          <w:tcPr>
            <w:tcW w:w="1220" w:type="dxa"/>
            <w:hideMark/>
          </w:tcPr>
          <w:p w14:paraId="4C3EC7A3"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100 users</w:t>
            </w:r>
          </w:p>
        </w:tc>
        <w:tc>
          <w:tcPr>
            <w:tcW w:w="1286" w:type="dxa"/>
            <w:hideMark/>
          </w:tcPr>
          <w:p w14:paraId="1F7DA2EA"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$2,000</w:t>
            </w:r>
          </w:p>
        </w:tc>
        <w:tc>
          <w:tcPr>
            <w:tcW w:w="1083" w:type="dxa"/>
            <w:hideMark/>
          </w:tcPr>
          <w:p w14:paraId="31DFB7A9"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$2,000</w:t>
            </w:r>
          </w:p>
        </w:tc>
      </w:tr>
      <w:tr w:rsidR="00CA7260" w:rsidRPr="00CA7260" w14:paraId="1BB08F51" w14:textId="77777777" w:rsidTr="00CA7260">
        <w:trPr>
          <w:trHeight w:val="660"/>
        </w:trPr>
        <w:tc>
          <w:tcPr>
            <w:tcW w:w="1861" w:type="dxa"/>
            <w:hideMark/>
          </w:tcPr>
          <w:p w14:paraId="7D58837E"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Compliance and Auditing Costs</w:t>
            </w:r>
          </w:p>
        </w:tc>
        <w:tc>
          <w:tcPr>
            <w:tcW w:w="2170" w:type="dxa"/>
            <w:hideMark/>
          </w:tcPr>
          <w:p w14:paraId="47B9783A"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External audits for ISO 27001 compliance</w:t>
            </w:r>
          </w:p>
        </w:tc>
        <w:tc>
          <w:tcPr>
            <w:tcW w:w="1220" w:type="dxa"/>
            <w:hideMark/>
          </w:tcPr>
          <w:p w14:paraId="314621DD"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1 audit</w:t>
            </w:r>
          </w:p>
        </w:tc>
        <w:tc>
          <w:tcPr>
            <w:tcW w:w="1286" w:type="dxa"/>
            <w:hideMark/>
          </w:tcPr>
          <w:p w14:paraId="6A8DD820"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$8,000</w:t>
            </w:r>
          </w:p>
        </w:tc>
        <w:tc>
          <w:tcPr>
            <w:tcW w:w="1083" w:type="dxa"/>
            <w:hideMark/>
          </w:tcPr>
          <w:p w14:paraId="5EA93058"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$8,000</w:t>
            </w:r>
          </w:p>
        </w:tc>
      </w:tr>
      <w:tr w:rsidR="00CA7260" w:rsidRPr="00CA7260" w14:paraId="7BD589C9" w14:textId="77777777" w:rsidTr="00CA7260">
        <w:trPr>
          <w:trHeight w:val="615"/>
        </w:trPr>
        <w:tc>
          <w:tcPr>
            <w:tcW w:w="1861" w:type="dxa"/>
            <w:hideMark/>
          </w:tcPr>
          <w:p w14:paraId="5F76C6C1"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Integration Costs</w:t>
            </w:r>
          </w:p>
        </w:tc>
        <w:tc>
          <w:tcPr>
            <w:tcW w:w="2170" w:type="dxa"/>
            <w:hideMark/>
          </w:tcPr>
          <w:p w14:paraId="6AB3BA05"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Integration with other security tools</w:t>
            </w:r>
          </w:p>
        </w:tc>
        <w:tc>
          <w:tcPr>
            <w:tcW w:w="1220" w:type="dxa"/>
            <w:hideMark/>
          </w:tcPr>
          <w:p w14:paraId="0BF43ED7"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1 project</w:t>
            </w:r>
          </w:p>
        </w:tc>
        <w:tc>
          <w:tcPr>
            <w:tcW w:w="1286" w:type="dxa"/>
            <w:hideMark/>
          </w:tcPr>
          <w:p w14:paraId="341B7C99"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$4,000</w:t>
            </w:r>
          </w:p>
        </w:tc>
        <w:tc>
          <w:tcPr>
            <w:tcW w:w="1083" w:type="dxa"/>
            <w:hideMark/>
          </w:tcPr>
          <w:p w14:paraId="1D87BFCB"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$4,000</w:t>
            </w:r>
          </w:p>
        </w:tc>
      </w:tr>
      <w:tr w:rsidR="00CA7260" w:rsidRPr="00CA7260" w14:paraId="43758A90" w14:textId="77777777" w:rsidTr="00CA7260">
        <w:trPr>
          <w:trHeight w:val="1020"/>
        </w:trPr>
        <w:tc>
          <w:tcPr>
            <w:tcW w:w="1861" w:type="dxa"/>
            <w:hideMark/>
          </w:tcPr>
          <w:p w14:paraId="4A13E951"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Network Infrastructure Upgrades</w:t>
            </w:r>
          </w:p>
        </w:tc>
        <w:tc>
          <w:tcPr>
            <w:tcW w:w="2170" w:type="dxa"/>
            <w:hideMark/>
          </w:tcPr>
          <w:p w14:paraId="78EAA7A8"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Upgrading network hardware to support SIEM deployment</w:t>
            </w:r>
          </w:p>
        </w:tc>
        <w:tc>
          <w:tcPr>
            <w:tcW w:w="1220" w:type="dxa"/>
            <w:hideMark/>
          </w:tcPr>
          <w:p w14:paraId="5D2ED310"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1 upgrade project</w:t>
            </w:r>
          </w:p>
        </w:tc>
        <w:tc>
          <w:tcPr>
            <w:tcW w:w="1286" w:type="dxa"/>
            <w:hideMark/>
          </w:tcPr>
          <w:p w14:paraId="6863F08A"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$5,000</w:t>
            </w:r>
          </w:p>
        </w:tc>
        <w:tc>
          <w:tcPr>
            <w:tcW w:w="1083" w:type="dxa"/>
            <w:hideMark/>
          </w:tcPr>
          <w:p w14:paraId="5D0FD544"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$5,000</w:t>
            </w:r>
          </w:p>
        </w:tc>
      </w:tr>
      <w:tr w:rsidR="00CA7260" w:rsidRPr="00CA7260" w14:paraId="587138C4" w14:textId="77777777" w:rsidTr="00CA7260">
        <w:trPr>
          <w:trHeight w:val="810"/>
        </w:trPr>
        <w:tc>
          <w:tcPr>
            <w:tcW w:w="1861" w:type="dxa"/>
            <w:hideMark/>
          </w:tcPr>
          <w:p w14:paraId="0F518FA1"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Contingency (10%)</w:t>
            </w:r>
          </w:p>
        </w:tc>
        <w:tc>
          <w:tcPr>
            <w:tcW w:w="2170" w:type="dxa"/>
            <w:hideMark/>
          </w:tcPr>
          <w:p w14:paraId="46FFDABF"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To cover unexpected expenses</w:t>
            </w:r>
          </w:p>
        </w:tc>
        <w:tc>
          <w:tcPr>
            <w:tcW w:w="1220" w:type="dxa"/>
            <w:hideMark/>
          </w:tcPr>
          <w:p w14:paraId="6077A142"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w:t>
            </w:r>
          </w:p>
        </w:tc>
        <w:tc>
          <w:tcPr>
            <w:tcW w:w="1286" w:type="dxa"/>
            <w:hideMark/>
          </w:tcPr>
          <w:p w14:paraId="687252F1"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w:t>
            </w:r>
          </w:p>
        </w:tc>
        <w:tc>
          <w:tcPr>
            <w:tcW w:w="1083" w:type="dxa"/>
            <w:hideMark/>
          </w:tcPr>
          <w:p w14:paraId="04E4CBF5"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$4,386</w:t>
            </w:r>
          </w:p>
        </w:tc>
      </w:tr>
      <w:tr w:rsidR="00CA7260" w:rsidRPr="00CA7260" w14:paraId="660424C4" w14:textId="77777777" w:rsidTr="00CA7260">
        <w:trPr>
          <w:trHeight w:val="660"/>
        </w:trPr>
        <w:tc>
          <w:tcPr>
            <w:tcW w:w="1861" w:type="dxa"/>
            <w:hideMark/>
          </w:tcPr>
          <w:p w14:paraId="0A9B8AFA"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Total Large-Scale Costs</w:t>
            </w:r>
          </w:p>
        </w:tc>
        <w:tc>
          <w:tcPr>
            <w:tcW w:w="2170" w:type="dxa"/>
            <w:hideMark/>
          </w:tcPr>
          <w:p w14:paraId="0C2F4F26"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 </w:t>
            </w:r>
          </w:p>
        </w:tc>
        <w:tc>
          <w:tcPr>
            <w:tcW w:w="1220" w:type="dxa"/>
            <w:hideMark/>
          </w:tcPr>
          <w:p w14:paraId="0DFC0C5F"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 </w:t>
            </w:r>
          </w:p>
        </w:tc>
        <w:tc>
          <w:tcPr>
            <w:tcW w:w="1286" w:type="dxa"/>
            <w:hideMark/>
          </w:tcPr>
          <w:p w14:paraId="19734865" w14:textId="77777777" w:rsidR="00CA7260" w:rsidRPr="00CA7260" w:rsidRDefault="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 </w:t>
            </w:r>
          </w:p>
        </w:tc>
        <w:tc>
          <w:tcPr>
            <w:tcW w:w="1083" w:type="dxa"/>
            <w:hideMark/>
          </w:tcPr>
          <w:p w14:paraId="76AD00C9" w14:textId="77777777" w:rsidR="00CA7260" w:rsidRPr="00CA7260" w:rsidRDefault="00CA7260" w:rsidP="00CA7260">
            <w:pPr>
              <w:rPr>
                <w:rFonts w:asciiTheme="majorHAnsi" w:eastAsiaTheme="majorEastAsia" w:hAnsiTheme="majorHAnsi" w:cstheme="majorBidi"/>
                <w:b/>
                <w:bCs/>
                <w:color w:val="0070C0"/>
                <w:sz w:val="20"/>
                <w:szCs w:val="20"/>
              </w:rPr>
            </w:pPr>
            <w:r w:rsidRPr="00CA7260">
              <w:rPr>
                <w:rFonts w:asciiTheme="majorHAnsi" w:eastAsiaTheme="majorEastAsia" w:hAnsiTheme="majorHAnsi" w:cstheme="majorBidi"/>
                <w:b/>
                <w:bCs/>
                <w:color w:val="0070C0"/>
                <w:sz w:val="20"/>
                <w:szCs w:val="20"/>
              </w:rPr>
              <w:t>$48,246</w:t>
            </w:r>
          </w:p>
        </w:tc>
      </w:tr>
    </w:tbl>
    <w:p w14:paraId="07BBCF9A" w14:textId="77777777" w:rsidR="00366FF0" w:rsidRPr="00DB679E" w:rsidRDefault="00366FF0" w:rsidP="1E98D5DE">
      <w:pPr>
        <w:rPr>
          <w:rFonts w:asciiTheme="majorHAnsi" w:eastAsiaTheme="majorEastAsia" w:hAnsiTheme="majorHAnsi" w:cstheme="majorBidi"/>
          <w:b/>
          <w:bCs/>
          <w:color w:val="0070C0"/>
          <w:sz w:val="28"/>
          <w:szCs w:val="28"/>
          <w:lang w:val="en-AU"/>
        </w:rPr>
      </w:pPr>
    </w:p>
    <w:p w14:paraId="4CB3C07F" w14:textId="66EAAD85" w:rsidR="48F7EB7C" w:rsidRDefault="48F7EB7C" w:rsidP="1E98D5DE">
      <w:pPr>
        <w:rPr>
          <w:color w:val="0070C0"/>
          <w:lang w:val="en-AU"/>
        </w:rPr>
      </w:pPr>
      <w:r w:rsidRPr="1E98D5DE">
        <w:rPr>
          <w:rFonts w:ascii="Arial" w:eastAsia="Arial" w:hAnsi="Arial" w:cs="Arial"/>
          <w:lang w:val="en-AU"/>
        </w:rPr>
        <w:t>The costs were drafted considering both the immediate needs for the proof of concept and the larger-scale implementation. The primary expenses include the licensing fees for the Splunk SIEM software and virtual machine licenses, which are essential for the cybersecurity solution's setup and testing. Personnel wages are calculated based on the estimated 400 hours required to complete the project, including setup, testing, and documentation. Training materials are budgeted for 100 end-users to ensure comprehensive onboarding. The project management software is also considered, with a license cost for six users, allowing efficient task management throughout the project. These costs account for the initial setup and provide a foundation for scaling up the solution across the organization, ensuring long-term viability and effectiveness.</w:t>
      </w:r>
    </w:p>
    <w:p w14:paraId="6041955D" w14:textId="3AA4CFF8" w:rsidR="1E98D5DE" w:rsidRDefault="1E98D5DE" w:rsidP="1E98D5DE">
      <w:pPr>
        <w:rPr>
          <w:rFonts w:ascii="Arial" w:eastAsia="Arial" w:hAnsi="Arial" w:cs="Arial"/>
          <w:lang w:val="en-AU"/>
        </w:rPr>
      </w:pPr>
    </w:p>
    <w:p w14:paraId="2AA4B841" w14:textId="177719D4" w:rsidR="470D23F2" w:rsidRDefault="470D23F2" w:rsidP="1E98D5DE">
      <w:r w:rsidRPr="1E98D5DE">
        <w:rPr>
          <w:rFonts w:ascii="Arial" w:eastAsia="Arial" w:hAnsi="Arial" w:cs="Arial"/>
          <w:lang w:val="en-AU"/>
        </w:rPr>
        <w:t>Additionally, a 10% contingency fund has been incorporated into the budget to cover any unforeseen expenses that may arise during the project. This ensures that the project remains on track financially, even in the face of unexpected challenges. The costs outlined provide not only for the initial setup and proof of concept but also establish a robust foundation for scaling the solution across the organization. This approach supports long-term viability and effectiveness, with flexibility to adapt as the project evolves</w:t>
      </w:r>
      <w:r w:rsidR="1A07D808" w:rsidRPr="1E98D5DE">
        <w:rPr>
          <w:rFonts w:ascii="Arial" w:eastAsia="Arial" w:hAnsi="Arial" w:cs="Arial"/>
          <w:lang w:val="en-AU"/>
        </w:rPr>
        <w:t>.</w:t>
      </w:r>
    </w:p>
    <w:sectPr w:rsidR="470D23F2" w:rsidSect="0043454C">
      <w:headerReference w:type="even" r:id="rId11"/>
      <w:headerReference w:type="default" r:id="rId12"/>
      <w:footerReference w:type="even" r:id="rId13"/>
      <w:footerReference w:type="default" r:id="rId14"/>
      <w:headerReference w:type="first" r:id="rId15"/>
      <w:footerReference w:type="first" r:id="rId16"/>
      <w:pgSz w:w="12240" w:h="15840" w:code="1"/>
      <w:pgMar w:top="720" w:right="720" w:bottom="720" w:left="720" w:header="576"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49734" w14:textId="77777777" w:rsidR="005A5F7C" w:rsidRDefault="005A5F7C" w:rsidP="0032399A">
      <w:r>
        <w:separator/>
      </w:r>
    </w:p>
  </w:endnote>
  <w:endnote w:type="continuationSeparator" w:id="0">
    <w:p w14:paraId="7BFB2F50" w14:textId="77777777" w:rsidR="005A5F7C" w:rsidRDefault="005A5F7C" w:rsidP="0032399A">
      <w:r>
        <w:continuationSeparator/>
      </w:r>
    </w:p>
  </w:endnote>
  <w:endnote w:type="continuationNotice" w:id="1">
    <w:p w14:paraId="7FE97D62" w14:textId="77777777" w:rsidR="005A5F7C" w:rsidRDefault="005A5F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B6F51" w14:textId="77777777" w:rsidR="00EA3915" w:rsidRDefault="00EA3915">
    <w:pPr>
      <w:pStyle w:val="Footer"/>
    </w:pPr>
    <w:r>
      <w:rPr>
        <w:noProof/>
      </w:rPr>
      <mc:AlternateContent>
        <mc:Choice Requires="wps">
          <w:drawing>
            <wp:anchor distT="0" distB="0" distL="0" distR="0" simplePos="0" relativeHeight="251658244" behindDoc="0" locked="0" layoutInCell="1" allowOverlap="1" wp14:anchorId="28F267CE" wp14:editId="76850434">
              <wp:simplePos x="635" y="635"/>
              <wp:positionH relativeFrom="column">
                <wp:align>center</wp:align>
              </wp:positionH>
              <wp:positionV relativeFrom="paragraph">
                <wp:posOffset>635</wp:posOffset>
              </wp:positionV>
              <wp:extent cx="443865" cy="443865"/>
              <wp:effectExtent l="0" t="0" r="635" b="4445"/>
              <wp:wrapSquare wrapText="bothSides"/>
              <wp:docPr id="10" name="Text Box 10"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a:sp3d/>
                    </wps:spPr>
                    <wps:txbx>
                      <w:txbxContent>
                        <w:p w14:paraId="5CF738F3" w14:textId="77777777" w:rsidR="00EA3915" w:rsidRPr="00EA3915" w:rsidRDefault="00EA3915">
                          <w:pPr>
                            <w:rPr>
                              <w:rFonts w:ascii="Calibri" w:eastAsia="Calibri" w:hAnsi="Calibri" w:cs="Calibri"/>
                              <w:color w:val="FF0000"/>
                            </w:rPr>
                          </w:pPr>
                          <w:r w:rsidRPr="00EA3915">
                            <w:rPr>
                              <w:rFonts w:ascii="Calibri" w:eastAsia="Calibri" w:hAnsi="Calibri" w:cs="Calibri"/>
                              <w:color w:val="FF0000"/>
                            </w:rPr>
                            <w:t>OFFICIAL</w:t>
                          </w:r>
                        </w:p>
                      </w:txbxContent>
                    </wps:txbx>
                    <wps:bodyPr rot="0" spcFirstLastPara="1" vertOverflow="overflow" horzOverflow="overflow" vert="horz" wrap="none" lIns="0" tIns="0" rIns="0" bIns="0" numCol="1" spcCol="38100" rtlCol="0" fromWordArt="0" anchor="ctr" anchorCtr="0" forceAA="0" compatLnSpc="1">
                      <a:prstTxWarp prst="textNoShape">
                        <a:avLst/>
                      </a:prstTxWarp>
                      <a:spAutoFit/>
                    </wps:bodyPr>
                  </wps:wsp>
                </a:graphicData>
              </a:graphic>
            </wp:anchor>
          </w:drawing>
        </mc:Choice>
        <mc:Fallback>
          <w:pict>
            <v:shapetype w14:anchorId="28F267CE" id="_x0000_t202" coordsize="21600,21600" o:spt="202" path="m,l,21600r21600,l21600,xe">
              <v:stroke joinstyle="miter"/>
              <v:path gradientshapeok="t" o:connecttype="rect"/>
            </v:shapetype>
            <v:shape id="Text Box 10" o:spid="_x0000_s1027" type="#_x0000_t202" alt="OFFICIAL"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" filled="f" stroked="f">
              <v:textbox style="mso-fit-shape-to-text:t" inset="0,0,0,0">
                <w:txbxContent>
                  <w:p w14:paraId="5CF738F3" w14:textId="77777777" w:rsidR="00EA3915" w:rsidRPr="00EA3915" w:rsidRDefault="00EA3915">
                    <w:pPr>
                      <w:rPr>
                        <w:rFonts w:ascii="Calibri" w:eastAsia="Calibri" w:hAnsi="Calibri" w:cs="Calibri"/>
                        <w:color w:val="FF0000"/>
                      </w:rPr>
                    </w:pPr>
                    <w:r w:rsidRPr="00EA3915">
                      <w:rPr>
                        <w:rFonts w:ascii="Calibri" w:eastAsia="Calibri" w:hAnsi="Calibri" w:cs="Calibri"/>
                        <w:color w:val="FF0000"/>
                      </w:rPr>
                      <w:t>OFFICIAL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0FA86" w14:textId="28206461" w:rsidR="00EA3915" w:rsidRDefault="00EA39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7BCD9" w14:textId="5A0222BB" w:rsidR="00EA3915" w:rsidRDefault="00EA3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9406E" w14:textId="77777777" w:rsidR="005A5F7C" w:rsidRDefault="005A5F7C" w:rsidP="0032399A">
      <w:r>
        <w:separator/>
      </w:r>
    </w:p>
  </w:footnote>
  <w:footnote w:type="continuationSeparator" w:id="0">
    <w:p w14:paraId="6183A628" w14:textId="77777777" w:rsidR="005A5F7C" w:rsidRDefault="005A5F7C" w:rsidP="0032399A">
      <w:r>
        <w:continuationSeparator/>
      </w:r>
    </w:p>
  </w:footnote>
  <w:footnote w:type="continuationNotice" w:id="1">
    <w:p w14:paraId="5D9206C5" w14:textId="77777777" w:rsidR="005A5F7C" w:rsidRDefault="005A5F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12DEF" w14:textId="77777777" w:rsidR="0032399A" w:rsidRDefault="00EA3915" w:rsidP="004B6919">
    <w:pPr>
      <w:pStyle w:val="Header"/>
      <w:framePr w:wrap="none" w:vAnchor="text" w:hAnchor="margin" w:xAlign="right" w:y="1"/>
      <w:rPr>
        <w:rStyle w:val="PageNumber"/>
      </w:rPr>
    </w:pPr>
    <w:r>
      <w:rPr>
        <w:noProof/>
      </w:rPr>
      <mc:AlternateContent>
        <mc:Choice Requires="wps">
          <w:drawing>
            <wp:anchor distT="0" distB="0" distL="0" distR="0" simplePos="0" relativeHeight="251658241" behindDoc="0" locked="0" layoutInCell="1" allowOverlap="1" wp14:anchorId="0C0DD1BF" wp14:editId="09344795">
              <wp:simplePos x="635" y="635"/>
              <wp:positionH relativeFrom="column">
                <wp:align>center</wp:align>
              </wp:positionH>
              <wp:positionV relativeFrom="paragraph">
                <wp:posOffset>635</wp:posOffset>
              </wp:positionV>
              <wp:extent cx="443865" cy="443865"/>
              <wp:effectExtent l="0" t="0" r="635" b="444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a:sp3d/>
                    </wps:spPr>
                    <wps:txbx>
                      <w:txbxContent>
                        <w:p w14:paraId="2B081A11" w14:textId="77777777" w:rsidR="00EA3915" w:rsidRPr="00EA3915" w:rsidRDefault="00EA3915">
                          <w:pPr>
                            <w:rPr>
                              <w:rFonts w:ascii="Calibri" w:eastAsia="Calibri" w:hAnsi="Calibri" w:cs="Calibri"/>
                              <w:color w:val="FF0000"/>
                            </w:rPr>
                          </w:pPr>
                          <w:r w:rsidRPr="00EA3915">
                            <w:rPr>
                              <w:rFonts w:ascii="Calibri" w:eastAsia="Calibri" w:hAnsi="Calibri" w:cs="Calibri"/>
                              <w:color w:val="FF0000"/>
                            </w:rPr>
                            <w:t>OFFICIAL</w:t>
                          </w:r>
                        </w:p>
                      </w:txbxContent>
                    </wps:txbx>
                    <wps:bodyPr rot="0" spcFirstLastPara="1" vertOverflow="overflow" horzOverflow="overflow" vert="horz" wrap="none" lIns="0" tIns="0" rIns="0" bIns="0" numCol="1" spcCol="38100" rtlCol="0" fromWordArt="0" anchor="ctr" anchorCtr="0" forceAA="0" compatLnSpc="1">
                      <a:prstTxWarp prst="textNoShape">
                        <a:avLst/>
                      </a:prstTxWarp>
                      <a:spAutoFit/>
                    </wps:bodyPr>
                  </wps:wsp>
                </a:graphicData>
              </a:graphic>
            </wp:anchor>
          </w:drawing>
        </mc:Choice>
        <mc:Fallback>
          <w:pict>
            <v:shapetype w14:anchorId="0C0DD1BF" id="_x0000_t202" coordsize="21600,21600" o:spt="202" path="m,l,21600r21600,l21600,xe">
              <v:stroke joinstyle="miter"/>
              <v:path gradientshapeok="t" o:connecttype="rect"/>
            </v:shapetype>
            <v:shape id="Text Box 2" o:spid="_x0000_s1026" type="#_x0000_t202" alt="OFFICIAL" style="position:absolute;left:0;text-align:left;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" filled="f" stroked="f">
              <v:textbox style="mso-fit-shape-to-text:t" inset="0,0,0,0">
                <w:txbxContent>
                  <w:p w14:paraId="2B081A11" w14:textId="77777777" w:rsidR="00EA3915" w:rsidRPr="00EA3915" w:rsidRDefault="00EA3915">
                    <w:pPr>
                      <w:rPr>
                        <w:rFonts w:ascii="Calibri" w:eastAsia="Calibri" w:hAnsi="Calibri" w:cs="Calibri"/>
                        <w:color w:val="FF0000"/>
                      </w:rPr>
                    </w:pPr>
                    <w:r w:rsidRPr="00EA3915">
                      <w:rPr>
                        <w:rFonts w:ascii="Calibri" w:eastAsia="Calibri" w:hAnsi="Calibri" w:cs="Calibri"/>
                        <w:color w:val="FF0000"/>
                      </w:rPr>
                      <w:t>OFFICIAL</w:t>
                    </w:r>
                  </w:p>
                </w:txbxContent>
              </v:textbox>
              <w10:wrap type="square"/>
            </v:shape>
          </w:pict>
        </mc:Fallback>
      </mc:AlternateContent>
    </w:r>
  </w:p>
  <w:sdt>
    <w:sdtPr>
      <w:rPr>
        <w:rStyle w:val="PageNumber"/>
      </w:rPr>
      <w:id w:val="1305045292"/>
      <w:docPartObj>
        <w:docPartGallery w:val="Page Numbers (Top of Page)"/>
        <w:docPartUnique/>
      </w:docPartObj>
    </w:sdtPr>
    <w:sdtContent>
      <w:p w14:paraId="71407B71" w14:textId="77777777" w:rsidR="0032399A" w:rsidRDefault="0032399A" w:rsidP="004B691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FC0504" w14:textId="77777777" w:rsidR="0032399A" w:rsidRDefault="0032399A" w:rsidP="003239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16163" w14:textId="1EFB4204" w:rsidR="0032399A" w:rsidRDefault="0032399A" w:rsidP="004B6919">
    <w:pPr>
      <w:pStyle w:val="Header"/>
      <w:framePr w:wrap="none" w:vAnchor="text" w:hAnchor="margin" w:xAlign="right" w:y="1"/>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32399A" w14:paraId="4D3106A0" w14:textId="77777777" w:rsidTr="0054426D">
      <w:trPr>
        <w:trHeight w:val="570"/>
      </w:trPr>
      <w:tc>
        <w:tcPr>
          <w:tcW w:w="2697" w:type="dxa"/>
          <w:shd w:val="clear" w:color="auto" w:fill="BC4E4D" w:themeFill="accent2"/>
          <w:vAlign w:val="center"/>
        </w:tcPr>
        <w:p w14:paraId="6404EF24" w14:textId="051459D7" w:rsidR="00B216ED" w:rsidRPr="00B216ED" w:rsidRDefault="00B216ED" w:rsidP="00B216ED">
          <w:pPr>
            <w:rPr>
              <w:b/>
              <w:sz w:val="20"/>
            </w:rPr>
          </w:pPr>
          <w:r w:rsidRPr="00B216ED">
            <w:rPr>
              <w:b/>
              <w:sz w:val="20"/>
            </w:rPr>
            <w:t>Threat Systems PTY LTD Cyber Solution</w:t>
          </w:r>
          <w:r w:rsidRPr="00B216ED">
            <w:rPr>
              <w:b/>
              <w:sz w:val="20"/>
            </w:rPr>
            <w:tab/>
          </w:r>
          <w:r w:rsidRPr="00B216ED">
            <w:rPr>
              <w:b/>
              <w:sz w:val="20"/>
            </w:rPr>
            <w:tab/>
          </w:r>
        </w:p>
        <w:p w14:paraId="6971C191" w14:textId="4E437D46" w:rsidR="0032399A" w:rsidRPr="0032399A" w:rsidRDefault="0032399A" w:rsidP="001A6F00">
          <w:pPr>
            <w:pStyle w:val="Header"/>
            <w:ind w:right="360"/>
          </w:pPr>
        </w:p>
      </w:tc>
      <w:tc>
        <w:tcPr>
          <w:tcW w:w="6293" w:type="dxa"/>
        </w:tcPr>
        <w:p w14:paraId="4C1BD721" w14:textId="77777777" w:rsidR="0032399A" w:rsidRDefault="0032399A" w:rsidP="0032399A">
          <w:pPr>
            <w:pStyle w:val="Header"/>
          </w:pPr>
        </w:p>
      </w:tc>
      <w:tc>
        <w:tcPr>
          <w:tcW w:w="1800" w:type="dxa"/>
          <w:vAlign w:val="center"/>
        </w:tcPr>
        <w:sdt>
          <w:sdtPr>
            <w:rPr>
              <w:rStyle w:val="PageNumber"/>
            </w:rPr>
            <w:id w:val="396635694"/>
            <w:docPartObj>
              <w:docPartGallery w:val="Page Numbers (Bottom of Page)"/>
              <w:docPartUnique/>
            </w:docPartObj>
          </w:sdtPr>
          <w:sdtContent>
            <w:p w14:paraId="6318E5B4" w14:textId="77777777" w:rsidR="0032399A" w:rsidRPr="0032399A" w:rsidRDefault="0032399A" w:rsidP="0032399A">
              <w:pPr>
                <w:pStyle w:val="Footer"/>
                <w:jc w:val="center"/>
              </w:pPr>
              <w:r w:rsidRPr="00AF4F54">
                <w:rPr>
                  <w:rStyle w:val="PageNumber"/>
                  <w:sz w:val="20"/>
                  <w:szCs w:val="20"/>
                </w:rPr>
                <w:t xml:space="preserve">PAGE </w:t>
              </w:r>
              <w:r w:rsidRPr="00AF4F54">
                <w:rPr>
                  <w:rStyle w:val="PageNumber"/>
                  <w:sz w:val="20"/>
                  <w:szCs w:val="20"/>
                </w:rPr>
                <w:fldChar w:fldCharType="begin"/>
              </w:r>
              <w:r w:rsidRPr="00AF4F54">
                <w:rPr>
                  <w:rStyle w:val="PageNumber"/>
                  <w:sz w:val="20"/>
                  <w:szCs w:val="20"/>
                </w:rPr>
                <w:instrText xml:space="preserve"> PAGE </w:instrText>
              </w:r>
              <w:r w:rsidRPr="00AF4F54">
                <w:rPr>
                  <w:rStyle w:val="PageNumber"/>
                  <w:sz w:val="20"/>
                  <w:szCs w:val="20"/>
                </w:rPr>
                <w:fldChar w:fldCharType="separate"/>
              </w:r>
              <w:r w:rsidR="00E12350" w:rsidRPr="00AF4F54">
                <w:rPr>
                  <w:rStyle w:val="PageNumber"/>
                  <w:noProof/>
                  <w:sz w:val="20"/>
                  <w:szCs w:val="20"/>
                </w:rPr>
                <w:t>2</w:t>
              </w:r>
              <w:r w:rsidRPr="00AF4F54">
                <w:rPr>
                  <w:rStyle w:val="PageNumber"/>
                  <w:sz w:val="20"/>
                  <w:szCs w:val="20"/>
                </w:rPr>
                <w:fldChar w:fldCharType="end"/>
              </w:r>
            </w:p>
          </w:sdtContent>
        </w:sdt>
      </w:tc>
    </w:tr>
  </w:tbl>
  <w:p w14:paraId="6CD818F7" w14:textId="77777777" w:rsidR="0032399A" w:rsidRDefault="0032399A" w:rsidP="003239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A3027" w14:textId="6EC6C1B5" w:rsidR="00EA3915" w:rsidRDefault="00EA39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7163B"/>
    <w:multiLevelType w:val="hybridMultilevel"/>
    <w:tmpl w:val="1DE657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E83BDE"/>
    <w:multiLevelType w:val="hybridMultilevel"/>
    <w:tmpl w:val="D918F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ED73EF"/>
    <w:multiLevelType w:val="hybridMultilevel"/>
    <w:tmpl w:val="1DC800F2"/>
    <w:lvl w:ilvl="0" w:tplc="835E0BC8">
      <w:start w:val="1"/>
      <w:numFmt w:val="bullet"/>
      <w:lvlText w:val=""/>
      <w:lvlJc w:val="left"/>
      <w:pPr>
        <w:ind w:left="720" w:hanging="360"/>
      </w:pPr>
      <w:rPr>
        <w:rFonts w:ascii="Symbol" w:hAnsi="Symbol" w:hint="default"/>
      </w:rPr>
    </w:lvl>
    <w:lvl w:ilvl="1" w:tplc="58B0EC40">
      <w:start w:val="1"/>
      <w:numFmt w:val="bullet"/>
      <w:lvlText w:val="o"/>
      <w:lvlJc w:val="left"/>
      <w:pPr>
        <w:ind w:left="1440" w:hanging="360"/>
      </w:pPr>
      <w:rPr>
        <w:rFonts w:ascii="Courier New" w:hAnsi="Courier New" w:hint="default"/>
      </w:rPr>
    </w:lvl>
    <w:lvl w:ilvl="2" w:tplc="07E05B3A">
      <w:start w:val="1"/>
      <w:numFmt w:val="bullet"/>
      <w:lvlText w:val=""/>
      <w:lvlJc w:val="left"/>
      <w:pPr>
        <w:ind w:left="2160" w:hanging="360"/>
      </w:pPr>
      <w:rPr>
        <w:rFonts w:ascii="Wingdings" w:hAnsi="Wingdings" w:hint="default"/>
      </w:rPr>
    </w:lvl>
    <w:lvl w:ilvl="3" w:tplc="5016F018">
      <w:start w:val="1"/>
      <w:numFmt w:val="bullet"/>
      <w:lvlText w:val=""/>
      <w:lvlJc w:val="left"/>
      <w:pPr>
        <w:ind w:left="2880" w:hanging="360"/>
      </w:pPr>
      <w:rPr>
        <w:rFonts w:ascii="Symbol" w:hAnsi="Symbol" w:hint="default"/>
      </w:rPr>
    </w:lvl>
    <w:lvl w:ilvl="4" w:tplc="69B230A8">
      <w:start w:val="1"/>
      <w:numFmt w:val="bullet"/>
      <w:lvlText w:val="o"/>
      <w:lvlJc w:val="left"/>
      <w:pPr>
        <w:ind w:left="3600" w:hanging="360"/>
      </w:pPr>
      <w:rPr>
        <w:rFonts w:ascii="Courier New" w:hAnsi="Courier New" w:hint="default"/>
      </w:rPr>
    </w:lvl>
    <w:lvl w:ilvl="5" w:tplc="E2AC8246">
      <w:start w:val="1"/>
      <w:numFmt w:val="bullet"/>
      <w:lvlText w:val=""/>
      <w:lvlJc w:val="left"/>
      <w:pPr>
        <w:ind w:left="4320" w:hanging="360"/>
      </w:pPr>
      <w:rPr>
        <w:rFonts w:ascii="Wingdings" w:hAnsi="Wingdings" w:hint="default"/>
      </w:rPr>
    </w:lvl>
    <w:lvl w:ilvl="6" w:tplc="2BB8A8BE">
      <w:start w:val="1"/>
      <w:numFmt w:val="bullet"/>
      <w:lvlText w:val=""/>
      <w:lvlJc w:val="left"/>
      <w:pPr>
        <w:ind w:left="5040" w:hanging="360"/>
      </w:pPr>
      <w:rPr>
        <w:rFonts w:ascii="Symbol" w:hAnsi="Symbol" w:hint="default"/>
      </w:rPr>
    </w:lvl>
    <w:lvl w:ilvl="7" w:tplc="28DA9184">
      <w:start w:val="1"/>
      <w:numFmt w:val="bullet"/>
      <w:lvlText w:val="o"/>
      <w:lvlJc w:val="left"/>
      <w:pPr>
        <w:ind w:left="5760" w:hanging="360"/>
      </w:pPr>
      <w:rPr>
        <w:rFonts w:ascii="Courier New" w:hAnsi="Courier New" w:hint="default"/>
      </w:rPr>
    </w:lvl>
    <w:lvl w:ilvl="8" w:tplc="1604ECD6">
      <w:start w:val="1"/>
      <w:numFmt w:val="bullet"/>
      <w:lvlText w:val=""/>
      <w:lvlJc w:val="left"/>
      <w:pPr>
        <w:ind w:left="6480" w:hanging="360"/>
      </w:pPr>
      <w:rPr>
        <w:rFonts w:ascii="Wingdings" w:hAnsi="Wingdings" w:hint="default"/>
      </w:rPr>
    </w:lvl>
  </w:abstractNum>
  <w:abstractNum w:abstractNumId="3" w15:restartNumberingAfterBreak="0">
    <w:nsid w:val="1CB92248"/>
    <w:multiLevelType w:val="multilevel"/>
    <w:tmpl w:val="93B04712"/>
    <w:lvl w:ilvl="0">
      <w:start w:val="3"/>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D50380F"/>
    <w:multiLevelType w:val="multilevel"/>
    <w:tmpl w:val="7E0E4B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3D25EBC"/>
    <w:multiLevelType w:val="hybridMultilevel"/>
    <w:tmpl w:val="53F684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C9285B"/>
    <w:multiLevelType w:val="hybridMultilevel"/>
    <w:tmpl w:val="7EF4C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5DB426F"/>
    <w:multiLevelType w:val="hybridMultilevel"/>
    <w:tmpl w:val="9B14C46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3A922380"/>
    <w:multiLevelType w:val="hybridMultilevel"/>
    <w:tmpl w:val="433010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F00216"/>
    <w:multiLevelType w:val="hybridMultilevel"/>
    <w:tmpl w:val="54C45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9EA3ECB"/>
    <w:multiLevelType w:val="hybridMultilevel"/>
    <w:tmpl w:val="7562C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6DC626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5B595F"/>
    <w:multiLevelType w:val="hybridMultilevel"/>
    <w:tmpl w:val="E37C9210"/>
    <w:lvl w:ilvl="0" w:tplc="EC8098FA">
      <w:start w:val="1"/>
      <w:numFmt w:val="bullet"/>
      <w:lvlText w:val=""/>
      <w:lvlJc w:val="left"/>
      <w:pPr>
        <w:ind w:left="720" w:hanging="360"/>
      </w:pPr>
      <w:rPr>
        <w:rFonts w:ascii="Symbol" w:hAnsi="Symbol" w:hint="default"/>
      </w:rPr>
    </w:lvl>
    <w:lvl w:ilvl="1" w:tplc="21507C60">
      <w:start w:val="1"/>
      <w:numFmt w:val="bullet"/>
      <w:lvlText w:val="o"/>
      <w:lvlJc w:val="left"/>
      <w:pPr>
        <w:ind w:left="1440" w:hanging="360"/>
      </w:pPr>
      <w:rPr>
        <w:rFonts w:ascii="Courier New" w:hAnsi="Courier New" w:hint="default"/>
      </w:rPr>
    </w:lvl>
    <w:lvl w:ilvl="2" w:tplc="EE34EA8A">
      <w:start w:val="1"/>
      <w:numFmt w:val="bullet"/>
      <w:lvlText w:val=""/>
      <w:lvlJc w:val="left"/>
      <w:pPr>
        <w:ind w:left="2160" w:hanging="360"/>
      </w:pPr>
      <w:rPr>
        <w:rFonts w:ascii="Wingdings" w:hAnsi="Wingdings" w:hint="default"/>
      </w:rPr>
    </w:lvl>
    <w:lvl w:ilvl="3" w:tplc="33ACBF0A">
      <w:start w:val="1"/>
      <w:numFmt w:val="bullet"/>
      <w:lvlText w:val=""/>
      <w:lvlJc w:val="left"/>
      <w:pPr>
        <w:ind w:left="2880" w:hanging="360"/>
      </w:pPr>
      <w:rPr>
        <w:rFonts w:ascii="Symbol" w:hAnsi="Symbol" w:hint="default"/>
      </w:rPr>
    </w:lvl>
    <w:lvl w:ilvl="4" w:tplc="9BEC2312">
      <w:start w:val="1"/>
      <w:numFmt w:val="bullet"/>
      <w:lvlText w:val="o"/>
      <w:lvlJc w:val="left"/>
      <w:pPr>
        <w:ind w:left="3600" w:hanging="360"/>
      </w:pPr>
      <w:rPr>
        <w:rFonts w:ascii="Courier New" w:hAnsi="Courier New" w:hint="default"/>
      </w:rPr>
    </w:lvl>
    <w:lvl w:ilvl="5" w:tplc="E31A15DC">
      <w:start w:val="1"/>
      <w:numFmt w:val="bullet"/>
      <w:lvlText w:val=""/>
      <w:lvlJc w:val="left"/>
      <w:pPr>
        <w:ind w:left="4320" w:hanging="360"/>
      </w:pPr>
      <w:rPr>
        <w:rFonts w:ascii="Wingdings" w:hAnsi="Wingdings" w:hint="default"/>
      </w:rPr>
    </w:lvl>
    <w:lvl w:ilvl="6" w:tplc="20ACD5E6">
      <w:start w:val="1"/>
      <w:numFmt w:val="bullet"/>
      <w:lvlText w:val=""/>
      <w:lvlJc w:val="left"/>
      <w:pPr>
        <w:ind w:left="5040" w:hanging="360"/>
      </w:pPr>
      <w:rPr>
        <w:rFonts w:ascii="Symbol" w:hAnsi="Symbol" w:hint="default"/>
      </w:rPr>
    </w:lvl>
    <w:lvl w:ilvl="7" w:tplc="574437B8">
      <w:start w:val="1"/>
      <w:numFmt w:val="bullet"/>
      <w:lvlText w:val="o"/>
      <w:lvlJc w:val="left"/>
      <w:pPr>
        <w:ind w:left="5760" w:hanging="360"/>
      </w:pPr>
      <w:rPr>
        <w:rFonts w:ascii="Courier New" w:hAnsi="Courier New" w:hint="default"/>
      </w:rPr>
    </w:lvl>
    <w:lvl w:ilvl="8" w:tplc="FD763F24">
      <w:start w:val="1"/>
      <w:numFmt w:val="bullet"/>
      <w:lvlText w:val=""/>
      <w:lvlJc w:val="left"/>
      <w:pPr>
        <w:ind w:left="6480" w:hanging="360"/>
      </w:pPr>
      <w:rPr>
        <w:rFonts w:ascii="Wingdings" w:hAnsi="Wingdings" w:hint="default"/>
      </w:rPr>
    </w:lvl>
  </w:abstractNum>
  <w:abstractNum w:abstractNumId="13" w15:restartNumberingAfterBreak="0">
    <w:nsid w:val="78163CFC"/>
    <w:multiLevelType w:val="hybridMultilevel"/>
    <w:tmpl w:val="D8FA90AC"/>
    <w:lvl w:ilvl="0" w:tplc="31806128">
      <w:start w:val="2"/>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570069668">
    <w:abstractNumId w:val="2"/>
  </w:num>
  <w:num w:numId="2" w16cid:durableId="1684089459">
    <w:abstractNumId w:val="12"/>
  </w:num>
  <w:num w:numId="3" w16cid:durableId="1984845849">
    <w:abstractNumId w:val="4"/>
  </w:num>
  <w:num w:numId="4" w16cid:durableId="397898814">
    <w:abstractNumId w:val="8"/>
  </w:num>
  <w:num w:numId="5" w16cid:durableId="1371804920">
    <w:abstractNumId w:val="6"/>
  </w:num>
  <w:num w:numId="6" w16cid:durableId="1317688230">
    <w:abstractNumId w:val="1"/>
  </w:num>
  <w:num w:numId="7" w16cid:durableId="1997569890">
    <w:abstractNumId w:val="5"/>
  </w:num>
  <w:num w:numId="8" w16cid:durableId="559634344">
    <w:abstractNumId w:val="0"/>
  </w:num>
  <w:num w:numId="9" w16cid:durableId="1999534923">
    <w:abstractNumId w:val="9"/>
  </w:num>
  <w:num w:numId="10" w16cid:durableId="565148253">
    <w:abstractNumId w:val="10"/>
  </w:num>
  <w:num w:numId="11" w16cid:durableId="625619593">
    <w:abstractNumId w:val="7"/>
  </w:num>
  <w:num w:numId="12" w16cid:durableId="694041358">
    <w:abstractNumId w:val="11"/>
  </w:num>
  <w:num w:numId="13" w16cid:durableId="970477918">
    <w:abstractNumId w:val="3"/>
  </w:num>
  <w:num w:numId="14" w16cid:durableId="20201571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915"/>
    <w:rsid w:val="000045E7"/>
    <w:rsid w:val="000078C7"/>
    <w:rsid w:val="00007DC6"/>
    <w:rsid w:val="00033530"/>
    <w:rsid w:val="00034C42"/>
    <w:rsid w:val="000435CA"/>
    <w:rsid w:val="0004604A"/>
    <w:rsid w:val="00053DC8"/>
    <w:rsid w:val="00056B1A"/>
    <w:rsid w:val="000637AF"/>
    <w:rsid w:val="00072ADD"/>
    <w:rsid w:val="00072C42"/>
    <w:rsid w:val="00083495"/>
    <w:rsid w:val="0009098C"/>
    <w:rsid w:val="0009407B"/>
    <w:rsid w:val="000B3330"/>
    <w:rsid w:val="000B62A0"/>
    <w:rsid w:val="000C6474"/>
    <w:rsid w:val="000C70CE"/>
    <w:rsid w:val="000E228B"/>
    <w:rsid w:val="00113FBE"/>
    <w:rsid w:val="0018213C"/>
    <w:rsid w:val="00190020"/>
    <w:rsid w:val="00191E52"/>
    <w:rsid w:val="0019739C"/>
    <w:rsid w:val="001A6B5B"/>
    <w:rsid w:val="001A6F00"/>
    <w:rsid w:val="001C51FD"/>
    <w:rsid w:val="001D6CF7"/>
    <w:rsid w:val="00231ED2"/>
    <w:rsid w:val="00237B16"/>
    <w:rsid w:val="00246D2C"/>
    <w:rsid w:val="00255E38"/>
    <w:rsid w:val="00256297"/>
    <w:rsid w:val="00280B5E"/>
    <w:rsid w:val="002B4536"/>
    <w:rsid w:val="002C13C3"/>
    <w:rsid w:val="002E0DDD"/>
    <w:rsid w:val="002E1BCC"/>
    <w:rsid w:val="0030199A"/>
    <w:rsid w:val="00313D8C"/>
    <w:rsid w:val="00314187"/>
    <w:rsid w:val="003168BB"/>
    <w:rsid w:val="0032399A"/>
    <w:rsid w:val="00366FF0"/>
    <w:rsid w:val="00395B46"/>
    <w:rsid w:val="003F7DF2"/>
    <w:rsid w:val="00405C01"/>
    <w:rsid w:val="00422FC7"/>
    <w:rsid w:val="00424BA5"/>
    <w:rsid w:val="0043454C"/>
    <w:rsid w:val="004357E2"/>
    <w:rsid w:val="0043791F"/>
    <w:rsid w:val="00445FA2"/>
    <w:rsid w:val="00466BAD"/>
    <w:rsid w:val="004A0DED"/>
    <w:rsid w:val="004A3C49"/>
    <w:rsid w:val="004B6919"/>
    <w:rsid w:val="004C4A81"/>
    <w:rsid w:val="004F1111"/>
    <w:rsid w:val="004F1E6F"/>
    <w:rsid w:val="005369F8"/>
    <w:rsid w:val="00542C75"/>
    <w:rsid w:val="0054426D"/>
    <w:rsid w:val="0054559C"/>
    <w:rsid w:val="00562485"/>
    <w:rsid w:val="005669DB"/>
    <w:rsid w:val="005729EE"/>
    <w:rsid w:val="005A5493"/>
    <w:rsid w:val="005A5F7C"/>
    <w:rsid w:val="005C182A"/>
    <w:rsid w:val="005C43BC"/>
    <w:rsid w:val="005E1799"/>
    <w:rsid w:val="006025ED"/>
    <w:rsid w:val="006068D2"/>
    <w:rsid w:val="0062F938"/>
    <w:rsid w:val="00664243"/>
    <w:rsid w:val="0068D815"/>
    <w:rsid w:val="006A1F7D"/>
    <w:rsid w:val="006C31C4"/>
    <w:rsid w:val="006C60E6"/>
    <w:rsid w:val="006D629A"/>
    <w:rsid w:val="006F004E"/>
    <w:rsid w:val="00706B4D"/>
    <w:rsid w:val="0072002E"/>
    <w:rsid w:val="00744A42"/>
    <w:rsid w:val="007577FD"/>
    <w:rsid w:val="007735A6"/>
    <w:rsid w:val="007847B8"/>
    <w:rsid w:val="007A0ED9"/>
    <w:rsid w:val="007B5559"/>
    <w:rsid w:val="007B5BDE"/>
    <w:rsid w:val="007D3979"/>
    <w:rsid w:val="007E2107"/>
    <w:rsid w:val="00835819"/>
    <w:rsid w:val="00881FD0"/>
    <w:rsid w:val="00887F5E"/>
    <w:rsid w:val="00895570"/>
    <w:rsid w:val="008A501A"/>
    <w:rsid w:val="008D0323"/>
    <w:rsid w:val="008D1A86"/>
    <w:rsid w:val="008F7CE2"/>
    <w:rsid w:val="00931AA4"/>
    <w:rsid w:val="00952F7D"/>
    <w:rsid w:val="009A52DF"/>
    <w:rsid w:val="009C1C5F"/>
    <w:rsid w:val="009C6C17"/>
    <w:rsid w:val="009D292D"/>
    <w:rsid w:val="00A07FBD"/>
    <w:rsid w:val="00A7438C"/>
    <w:rsid w:val="00A96A07"/>
    <w:rsid w:val="00AC4820"/>
    <w:rsid w:val="00AC48F5"/>
    <w:rsid w:val="00AC77C1"/>
    <w:rsid w:val="00AD1FE7"/>
    <w:rsid w:val="00AE3EEE"/>
    <w:rsid w:val="00AF4F54"/>
    <w:rsid w:val="00AF532A"/>
    <w:rsid w:val="00B216ED"/>
    <w:rsid w:val="00B33538"/>
    <w:rsid w:val="00B42F3A"/>
    <w:rsid w:val="00B647FC"/>
    <w:rsid w:val="00B72EE2"/>
    <w:rsid w:val="00B92949"/>
    <w:rsid w:val="00BE75ED"/>
    <w:rsid w:val="00BF0762"/>
    <w:rsid w:val="00BF3944"/>
    <w:rsid w:val="00BF3F2B"/>
    <w:rsid w:val="00C211B1"/>
    <w:rsid w:val="00C53480"/>
    <w:rsid w:val="00C76F98"/>
    <w:rsid w:val="00C96EC4"/>
    <w:rsid w:val="00CA7260"/>
    <w:rsid w:val="00CB0374"/>
    <w:rsid w:val="00CC3110"/>
    <w:rsid w:val="00CE0D3C"/>
    <w:rsid w:val="00CF5AC7"/>
    <w:rsid w:val="00D01797"/>
    <w:rsid w:val="00D2012E"/>
    <w:rsid w:val="00D41643"/>
    <w:rsid w:val="00D63523"/>
    <w:rsid w:val="00D903E1"/>
    <w:rsid w:val="00DB0F1A"/>
    <w:rsid w:val="00DB679E"/>
    <w:rsid w:val="00DD170A"/>
    <w:rsid w:val="00DF0F33"/>
    <w:rsid w:val="00E0251F"/>
    <w:rsid w:val="00E12350"/>
    <w:rsid w:val="00E26F77"/>
    <w:rsid w:val="00E32CE1"/>
    <w:rsid w:val="00E4769C"/>
    <w:rsid w:val="00E51622"/>
    <w:rsid w:val="00E7100D"/>
    <w:rsid w:val="00EA3915"/>
    <w:rsid w:val="00EA3F7A"/>
    <w:rsid w:val="00EA5C5F"/>
    <w:rsid w:val="00EC7CE9"/>
    <w:rsid w:val="00EF46C5"/>
    <w:rsid w:val="00F10A15"/>
    <w:rsid w:val="00F57620"/>
    <w:rsid w:val="00FC08EE"/>
    <w:rsid w:val="00FC41D3"/>
    <w:rsid w:val="00FC5666"/>
    <w:rsid w:val="00FF1F6B"/>
    <w:rsid w:val="015AA251"/>
    <w:rsid w:val="04914404"/>
    <w:rsid w:val="057B0846"/>
    <w:rsid w:val="05B4A41E"/>
    <w:rsid w:val="05D1FBF1"/>
    <w:rsid w:val="0602EFF5"/>
    <w:rsid w:val="0745E1EC"/>
    <w:rsid w:val="07C161D1"/>
    <w:rsid w:val="0858A736"/>
    <w:rsid w:val="0876D37A"/>
    <w:rsid w:val="0949B24E"/>
    <w:rsid w:val="0A0FAD57"/>
    <w:rsid w:val="0A4E4936"/>
    <w:rsid w:val="0B0C3470"/>
    <w:rsid w:val="0B2E5222"/>
    <w:rsid w:val="0BA7BF17"/>
    <w:rsid w:val="0BBE524C"/>
    <w:rsid w:val="0E2F6C2B"/>
    <w:rsid w:val="0EC8188B"/>
    <w:rsid w:val="1091733B"/>
    <w:rsid w:val="11EC5A57"/>
    <w:rsid w:val="12D9EEB7"/>
    <w:rsid w:val="13449184"/>
    <w:rsid w:val="14167787"/>
    <w:rsid w:val="141BC03E"/>
    <w:rsid w:val="156CC3AF"/>
    <w:rsid w:val="15863006"/>
    <w:rsid w:val="1631D1A1"/>
    <w:rsid w:val="16BD3802"/>
    <w:rsid w:val="182903A7"/>
    <w:rsid w:val="182CC715"/>
    <w:rsid w:val="18384F18"/>
    <w:rsid w:val="1904859F"/>
    <w:rsid w:val="1A07D808"/>
    <w:rsid w:val="1B33E610"/>
    <w:rsid w:val="1CE4D63A"/>
    <w:rsid w:val="1CEA4EB9"/>
    <w:rsid w:val="1D25DA48"/>
    <w:rsid w:val="1E4A5C29"/>
    <w:rsid w:val="1E5D2830"/>
    <w:rsid w:val="1E98D5DE"/>
    <w:rsid w:val="1E9E8A30"/>
    <w:rsid w:val="1ED3A982"/>
    <w:rsid w:val="1F5B7DAF"/>
    <w:rsid w:val="1F7E3F41"/>
    <w:rsid w:val="1FAF555B"/>
    <w:rsid w:val="1FEBC1BA"/>
    <w:rsid w:val="21210910"/>
    <w:rsid w:val="21E31C21"/>
    <w:rsid w:val="225D0459"/>
    <w:rsid w:val="22760CA2"/>
    <w:rsid w:val="22CECE42"/>
    <w:rsid w:val="22FD6A95"/>
    <w:rsid w:val="236D0B7C"/>
    <w:rsid w:val="23737C1F"/>
    <w:rsid w:val="241B9390"/>
    <w:rsid w:val="2448CC86"/>
    <w:rsid w:val="24B10EDB"/>
    <w:rsid w:val="271554F1"/>
    <w:rsid w:val="27761BDB"/>
    <w:rsid w:val="27C84132"/>
    <w:rsid w:val="2A488A16"/>
    <w:rsid w:val="2B69015C"/>
    <w:rsid w:val="2B7567BA"/>
    <w:rsid w:val="2C4772DE"/>
    <w:rsid w:val="2C7FDAE3"/>
    <w:rsid w:val="2D14AFA2"/>
    <w:rsid w:val="2E3494EC"/>
    <w:rsid w:val="2F9EA592"/>
    <w:rsid w:val="2FB3FE1A"/>
    <w:rsid w:val="30ABC7BB"/>
    <w:rsid w:val="31F331EB"/>
    <w:rsid w:val="33426FF9"/>
    <w:rsid w:val="346F6BB5"/>
    <w:rsid w:val="349AEB7B"/>
    <w:rsid w:val="35015FE8"/>
    <w:rsid w:val="353C87E6"/>
    <w:rsid w:val="369E94E8"/>
    <w:rsid w:val="37DB5D26"/>
    <w:rsid w:val="37EBD555"/>
    <w:rsid w:val="3835896F"/>
    <w:rsid w:val="3840A735"/>
    <w:rsid w:val="389AF934"/>
    <w:rsid w:val="39334019"/>
    <w:rsid w:val="39F40C7A"/>
    <w:rsid w:val="3AD867D2"/>
    <w:rsid w:val="3B74888B"/>
    <w:rsid w:val="3BB9458C"/>
    <w:rsid w:val="3BD7C38B"/>
    <w:rsid w:val="3D5DAD23"/>
    <w:rsid w:val="3ED6DA3E"/>
    <w:rsid w:val="3F73E8D6"/>
    <w:rsid w:val="40008C93"/>
    <w:rsid w:val="4063975F"/>
    <w:rsid w:val="41D805BA"/>
    <w:rsid w:val="4212F2D0"/>
    <w:rsid w:val="4292BCDE"/>
    <w:rsid w:val="43D46D18"/>
    <w:rsid w:val="457912C9"/>
    <w:rsid w:val="464930D8"/>
    <w:rsid w:val="470D23F2"/>
    <w:rsid w:val="47D54D46"/>
    <w:rsid w:val="48F7EB7C"/>
    <w:rsid w:val="4959416F"/>
    <w:rsid w:val="49A2DCC6"/>
    <w:rsid w:val="4A762885"/>
    <w:rsid w:val="4A89CF91"/>
    <w:rsid w:val="4AEC4772"/>
    <w:rsid w:val="4CADF765"/>
    <w:rsid w:val="4DE5E005"/>
    <w:rsid w:val="4EAC4499"/>
    <w:rsid w:val="50DC8B22"/>
    <w:rsid w:val="513C341A"/>
    <w:rsid w:val="51F792E8"/>
    <w:rsid w:val="5242FFA1"/>
    <w:rsid w:val="537E45E8"/>
    <w:rsid w:val="545ABFCD"/>
    <w:rsid w:val="553567BC"/>
    <w:rsid w:val="5637DA0F"/>
    <w:rsid w:val="575BFCAB"/>
    <w:rsid w:val="58A71510"/>
    <w:rsid w:val="58F159D8"/>
    <w:rsid w:val="59D5C3E5"/>
    <w:rsid w:val="5A489A5F"/>
    <w:rsid w:val="5B4C04C0"/>
    <w:rsid w:val="5C3C8922"/>
    <w:rsid w:val="5C83EBE0"/>
    <w:rsid w:val="5D5927C3"/>
    <w:rsid w:val="5DF398F3"/>
    <w:rsid w:val="5EE2D3E6"/>
    <w:rsid w:val="5EEC7BFD"/>
    <w:rsid w:val="606499CC"/>
    <w:rsid w:val="614EF24C"/>
    <w:rsid w:val="62209D08"/>
    <w:rsid w:val="624E40BF"/>
    <w:rsid w:val="631EC669"/>
    <w:rsid w:val="661E2B20"/>
    <w:rsid w:val="66513ECB"/>
    <w:rsid w:val="67F914AD"/>
    <w:rsid w:val="685461C5"/>
    <w:rsid w:val="69029EDF"/>
    <w:rsid w:val="69179631"/>
    <w:rsid w:val="6ABC0D1B"/>
    <w:rsid w:val="6B383C9B"/>
    <w:rsid w:val="6CB3B32C"/>
    <w:rsid w:val="6DB9E07C"/>
    <w:rsid w:val="6E32281E"/>
    <w:rsid w:val="6EF5759E"/>
    <w:rsid w:val="6FE85519"/>
    <w:rsid w:val="7112EFB8"/>
    <w:rsid w:val="71E4F18A"/>
    <w:rsid w:val="724E8565"/>
    <w:rsid w:val="73374F2D"/>
    <w:rsid w:val="7492E7D1"/>
    <w:rsid w:val="74CD284C"/>
    <w:rsid w:val="772D6C3D"/>
    <w:rsid w:val="77AEB5EB"/>
    <w:rsid w:val="7A0E19E8"/>
    <w:rsid w:val="7A80D352"/>
    <w:rsid w:val="7BB3B073"/>
    <w:rsid w:val="7C4A3D4E"/>
    <w:rsid w:val="7DD4157C"/>
    <w:rsid w:val="7EC5566E"/>
    <w:rsid w:val="7F5BDE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055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EA3915"/>
  </w:style>
  <w:style w:type="paragraph" w:styleId="Heading1">
    <w:name w:val="heading 1"/>
    <w:basedOn w:val="Normal"/>
    <w:next w:val="Normal"/>
    <w:link w:val="Heading1Char"/>
    <w:uiPriority w:val="9"/>
    <w:qFormat/>
    <w:rsid w:val="00AF4F54"/>
    <w:pPr>
      <w:spacing w:before="240"/>
      <w:outlineLvl w:val="0"/>
    </w:pPr>
    <w:rPr>
      <w:b/>
      <w:sz w:val="48"/>
      <w:szCs w:val="48"/>
    </w:rPr>
  </w:style>
  <w:style w:type="paragraph" w:styleId="Heading2">
    <w:name w:val="heading 2"/>
    <w:basedOn w:val="Normal"/>
    <w:next w:val="Normal"/>
    <w:link w:val="Heading2Char"/>
    <w:uiPriority w:val="9"/>
    <w:qFormat/>
    <w:rsid w:val="00AF4F54"/>
    <w:pPr>
      <w:outlineLvl w:val="1"/>
    </w:pPr>
    <w:rPr>
      <w:b/>
      <w:sz w:val="36"/>
      <w:szCs w:val="36"/>
    </w:rPr>
  </w:style>
  <w:style w:type="paragraph" w:styleId="Heading3">
    <w:name w:val="heading 3"/>
    <w:basedOn w:val="Normal"/>
    <w:next w:val="Normal"/>
    <w:link w:val="Heading3Char"/>
    <w:uiPriority w:val="9"/>
    <w:qFormat/>
    <w:rsid w:val="00AF4F54"/>
    <w:pPr>
      <w:spacing w:before="120"/>
      <w:outlineLvl w:val="2"/>
    </w:pPr>
    <w:rPr>
      <w:b/>
      <w:color w:val="BC4E4D" w:themeColor="accent2"/>
      <w:sz w:val="28"/>
      <w:szCs w:val="28"/>
    </w:rPr>
  </w:style>
  <w:style w:type="paragraph" w:styleId="Heading4">
    <w:name w:val="heading 4"/>
    <w:basedOn w:val="Normal"/>
    <w:next w:val="Normal"/>
    <w:link w:val="Heading4Char"/>
    <w:uiPriority w:val="9"/>
    <w:unhideWhenUsed/>
    <w:qFormat/>
    <w:rsid w:val="00EA3915"/>
    <w:pPr>
      <w:keepNext/>
      <w:keepLines/>
      <w:spacing w:before="200" w:line="276" w:lineRule="auto"/>
      <w:ind w:left="864" w:hanging="864"/>
      <w:outlineLvl w:val="3"/>
    </w:pPr>
    <w:rPr>
      <w:rFonts w:asciiTheme="majorHAnsi" w:eastAsiaTheme="majorEastAsia" w:hAnsiTheme="majorHAnsi" w:cstheme="majorBidi"/>
      <w:b/>
      <w:bCs/>
      <w:i/>
      <w:iCs/>
      <w:color w:val="3B4455" w:themeColor="accent1"/>
      <w:sz w:val="22"/>
      <w:szCs w:val="22"/>
      <w:lang w:val="en-AU"/>
    </w:rPr>
  </w:style>
  <w:style w:type="paragraph" w:styleId="Heading5">
    <w:name w:val="heading 5"/>
    <w:basedOn w:val="Normal"/>
    <w:next w:val="Normal"/>
    <w:link w:val="Heading5Char"/>
    <w:uiPriority w:val="9"/>
    <w:semiHidden/>
    <w:unhideWhenUsed/>
    <w:qFormat/>
    <w:rsid w:val="00EA3915"/>
    <w:pPr>
      <w:keepNext/>
      <w:keepLines/>
      <w:spacing w:before="200" w:line="276" w:lineRule="auto"/>
      <w:ind w:left="1008" w:hanging="1008"/>
      <w:outlineLvl w:val="4"/>
    </w:pPr>
    <w:rPr>
      <w:rFonts w:asciiTheme="majorHAnsi" w:eastAsiaTheme="majorEastAsia" w:hAnsiTheme="majorHAnsi" w:cstheme="majorBidi"/>
      <w:color w:val="1D212A" w:themeColor="accent1" w:themeShade="7F"/>
      <w:sz w:val="22"/>
      <w:szCs w:val="22"/>
      <w:lang w:val="en-AU"/>
    </w:rPr>
  </w:style>
  <w:style w:type="paragraph" w:styleId="Heading6">
    <w:name w:val="heading 6"/>
    <w:basedOn w:val="Normal"/>
    <w:next w:val="Normal"/>
    <w:link w:val="Heading6Char"/>
    <w:uiPriority w:val="9"/>
    <w:semiHidden/>
    <w:unhideWhenUsed/>
    <w:qFormat/>
    <w:rsid w:val="00EA3915"/>
    <w:pPr>
      <w:keepNext/>
      <w:keepLines/>
      <w:spacing w:before="200" w:line="276" w:lineRule="auto"/>
      <w:ind w:left="1152" w:hanging="1152"/>
      <w:outlineLvl w:val="5"/>
    </w:pPr>
    <w:rPr>
      <w:rFonts w:asciiTheme="majorHAnsi" w:eastAsiaTheme="majorEastAsia" w:hAnsiTheme="majorHAnsi" w:cstheme="majorBidi"/>
      <w:i/>
      <w:iCs/>
      <w:color w:val="1D212A" w:themeColor="accent1" w:themeShade="7F"/>
      <w:sz w:val="22"/>
      <w:szCs w:val="22"/>
      <w:lang w:val="en-AU"/>
    </w:rPr>
  </w:style>
  <w:style w:type="paragraph" w:styleId="Heading7">
    <w:name w:val="heading 7"/>
    <w:basedOn w:val="Normal"/>
    <w:next w:val="Normal"/>
    <w:link w:val="Heading7Char"/>
    <w:uiPriority w:val="9"/>
    <w:semiHidden/>
    <w:unhideWhenUsed/>
    <w:qFormat/>
    <w:rsid w:val="00EA3915"/>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sz w:val="22"/>
      <w:szCs w:val="22"/>
      <w:lang w:val="en-AU"/>
    </w:rPr>
  </w:style>
  <w:style w:type="paragraph" w:styleId="Heading8">
    <w:name w:val="heading 8"/>
    <w:basedOn w:val="Normal"/>
    <w:next w:val="Normal"/>
    <w:link w:val="Heading8Char"/>
    <w:uiPriority w:val="9"/>
    <w:semiHidden/>
    <w:unhideWhenUsed/>
    <w:qFormat/>
    <w:rsid w:val="00EA3915"/>
    <w:pPr>
      <w:keepNext/>
      <w:keepLines/>
      <w:spacing w:before="200" w:line="276" w:lineRule="auto"/>
      <w:ind w:left="1440" w:hanging="1440"/>
      <w:outlineLvl w:val="7"/>
    </w:pPr>
    <w:rPr>
      <w:rFonts w:asciiTheme="majorHAnsi" w:eastAsiaTheme="majorEastAsia" w:hAnsiTheme="majorHAnsi" w:cstheme="majorBidi"/>
      <w:color w:val="404040" w:themeColor="text1" w:themeTint="BF"/>
      <w:sz w:val="20"/>
      <w:szCs w:val="20"/>
      <w:lang w:val="en-AU"/>
    </w:rPr>
  </w:style>
  <w:style w:type="paragraph" w:styleId="Heading9">
    <w:name w:val="heading 9"/>
    <w:basedOn w:val="Normal"/>
    <w:next w:val="Normal"/>
    <w:link w:val="Heading9Char"/>
    <w:uiPriority w:val="9"/>
    <w:semiHidden/>
    <w:unhideWhenUsed/>
    <w:qFormat/>
    <w:rsid w:val="00EA3915"/>
    <w:pPr>
      <w:keepNext/>
      <w:keepLine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5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Anchor">
    <w:name w:val="Graphic Anchor"/>
    <w:basedOn w:val="Normal"/>
    <w:uiPriority w:val="5"/>
    <w:qFormat/>
    <w:rsid w:val="007735A6"/>
    <w:rPr>
      <w:noProof/>
      <w:sz w:val="10"/>
    </w:rPr>
  </w:style>
  <w:style w:type="character" w:customStyle="1" w:styleId="Heading1Char">
    <w:name w:val="Heading 1 Char"/>
    <w:basedOn w:val="DefaultParagraphFont"/>
    <w:link w:val="Heading1"/>
    <w:rsid w:val="00AF4F54"/>
    <w:rPr>
      <w:b/>
      <w:color w:val="FFFFFF" w:themeColor="background1"/>
      <w:sz w:val="48"/>
      <w:szCs w:val="48"/>
    </w:rPr>
  </w:style>
  <w:style w:type="character" w:customStyle="1" w:styleId="Heading2Char">
    <w:name w:val="Heading 2 Char"/>
    <w:basedOn w:val="DefaultParagraphFont"/>
    <w:link w:val="Heading2"/>
    <w:uiPriority w:val="1"/>
    <w:rsid w:val="00AF4F54"/>
    <w:rPr>
      <w:b/>
      <w:color w:val="FFFFFF" w:themeColor="background1"/>
      <w:sz w:val="36"/>
      <w:szCs w:val="36"/>
    </w:rPr>
  </w:style>
  <w:style w:type="paragraph" w:customStyle="1" w:styleId="Text">
    <w:name w:val="Text"/>
    <w:basedOn w:val="Normal"/>
    <w:uiPriority w:val="3"/>
    <w:qFormat/>
    <w:rsid w:val="00AF4F54"/>
    <w:rPr>
      <w:sz w:val="28"/>
      <w:szCs w:val="28"/>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semiHidden/>
    <w:rsid w:val="0032399A"/>
    <w:pPr>
      <w:tabs>
        <w:tab w:val="center" w:pos="4680"/>
        <w:tab w:val="right" w:pos="9360"/>
      </w:tabs>
    </w:pPr>
  </w:style>
  <w:style w:type="character" w:customStyle="1" w:styleId="FooterChar">
    <w:name w:val="Footer Char"/>
    <w:basedOn w:val="DefaultParagraphFont"/>
    <w:link w:val="Footer"/>
    <w:uiPriority w:val="99"/>
    <w:semiHidden/>
    <w:rsid w:val="001A6F00"/>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AF4F54"/>
    <w:rPr>
      <w:b/>
      <w:color w:val="BC4E4D" w:themeColor="accent2"/>
      <w:sz w:val="28"/>
      <w:szCs w:val="28"/>
    </w:rPr>
  </w:style>
  <w:style w:type="paragraph" w:styleId="Quote">
    <w:name w:val="Quote"/>
    <w:basedOn w:val="Normal"/>
    <w:next w:val="Normal"/>
    <w:link w:val="QuoteChar"/>
    <w:uiPriority w:val="4"/>
    <w:qFormat/>
    <w:rsid w:val="00AF4F54"/>
    <w:rPr>
      <w:b/>
      <w:color w:val="BC4E4D" w:themeColor="accent2"/>
      <w:sz w:val="96"/>
      <w:szCs w:val="96"/>
    </w:rPr>
  </w:style>
  <w:style w:type="character" w:customStyle="1" w:styleId="QuoteChar">
    <w:name w:val="Quote Char"/>
    <w:basedOn w:val="DefaultParagraphFont"/>
    <w:link w:val="Quote"/>
    <w:uiPriority w:val="4"/>
    <w:rsid w:val="00AF4F54"/>
    <w:rPr>
      <w:b/>
      <w:color w:val="BC4E4D" w:themeColor="accent2"/>
      <w:sz w:val="96"/>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AF4F54"/>
    <w:pPr>
      <w:spacing w:before="360"/>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AF4F54"/>
    <w:rPr>
      <w:rFonts w:asciiTheme="majorHAnsi" w:eastAsiaTheme="majorEastAsia" w:hAnsiTheme="majorHAnsi" w:cstheme="majorBidi"/>
      <w:b/>
      <w:color w:val="FFFFFF" w:themeColor="background1"/>
      <w:spacing w:val="-10"/>
      <w:kern w:val="28"/>
      <w:sz w:val="48"/>
      <w:szCs w:val="56"/>
    </w:rPr>
  </w:style>
  <w:style w:type="paragraph" w:styleId="Subtitle">
    <w:name w:val="Subtitle"/>
    <w:basedOn w:val="Normal"/>
    <w:next w:val="Normal"/>
    <w:link w:val="SubtitleChar"/>
    <w:uiPriority w:val="11"/>
    <w:qFormat/>
    <w:rsid w:val="0043454C"/>
    <w:pPr>
      <w:numPr>
        <w:ilvl w:val="1"/>
      </w:numPr>
    </w:pPr>
    <w:rPr>
      <w:rFonts w:asciiTheme="majorHAnsi" w:eastAsiaTheme="minorEastAsia" w:hAnsiTheme="majorHAnsi"/>
      <w:b/>
      <w:color w:val="BC4E4D" w:themeColor="accent2"/>
      <w:spacing w:val="15"/>
      <w:sz w:val="36"/>
      <w:szCs w:val="22"/>
    </w:rPr>
  </w:style>
  <w:style w:type="character" w:customStyle="1" w:styleId="SubtitleChar">
    <w:name w:val="Subtitle Char"/>
    <w:basedOn w:val="DefaultParagraphFont"/>
    <w:link w:val="Subtitle"/>
    <w:uiPriority w:val="11"/>
    <w:rsid w:val="0043454C"/>
    <w:rPr>
      <w:rFonts w:asciiTheme="majorHAnsi" w:eastAsiaTheme="minorEastAsia" w:hAnsiTheme="majorHAnsi"/>
      <w:b/>
      <w:color w:val="BC4E4D" w:themeColor="accent2"/>
      <w:spacing w:val="15"/>
      <w:sz w:val="36"/>
      <w:szCs w:val="22"/>
    </w:rPr>
  </w:style>
  <w:style w:type="paragraph" w:customStyle="1" w:styleId="DescriptionHeading">
    <w:name w:val="Description Heading"/>
    <w:basedOn w:val="Text"/>
    <w:uiPriority w:val="6"/>
    <w:qFormat/>
    <w:rsid w:val="00AF4F54"/>
    <w:pPr>
      <w:jc w:val="center"/>
    </w:pPr>
    <w:rPr>
      <w:b/>
      <w:color w:val="FFFFFF" w:themeColor="background1"/>
    </w:rPr>
  </w:style>
  <w:style w:type="paragraph" w:customStyle="1" w:styleId="TextWhite">
    <w:name w:val="Text White"/>
    <w:basedOn w:val="Text"/>
    <w:uiPriority w:val="6"/>
    <w:qFormat/>
    <w:rsid w:val="00AF4F54"/>
    <w:rPr>
      <w:color w:val="FFFFFF" w:themeColor="background1"/>
    </w:rPr>
  </w:style>
  <w:style w:type="character" w:customStyle="1" w:styleId="Heading4Char">
    <w:name w:val="Heading 4 Char"/>
    <w:basedOn w:val="DefaultParagraphFont"/>
    <w:link w:val="Heading4"/>
    <w:uiPriority w:val="9"/>
    <w:rsid w:val="00EA3915"/>
    <w:rPr>
      <w:rFonts w:asciiTheme="majorHAnsi" w:eastAsiaTheme="majorEastAsia" w:hAnsiTheme="majorHAnsi" w:cstheme="majorBidi"/>
      <w:b/>
      <w:bCs/>
      <w:i/>
      <w:iCs/>
      <w:color w:val="3B4455" w:themeColor="accent1"/>
      <w:sz w:val="22"/>
      <w:szCs w:val="22"/>
      <w:lang w:val="en-AU"/>
    </w:rPr>
  </w:style>
  <w:style w:type="character" w:customStyle="1" w:styleId="Heading5Char">
    <w:name w:val="Heading 5 Char"/>
    <w:basedOn w:val="DefaultParagraphFont"/>
    <w:link w:val="Heading5"/>
    <w:uiPriority w:val="9"/>
    <w:semiHidden/>
    <w:rsid w:val="00EA3915"/>
    <w:rPr>
      <w:rFonts w:asciiTheme="majorHAnsi" w:eastAsiaTheme="majorEastAsia" w:hAnsiTheme="majorHAnsi" w:cstheme="majorBidi"/>
      <w:color w:val="1D212A" w:themeColor="accent1" w:themeShade="7F"/>
      <w:sz w:val="22"/>
      <w:szCs w:val="22"/>
      <w:lang w:val="en-AU"/>
    </w:rPr>
  </w:style>
  <w:style w:type="character" w:customStyle="1" w:styleId="Heading6Char">
    <w:name w:val="Heading 6 Char"/>
    <w:basedOn w:val="DefaultParagraphFont"/>
    <w:link w:val="Heading6"/>
    <w:uiPriority w:val="9"/>
    <w:semiHidden/>
    <w:rsid w:val="00EA3915"/>
    <w:rPr>
      <w:rFonts w:asciiTheme="majorHAnsi" w:eastAsiaTheme="majorEastAsia" w:hAnsiTheme="majorHAnsi" w:cstheme="majorBidi"/>
      <w:i/>
      <w:iCs/>
      <w:color w:val="1D212A" w:themeColor="accent1" w:themeShade="7F"/>
      <w:sz w:val="22"/>
      <w:szCs w:val="22"/>
      <w:lang w:val="en-AU"/>
    </w:rPr>
  </w:style>
  <w:style w:type="character" w:customStyle="1" w:styleId="Heading7Char">
    <w:name w:val="Heading 7 Char"/>
    <w:basedOn w:val="DefaultParagraphFont"/>
    <w:link w:val="Heading7"/>
    <w:uiPriority w:val="9"/>
    <w:semiHidden/>
    <w:rsid w:val="00EA3915"/>
    <w:rPr>
      <w:rFonts w:asciiTheme="majorHAnsi" w:eastAsiaTheme="majorEastAsia" w:hAnsiTheme="majorHAnsi" w:cstheme="majorBidi"/>
      <w:i/>
      <w:iCs/>
      <w:color w:val="404040" w:themeColor="text1" w:themeTint="BF"/>
      <w:sz w:val="22"/>
      <w:szCs w:val="22"/>
      <w:lang w:val="en-AU"/>
    </w:rPr>
  </w:style>
  <w:style w:type="character" w:customStyle="1" w:styleId="Heading8Char">
    <w:name w:val="Heading 8 Char"/>
    <w:basedOn w:val="DefaultParagraphFont"/>
    <w:link w:val="Heading8"/>
    <w:uiPriority w:val="9"/>
    <w:semiHidden/>
    <w:rsid w:val="00EA3915"/>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EA3915"/>
    <w:rPr>
      <w:rFonts w:asciiTheme="majorHAnsi" w:eastAsiaTheme="majorEastAsia" w:hAnsiTheme="majorHAnsi" w:cstheme="majorBidi"/>
      <w:i/>
      <w:iCs/>
      <w:color w:val="404040" w:themeColor="text1" w:themeTint="BF"/>
      <w:sz w:val="20"/>
      <w:szCs w:val="20"/>
      <w:lang w:val="en-AU"/>
    </w:rPr>
  </w:style>
  <w:style w:type="paragraph" w:styleId="ListParagraph">
    <w:name w:val="List Paragraph"/>
    <w:basedOn w:val="Normal"/>
    <w:uiPriority w:val="34"/>
    <w:qFormat/>
    <w:rsid w:val="00EA3915"/>
    <w:pPr>
      <w:spacing w:after="200" w:line="276" w:lineRule="auto"/>
      <w:ind w:left="720"/>
      <w:contextualSpacing/>
    </w:pPr>
    <w:rPr>
      <w:sz w:val="22"/>
      <w:szCs w:val="22"/>
      <w:lang w:val="en-AU"/>
    </w:rPr>
  </w:style>
  <w:style w:type="paragraph" w:styleId="TOC2">
    <w:name w:val="toc 2"/>
    <w:basedOn w:val="Normal"/>
    <w:next w:val="Normal"/>
    <w:autoRedefine/>
    <w:uiPriority w:val="39"/>
    <w:unhideWhenUsed/>
    <w:rsid w:val="00EA3915"/>
    <w:pPr>
      <w:spacing w:after="100" w:line="276" w:lineRule="auto"/>
      <w:ind w:left="220"/>
    </w:pPr>
    <w:rPr>
      <w:sz w:val="22"/>
      <w:szCs w:val="22"/>
      <w:lang w:val="en-AU"/>
    </w:rPr>
  </w:style>
  <w:style w:type="paragraph" w:styleId="TOC3">
    <w:name w:val="toc 3"/>
    <w:basedOn w:val="Normal"/>
    <w:next w:val="Normal"/>
    <w:autoRedefine/>
    <w:uiPriority w:val="39"/>
    <w:unhideWhenUsed/>
    <w:rsid w:val="00EA3915"/>
    <w:pPr>
      <w:tabs>
        <w:tab w:val="left" w:pos="1320"/>
        <w:tab w:val="right" w:leader="dot" w:pos="9016"/>
      </w:tabs>
      <w:spacing w:after="100" w:line="276" w:lineRule="auto"/>
      <w:ind w:left="440"/>
    </w:pPr>
    <w:rPr>
      <w:noProof/>
      <w:sz w:val="22"/>
      <w:szCs w:val="22"/>
      <w:lang w:val="en-AU"/>
    </w:rPr>
  </w:style>
  <w:style w:type="paragraph" w:styleId="TOC1">
    <w:name w:val="toc 1"/>
    <w:basedOn w:val="Normal"/>
    <w:next w:val="Normal"/>
    <w:autoRedefine/>
    <w:uiPriority w:val="39"/>
    <w:unhideWhenUsed/>
    <w:rsid w:val="00EA3915"/>
    <w:pPr>
      <w:spacing w:after="100" w:line="276" w:lineRule="auto"/>
    </w:pPr>
    <w:rPr>
      <w:sz w:val="22"/>
      <w:szCs w:val="22"/>
      <w:lang w:val="en-AU"/>
    </w:rPr>
  </w:style>
  <w:style w:type="character" w:styleId="Hyperlink">
    <w:name w:val="Hyperlink"/>
    <w:basedOn w:val="DefaultParagraphFont"/>
    <w:uiPriority w:val="99"/>
    <w:unhideWhenUsed/>
    <w:rsid w:val="00EA3915"/>
    <w:rPr>
      <w:color w:val="0000FF" w:themeColor="hyperlink"/>
      <w:u w:val="single"/>
    </w:rPr>
  </w:style>
  <w:style w:type="paragraph" w:customStyle="1" w:styleId="wackmsgsamesender">
    <w:name w:val="wackmsg_same_sender"/>
    <w:basedOn w:val="Normal"/>
    <w:rsid w:val="00EA3915"/>
    <w:pPr>
      <w:spacing w:before="100" w:beforeAutospacing="1" w:after="100" w:afterAutospacing="1"/>
    </w:pPr>
    <w:rPr>
      <w:rFonts w:ascii="Times New Roman" w:eastAsia="Times New Roman" w:hAnsi="Times New Roman" w:cs="Times New Roman"/>
      <w:lang w:val="en-AU" w:eastAsia="en-AU"/>
    </w:rPr>
  </w:style>
  <w:style w:type="paragraph" w:customStyle="1" w:styleId="DefaultWithNumbers">
    <w:name w:val="Default With Numbers"/>
    <w:basedOn w:val="Heading2"/>
    <w:link w:val="DefaultWithNumbersChar"/>
    <w:qFormat/>
    <w:rsid w:val="00EA3915"/>
    <w:pPr>
      <w:keepNext/>
      <w:keepLines/>
      <w:numPr>
        <w:ilvl w:val="1"/>
      </w:numPr>
      <w:spacing w:before="200" w:line="276" w:lineRule="auto"/>
      <w:ind w:left="576" w:hanging="576"/>
    </w:pPr>
    <w:rPr>
      <w:rFonts w:asciiTheme="majorHAnsi" w:eastAsiaTheme="majorEastAsia" w:hAnsiTheme="majorHAnsi" w:cstheme="majorBidi"/>
      <w:bCs/>
      <w:color w:val="001622" w:themeColor="accent6" w:themeShade="80"/>
      <w:sz w:val="26"/>
      <w:szCs w:val="26"/>
      <w:lang w:val="en-AU"/>
    </w:rPr>
  </w:style>
  <w:style w:type="character" w:customStyle="1" w:styleId="DefaultWithNumbersChar">
    <w:name w:val="Default With Numbers Char"/>
    <w:basedOn w:val="Heading2Char"/>
    <w:link w:val="DefaultWithNumbers"/>
    <w:rsid w:val="00EA3915"/>
    <w:rPr>
      <w:rFonts w:asciiTheme="majorHAnsi" w:eastAsiaTheme="majorEastAsia" w:hAnsiTheme="majorHAnsi" w:cstheme="majorBidi"/>
      <w:b/>
      <w:bCs/>
      <w:color w:val="001622" w:themeColor="accent6" w:themeShade="80"/>
      <w:sz w:val="26"/>
      <w:szCs w:val="26"/>
      <w:lang w:val="en-AU"/>
    </w:rPr>
  </w:style>
  <w:style w:type="table" w:styleId="GridTable2-Accent2">
    <w:name w:val="Grid Table 2 Accent 2"/>
    <w:basedOn w:val="TableNormal"/>
    <w:uiPriority w:val="47"/>
    <w:rsid w:val="00424BA5"/>
    <w:tblPr>
      <w:tblStyleRowBandSize w:val="1"/>
      <w:tblStyleColBandSize w:val="1"/>
      <w:tblBorders>
        <w:top w:val="single" w:sz="2" w:space="0" w:color="D69494" w:themeColor="accent2" w:themeTint="99"/>
        <w:bottom w:val="single" w:sz="2" w:space="0" w:color="D69494" w:themeColor="accent2" w:themeTint="99"/>
        <w:insideH w:val="single" w:sz="2" w:space="0" w:color="D69494" w:themeColor="accent2" w:themeTint="99"/>
        <w:insideV w:val="single" w:sz="2" w:space="0" w:color="D69494" w:themeColor="accent2" w:themeTint="99"/>
      </w:tblBorders>
    </w:tblPr>
    <w:tblStylePr w:type="firstRow">
      <w:rPr>
        <w:b/>
        <w:bCs/>
      </w:rPr>
      <w:tblPr/>
      <w:tcPr>
        <w:tcBorders>
          <w:top w:val="nil"/>
          <w:bottom w:val="single" w:sz="12" w:space="0" w:color="D69494" w:themeColor="accent2" w:themeTint="99"/>
          <w:insideH w:val="nil"/>
          <w:insideV w:val="nil"/>
        </w:tcBorders>
        <w:shd w:val="clear" w:color="auto" w:fill="FFFFFF" w:themeFill="background1"/>
      </w:tcPr>
    </w:tblStylePr>
    <w:tblStylePr w:type="lastRow">
      <w:rPr>
        <w:b/>
        <w:bCs/>
      </w:rPr>
      <w:tblPr/>
      <w:tcPr>
        <w:tcBorders>
          <w:top w:val="double" w:sz="2" w:space="0" w:color="D694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DBDB" w:themeFill="accent2" w:themeFillTint="33"/>
      </w:tcPr>
    </w:tblStylePr>
    <w:tblStylePr w:type="band1Horz">
      <w:tblPr/>
      <w:tcPr>
        <w:shd w:val="clear" w:color="auto" w:fill="F1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67718">
      <w:bodyDiv w:val="1"/>
      <w:marLeft w:val="0"/>
      <w:marRight w:val="0"/>
      <w:marTop w:val="0"/>
      <w:marBottom w:val="0"/>
      <w:divBdr>
        <w:top w:val="none" w:sz="0" w:space="0" w:color="auto"/>
        <w:left w:val="none" w:sz="0" w:space="0" w:color="auto"/>
        <w:bottom w:val="none" w:sz="0" w:space="0" w:color="auto"/>
        <w:right w:val="none" w:sz="0" w:space="0" w:color="auto"/>
      </w:divBdr>
    </w:div>
    <w:div w:id="333343626">
      <w:bodyDiv w:val="1"/>
      <w:marLeft w:val="0"/>
      <w:marRight w:val="0"/>
      <w:marTop w:val="0"/>
      <w:marBottom w:val="0"/>
      <w:divBdr>
        <w:top w:val="none" w:sz="0" w:space="0" w:color="auto"/>
        <w:left w:val="none" w:sz="0" w:space="0" w:color="auto"/>
        <w:bottom w:val="none" w:sz="0" w:space="0" w:color="auto"/>
        <w:right w:val="none" w:sz="0" w:space="0" w:color="auto"/>
      </w:divBdr>
    </w:div>
    <w:div w:id="805202153">
      <w:bodyDiv w:val="1"/>
      <w:marLeft w:val="0"/>
      <w:marRight w:val="0"/>
      <w:marTop w:val="0"/>
      <w:marBottom w:val="0"/>
      <w:divBdr>
        <w:top w:val="none" w:sz="0" w:space="0" w:color="auto"/>
        <w:left w:val="none" w:sz="0" w:space="0" w:color="auto"/>
        <w:bottom w:val="none" w:sz="0" w:space="0" w:color="auto"/>
        <w:right w:val="none" w:sz="0" w:space="0" w:color="auto"/>
      </w:divBdr>
    </w:div>
    <w:div w:id="958801065">
      <w:bodyDiv w:val="1"/>
      <w:marLeft w:val="0"/>
      <w:marRight w:val="0"/>
      <w:marTop w:val="0"/>
      <w:marBottom w:val="0"/>
      <w:divBdr>
        <w:top w:val="none" w:sz="0" w:space="0" w:color="auto"/>
        <w:left w:val="none" w:sz="0" w:space="0" w:color="auto"/>
        <w:bottom w:val="none" w:sz="0" w:space="0" w:color="auto"/>
        <w:right w:val="none" w:sz="0" w:space="0" w:color="auto"/>
      </w:divBdr>
    </w:div>
    <w:div w:id="960763474">
      <w:bodyDiv w:val="1"/>
      <w:marLeft w:val="0"/>
      <w:marRight w:val="0"/>
      <w:marTop w:val="0"/>
      <w:marBottom w:val="0"/>
      <w:divBdr>
        <w:top w:val="none" w:sz="0" w:space="0" w:color="auto"/>
        <w:left w:val="none" w:sz="0" w:space="0" w:color="auto"/>
        <w:bottom w:val="none" w:sz="0" w:space="0" w:color="auto"/>
        <w:right w:val="none" w:sz="0" w:space="0" w:color="auto"/>
      </w:divBdr>
    </w:div>
    <w:div w:id="1243180379">
      <w:bodyDiv w:val="1"/>
      <w:marLeft w:val="0"/>
      <w:marRight w:val="0"/>
      <w:marTop w:val="0"/>
      <w:marBottom w:val="0"/>
      <w:divBdr>
        <w:top w:val="none" w:sz="0" w:space="0" w:color="auto"/>
        <w:left w:val="none" w:sz="0" w:space="0" w:color="auto"/>
        <w:bottom w:val="none" w:sz="0" w:space="0" w:color="auto"/>
        <w:right w:val="none" w:sz="0" w:space="0" w:color="auto"/>
      </w:divBdr>
    </w:div>
    <w:div w:id="1420522710">
      <w:bodyDiv w:val="1"/>
      <w:marLeft w:val="0"/>
      <w:marRight w:val="0"/>
      <w:marTop w:val="0"/>
      <w:marBottom w:val="0"/>
      <w:divBdr>
        <w:top w:val="none" w:sz="0" w:space="0" w:color="auto"/>
        <w:left w:val="none" w:sz="0" w:space="0" w:color="auto"/>
        <w:bottom w:val="none" w:sz="0" w:space="0" w:color="auto"/>
        <w:right w:val="none" w:sz="0" w:space="0" w:color="auto"/>
      </w:divBdr>
    </w:div>
    <w:div w:id="18123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igames\AppData\Roaming\Microsoft\Templates\Bold%20business%20report.dotx" TargetMode="External"/></Relationships>
</file>

<file path=word/theme/theme1.xml><?xml version="1.0" encoding="utf-8"?>
<a:theme xmlns:a="http://schemas.openxmlformats.org/drawingml/2006/main" name="BBR">
  <a:themeElements>
    <a:clrScheme name="Bold Report">
      <a:dk1>
        <a:srgbClr val="000000"/>
      </a:dk1>
      <a:lt1>
        <a:srgbClr val="FFFFFF"/>
      </a:lt1>
      <a:dk2>
        <a:srgbClr val="5E5E5E"/>
      </a:dk2>
      <a:lt2>
        <a:srgbClr val="D6D5D5"/>
      </a:lt2>
      <a:accent1>
        <a:srgbClr val="3B4455"/>
      </a:accent1>
      <a:accent2>
        <a:srgbClr val="BC4E4D"/>
      </a:accent2>
      <a:accent3>
        <a:srgbClr val="007093"/>
      </a:accent3>
      <a:accent4>
        <a:srgbClr val="005C7C"/>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AC938F-0932-4C0A-BC54-04F30C423DE7}">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0B43932-8BE5-4A11-9D30-69AEBB673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5554D6-1FEB-4E3D-BA88-5F279922E7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12</Pages>
  <Words>2629</Words>
  <Characters>14987</Characters>
  <Application>Microsoft Office Word</Application>
  <DocSecurity>0</DocSecurity>
  <Lines>124</Lines>
  <Paragraphs>35</Paragraphs>
  <ScaleCrop>false</ScaleCrop>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2024-09-07T03:40:00Z</dcterms:created>
  <dcterms:modified xsi:type="dcterms:W3CDTF">2024-10-21T22:57:00Z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ClassificationContentMarkingHeaderShapeIds">
    <vt:lpwstr>1,2,3</vt:lpwstr>
  </property>
  <property fmtid="{D5CDD505-2E9C-101B-9397-08002B2CF9AE}" pid="4" name="ClassificationContentMarkingHeaderFontProps">
    <vt:lpwstr>#ff0000,12,Calibri</vt:lpwstr>
  </property>
  <property fmtid="{D5CDD505-2E9C-101B-9397-08002B2CF9AE}" pid="5" name="ClassificationContentMarkingHeaderText">
    <vt:lpwstr>OFFICIAL</vt:lpwstr>
  </property>
  <property fmtid="{D5CDD505-2E9C-101B-9397-08002B2CF9AE}" pid="6" name="ClassificationContentMarkingFooterShapeIds">
    <vt:lpwstr>9,a,b</vt:lpwstr>
  </property>
  <property fmtid="{D5CDD505-2E9C-101B-9397-08002B2CF9AE}" pid="7" name="ClassificationContentMarkingFooterFontProps">
    <vt:lpwstr>#ff0000,12,Calibri</vt:lpwstr>
  </property>
  <property fmtid="{D5CDD505-2E9C-101B-9397-08002B2CF9AE}" pid="8" name="ClassificationContentMarkingFooterText">
    <vt:lpwstr>OFFICIAL</vt:lpwstr>
  </property>
  <property fmtid="{D5CDD505-2E9C-101B-9397-08002B2CF9AE}" pid="9" name="MSIP_Label_63980337-0a06-4dac-921f-4fd7b2311903_Enabled">
    <vt:lpwstr>true</vt:lpwstr>
  </property>
  <property fmtid="{D5CDD505-2E9C-101B-9397-08002B2CF9AE}" pid="10" name="MSIP_Label_63980337-0a06-4dac-921f-4fd7b2311903_SetDate">
    <vt:lpwstr>2022-03-05T02:03:18Z</vt:lpwstr>
  </property>
  <property fmtid="{D5CDD505-2E9C-101B-9397-08002B2CF9AE}" pid="11" name="MSIP_Label_63980337-0a06-4dac-921f-4fd7b2311903_Method">
    <vt:lpwstr>Standard</vt:lpwstr>
  </property>
  <property fmtid="{D5CDD505-2E9C-101B-9397-08002B2CF9AE}" pid="12" name="MSIP_Label_63980337-0a06-4dac-921f-4fd7b2311903_Name">
    <vt:lpwstr>Official</vt:lpwstr>
  </property>
  <property fmtid="{D5CDD505-2E9C-101B-9397-08002B2CF9AE}" pid="13" name="MSIP_Label_63980337-0a06-4dac-921f-4fd7b2311903_SiteId">
    <vt:lpwstr>32f6029a-b4af-440e-8020-d4b47ab314a2</vt:lpwstr>
  </property>
  <property fmtid="{D5CDD505-2E9C-101B-9397-08002B2CF9AE}" pid="14" name="MSIP_Label_63980337-0a06-4dac-921f-4fd7b2311903_ActionId">
    <vt:lpwstr>a54ab5ce-cd8d-44ec-86eb-07664aa75488</vt:lpwstr>
  </property>
  <property fmtid="{D5CDD505-2E9C-101B-9397-08002B2CF9AE}" pid="15" name="MSIP_Label_63980337-0a06-4dac-921f-4fd7b2311903_ContentBits">
    <vt:lpwstr>3</vt:lpwstr>
  </property>
</Properties>
</file>