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289"/>
      </w:tblGrid>
      <w:tr w:rsidR="004B7E44" w14:paraId="4F567E8B" w14:textId="77777777" w:rsidTr="00D73010">
        <w:trPr>
          <w:trHeight w:val="2560"/>
        </w:trPr>
        <w:tc>
          <w:tcPr>
            <w:tcW w:w="8289" w:type="dxa"/>
            <w:tcBorders>
              <w:top w:val="nil"/>
              <w:left w:val="nil"/>
              <w:bottom w:val="nil"/>
              <w:right w:val="nil"/>
            </w:tcBorders>
          </w:tcPr>
          <w:p w14:paraId="007C9DB0" w14:textId="77777777" w:rsidR="004B7E44" w:rsidRDefault="004B7E44" w:rsidP="004B7E44">
            <w:r>
              <w:rPr>
                <w:noProof/>
              </w:rPr>
              <mc:AlternateContent>
                <mc:Choice Requires="wps">
                  <w:drawing>
                    <wp:inline distT="0" distB="0" distL="0" distR="0" wp14:anchorId="3268EA6F" wp14:editId="21909CB9">
                      <wp:extent cx="5138670" cy="1510747"/>
                      <wp:effectExtent l="0" t="0" r="0" b="0"/>
                      <wp:docPr id="8" name="Text Box 8"/>
                      <wp:cNvGraphicFramePr/>
                      <a:graphic xmlns:a="http://schemas.openxmlformats.org/drawingml/2006/main">
                        <a:graphicData uri="http://schemas.microsoft.com/office/word/2010/wordprocessingShape">
                          <wps:wsp>
                            <wps:cNvSpPr txBox="1"/>
                            <wps:spPr>
                              <a:xfrm>
                                <a:off x="0" y="0"/>
                                <a:ext cx="5138670" cy="1510747"/>
                              </a:xfrm>
                              <a:prstGeom prst="rect">
                                <a:avLst/>
                              </a:prstGeom>
                              <a:noFill/>
                              <a:ln w="6350">
                                <a:noFill/>
                              </a:ln>
                            </wps:spPr>
                            <wps:txbx>
                              <w:txbxContent>
                                <w:p w14:paraId="7106B2CD" w14:textId="77777777" w:rsidR="00D73010" w:rsidRDefault="00D73010" w:rsidP="004B7E44">
                                  <w:pPr>
                                    <w:pStyle w:val="Title"/>
                                    <w:rPr>
                                      <w:sz w:val="48"/>
                                      <w:szCs w:val="48"/>
                                    </w:rPr>
                                  </w:pPr>
                                </w:p>
                                <w:p w14:paraId="74B99BF4" w14:textId="77777777" w:rsidR="00D73010" w:rsidRDefault="00D73010" w:rsidP="004B7E44">
                                  <w:pPr>
                                    <w:pStyle w:val="Title"/>
                                    <w:rPr>
                                      <w:sz w:val="48"/>
                                      <w:szCs w:val="48"/>
                                    </w:rPr>
                                  </w:pPr>
                                </w:p>
                                <w:p w14:paraId="29819599" w14:textId="77777777" w:rsidR="00D73010" w:rsidRDefault="00D73010" w:rsidP="004B7E44">
                                  <w:pPr>
                                    <w:pStyle w:val="Title"/>
                                    <w:rPr>
                                      <w:sz w:val="48"/>
                                      <w:szCs w:val="48"/>
                                    </w:rPr>
                                  </w:pPr>
                                </w:p>
                                <w:p w14:paraId="54745AF0" w14:textId="0FA0DE6C" w:rsidR="004B7E44" w:rsidRDefault="00C95930" w:rsidP="004B7E44">
                                  <w:pPr>
                                    <w:pStyle w:val="Title"/>
                                    <w:rPr>
                                      <w:sz w:val="48"/>
                                      <w:szCs w:val="48"/>
                                    </w:rPr>
                                  </w:pPr>
                                  <w:r w:rsidRPr="00D73010">
                                    <w:rPr>
                                      <w:sz w:val="48"/>
                                      <w:szCs w:val="48"/>
                                    </w:rPr>
                                    <w:t>Project POSTMORTEM</w:t>
                                  </w:r>
                                </w:p>
                                <w:p w14:paraId="51244F8E" w14:textId="75F269AD" w:rsidR="001C7A13" w:rsidRPr="00D73010" w:rsidRDefault="001C7A13" w:rsidP="004B7E44">
                                  <w:pPr>
                                    <w:pStyle w:val="Title"/>
                                    <w:rPr>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268EA6F" id="_x0000_t202" coordsize="21600,21600" o:spt="202" path="m,l,21600r21600,l21600,xe">
                      <v:stroke joinstyle="miter"/>
                      <v:path gradientshapeok="t" o:connecttype="rect"/>
                    </v:shapetype>
                    <v:shape id="Text Box 8" o:spid="_x0000_s1026" type="#_x0000_t202" style="width:404.6pt;height:11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" filled="f" stroked="f" strokeweight=".5pt">
                      <v:textbox>
                        <w:txbxContent>
                          <w:p w14:paraId="7106B2CD" w14:textId="77777777" w:rsidR="00D73010" w:rsidRDefault="00D73010" w:rsidP="004B7E44">
                            <w:pPr>
                              <w:pStyle w:val="Title"/>
                              <w:rPr>
                                <w:sz w:val="48"/>
                                <w:szCs w:val="48"/>
                              </w:rPr>
                            </w:pPr>
                          </w:p>
                          <w:p w14:paraId="74B99BF4" w14:textId="77777777" w:rsidR="00D73010" w:rsidRDefault="00D73010" w:rsidP="004B7E44">
                            <w:pPr>
                              <w:pStyle w:val="Title"/>
                              <w:rPr>
                                <w:sz w:val="48"/>
                                <w:szCs w:val="48"/>
                              </w:rPr>
                            </w:pPr>
                          </w:p>
                          <w:p w14:paraId="29819599" w14:textId="77777777" w:rsidR="00D73010" w:rsidRDefault="00D73010" w:rsidP="004B7E44">
                            <w:pPr>
                              <w:pStyle w:val="Title"/>
                              <w:rPr>
                                <w:sz w:val="48"/>
                                <w:szCs w:val="48"/>
                              </w:rPr>
                            </w:pPr>
                          </w:p>
                          <w:p w14:paraId="54745AF0" w14:textId="0FA0DE6C" w:rsidR="004B7E44" w:rsidRDefault="00C95930" w:rsidP="004B7E44">
                            <w:pPr>
                              <w:pStyle w:val="Title"/>
                              <w:rPr>
                                <w:sz w:val="48"/>
                                <w:szCs w:val="48"/>
                              </w:rPr>
                            </w:pPr>
                            <w:r w:rsidRPr="00D73010">
                              <w:rPr>
                                <w:sz w:val="48"/>
                                <w:szCs w:val="48"/>
                              </w:rPr>
                              <w:t>Project POSTMORTEM</w:t>
                            </w:r>
                          </w:p>
                          <w:p w14:paraId="51244F8E" w14:textId="75F269AD" w:rsidR="001C7A13" w:rsidRPr="00D73010" w:rsidRDefault="001C7A13" w:rsidP="004B7E44">
                            <w:pPr>
                              <w:pStyle w:val="Title"/>
                              <w:rPr>
                                <w:sz w:val="48"/>
                                <w:szCs w:val="48"/>
                              </w:rPr>
                            </w:pPr>
                          </w:p>
                        </w:txbxContent>
                      </v:textbox>
                      <w10:anchorlock/>
                    </v:shape>
                  </w:pict>
                </mc:Fallback>
              </mc:AlternateContent>
            </w:r>
          </w:p>
          <w:p w14:paraId="485711E6" w14:textId="4A820EE0" w:rsidR="004B7E44" w:rsidRDefault="004B7E44" w:rsidP="004B7E44"/>
        </w:tc>
      </w:tr>
      <w:tr w:rsidR="004B7E44" w14:paraId="65743BFA" w14:textId="77777777" w:rsidTr="00D73010">
        <w:trPr>
          <w:trHeight w:val="3850"/>
        </w:trPr>
        <w:tc>
          <w:tcPr>
            <w:tcW w:w="8289" w:type="dxa"/>
            <w:tcBorders>
              <w:top w:val="nil"/>
              <w:left w:val="nil"/>
              <w:bottom w:val="nil"/>
              <w:right w:val="nil"/>
            </w:tcBorders>
            <w:vAlign w:val="bottom"/>
          </w:tcPr>
          <w:p w14:paraId="44417A1B" w14:textId="08641894" w:rsidR="004B7E44" w:rsidRPr="001C7A13" w:rsidRDefault="001C7A13" w:rsidP="004B7E44">
            <w:pPr>
              <w:rPr>
                <w:noProof/>
                <w:sz w:val="24"/>
                <w:szCs w:val="24"/>
              </w:rPr>
            </w:pPr>
            <w:r w:rsidRPr="001C7A13">
              <w:rPr>
                <w:noProof/>
                <w:sz w:val="24"/>
                <w:szCs w:val="24"/>
              </w:rPr>
              <w:t>Threat Systems PTY LTD Cyber Solution</w:t>
            </w:r>
          </w:p>
          <w:p w14:paraId="1EF62EF5" w14:textId="16D18D28" w:rsidR="004B7E44" w:rsidRDefault="004B7E44" w:rsidP="004B7E44">
            <w:pPr>
              <w:rPr>
                <w:noProof/>
              </w:rPr>
            </w:pPr>
            <w:r>
              <w:rPr>
                <w:noProof/>
              </w:rPr>
              <mc:AlternateContent>
                <mc:Choice Requires="wps">
                  <w:drawing>
                    <wp:anchor distT="0" distB="0" distL="114300" distR="114300" simplePos="0" relativeHeight="251661312" behindDoc="1" locked="0" layoutInCell="1" allowOverlap="1" wp14:anchorId="6EE743E9" wp14:editId="57425A1C">
                      <wp:simplePos x="0" y="0"/>
                      <wp:positionH relativeFrom="column">
                        <wp:posOffset>-15875</wp:posOffset>
                      </wp:positionH>
                      <wp:positionV relativeFrom="paragraph">
                        <wp:posOffset>705485</wp:posOffset>
                      </wp:positionV>
                      <wp:extent cx="2524125" cy="1229360"/>
                      <wp:effectExtent l="0" t="0" r="0" b="0"/>
                      <wp:wrapTight wrapText="bothSides">
                        <wp:wrapPolygon edited="0">
                          <wp:start x="489" y="0"/>
                          <wp:lineTo x="489" y="21087"/>
                          <wp:lineTo x="21029" y="21087"/>
                          <wp:lineTo x="21029" y="0"/>
                          <wp:lineTo x="489" y="0"/>
                        </wp:wrapPolygon>
                      </wp:wrapTight>
                      <wp:docPr id="7" name="Text Box 7"/>
                      <wp:cNvGraphicFramePr/>
                      <a:graphic xmlns:a="http://schemas.openxmlformats.org/drawingml/2006/main">
                        <a:graphicData uri="http://schemas.microsoft.com/office/word/2010/wordprocessingShape">
                          <wps:wsp>
                            <wps:cNvSpPr txBox="1"/>
                            <wps:spPr>
                              <a:xfrm>
                                <a:off x="0" y="0"/>
                                <a:ext cx="2524125" cy="1229360"/>
                              </a:xfrm>
                              <a:prstGeom prst="rect">
                                <a:avLst/>
                              </a:prstGeom>
                              <a:noFill/>
                              <a:ln w="6350">
                                <a:noFill/>
                              </a:ln>
                            </wps:spPr>
                            <wps:txbx>
                              <w:txbxContent>
                                <w:p w14:paraId="43C9A4B9" w14:textId="7104FD54" w:rsidR="00D73010" w:rsidRDefault="00D73010" w:rsidP="004A6D84">
                                  <w:pPr>
                                    <w:rPr>
                                      <w:lang w:val="en-AU"/>
                                    </w:rPr>
                                  </w:pPr>
                                  <w:r w:rsidRPr="00D73010">
                                    <w:rPr>
                                      <w:lang w:val="en-AU"/>
                                    </w:rPr>
                                    <w:t>John Samami</w:t>
                                  </w:r>
                                </w:p>
                                <w:p w14:paraId="2E4CEB87" w14:textId="5B78C926" w:rsidR="004A6D84" w:rsidRPr="004A6D84" w:rsidRDefault="004A6D84" w:rsidP="004A6D84">
                                  <w:pPr>
                                    <w:rPr>
                                      <w:lang w:val="en-AU"/>
                                    </w:rPr>
                                  </w:pPr>
                                  <w:r w:rsidRPr="004A6D84">
                                    <w:rPr>
                                      <w:lang w:val="en-AU"/>
                                    </w:rPr>
                                    <w:t>James G</w:t>
                                  </w:r>
                                </w:p>
                                <w:p w14:paraId="57F45888" w14:textId="0687F799" w:rsidR="004A6D84" w:rsidRPr="004A6D84" w:rsidRDefault="004A6D84" w:rsidP="004A6D84">
                                  <w:pPr>
                                    <w:rPr>
                                      <w:lang w:val="en-AU"/>
                                    </w:rPr>
                                  </w:pPr>
                                  <w:r w:rsidRPr="004A6D84">
                                    <w:rPr>
                                      <w:lang w:val="en-AU"/>
                                    </w:rPr>
                                    <w:t>Damien W</w:t>
                                  </w:r>
                                </w:p>
                                <w:p w14:paraId="53F545FA" w14:textId="1169E2A1" w:rsidR="004A6D84" w:rsidRPr="004A6D84" w:rsidRDefault="004A6D84" w:rsidP="004A6D84">
                                  <w:pPr>
                                    <w:rPr>
                                      <w:lang w:val="en-AU"/>
                                    </w:rPr>
                                  </w:pPr>
                                  <w:r w:rsidRPr="004A6D84">
                                    <w:rPr>
                                      <w:lang w:val="en-AU"/>
                                    </w:rPr>
                                    <w:t>Daniel B</w:t>
                                  </w:r>
                                </w:p>
                                <w:p w14:paraId="038A693B" w14:textId="39041C07" w:rsidR="004A6D84" w:rsidRPr="004A6D84" w:rsidRDefault="004A6D84" w:rsidP="004A6D84">
                                  <w:pPr>
                                    <w:rPr>
                                      <w:lang w:val="en-AU"/>
                                    </w:rPr>
                                  </w:pPr>
                                  <w:proofErr w:type="spellStart"/>
                                  <w:r w:rsidRPr="004A6D84">
                                    <w:rPr>
                                      <w:lang w:val="en-AU"/>
                                    </w:rPr>
                                    <w:t>Kubashen</w:t>
                                  </w:r>
                                  <w:proofErr w:type="spellEnd"/>
                                  <w:r w:rsidRPr="004A6D84">
                                    <w:rPr>
                                      <w:lang w:val="en-AU"/>
                                    </w:rPr>
                                    <w:t xml:space="preserve"> N</w:t>
                                  </w:r>
                                </w:p>
                                <w:p w14:paraId="6FF3B500" w14:textId="4F7A694E" w:rsidR="004A6D84" w:rsidRPr="004A6D84" w:rsidRDefault="004A6D84" w:rsidP="004A6D84">
                                  <w:pPr>
                                    <w:rPr>
                                      <w:lang w:val="en-AU"/>
                                    </w:rPr>
                                  </w:pPr>
                                  <w:r w:rsidRPr="004A6D84">
                                    <w:rPr>
                                      <w:lang w:val="en-AU"/>
                                    </w:rPr>
                                    <w:t>Peter N</w:t>
                                  </w:r>
                                </w:p>
                                <w:p w14:paraId="7373C685" w14:textId="0F16098B" w:rsidR="004A6D84" w:rsidRPr="004A6D84" w:rsidRDefault="004A6D84" w:rsidP="004A6D84">
                                  <w:pPr>
                                    <w:rPr>
                                      <w:lang w:val="en-AU"/>
                                    </w:rPr>
                                  </w:pPr>
                                </w:p>
                                <w:p w14:paraId="1D8D73CF" w14:textId="77777777" w:rsidR="00C95930" w:rsidRDefault="00C95930" w:rsidP="004B7E44"/>
                                <w:p w14:paraId="58BC05B0" w14:textId="77777777" w:rsidR="00C95930" w:rsidRPr="004B7E44" w:rsidRDefault="00C95930"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743E9" id="Text Box 7" o:spid="_x0000_s1027" type="#_x0000_t202" style="position:absolute;margin-left:-1.25pt;margin-top:55.55pt;width:198.75pt;height:96.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" filled="f" stroked="f" strokeweight=".5pt">
                      <v:textbox>
                        <w:txbxContent>
                          <w:p w14:paraId="43C9A4B9" w14:textId="7104FD54" w:rsidR="00D73010" w:rsidRDefault="00D73010" w:rsidP="004A6D84">
                            <w:pPr>
                              <w:rPr>
                                <w:lang w:val="en-AU"/>
                              </w:rPr>
                            </w:pPr>
                            <w:r w:rsidRPr="00D73010">
                              <w:rPr>
                                <w:lang w:val="en-AU"/>
                              </w:rPr>
                              <w:t>John Samami</w:t>
                            </w:r>
                          </w:p>
                          <w:p w14:paraId="2E4CEB87" w14:textId="5B78C926" w:rsidR="004A6D84" w:rsidRPr="004A6D84" w:rsidRDefault="004A6D84" w:rsidP="004A6D84">
                            <w:pPr>
                              <w:rPr>
                                <w:lang w:val="en-AU"/>
                              </w:rPr>
                            </w:pPr>
                            <w:r w:rsidRPr="004A6D84">
                              <w:rPr>
                                <w:lang w:val="en-AU"/>
                              </w:rPr>
                              <w:t>James G</w:t>
                            </w:r>
                          </w:p>
                          <w:p w14:paraId="57F45888" w14:textId="0687F799" w:rsidR="004A6D84" w:rsidRPr="004A6D84" w:rsidRDefault="004A6D84" w:rsidP="004A6D84">
                            <w:pPr>
                              <w:rPr>
                                <w:lang w:val="en-AU"/>
                              </w:rPr>
                            </w:pPr>
                            <w:r w:rsidRPr="004A6D84">
                              <w:rPr>
                                <w:lang w:val="en-AU"/>
                              </w:rPr>
                              <w:t>Damien W</w:t>
                            </w:r>
                          </w:p>
                          <w:p w14:paraId="53F545FA" w14:textId="1169E2A1" w:rsidR="004A6D84" w:rsidRPr="004A6D84" w:rsidRDefault="004A6D84" w:rsidP="004A6D84">
                            <w:pPr>
                              <w:rPr>
                                <w:lang w:val="en-AU"/>
                              </w:rPr>
                            </w:pPr>
                            <w:r w:rsidRPr="004A6D84">
                              <w:rPr>
                                <w:lang w:val="en-AU"/>
                              </w:rPr>
                              <w:t>Daniel B</w:t>
                            </w:r>
                          </w:p>
                          <w:p w14:paraId="038A693B" w14:textId="39041C07" w:rsidR="004A6D84" w:rsidRPr="004A6D84" w:rsidRDefault="004A6D84" w:rsidP="004A6D84">
                            <w:pPr>
                              <w:rPr>
                                <w:lang w:val="en-AU"/>
                              </w:rPr>
                            </w:pPr>
                            <w:proofErr w:type="spellStart"/>
                            <w:r w:rsidRPr="004A6D84">
                              <w:rPr>
                                <w:lang w:val="en-AU"/>
                              </w:rPr>
                              <w:t>Kubashen</w:t>
                            </w:r>
                            <w:proofErr w:type="spellEnd"/>
                            <w:r w:rsidRPr="004A6D84">
                              <w:rPr>
                                <w:lang w:val="en-AU"/>
                              </w:rPr>
                              <w:t xml:space="preserve"> N</w:t>
                            </w:r>
                          </w:p>
                          <w:p w14:paraId="6FF3B500" w14:textId="4F7A694E" w:rsidR="004A6D84" w:rsidRPr="004A6D84" w:rsidRDefault="004A6D84" w:rsidP="004A6D84">
                            <w:pPr>
                              <w:rPr>
                                <w:lang w:val="en-AU"/>
                              </w:rPr>
                            </w:pPr>
                            <w:r w:rsidRPr="004A6D84">
                              <w:rPr>
                                <w:lang w:val="en-AU"/>
                              </w:rPr>
                              <w:t>Peter N</w:t>
                            </w:r>
                          </w:p>
                          <w:p w14:paraId="7373C685" w14:textId="0F16098B" w:rsidR="004A6D84" w:rsidRPr="004A6D84" w:rsidRDefault="004A6D84" w:rsidP="004A6D84">
                            <w:pPr>
                              <w:rPr>
                                <w:lang w:val="en-AU"/>
                              </w:rPr>
                            </w:pPr>
                          </w:p>
                          <w:p w14:paraId="1D8D73CF" w14:textId="77777777" w:rsidR="00C95930" w:rsidRDefault="00C95930" w:rsidP="004B7E44"/>
                          <w:p w14:paraId="58BC05B0" w14:textId="77777777" w:rsidR="00C95930" w:rsidRPr="004B7E44" w:rsidRDefault="00C95930" w:rsidP="004B7E44"/>
                        </w:txbxContent>
                      </v:textbox>
                      <w10:wrap type="tight"/>
                    </v:shape>
                  </w:pict>
                </mc:Fallback>
              </mc:AlternateContent>
            </w:r>
          </w:p>
        </w:tc>
      </w:tr>
    </w:tbl>
    <w:p w14:paraId="372DD0E5" w14:textId="3C4D12E8" w:rsidR="004B7E44" w:rsidRDefault="004B7E44" w:rsidP="004B7E44">
      <w:r>
        <w:rPr>
          <w:noProof/>
        </w:rPr>
        <w:drawing>
          <wp:anchor distT="0" distB="0" distL="114300" distR="114300" simplePos="0" relativeHeight="251658240" behindDoc="1" locked="0" layoutInCell="1" allowOverlap="1" wp14:anchorId="5181DE52" wp14:editId="7E3AE32D">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42A2B10" wp14:editId="364F0516">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D5A26"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65DE6852" w14:textId="65F9877A" w:rsidR="00C95930" w:rsidRPr="00452FFE" w:rsidRDefault="004B7E44" w:rsidP="00452FFE">
      <w:pPr>
        <w:spacing w:after="200"/>
      </w:pPr>
      <w:r>
        <w:br w:type="page"/>
      </w:r>
      <w:bookmarkStart w:id="0" w:name="_Toc252801538"/>
    </w:p>
    <w:p w14:paraId="18105544" w14:textId="30CF4A62" w:rsidR="00C95930" w:rsidRDefault="00C95930" w:rsidP="00C95930">
      <w:pPr>
        <w:rPr>
          <w:rFonts w:eastAsiaTheme="majorEastAsia" w:cstheme="majorBidi"/>
          <w:b/>
          <w:bCs/>
          <w:sz w:val="36"/>
          <w:szCs w:val="28"/>
        </w:rPr>
      </w:pPr>
    </w:p>
    <w:bookmarkEnd w:id="0" w:displacedByCustomXml="next"/>
    <w:sdt>
      <w:sdtPr>
        <w:rPr>
          <w:rFonts w:asciiTheme="minorHAnsi" w:eastAsiaTheme="minorHAnsi" w:hAnsiTheme="minorHAnsi" w:cstheme="minorBidi"/>
          <w:b w:val="0"/>
          <w:bCs w:val="0"/>
          <w:color w:val="auto"/>
          <w:sz w:val="22"/>
          <w:szCs w:val="22"/>
          <w:lang w:val="en-AU" w:eastAsia="en-US"/>
        </w:rPr>
        <w:id w:val="-1578509956"/>
        <w:docPartObj>
          <w:docPartGallery w:val="Table of Contents"/>
          <w:docPartUnique/>
        </w:docPartObj>
      </w:sdtPr>
      <w:sdtEndPr>
        <w:rPr>
          <w:rFonts w:ascii="Arial" w:eastAsiaTheme="minorEastAsia" w:hAnsi="Arial"/>
          <w:noProof/>
          <w:lang w:val="en-US"/>
        </w:rPr>
      </w:sdtEndPr>
      <w:sdtContent>
        <w:p w14:paraId="0530E56D" w14:textId="77777777" w:rsidR="00C95930" w:rsidRPr="004A1FAE" w:rsidRDefault="00C95930" w:rsidP="00C95930">
          <w:pPr>
            <w:pStyle w:val="TOCHeading"/>
            <w:rPr>
              <w:rStyle w:val="Heading1Char"/>
              <w:rFonts w:eastAsiaTheme="majorEastAsia"/>
            </w:rPr>
          </w:pPr>
          <w:r w:rsidRPr="004A1FAE">
            <w:rPr>
              <w:rStyle w:val="Heading1Char"/>
              <w:rFonts w:eastAsiaTheme="majorEastAsia"/>
            </w:rPr>
            <w:t>Table of Contents</w:t>
          </w:r>
        </w:p>
        <w:p w14:paraId="5D9A9FB5" w14:textId="5FF4AF70" w:rsidR="00334AC8" w:rsidRDefault="00C95930">
          <w:pPr>
            <w:pStyle w:val="TOC1"/>
            <w:tabs>
              <w:tab w:val="right" w:leader="dot" w:pos="9926"/>
            </w:tabs>
            <w:rPr>
              <w:rFonts w:asciiTheme="minorHAnsi" w:eastAsiaTheme="minorEastAsia" w:hAnsiTheme="minorHAnsi"/>
              <w:noProof/>
              <w:lang w:eastAsia="en-AU"/>
            </w:rPr>
          </w:pPr>
          <w:r>
            <w:fldChar w:fldCharType="begin"/>
          </w:r>
          <w:r>
            <w:instrText xml:space="preserve"> TOC \o "1-3" \h \z \u </w:instrText>
          </w:r>
          <w:r>
            <w:fldChar w:fldCharType="separate"/>
          </w:r>
          <w:hyperlink w:anchor="_Toc97384652" w:history="1">
            <w:r w:rsidR="00334AC8" w:rsidRPr="009A738A">
              <w:rPr>
                <w:rStyle w:val="Hyperlink"/>
                <w:noProof/>
              </w:rPr>
              <w:t>Group Name</w:t>
            </w:r>
            <w:r w:rsidR="00334AC8">
              <w:rPr>
                <w:noProof/>
                <w:webHidden/>
              </w:rPr>
              <w:tab/>
            </w:r>
            <w:r w:rsidR="00334AC8">
              <w:rPr>
                <w:noProof/>
                <w:webHidden/>
              </w:rPr>
              <w:fldChar w:fldCharType="begin"/>
            </w:r>
            <w:r w:rsidR="00334AC8">
              <w:rPr>
                <w:noProof/>
                <w:webHidden/>
              </w:rPr>
              <w:instrText xml:space="preserve"> PAGEREF _Toc97384652 \h </w:instrText>
            </w:r>
            <w:r w:rsidR="00334AC8">
              <w:rPr>
                <w:noProof/>
                <w:webHidden/>
              </w:rPr>
            </w:r>
            <w:r w:rsidR="00334AC8">
              <w:rPr>
                <w:noProof/>
                <w:webHidden/>
              </w:rPr>
              <w:fldChar w:fldCharType="separate"/>
            </w:r>
            <w:r w:rsidR="00334AC8">
              <w:rPr>
                <w:noProof/>
                <w:webHidden/>
              </w:rPr>
              <w:t>1</w:t>
            </w:r>
            <w:r w:rsidR="00334AC8">
              <w:rPr>
                <w:noProof/>
                <w:webHidden/>
              </w:rPr>
              <w:fldChar w:fldCharType="end"/>
            </w:r>
          </w:hyperlink>
        </w:p>
        <w:p w14:paraId="0FEDCBA8" w14:textId="0BD2487D" w:rsidR="00334AC8" w:rsidRDefault="00000000">
          <w:pPr>
            <w:pStyle w:val="TOC1"/>
            <w:tabs>
              <w:tab w:val="right" w:leader="dot" w:pos="9926"/>
            </w:tabs>
            <w:rPr>
              <w:rFonts w:asciiTheme="minorHAnsi" w:eastAsiaTheme="minorEastAsia" w:hAnsiTheme="minorHAnsi"/>
              <w:noProof/>
              <w:lang w:eastAsia="en-AU"/>
            </w:rPr>
          </w:pPr>
          <w:hyperlink w:anchor="_Toc97384653" w:history="1">
            <w:r w:rsidR="00334AC8" w:rsidRPr="009A738A">
              <w:rPr>
                <w:rStyle w:val="Hyperlink"/>
                <w:noProof/>
              </w:rPr>
              <w:t>Introduction</w:t>
            </w:r>
            <w:r w:rsidR="00334AC8">
              <w:rPr>
                <w:noProof/>
                <w:webHidden/>
              </w:rPr>
              <w:tab/>
            </w:r>
            <w:r w:rsidR="00334AC8">
              <w:rPr>
                <w:noProof/>
                <w:webHidden/>
              </w:rPr>
              <w:fldChar w:fldCharType="begin"/>
            </w:r>
            <w:r w:rsidR="00334AC8">
              <w:rPr>
                <w:noProof/>
                <w:webHidden/>
              </w:rPr>
              <w:instrText xml:space="preserve"> PAGEREF _Toc97384653 \h </w:instrText>
            </w:r>
            <w:r w:rsidR="00334AC8">
              <w:rPr>
                <w:noProof/>
                <w:webHidden/>
              </w:rPr>
            </w:r>
            <w:r w:rsidR="00334AC8">
              <w:rPr>
                <w:noProof/>
                <w:webHidden/>
              </w:rPr>
              <w:fldChar w:fldCharType="separate"/>
            </w:r>
            <w:r w:rsidR="00334AC8">
              <w:rPr>
                <w:noProof/>
                <w:webHidden/>
              </w:rPr>
              <w:t>4</w:t>
            </w:r>
            <w:r w:rsidR="00334AC8">
              <w:rPr>
                <w:noProof/>
                <w:webHidden/>
              </w:rPr>
              <w:fldChar w:fldCharType="end"/>
            </w:r>
          </w:hyperlink>
        </w:p>
        <w:p w14:paraId="30AAAAE6" w14:textId="6F6E6615" w:rsidR="00334AC8" w:rsidRDefault="00000000">
          <w:pPr>
            <w:pStyle w:val="TOC2"/>
            <w:tabs>
              <w:tab w:val="right" w:leader="dot" w:pos="9926"/>
            </w:tabs>
            <w:rPr>
              <w:rFonts w:asciiTheme="minorHAnsi" w:eastAsiaTheme="minorEastAsia" w:hAnsiTheme="minorHAnsi"/>
              <w:noProof/>
              <w:lang w:eastAsia="en-AU"/>
            </w:rPr>
          </w:pPr>
          <w:hyperlink w:anchor="_Toc97384654" w:history="1">
            <w:r w:rsidR="00334AC8" w:rsidRPr="009A738A">
              <w:rPr>
                <w:rStyle w:val="Hyperlink"/>
                <w:noProof/>
              </w:rPr>
              <w:t>Background to the project</w:t>
            </w:r>
            <w:r w:rsidR="00334AC8">
              <w:rPr>
                <w:noProof/>
                <w:webHidden/>
              </w:rPr>
              <w:tab/>
            </w:r>
            <w:r w:rsidR="00334AC8">
              <w:rPr>
                <w:noProof/>
                <w:webHidden/>
              </w:rPr>
              <w:fldChar w:fldCharType="begin"/>
            </w:r>
            <w:r w:rsidR="00334AC8">
              <w:rPr>
                <w:noProof/>
                <w:webHidden/>
              </w:rPr>
              <w:instrText xml:space="preserve"> PAGEREF _Toc97384654 \h </w:instrText>
            </w:r>
            <w:r w:rsidR="00334AC8">
              <w:rPr>
                <w:noProof/>
                <w:webHidden/>
              </w:rPr>
            </w:r>
            <w:r w:rsidR="00334AC8">
              <w:rPr>
                <w:noProof/>
                <w:webHidden/>
              </w:rPr>
              <w:fldChar w:fldCharType="separate"/>
            </w:r>
            <w:r w:rsidR="00334AC8">
              <w:rPr>
                <w:noProof/>
                <w:webHidden/>
              </w:rPr>
              <w:t>4</w:t>
            </w:r>
            <w:r w:rsidR="00334AC8">
              <w:rPr>
                <w:noProof/>
                <w:webHidden/>
              </w:rPr>
              <w:fldChar w:fldCharType="end"/>
            </w:r>
          </w:hyperlink>
        </w:p>
        <w:p w14:paraId="1E6AFC3E" w14:textId="6D2D5989" w:rsidR="00334AC8" w:rsidRDefault="00000000">
          <w:pPr>
            <w:pStyle w:val="TOC2"/>
            <w:tabs>
              <w:tab w:val="right" w:leader="dot" w:pos="9926"/>
            </w:tabs>
            <w:rPr>
              <w:rFonts w:asciiTheme="minorHAnsi" w:eastAsiaTheme="minorEastAsia" w:hAnsiTheme="minorHAnsi"/>
              <w:noProof/>
              <w:lang w:eastAsia="en-AU"/>
            </w:rPr>
          </w:pPr>
          <w:hyperlink w:anchor="_Toc97384655" w:history="1">
            <w:r w:rsidR="00334AC8" w:rsidRPr="009A738A">
              <w:rPr>
                <w:rStyle w:val="Hyperlink"/>
                <w:noProof/>
              </w:rPr>
              <w:t>Operational Review</w:t>
            </w:r>
            <w:r w:rsidR="00334AC8">
              <w:rPr>
                <w:noProof/>
                <w:webHidden/>
              </w:rPr>
              <w:tab/>
            </w:r>
            <w:r w:rsidR="00334AC8">
              <w:rPr>
                <w:noProof/>
                <w:webHidden/>
              </w:rPr>
              <w:fldChar w:fldCharType="begin"/>
            </w:r>
            <w:r w:rsidR="00334AC8">
              <w:rPr>
                <w:noProof/>
                <w:webHidden/>
              </w:rPr>
              <w:instrText xml:space="preserve"> PAGEREF _Toc97384655 \h </w:instrText>
            </w:r>
            <w:r w:rsidR="00334AC8">
              <w:rPr>
                <w:noProof/>
                <w:webHidden/>
              </w:rPr>
            </w:r>
            <w:r w:rsidR="00334AC8">
              <w:rPr>
                <w:noProof/>
                <w:webHidden/>
              </w:rPr>
              <w:fldChar w:fldCharType="separate"/>
            </w:r>
            <w:r w:rsidR="00334AC8">
              <w:rPr>
                <w:noProof/>
                <w:webHidden/>
              </w:rPr>
              <w:t>4</w:t>
            </w:r>
            <w:r w:rsidR="00334AC8">
              <w:rPr>
                <w:noProof/>
                <w:webHidden/>
              </w:rPr>
              <w:fldChar w:fldCharType="end"/>
            </w:r>
          </w:hyperlink>
        </w:p>
        <w:p w14:paraId="095BA354" w14:textId="582341EB" w:rsidR="00334AC8" w:rsidRDefault="00000000">
          <w:pPr>
            <w:pStyle w:val="TOC2"/>
            <w:tabs>
              <w:tab w:val="right" w:leader="dot" w:pos="9926"/>
            </w:tabs>
            <w:rPr>
              <w:rFonts w:asciiTheme="minorHAnsi" w:eastAsiaTheme="minorEastAsia" w:hAnsiTheme="minorHAnsi"/>
              <w:noProof/>
              <w:lang w:eastAsia="en-AU"/>
            </w:rPr>
          </w:pPr>
          <w:hyperlink w:anchor="_Toc97384656" w:history="1">
            <w:r w:rsidR="00334AC8" w:rsidRPr="009A738A">
              <w:rPr>
                <w:rStyle w:val="Hyperlink"/>
                <w:noProof/>
              </w:rPr>
              <w:t>Lessons learned</w:t>
            </w:r>
            <w:r w:rsidR="00334AC8">
              <w:rPr>
                <w:noProof/>
                <w:webHidden/>
              </w:rPr>
              <w:tab/>
            </w:r>
            <w:r w:rsidR="00334AC8">
              <w:rPr>
                <w:noProof/>
                <w:webHidden/>
              </w:rPr>
              <w:fldChar w:fldCharType="begin"/>
            </w:r>
            <w:r w:rsidR="00334AC8">
              <w:rPr>
                <w:noProof/>
                <w:webHidden/>
              </w:rPr>
              <w:instrText xml:space="preserve"> PAGEREF _Toc97384656 \h </w:instrText>
            </w:r>
            <w:r w:rsidR="00334AC8">
              <w:rPr>
                <w:noProof/>
                <w:webHidden/>
              </w:rPr>
            </w:r>
            <w:r w:rsidR="00334AC8">
              <w:rPr>
                <w:noProof/>
                <w:webHidden/>
              </w:rPr>
              <w:fldChar w:fldCharType="separate"/>
            </w:r>
            <w:r w:rsidR="00334AC8">
              <w:rPr>
                <w:noProof/>
                <w:webHidden/>
              </w:rPr>
              <w:t>4</w:t>
            </w:r>
            <w:r w:rsidR="00334AC8">
              <w:rPr>
                <w:noProof/>
                <w:webHidden/>
              </w:rPr>
              <w:fldChar w:fldCharType="end"/>
            </w:r>
          </w:hyperlink>
        </w:p>
        <w:p w14:paraId="1B9587F6" w14:textId="3F63FE7A" w:rsidR="00334AC8" w:rsidRDefault="00000000">
          <w:pPr>
            <w:pStyle w:val="TOC1"/>
            <w:tabs>
              <w:tab w:val="right" w:leader="dot" w:pos="9926"/>
            </w:tabs>
            <w:rPr>
              <w:rFonts w:asciiTheme="minorHAnsi" w:eastAsiaTheme="minorEastAsia" w:hAnsiTheme="minorHAnsi"/>
              <w:noProof/>
              <w:lang w:eastAsia="en-AU"/>
            </w:rPr>
          </w:pPr>
          <w:hyperlink w:anchor="_Toc97384657" w:history="1">
            <w:r w:rsidR="00334AC8" w:rsidRPr="009A738A">
              <w:rPr>
                <w:rStyle w:val="Hyperlink"/>
                <w:noProof/>
                <w:lang w:val="en-US"/>
              </w:rPr>
              <w:t>Project Management Issues</w:t>
            </w:r>
            <w:r w:rsidR="00334AC8">
              <w:rPr>
                <w:noProof/>
                <w:webHidden/>
              </w:rPr>
              <w:tab/>
            </w:r>
            <w:r w:rsidR="00334AC8">
              <w:rPr>
                <w:noProof/>
                <w:webHidden/>
              </w:rPr>
              <w:fldChar w:fldCharType="begin"/>
            </w:r>
            <w:r w:rsidR="00334AC8">
              <w:rPr>
                <w:noProof/>
                <w:webHidden/>
              </w:rPr>
              <w:instrText xml:space="preserve"> PAGEREF _Toc97384657 \h </w:instrText>
            </w:r>
            <w:r w:rsidR="00334AC8">
              <w:rPr>
                <w:noProof/>
                <w:webHidden/>
              </w:rPr>
            </w:r>
            <w:r w:rsidR="00334AC8">
              <w:rPr>
                <w:noProof/>
                <w:webHidden/>
              </w:rPr>
              <w:fldChar w:fldCharType="separate"/>
            </w:r>
            <w:r w:rsidR="00334AC8">
              <w:rPr>
                <w:noProof/>
                <w:webHidden/>
              </w:rPr>
              <w:t>5</w:t>
            </w:r>
            <w:r w:rsidR="00334AC8">
              <w:rPr>
                <w:noProof/>
                <w:webHidden/>
              </w:rPr>
              <w:fldChar w:fldCharType="end"/>
            </w:r>
          </w:hyperlink>
        </w:p>
        <w:p w14:paraId="528DB5EB" w14:textId="547AA27B" w:rsidR="00334AC8" w:rsidRDefault="00000000">
          <w:pPr>
            <w:pStyle w:val="TOC2"/>
            <w:tabs>
              <w:tab w:val="right" w:leader="dot" w:pos="9926"/>
            </w:tabs>
            <w:rPr>
              <w:rFonts w:asciiTheme="minorHAnsi" w:eastAsiaTheme="minorEastAsia" w:hAnsiTheme="minorHAnsi"/>
              <w:noProof/>
              <w:lang w:eastAsia="en-AU"/>
            </w:rPr>
          </w:pPr>
          <w:hyperlink w:anchor="_Toc97384658" w:history="1">
            <w:r w:rsidR="00334AC8" w:rsidRPr="009A738A">
              <w:rPr>
                <w:rStyle w:val="Hyperlink"/>
                <w:noProof/>
              </w:rPr>
              <w:t>What processes were most effective?</w:t>
            </w:r>
            <w:r w:rsidR="00334AC8">
              <w:rPr>
                <w:noProof/>
                <w:webHidden/>
              </w:rPr>
              <w:tab/>
            </w:r>
            <w:r w:rsidR="00334AC8">
              <w:rPr>
                <w:noProof/>
                <w:webHidden/>
              </w:rPr>
              <w:fldChar w:fldCharType="begin"/>
            </w:r>
            <w:r w:rsidR="00334AC8">
              <w:rPr>
                <w:noProof/>
                <w:webHidden/>
              </w:rPr>
              <w:instrText xml:space="preserve"> PAGEREF _Toc97384658 \h </w:instrText>
            </w:r>
            <w:r w:rsidR="00334AC8">
              <w:rPr>
                <w:noProof/>
                <w:webHidden/>
              </w:rPr>
            </w:r>
            <w:r w:rsidR="00334AC8">
              <w:rPr>
                <w:noProof/>
                <w:webHidden/>
              </w:rPr>
              <w:fldChar w:fldCharType="separate"/>
            </w:r>
            <w:r w:rsidR="00334AC8">
              <w:rPr>
                <w:noProof/>
                <w:webHidden/>
              </w:rPr>
              <w:t>5</w:t>
            </w:r>
            <w:r w:rsidR="00334AC8">
              <w:rPr>
                <w:noProof/>
                <w:webHidden/>
              </w:rPr>
              <w:fldChar w:fldCharType="end"/>
            </w:r>
          </w:hyperlink>
        </w:p>
        <w:p w14:paraId="2188D223" w14:textId="0B12029A" w:rsidR="00334AC8" w:rsidRDefault="00000000">
          <w:pPr>
            <w:pStyle w:val="TOC2"/>
            <w:tabs>
              <w:tab w:val="right" w:leader="dot" w:pos="9926"/>
            </w:tabs>
            <w:rPr>
              <w:rFonts w:asciiTheme="minorHAnsi" w:eastAsiaTheme="minorEastAsia" w:hAnsiTheme="minorHAnsi"/>
              <w:noProof/>
              <w:lang w:eastAsia="en-AU"/>
            </w:rPr>
          </w:pPr>
          <w:hyperlink w:anchor="_Toc97384659" w:history="1">
            <w:r w:rsidR="00334AC8" w:rsidRPr="009A738A">
              <w:rPr>
                <w:rStyle w:val="Hyperlink"/>
                <w:noProof/>
              </w:rPr>
              <w:t>What processes were least effective?</w:t>
            </w:r>
            <w:r w:rsidR="00334AC8">
              <w:rPr>
                <w:noProof/>
                <w:webHidden/>
              </w:rPr>
              <w:tab/>
            </w:r>
            <w:r w:rsidR="00334AC8">
              <w:rPr>
                <w:noProof/>
                <w:webHidden/>
              </w:rPr>
              <w:fldChar w:fldCharType="begin"/>
            </w:r>
            <w:r w:rsidR="00334AC8">
              <w:rPr>
                <w:noProof/>
                <w:webHidden/>
              </w:rPr>
              <w:instrText xml:space="preserve"> PAGEREF _Toc97384659 \h </w:instrText>
            </w:r>
            <w:r w:rsidR="00334AC8">
              <w:rPr>
                <w:noProof/>
                <w:webHidden/>
              </w:rPr>
            </w:r>
            <w:r w:rsidR="00334AC8">
              <w:rPr>
                <w:noProof/>
                <w:webHidden/>
              </w:rPr>
              <w:fldChar w:fldCharType="separate"/>
            </w:r>
            <w:r w:rsidR="00334AC8">
              <w:rPr>
                <w:noProof/>
                <w:webHidden/>
              </w:rPr>
              <w:t>5</w:t>
            </w:r>
            <w:r w:rsidR="00334AC8">
              <w:rPr>
                <w:noProof/>
                <w:webHidden/>
              </w:rPr>
              <w:fldChar w:fldCharType="end"/>
            </w:r>
          </w:hyperlink>
        </w:p>
        <w:p w14:paraId="35B875D0" w14:textId="0BC31B2D" w:rsidR="00CB004F" w:rsidRDefault="00C95930" w:rsidP="00CB004F">
          <w:r>
            <w:rPr>
              <w:b/>
              <w:bCs/>
              <w:noProof/>
            </w:rPr>
            <w:fldChar w:fldCharType="end"/>
          </w:r>
        </w:p>
      </w:sdtContent>
    </w:sdt>
    <w:p w14:paraId="09EA50DC" w14:textId="6AA77821" w:rsidR="00C95930" w:rsidRPr="00334AC8" w:rsidRDefault="00C95930" w:rsidP="00334AC8">
      <w:pPr>
        <w:pStyle w:val="Heading1"/>
      </w:pPr>
      <w:r w:rsidRPr="00CB004F">
        <w:br w:type="column"/>
      </w:r>
      <w:bookmarkStart w:id="1" w:name="_Toc97384653"/>
      <w:r w:rsidRPr="00334AC8">
        <w:lastRenderedPageBreak/>
        <w:t>Introduction</w:t>
      </w:r>
      <w:bookmarkEnd w:id="1"/>
    </w:p>
    <w:p w14:paraId="1DA5C00D" w14:textId="7A7573B4" w:rsidR="00C95930" w:rsidRDefault="00C95930" w:rsidP="00C95930">
      <w:pPr>
        <w:pStyle w:val="Heading2"/>
      </w:pPr>
      <w:bookmarkStart w:id="2" w:name="_Toc97384654"/>
      <w:r w:rsidRPr="00C95930">
        <w:t>Background to the project</w:t>
      </w:r>
      <w:bookmarkEnd w:id="2"/>
    </w:p>
    <w:p w14:paraId="00F26CDA" w14:textId="29D98D3C" w:rsidR="00334AC8" w:rsidRDefault="00282662" w:rsidP="00334AC8">
      <w:r w:rsidRPr="00282662">
        <w:t>This project aimed to design and implement a comprehensive cybersecurity solution for Threat Systems Pty Ltd, with a focus on deploying a Splunk SIEM (Security Information and Event Management) tool. The solution was designed to enable real-time monitoring, analysis, and protection of the company's IT infrastructure. The project was divided into two phases: a Proof of Concept (PoC) and a plan for full-scale deployment. The primary objectives were to identify and address security vulnerabilities, enhance compliance with Essential 8 and ISO 27001 standards, and improve the efficiency of the company’s overburdened IT team.</w:t>
      </w:r>
    </w:p>
    <w:p w14:paraId="669F48B9" w14:textId="77777777" w:rsidR="00282662" w:rsidRPr="00282662" w:rsidRDefault="00282662" w:rsidP="00282662">
      <w:pPr>
        <w:rPr>
          <w:lang w:val="en-AU"/>
        </w:rPr>
      </w:pPr>
      <w:r w:rsidRPr="00282662">
        <w:rPr>
          <w:b/>
          <w:bCs/>
          <w:color w:val="FF0000"/>
          <w:lang w:val="en-AU"/>
        </w:rPr>
        <w:t>Project Achievements:</w:t>
      </w:r>
      <w:r w:rsidRPr="00282662">
        <w:rPr>
          <w:lang w:val="en-AU"/>
        </w:rPr>
        <w:t xml:space="preserve"> Key accomplishments of the project include:</w:t>
      </w:r>
    </w:p>
    <w:p w14:paraId="07B5BD4C" w14:textId="77777777" w:rsidR="00282662" w:rsidRPr="00282662" w:rsidRDefault="00282662" w:rsidP="00282662">
      <w:pPr>
        <w:numPr>
          <w:ilvl w:val="0"/>
          <w:numId w:val="4"/>
        </w:numPr>
        <w:rPr>
          <w:lang w:val="en-AU"/>
        </w:rPr>
      </w:pPr>
      <w:r w:rsidRPr="00282662">
        <w:rPr>
          <w:b/>
          <w:bCs/>
          <w:lang w:val="en-AU"/>
        </w:rPr>
        <w:t>Proof of Concept (PoC) for Splunk SIEM:</w:t>
      </w:r>
      <w:r w:rsidRPr="00282662">
        <w:rPr>
          <w:lang w:val="en-AU"/>
        </w:rPr>
        <w:t xml:space="preserve"> Successfully configured and tested Splunk on two virtual machines to demonstrate its capabilities.</w:t>
      </w:r>
    </w:p>
    <w:p w14:paraId="622BC926" w14:textId="77777777" w:rsidR="00282662" w:rsidRPr="00282662" w:rsidRDefault="00282662" w:rsidP="00282662">
      <w:pPr>
        <w:numPr>
          <w:ilvl w:val="0"/>
          <w:numId w:val="4"/>
        </w:numPr>
        <w:rPr>
          <w:lang w:val="en-AU"/>
        </w:rPr>
      </w:pPr>
      <w:r w:rsidRPr="00282662">
        <w:rPr>
          <w:b/>
          <w:bCs/>
          <w:lang w:val="en-AU"/>
        </w:rPr>
        <w:t>Vulnerability Assessment:</w:t>
      </w:r>
      <w:r w:rsidRPr="00282662">
        <w:rPr>
          <w:lang w:val="en-AU"/>
        </w:rPr>
        <w:t xml:space="preserve"> Performed thorough vulnerability scans, identifying critical security gaps and providing actionable mitigation strategies.</w:t>
      </w:r>
    </w:p>
    <w:p w14:paraId="44D0AE04" w14:textId="77777777" w:rsidR="00282662" w:rsidRPr="00282662" w:rsidRDefault="00282662" w:rsidP="00282662">
      <w:pPr>
        <w:numPr>
          <w:ilvl w:val="0"/>
          <w:numId w:val="4"/>
        </w:numPr>
        <w:rPr>
          <w:lang w:val="en-AU"/>
        </w:rPr>
      </w:pPr>
      <w:r w:rsidRPr="00282662">
        <w:rPr>
          <w:b/>
          <w:bCs/>
          <w:lang w:val="en-AU"/>
        </w:rPr>
        <w:t>Training Delivery:</w:t>
      </w:r>
      <w:r w:rsidRPr="00282662">
        <w:rPr>
          <w:lang w:val="en-AU"/>
        </w:rPr>
        <w:t xml:space="preserve"> Delivered training sessions to key personnel on using the Splunk tool for effective monitoring and incident response.</w:t>
      </w:r>
    </w:p>
    <w:p w14:paraId="14B0A8EC" w14:textId="77777777" w:rsidR="00282662" w:rsidRPr="00282662" w:rsidRDefault="00282662" w:rsidP="00282662">
      <w:pPr>
        <w:numPr>
          <w:ilvl w:val="0"/>
          <w:numId w:val="4"/>
        </w:numPr>
        <w:rPr>
          <w:lang w:val="en-AU"/>
        </w:rPr>
      </w:pPr>
      <w:r w:rsidRPr="00282662">
        <w:rPr>
          <w:b/>
          <w:bCs/>
          <w:lang w:val="en-AU"/>
        </w:rPr>
        <w:t>Implementation Plan:</w:t>
      </w:r>
      <w:r w:rsidRPr="00282662">
        <w:rPr>
          <w:lang w:val="en-AU"/>
        </w:rPr>
        <w:t xml:space="preserve"> Developed a detailed plan for the full-scale deployment of Splunk at Threat Systems' head office, along with strategic recommendations for future expansion.</w:t>
      </w:r>
    </w:p>
    <w:p w14:paraId="06B62492" w14:textId="77777777" w:rsidR="00282662" w:rsidRDefault="00282662" w:rsidP="00334AC8"/>
    <w:p w14:paraId="5F86425A" w14:textId="49E2DD7E" w:rsidR="00C95930" w:rsidRDefault="00C95930" w:rsidP="00C95930">
      <w:pPr>
        <w:pStyle w:val="Heading2"/>
      </w:pPr>
      <w:bookmarkStart w:id="3" w:name="_Toc97384655"/>
      <w:r w:rsidRPr="008C6EB8">
        <w:t>Operational Review</w:t>
      </w:r>
      <w:bookmarkEnd w:id="3"/>
    </w:p>
    <w:p w14:paraId="3AC4BC9E" w14:textId="77777777" w:rsidR="00282662" w:rsidRPr="00282662" w:rsidRDefault="00282662" w:rsidP="00282662">
      <w:pPr>
        <w:rPr>
          <w:lang w:val="en-AU"/>
        </w:rPr>
      </w:pPr>
      <w:r w:rsidRPr="00282662">
        <w:rPr>
          <w:b/>
          <w:bCs/>
          <w:color w:val="FF0000"/>
          <w:lang w:val="en-AU"/>
        </w:rPr>
        <w:t>Timeframes:</w:t>
      </w:r>
      <w:r w:rsidRPr="00282662">
        <w:rPr>
          <w:lang w:val="en-AU"/>
        </w:rPr>
        <w:t xml:space="preserve"> The project was successfully completed within the planned 8-week schedule, covering both the Proof of Concept (PoC) and the development of the full-scale deployment plan. Weekly milestones were met, although minor delays occurred during configuration and testing due to system compatibility issues.</w:t>
      </w:r>
    </w:p>
    <w:p w14:paraId="2884D6E9" w14:textId="77777777" w:rsidR="00282662" w:rsidRPr="00282662" w:rsidRDefault="00282662" w:rsidP="00282662">
      <w:pPr>
        <w:rPr>
          <w:lang w:val="en-AU"/>
        </w:rPr>
      </w:pPr>
      <w:r w:rsidRPr="00282662">
        <w:rPr>
          <w:b/>
          <w:bCs/>
          <w:color w:val="FF0000"/>
          <w:lang w:val="en-AU"/>
        </w:rPr>
        <w:t>Scope:</w:t>
      </w:r>
      <w:r w:rsidRPr="00282662">
        <w:rPr>
          <w:lang w:val="en-AU"/>
        </w:rPr>
        <w:t xml:space="preserve"> The project adhered closely to the original scope, focusing on the deployment of Splunk on two virtual machines, conducting vulnerability scans, and providing employee training. There was a slight expansion in scope after identifying critical vulnerabilities during testing, leading to the inclusion of additional security measures.</w:t>
      </w:r>
    </w:p>
    <w:p w14:paraId="0B357680" w14:textId="1DC46809" w:rsidR="00282662" w:rsidRPr="00282662" w:rsidRDefault="00282662" w:rsidP="00282662">
      <w:pPr>
        <w:rPr>
          <w:lang w:val="en-AU"/>
        </w:rPr>
      </w:pPr>
      <w:r w:rsidRPr="00282662">
        <w:rPr>
          <w:b/>
          <w:bCs/>
          <w:color w:val="FF0000"/>
          <w:lang w:val="en-AU"/>
        </w:rPr>
        <w:t>Cost:</w:t>
      </w:r>
      <w:r w:rsidRPr="00282662">
        <w:rPr>
          <w:lang w:val="en-AU"/>
        </w:rPr>
        <w:t xml:space="preserve"> </w:t>
      </w:r>
      <w:r w:rsidR="00E91F29" w:rsidRPr="00E91F29">
        <w:t>The project was initially underquoted significantly, but this was addressed, and the project remained within the revised budget. Contingency funds were used to cover unforeseen expenses, such as extra network hardware and a software license upgrade. Additionally, there was a slight increase in personnel costs due to overtime required during the testing and training phases.</w:t>
      </w:r>
    </w:p>
    <w:p w14:paraId="1D0FB56A" w14:textId="77777777" w:rsidR="00282662" w:rsidRPr="00282662" w:rsidRDefault="00282662" w:rsidP="00282662">
      <w:pPr>
        <w:rPr>
          <w:lang w:val="en-AU"/>
        </w:rPr>
      </w:pPr>
      <w:r w:rsidRPr="00E91F29">
        <w:rPr>
          <w:b/>
          <w:bCs/>
          <w:color w:val="FF0000"/>
          <w:lang w:val="en-AU"/>
        </w:rPr>
        <w:t>Quality Expectations:</w:t>
      </w:r>
      <w:r w:rsidRPr="00E91F29">
        <w:rPr>
          <w:color w:val="FF0000"/>
          <w:lang w:val="en-AU"/>
        </w:rPr>
        <w:t xml:space="preserve"> </w:t>
      </w:r>
      <w:r w:rsidRPr="00282662">
        <w:rPr>
          <w:lang w:val="en-AU"/>
        </w:rPr>
        <w:t>All deliverables met or exceeded the expected quality standards. The SIEM system demonstrated high accuracy in detecting security events. The vulnerability assessment identified several significant risks, all of which were addressed in the final report. Employee training was well-received, with participants gaining confidence in using the Splunk tool.</w:t>
      </w:r>
    </w:p>
    <w:p w14:paraId="38A8FF35" w14:textId="77777777" w:rsidR="00282662" w:rsidRDefault="00282662" w:rsidP="00334AC8"/>
    <w:p w14:paraId="629A6557" w14:textId="4C1D1973" w:rsidR="00C95930" w:rsidRDefault="00C95930" w:rsidP="00C95930">
      <w:pPr>
        <w:pStyle w:val="Heading2"/>
      </w:pPr>
      <w:bookmarkStart w:id="4" w:name="_Toc97384656"/>
      <w:r>
        <w:t>Lessons learned</w:t>
      </w:r>
      <w:bookmarkEnd w:id="4"/>
    </w:p>
    <w:p w14:paraId="5F9D9895" w14:textId="77777777" w:rsidR="00B74EA8" w:rsidRPr="00B74EA8" w:rsidRDefault="00B74EA8" w:rsidP="00B74EA8">
      <w:pPr>
        <w:rPr>
          <w:lang w:val="en-AU"/>
        </w:rPr>
      </w:pPr>
      <w:r w:rsidRPr="00B74EA8">
        <w:rPr>
          <w:b/>
          <w:bCs/>
          <w:color w:val="FF0000"/>
          <w:lang w:val="en-AU"/>
        </w:rPr>
        <w:t>Communication is Key:</w:t>
      </w:r>
      <w:r w:rsidRPr="00B74EA8">
        <w:rPr>
          <w:color w:val="FF0000"/>
          <w:lang w:val="en-AU"/>
        </w:rPr>
        <w:t xml:space="preserve"> </w:t>
      </w:r>
      <w:r w:rsidRPr="00B74EA8">
        <w:rPr>
          <w:lang w:val="en-AU"/>
        </w:rPr>
        <w:t xml:space="preserve">Clear and consistent communication between stakeholders, especially the internal IT team, was essential for smooth collaboration. In the future, more detailed </w:t>
      </w:r>
      <w:proofErr w:type="spellStart"/>
      <w:r w:rsidRPr="00B74EA8">
        <w:rPr>
          <w:lang w:val="en-AU"/>
        </w:rPr>
        <w:t>kickoff</w:t>
      </w:r>
      <w:proofErr w:type="spellEnd"/>
      <w:r w:rsidRPr="00B74EA8">
        <w:rPr>
          <w:lang w:val="en-AU"/>
        </w:rPr>
        <w:t xml:space="preserve"> meetings with client IT staff should be scheduled to avoid minor delays, such as those caused by permission issues.</w:t>
      </w:r>
    </w:p>
    <w:p w14:paraId="3BF37062" w14:textId="77777777" w:rsidR="00B74EA8" w:rsidRPr="00B74EA8" w:rsidRDefault="00B74EA8" w:rsidP="00B74EA8">
      <w:pPr>
        <w:rPr>
          <w:lang w:val="en-AU"/>
        </w:rPr>
      </w:pPr>
      <w:r w:rsidRPr="00B74EA8">
        <w:rPr>
          <w:b/>
          <w:bCs/>
          <w:color w:val="FF0000"/>
          <w:lang w:val="en-AU"/>
        </w:rPr>
        <w:t>Testing Should Start Early:</w:t>
      </w:r>
      <w:r w:rsidRPr="00B74EA8">
        <w:rPr>
          <w:color w:val="FF0000"/>
          <w:lang w:val="en-AU"/>
        </w:rPr>
        <w:t xml:space="preserve"> </w:t>
      </w:r>
      <w:r w:rsidRPr="00B74EA8">
        <w:rPr>
          <w:lang w:val="en-AU"/>
        </w:rPr>
        <w:t>One key takeaway was the importance of initiating testing phases earlier. While the PoC was ultimately successful, delays due to technical issues (e.g., misconfigured virtual machines) could have been reduced by involving network engineers sooner in the process.</w:t>
      </w:r>
    </w:p>
    <w:p w14:paraId="052B3ACB" w14:textId="026299A2" w:rsidR="00B74EA8" w:rsidRPr="00B74EA8" w:rsidRDefault="00B74EA8" w:rsidP="00B74EA8">
      <w:pPr>
        <w:rPr>
          <w:lang w:val="en-AU"/>
        </w:rPr>
      </w:pPr>
      <w:r w:rsidRPr="00B74EA8">
        <w:rPr>
          <w:b/>
          <w:bCs/>
          <w:color w:val="FF0000"/>
          <w:lang w:val="en-AU"/>
        </w:rPr>
        <w:lastRenderedPageBreak/>
        <w:t>Resource Allocation:</w:t>
      </w:r>
      <w:r w:rsidRPr="00B74EA8">
        <w:rPr>
          <w:color w:val="FF0000"/>
          <w:lang w:val="en-AU"/>
        </w:rPr>
        <w:t xml:space="preserve"> </w:t>
      </w:r>
      <w:r w:rsidR="00E91F29" w:rsidRPr="00E91F29">
        <w:t>We initially underquoted the project costs, primarily because we underestimated the need for specialized personnel, such as Splunk engineers and network engineers. This oversight led to higher expenses than originally planned. Additional costs were incurred for network hardware and software licenses, which were not fully anticipated. In future projects, a more thorough assessment of required specialized skills and their associated costs will be essential for accurate budgeting. Additionally, we underestimated the level of hands-on support required for configuring and integrating Splunk. Allocating more time and resources for these specialized tasks will help ensure smoother deployment and better coordination with the client’s IT team.</w:t>
      </w:r>
    </w:p>
    <w:p w14:paraId="3E1F2779" w14:textId="5CDD88E8" w:rsidR="00CB004F" w:rsidRPr="00CB004F" w:rsidRDefault="00B74EA8" w:rsidP="00CB004F">
      <w:pPr>
        <w:rPr>
          <w:lang w:val="en-AU"/>
        </w:rPr>
      </w:pPr>
      <w:r w:rsidRPr="00B74EA8">
        <w:rPr>
          <w:b/>
          <w:bCs/>
          <w:color w:val="FF0000"/>
          <w:lang w:val="en-AU"/>
        </w:rPr>
        <w:t>Agile Flexibility is Crucial:</w:t>
      </w:r>
      <w:r w:rsidRPr="00B74EA8">
        <w:rPr>
          <w:color w:val="FF0000"/>
          <w:lang w:val="en-AU"/>
        </w:rPr>
        <w:t xml:space="preserve"> </w:t>
      </w:r>
      <w:r w:rsidRPr="00B74EA8">
        <w:rPr>
          <w:lang w:val="en-AU"/>
        </w:rPr>
        <w:t>Agile project management proved effective for adapting to changes in real-time, such as adding additional security measures during testing. For future projects, adopting a more Agile approach from the outset could improve flexibility and responsiveness to evolving requirements.</w:t>
      </w:r>
    </w:p>
    <w:p w14:paraId="615D8B9F" w14:textId="56F63369" w:rsidR="00C95930" w:rsidRDefault="00C95930" w:rsidP="00C95930">
      <w:pPr>
        <w:pStyle w:val="MainHeading1"/>
        <w:rPr>
          <w:lang w:val="en-US"/>
        </w:rPr>
      </w:pPr>
      <w:r w:rsidRPr="00CB004F">
        <w:br w:type="column"/>
      </w:r>
      <w:bookmarkStart w:id="5" w:name="_Toc97384657"/>
      <w:r>
        <w:rPr>
          <w:lang w:val="en-US"/>
        </w:rPr>
        <w:lastRenderedPageBreak/>
        <w:t>Project Management Issues</w:t>
      </w:r>
      <w:bookmarkEnd w:id="5"/>
    </w:p>
    <w:p w14:paraId="5CC23391" w14:textId="5A9FD55F" w:rsidR="00C95930" w:rsidRDefault="00C95930" w:rsidP="00C95930">
      <w:pPr>
        <w:pStyle w:val="Heading2"/>
      </w:pPr>
      <w:bookmarkStart w:id="6" w:name="_Toc97384658"/>
      <w:r>
        <w:t xml:space="preserve">What processes were most </w:t>
      </w:r>
      <w:r w:rsidR="00334AC8">
        <w:t>effective?</w:t>
      </w:r>
      <w:bookmarkEnd w:id="6"/>
    </w:p>
    <w:p w14:paraId="31051145" w14:textId="77777777" w:rsidR="00B74EA8" w:rsidRPr="00B74EA8" w:rsidRDefault="00B74EA8" w:rsidP="00B74EA8">
      <w:pPr>
        <w:rPr>
          <w:lang w:val="en-AU"/>
        </w:rPr>
      </w:pPr>
      <w:r w:rsidRPr="00B74EA8">
        <w:rPr>
          <w:b/>
          <w:bCs/>
          <w:color w:val="FF0000"/>
          <w:lang w:val="en-AU"/>
        </w:rPr>
        <w:t>Agile Methodology:</w:t>
      </w:r>
      <w:r w:rsidRPr="00B74EA8">
        <w:rPr>
          <w:lang w:val="en-AU"/>
        </w:rPr>
        <w:t xml:space="preserve"> This approach enabled continuous feedback and iterative improvements. Regular stand-up meetings and sprint reviews allowed the team to quickly adapt to challenges as they arose.</w:t>
      </w:r>
    </w:p>
    <w:p w14:paraId="2A745CC8" w14:textId="77777777" w:rsidR="00B74EA8" w:rsidRPr="00B74EA8" w:rsidRDefault="00B74EA8" w:rsidP="00B74EA8">
      <w:pPr>
        <w:rPr>
          <w:lang w:val="en-AU"/>
        </w:rPr>
      </w:pPr>
      <w:r w:rsidRPr="00B74EA8">
        <w:rPr>
          <w:b/>
          <w:bCs/>
          <w:color w:val="FF0000"/>
          <w:lang w:val="en-AU"/>
        </w:rPr>
        <w:t>Risk Management:</w:t>
      </w:r>
      <w:r w:rsidRPr="00B74EA8">
        <w:rPr>
          <w:lang w:val="en-AU"/>
        </w:rPr>
        <w:t xml:space="preserve"> The team’s proactive use of a risk register and frequent risk reviews helped prevent significant delays. For example, early testing of the Splunk configuration identified potential issues, allowing the team to resolve them ahead of deployment.</w:t>
      </w:r>
    </w:p>
    <w:p w14:paraId="4D1840E4" w14:textId="77777777" w:rsidR="00B74EA8" w:rsidRPr="00B74EA8" w:rsidRDefault="00B74EA8" w:rsidP="00B74EA8">
      <w:pPr>
        <w:rPr>
          <w:lang w:val="en-AU"/>
        </w:rPr>
      </w:pPr>
      <w:r w:rsidRPr="00B74EA8">
        <w:rPr>
          <w:b/>
          <w:bCs/>
          <w:color w:val="FF0000"/>
          <w:lang w:val="en-AU"/>
        </w:rPr>
        <w:t>Microsoft Teams for Collaboration:</w:t>
      </w:r>
      <w:r w:rsidRPr="00B74EA8">
        <w:rPr>
          <w:lang w:val="en-AU"/>
        </w:rPr>
        <w:t xml:space="preserve"> Microsoft Teams proved to be an effective tool for communication and collaboration. It enabled seamless coordination between team members, ensuring everyone stayed informed and aligned with project goals.</w:t>
      </w:r>
    </w:p>
    <w:p w14:paraId="19E44480" w14:textId="77777777" w:rsidR="00B74EA8" w:rsidRDefault="00B74EA8" w:rsidP="00C95930"/>
    <w:p w14:paraId="0422D7AA" w14:textId="77777777" w:rsidR="00334AC8" w:rsidRDefault="00334AC8" w:rsidP="00C95930"/>
    <w:p w14:paraId="671E8024" w14:textId="42F55F8F" w:rsidR="004B7E44" w:rsidRDefault="00C95930" w:rsidP="00C95930">
      <w:pPr>
        <w:pStyle w:val="Heading2"/>
      </w:pPr>
      <w:bookmarkStart w:id="7" w:name="_Toc97384659"/>
      <w:r>
        <w:t xml:space="preserve">What processes were least </w:t>
      </w:r>
      <w:r w:rsidR="00334AC8">
        <w:t>effective?</w:t>
      </w:r>
      <w:bookmarkEnd w:id="7"/>
    </w:p>
    <w:p w14:paraId="4DAC78F3" w14:textId="77777777" w:rsidR="0021065F" w:rsidRPr="0021065F" w:rsidRDefault="0021065F" w:rsidP="0021065F">
      <w:pPr>
        <w:rPr>
          <w:lang w:val="en-AU"/>
        </w:rPr>
      </w:pPr>
      <w:r w:rsidRPr="0021065F">
        <w:rPr>
          <w:b/>
          <w:bCs/>
          <w:color w:val="FF0000"/>
          <w:lang w:val="en-AU"/>
        </w:rPr>
        <w:t>Initial Time Allocation for Network Configuration:</w:t>
      </w:r>
      <w:r w:rsidRPr="0021065F">
        <w:rPr>
          <w:lang w:val="en-AU"/>
        </w:rPr>
        <w:t xml:space="preserve"> The initial estimates for network and virtual machine configuration were too optimistic. More thorough technical preparation and consideration of potential configuration issues should be factored into future project plans.</w:t>
      </w:r>
    </w:p>
    <w:p w14:paraId="6CA8D7D8" w14:textId="77777777" w:rsidR="0021065F" w:rsidRPr="0021065F" w:rsidRDefault="0021065F" w:rsidP="0021065F">
      <w:pPr>
        <w:rPr>
          <w:lang w:val="en-AU"/>
        </w:rPr>
      </w:pPr>
      <w:r w:rsidRPr="0021065F">
        <w:rPr>
          <w:b/>
          <w:bCs/>
          <w:color w:val="FF0000"/>
          <w:lang w:val="en-AU"/>
        </w:rPr>
        <w:t>Documentation Process:</w:t>
      </w:r>
      <w:r w:rsidRPr="0021065F">
        <w:rPr>
          <w:lang w:val="en-AU"/>
        </w:rPr>
        <w:t xml:space="preserve"> The documentation phase took longer than anticipated because the Documentation Specialist was not involved early enough. In future projects, involving documentation personnel earlier will ensure smoother knowledge transfer and more efficient record-keeping.</w:t>
      </w:r>
    </w:p>
    <w:p w14:paraId="3DF97428" w14:textId="6003F8D3" w:rsidR="00C95930" w:rsidRDefault="0021065F" w:rsidP="00C95930">
      <w:r w:rsidRPr="0021065F">
        <w:rPr>
          <w:b/>
          <w:bCs/>
          <w:color w:val="FF0000"/>
        </w:rPr>
        <w:t>Client Feedback Delays</w:t>
      </w:r>
      <w:r w:rsidRPr="007037C6">
        <w:rPr>
          <w:b/>
          <w:bCs/>
          <w:color w:val="FF0000"/>
        </w:rPr>
        <w:t>:</w:t>
      </w:r>
      <w:r w:rsidRPr="0021065F">
        <w:t xml:space="preserve"> Delays were encountered due to the need for resubmissions after initial documents and approvals were deemed unacceptable by the client. To address this in future projects, ensuring thorough reviews and validation of submissions before presenting them to the client can help reduce the likelihood of rejections and speed up the feedback process.</w:t>
      </w:r>
    </w:p>
    <w:sectPr w:rsidR="00C95930" w:rsidSect="004B7E44">
      <w:headerReference w:type="even" r:id="rId8"/>
      <w:headerReference w:type="default" r:id="rId9"/>
      <w:footerReference w:type="even" r:id="rId10"/>
      <w:footerReference w:type="default" r:id="rId11"/>
      <w:headerReference w:type="firs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B46924" w14:textId="77777777" w:rsidR="002C76A2" w:rsidRDefault="002C76A2" w:rsidP="004B7E44">
      <w:r>
        <w:separator/>
      </w:r>
    </w:p>
  </w:endnote>
  <w:endnote w:type="continuationSeparator" w:id="0">
    <w:p w14:paraId="1D910DAF" w14:textId="77777777" w:rsidR="002C76A2" w:rsidRDefault="002C76A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83EA7" w14:textId="77777777" w:rsidR="00C95930" w:rsidRDefault="00C95930">
    <w:pPr>
      <w:pStyle w:val="Footer"/>
    </w:pPr>
    <w:r>
      <w:rPr>
        <w:noProof/>
      </w:rPr>
      <mc:AlternateContent>
        <mc:Choice Requires="wps">
          <w:drawing>
            <wp:anchor distT="0" distB="0" distL="0" distR="0" simplePos="0" relativeHeight="251662336" behindDoc="0" locked="0" layoutInCell="1" allowOverlap="1" wp14:anchorId="2662192C" wp14:editId="1C6C7033">
              <wp:simplePos x="635" y="635"/>
              <wp:positionH relativeFrom="column">
                <wp:align>center</wp:align>
              </wp:positionH>
              <wp:positionV relativeFrom="paragraph">
                <wp:posOffset>635</wp:posOffset>
              </wp:positionV>
              <wp:extent cx="443865" cy="443865"/>
              <wp:effectExtent l="0" t="0" r="635" b="14605"/>
              <wp:wrapSquare wrapText="bothSides"/>
              <wp:docPr id="15" name="Text Box 15"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2334D4" w14:textId="77777777" w:rsidR="00C95930" w:rsidRPr="00C95930" w:rsidRDefault="00C95930">
                          <w:pPr>
                            <w:rPr>
                              <w:rFonts w:ascii="Calibri" w:eastAsia="Calibri" w:hAnsi="Calibri" w:cs="Calibri"/>
                              <w:color w:val="FF0000"/>
                              <w:sz w:val="24"/>
                              <w:szCs w:val="24"/>
                            </w:rPr>
                          </w:pPr>
                          <w:r w:rsidRPr="00C95930">
                            <w:rPr>
                              <w:rFonts w:ascii="Calibri" w:eastAsia="Calibri" w:hAnsi="Calibri" w:cs="Calibri"/>
                              <w:color w:val="FF0000"/>
                              <w:sz w:val="24"/>
                              <w:szCs w:val="24"/>
                            </w:rPr>
                            <w:t>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2662192C" id="_x0000_t202" coordsize="21600,21600" o:spt="202" path="m,l,21600r21600,l21600,xe">
              <v:stroke joinstyle="miter"/>
              <v:path gradientshapeok="t" o:connecttype="rect"/>
            </v:shapetype>
            <v:shape id="Text Box 15" o:spid="_x0000_s1030" type="#_x0000_t202" alt="OFFICIAL" style="position:absolute;left:0;text-align:left;margin-left:0;margin-top:.05pt;width:34.95pt;height:34.95pt;z-index:25166233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B6WA1cFAgAAFwQAAA4AAAAAAAAAAAAA&#10;AAAALgIAAGRycy9lMm9Eb2MueG1sUEsBAi0AFAAGAAgAAAAhAISw0yjWAAAAAwEAAA8AAAAAAAAA&#10;AAAAAAAAXwQAAGRycy9kb3ducmV2LnhtbFBLBQYAAAAABAAEAPMAAABiBQAAAAA=&#10;" filled="f" stroked="f">
              <v:textbox style="mso-fit-shape-to-text:t" inset="0,0,0,0">
                <w:txbxContent>
                  <w:p w14:paraId="362334D4" w14:textId="77777777" w:rsidR="00C95930" w:rsidRPr="00C95930" w:rsidRDefault="00C95930">
                    <w:pPr>
                      <w:rPr>
                        <w:rFonts w:ascii="Calibri" w:eastAsia="Calibri" w:hAnsi="Calibri" w:cs="Calibri"/>
                        <w:color w:val="FF0000"/>
                        <w:sz w:val="24"/>
                        <w:szCs w:val="24"/>
                      </w:rPr>
                    </w:pPr>
                    <w:r w:rsidRPr="00C95930">
                      <w:rPr>
                        <w:rFonts w:ascii="Calibri" w:eastAsia="Calibri" w:hAnsi="Calibri" w:cs="Calibri"/>
                        <w:color w:val="FF0000"/>
                        <w:sz w:val="24"/>
                        <w:szCs w:val="24"/>
                      </w:rPr>
                      <w:t>OFFICIAL</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77C0DCB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3BDE9D9" w14:textId="7301E350" w:rsidR="004B7E44" w:rsidRDefault="004B7E44" w:rsidP="004B7E44">
          <w:pPr>
            <w:pStyle w:val="Footer"/>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9DE2C" w14:textId="77777777" w:rsidR="005A718F" w:rsidRDefault="00C95930" w:rsidP="004B7E44">
    <w:pPr>
      <w:pStyle w:val="Footer"/>
    </w:pPr>
    <w:r>
      <w:rPr>
        <w:noProof/>
      </w:rPr>
      <mc:AlternateContent>
        <mc:Choice Requires="wps">
          <w:drawing>
            <wp:anchor distT="0" distB="0" distL="0" distR="0" simplePos="0" relativeHeight="251661312" behindDoc="0" locked="0" layoutInCell="1" allowOverlap="1" wp14:anchorId="2E9ECC9A" wp14:editId="1D1BF435">
              <wp:simplePos x="635" y="635"/>
              <wp:positionH relativeFrom="column">
                <wp:align>center</wp:align>
              </wp:positionH>
              <wp:positionV relativeFrom="paragraph">
                <wp:posOffset>635</wp:posOffset>
              </wp:positionV>
              <wp:extent cx="443865" cy="443865"/>
              <wp:effectExtent l="0" t="0" r="635" b="14605"/>
              <wp:wrapSquare wrapText="bothSides"/>
              <wp:docPr id="14" name="Text Box 14"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74A592B" w14:textId="77777777" w:rsidR="00C95930" w:rsidRPr="00C95930" w:rsidRDefault="00C95930">
                          <w:pPr>
                            <w:rPr>
                              <w:rFonts w:ascii="Calibri" w:eastAsia="Calibri" w:hAnsi="Calibri" w:cs="Calibri"/>
                              <w:color w:val="FF0000"/>
                              <w:sz w:val="24"/>
                              <w:szCs w:val="24"/>
                            </w:rPr>
                          </w:pPr>
                          <w:r w:rsidRPr="00C95930">
                            <w:rPr>
                              <w:rFonts w:ascii="Calibri" w:eastAsia="Calibri" w:hAnsi="Calibri" w:cs="Calibri"/>
                              <w:color w:val="FF0000"/>
                              <w:sz w:val="24"/>
                              <w:szCs w:val="24"/>
                            </w:rPr>
                            <w:t>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2E9ECC9A" id="_x0000_t202" coordsize="21600,21600" o:spt="202" path="m,l,21600r21600,l21600,xe">
              <v:stroke joinstyle="miter"/>
              <v:path gradientshapeok="t" o:connecttype="rect"/>
            </v:shapetype>
            <v:shape id="Text Box 14" o:spid="_x0000_s1032" type="#_x0000_t202" alt="OFFICIAL" style="position:absolute;left:0;text-align:left;margin-left:0;margin-top:.05pt;width:34.95pt;height:34.95pt;z-index:25166131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6oBA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" filled="f" stroked="f">
              <v:textbox style="mso-fit-shape-to-text:t" inset="0,0,0,0">
                <w:txbxContent>
                  <w:p w14:paraId="674A592B" w14:textId="77777777" w:rsidR="00C95930" w:rsidRPr="00C95930" w:rsidRDefault="00C95930">
                    <w:pPr>
                      <w:rPr>
                        <w:rFonts w:ascii="Calibri" w:eastAsia="Calibri" w:hAnsi="Calibri" w:cs="Calibri"/>
                        <w:color w:val="FF0000"/>
                        <w:sz w:val="24"/>
                        <w:szCs w:val="24"/>
                      </w:rPr>
                    </w:pPr>
                    <w:r w:rsidRPr="00C95930">
                      <w:rPr>
                        <w:rFonts w:ascii="Calibri" w:eastAsia="Calibri" w:hAnsi="Calibri" w:cs="Calibri"/>
                        <w:color w:val="FF0000"/>
                        <w:sz w:val="24"/>
                        <w:szCs w:val="24"/>
                      </w:rPr>
                      <w:t>OFFICIAL</w:t>
                    </w:r>
                  </w:p>
                </w:txbxContent>
              </v:textbox>
              <w10:wrap type="square"/>
            </v:shape>
          </w:pict>
        </mc:Fallback>
      </mc:AlternateContent>
    </w:r>
    <w:sdt>
      <w:sdtPr>
        <w:id w:val="-1826191010"/>
        <w:docPartObj>
          <w:docPartGallery w:val="Page Numbers (Bottom of Page)"/>
          <w:docPartUnique/>
        </w:docPartObj>
      </w:sdtPr>
      <w:sdtEndPr>
        <w:rPr>
          <w:noProof/>
        </w:rPr>
      </w:sdtEndPr>
      <w:sdtContent>
        <w:r w:rsidR="005A718F">
          <w:fldChar w:fldCharType="begin"/>
        </w:r>
        <w:r w:rsidR="005A718F">
          <w:instrText xml:space="preserve"> PAGE   \* MERGEFORMAT </w:instrText>
        </w:r>
        <w:r w:rsidR="005A718F">
          <w:fldChar w:fldCharType="separate"/>
        </w:r>
        <w:r w:rsidR="009120E9">
          <w:rPr>
            <w:noProof/>
          </w:rPr>
          <w:t>1</w:t>
        </w:r>
        <w:r w:rsidR="005A718F">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F1EF64" w14:textId="77777777" w:rsidR="002C76A2" w:rsidRDefault="002C76A2" w:rsidP="004B7E44">
      <w:r>
        <w:separator/>
      </w:r>
    </w:p>
  </w:footnote>
  <w:footnote w:type="continuationSeparator" w:id="0">
    <w:p w14:paraId="16B5F4DB" w14:textId="77777777" w:rsidR="002C76A2" w:rsidRDefault="002C76A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60231" w14:textId="77777777" w:rsidR="00C95930" w:rsidRDefault="00C95930">
    <w:pPr>
      <w:pStyle w:val="Header"/>
    </w:pPr>
    <w:r>
      <w:rPr>
        <w:noProof/>
      </w:rPr>
      <mc:AlternateContent>
        <mc:Choice Requires="wps">
          <w:drawing>
            <wp:anchor distT="0" distB="0" distL="0" distR="0" simplePos="0" relativeHeight="251659264" behindDoc="0" locked="0" layoutInCell="1" allowOverlap="1" wp14:anchorId="3E7574B8" wp14:editId="3B0B9BC6">
              <wp:simplePos x="635" y="635"/>
              <wp:positionH relativeFrom="column">
                <wp:align>center</wp:align>
              </wp:positionH>
              <wp:positionV relativeFrom="paragraph">
                <wp:posOffset>635</wp:posOffset>
              </wp:positionV>
              <wp:extent cx="443865" cy="443865"/>
              <wp:effectExtent l="0" t="0" r="635" b="14605"/>
              <wp:wrapSquare wrapText="bothSides"/>
              <wp:docPr id="9" name="Text Box 9"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58DC68" w14:textId="77777777" w:rsidR="00C95930" w:rsidRPr="00C95930" w:rsidRDefault="00C95930">
                          <w:pPr>
                            <w:rPr>
                              <w:rFonts w:ascii="Calibri" w:eastAsia="Calibri" w:hAnsi="Calibri" w:cs="Calibri"/>
                              <w:color w:val="FF0000"/>
                              <w:sz w:val="24"/>
                              <w:szCs w:val="24"/>
                            </w:rPr>
                          </w:pPr>
                          <w:r w:rsidRPr="00C95930">
                            <w:rPr>
                              <w:rFonts w:ascii="Calibri" w:eastAsia="Calibri" w:hAnsi="Calibri" w:cs="Calibri"/>
                              <w:color w:val="FF0000"/>
                              <w:sz w:val="24"/>
                              <w:szCs w:val="24"/>
                            </w:rPr>
                            <w:t>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E7574B8" id="_x0000_t202" coordsize="21600,21600" o:spt="202" path="m,l,21600r21600,l21600,xe">
              <v:stroke joinstyle="miter"/>
              <v:path gradientshapeok="t" o:connecttype="rect"/>
            </v:shapetype>
            <v:shape id="Text Box 9" o:spid="_x0000_s1028" type="#_x0000_t202" alt="OFFICIAL"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3058DC68" w14:textId="77777777" w:rsidR="00C95930" w:rsidRPr="00C95930" w:rsidRDefault="00C95930">
                    <w:pPr>
                      <w:rPr>
                        <w:rFonts w:ascii="Calibri" w:eastAsia="Calibri" w:hAnsi="Calibri" w:cs="Calibri"/>
                        <w:color w:val="FF0000"/>
                        <w:sz w:val="24"/>
                        <w:szCs w:val="24"/>
                      </w:rPr>
                    </w:pPr>
                    <w:r w:rsidRPr="00C95930">
                      <w:rPr>
                        <w:rFonts w:ascii="Calibri" w:eastAsia="Calibri" w:hAnsi="Calibri" w:cs="Calibri"/>
                        <w:color w:val="FF0000"/>
                        <w:sz w:val="24"/>
                        <w:szCs w:val="24"/>
                      </w:rPr>
                      <w:t>OFFICIAL</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0158AFE" w14:textId="77777777" w:rsidTr="004B7E44">
      <w:trPr>
        <w:trHeight w:val="1318"/>
      </w:trPr>
      <w:tc>
        <w:tcPr>
          <w:tcW w:w="12210" w:type="dxa"/>
          <w:tcBorders>
            <w:top w:val="nil"/>
            <w:left w:val="nil"/>
            <w:bottom w:val="nil"/>
            <w:right w:val="nil"/>
          </w:tcBorders>
        </w:tcPr>
        <w:p w14:paraId="5D6BEAA4" w14:textId="00A77135" w:rsidR="004B7E44" w:rsidRDefault="004B7E44" w:rsidP="004B7E44">
          <w:pPr>
            <w:pStyle w:val="Header"/>
          </w:pPr>
          <w:r>
            <w:rPr>
              <w:noProof/>
            </w:rPr>
            <mc:AlternateContent>
              <mc:Choice Requires="wps">
                <w:drawing>
                  <wp:inline distT="0" distB="0" distL="0" distR="0" wp14:anchorId="62CB2507" wp14:editId="32AEB27B">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5CEC2D" w14:textId="58FFE015" w:rsidR="00452FFE" w:rsidRPr="00452FFE" w:rsidRDefault="00452FFE" w:rsidP="00452FFE">
                                <w:pPr>
                                  <w:jc w:val="center"/>
                                  <w:rPr>
                                    <w:b/>
                                    <w:sz w:val="18"/>
                                    <w:szCs w:val="18"/>
                                  </w:rPr>
                                </w:pPr>
                                <w:r w:rsidRPr="00452FFE">
                                  <w:rPr>
                                    <w:b/>
                                    <w:sz w:val="18"/>
                                    <w:szCs w:val="18"/>
                                  </w:rPr>
                                  <w:t>Project P</w:t>
                                </w:r>
                                <w:r>
                                  <w:rPr>
                                    <w:b/>
                                    <w:sz w:val="18"/>
                                    <w:szCs w:val="18"/>
                                  </w:rPr>
                                  <w:t>ostmortem</w:t>
                                </w:r>
                              </w:p>
                              <w:p w14:paraId="0706E6E3" w14:textId="1549E82E" w:rsidR="004B7E44" w:rsidRPr="004B7E44" w:rsidRDefault="004B7E44" w:rsidP="004B7E44">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CB2507"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" fillcolor="#a4063e [3204]" stroked="f" strokeweight="2pt">
                    <v:textbox>
                      <w:txbxContent>
                        <w:p w14:paraId="4F5CEC2D" w14:textId="58FFE015" w:rsidR="00452FFE" w:rsidRPr="00452FFE" w:rsidRDefault="00452FFE" w:rsidP="00452FFE">
                          <w:pPr>
                            <w:jc w:val="center"/>
                            <w:rPr>
                              <w:b/>
                              <w:sz w:val="18"/>
                              <w:szCs w:val="18"/>
                            </w:rPr>
                          </w:pPr>
                          <w:r w:rsidRPr="00452FFE">
                            <w:rPr>
                              <w:b/>
                              <w:sz w:val="18"/>
                              <w:szCs w:val="18"/>
                            </w:rPr>
                            <w:t>Project P</w:t>
                          </w:r>
                          <w:r>
                            <w:rPr>
                              <w:b/>
                              <w:sz w:val="18"/>
                              <w:szCs w:val="18"/>
                            </w:rPr>
                            <w:t>ostmortem</w:t>
                          </w:r>
                        </w:p>
                        <w:p w14:paraId="0706E6E3" w14:textId="1549E82E" w:rsidR="004B7E44" w:rsidRPr="004B7E44" w:rsidRDefault="004B7E44" w:rsidP="004B7E44">
                          <w:pPr>
                            <w:jc w:val="center"/>
                            <w:rPr>
                              <w:b/>
                            </w:rPr>
                          </w:pPr>
                        </w:p>
                      </w:txbxContent>
                    </v:textbox>
                    <w10:anchorlock/>
                  </v:rect>
                </w:pict>
              </mc:Fallback>
            </mc:AlternateConten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353EC" w14:textId="77777777" w:rsidR="00C95930" w:rsidRDefault="00C95930">
    <w:pPr>
      <w:pStyle w:val="Header"/>
    </w:pPr>
    <w:r>
      <w:rPr>
        <w:noProof/>
      </w:rPr>
      <mc:AlternateContent>
        <mc:Choice Requires="wps">
          <w:drawing>
            <wp:anchor distT="0" distB="0" distL="0" distR="0" simplePos="0" relativeHeight="251658240" behindDoc="0" locked="0" layoutInCell="1" allowOverlap="1" wp14:anchorId="4D83187C" wp14:editId="394F3486">
              <wp:simplePos x="635" y="635"/>
              <wp:positionH relativeFrom="column">
                <wp:align>center</wp:align>
              </wp:positionH>
              <wp:positionV relativeFrom="paragraph">
                <wp:posOffset>635</wp:posOffset>
              </wp:positionV>
              <wp:extent cx="443865" cy="443865"/>
              <wp:effectExtent l="0" t="0" r="635" b="14605"/>
              <wp:wrapSquare wrapText="bothSides"/>
              <wp:docPr id="4" name="Text Box 4"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E80D7C3" w14:textId="77777777" w:rsidR="00C95930" w:rsidRPr="00C95930" w:rsidRDefault="00C95930">
                          <w:pPr>
                            <w:rPr>
                              <w:rFonts w:ascii="Calibri" w:eastAsia="Calibri" w:hAnsi="Calibri" w:cs="Calibri"/>
                              <w:color w:val="FF0000"/>
                              <w:sz w:val="24"/>
                              <w:szCs w:val="24"/>
                            </w:rPr>
                          </w:pPr>
                          <w:r w:rsidRPr="00C95930">
                            <w:rPr>
                              <w:rFonts w:ascii="Calibri" w:eastAsia="Calibri" w:hAnsi="Calibri" w:cs="Calibri"/>
                              <w:color w:val="FF0000"/>
                              <w:sz w:val="24"/>
                              <w:szCs w:val="24"/>
                            </w:rPr>
                            <w:t>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D83187C" id="_x0000_t202" coordsize="21600,21600" o:spt="202" path="m,l,21600r21600,l21600,xe">
              <v:stroke joinstyle="miter"/>
              <v:path gradientshapeok="t" o:connecttype="rect"/>
            </v:shapetype>
            <v:shape id="Text Box 4" o:spid="_x0000_s1031" type="#_x0000_t202" alt="OFFICIAL"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Dtj9iYFAgAAFwQAAA4AAAAAAAAAAAAA&#10;AAAALgIAAGRycy9lMm9Eb2MueG1sUEsBAi0AFAAGAAgAAAAhAISw0yjWAAAAAwEAAA8AAAAAAAAA&#10;AAAAAAAAXwQAAGRycy9kb3ducmV2LnhtbFBLBQYAAAAABAAEAPMAAABiBQAAAAA=&#10;" filled="f" stroked="f">
              <v:textbox style="mso-fit-shape-to-text:t" inset="0,0,0,0">
                <w:txbxContent>
                  <w:p w14:paraId="1E80D7C3" w14:textId="77777777" w:rsidR="00C95930" w:rsidRPr="00C95930" w:rsidRDefault="00C95930">
                    <w:pPr>
                      <w:rPr>
                        <w:rFonts w:ascii="Calibri" w:eastAsia="Calibri" w:hAnsi="Calibri" w:cs="Calibri"/>
                        <w:color w:val="FF0000"/>
                        <w:sz w:val="24"/>
                        <w:szCs w:val="24"/>
                      </w:rPr>
                    </w:pPr>
                    <w:r w:rsidRPr="00C95930">
                      <w:rPr>
                        <w:rFonts w:ascii="Calibri" w:eastAsia="Calibri" w:hAnsi="Calibri" w:cs="Calibri"/>
                        <w:color w:val="FF0000"/>
                        <w:sz w:val="24"/>
                        <w:szCs w:val="24"/>
                      </w:rPr>
                      <w:t>OFFICIAL</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4F27BE"/>
    <w:multiLevelType w:val="multilevel"/>
    <w:tmpl w:val="BD0275AA"/>
    <w:lvl w:ilvl="0">
      <w:start w:val="4"/>
      <w:numFmt w:val="decimal"/>
      <w:lvlText w:val="%1"/>
      <w:lvlJc w:val="left"/>
      <w:pPr>
        <w:ind w:left="360" w:hanging="360"/>
      </w:pPr>
      <w:rPr>
        <w:rFonts w:ascii="Arial" w:eastAsiaTheme="minorHAnsi" w:hAnsi="Arial" w:hint="default"/>
        <w:color w:val="93C842" w:themeColor="hyperlink"/>
        <w:u w:val="single"/>
      </w:rPr>
    </w:lvl>
    <w:lvl w:ilvl="1">
      <w:start w:val="2"/>
      <w:numFmt w:val="decimal"/>
      <w:lvlText w:val="%1.%2"/>
      <w:lvlJc w:val="left"/>
      <w:pPr>
        <w:ind w:left="940" w:hanging="720"/>
      </w:pPr>
      <w:rPr>
        <w:rFonts w:ascii="Arial" w:eastAsiaTheme="minorHAnsi" w:hAnsi="Arial" w:hint="default"/>
        <w:color w:val="93C842" w:themeColor="hyperlink"/>
        <w:u w:val="single"/>
      </w:rPr>
    </w:lvl>
    <w:lvl w:ilvl="2">
      <w:start w:val="1"/>
      <w:numFmt w:val="decimal"/>
      <w:lvlText w:val="%1.%2.%3"/>
      <w:lvlJc w:val="left"/>
      <w:pPr>
        <w:ind w:left="1880" w:hanging="1440"/>
      </w:pPr>
      <w:rPr>
        <w:rFonts w:ascii="Arial" w:eastAsiaTheme="minorHAnsi" w:hAnsi="Arial" w:hint="default"/>
        <w:color w:val="93C842" w:themeColor="hyperlink"/>
        <w:u w:val="single"/>
      </w:rPr>
    </w:lvl>
    <w:lvl w:ilvl="3">
      <w:start w:val="1"/>
      <w:numFmt w:val="decimal"/>
      <w:lvlText w:val="%1.%2.%3.%4"/>
      <w:lvlJc w:val="left"/>
      <w:pPr>
        <w:ind w:left="2460" w:hanging="1800"/>
      </w:pPr>
      <w:rPr>
        <w:rFonts w:ascii="Arial" w:eastAsiaTheme="minorHAnsi" w:hAnsi="Arial" w:hint="default"/>
        <w:color w:val="93C842" w:themeColor="hyperlink"/>
        <w:u w:val="single"/>
      </w:rPr>
    </w:lvl>
    <w:lvl w:ilvl="4">
      <w:start w:val="1"/>
      <w:numFmt w:val="decimal"/>
      <w:lvlText w:val="%1.%2.%3.%4.%5"/>
      <w:lvlJc w:val="left"/>
      <w:pPr>
        <w:ind w:left="3040" w:hanging="2160"/>
      </w:pPr>
      <w:rPr>
        <w:rFonts w:ascii="Arial" w:eastAsiaTheme="minorHAnsi" w:hAnsi="Arial" w:hint="default"/>
        <w:color w:val="93C842" w:themeColor="hyperlink"/>
        <w:u w:val="single"/>
      </w:rPr>
    </w:lvl>
    <w:lvl w:ilvl="5">
      <w:start w:val="1"/>
      <w:numFmt w:val="decimal"/>
      <w:lvlText w:val="%1.%2.%3.%4.%5.%6"/>
      <w:lvlJc w:val="left"/>
      <w:pPr>
        <w:ind w:left="3620" w:hanging="2520"/>
      </w:pPr>
      <w:rPr>
        <w:rFonts w:ascii="Arial" w:eastAsiaTheme="minorHAnsi" w:hAnsi="Arial" w:hint="default"/>
        <w:color w:val="93C842" w:themeColor="hyperlink"/>
        <w:u w:val="single"/>
      </w:rPr>
    </w:lvl>
    <w:lvl w:ilvl="6">
      <w:start w:val="1"/>
      <w:numFmt w:val="decimal"/>
      <w:lvlText w:val="%1.%2.%3.%4.%5.%6.%7"/>
      <w:lvlJc w:val="left"/>
      <w:pPr>
        <w:ind w:left="4200" w:hanging="2880"/>
      </w:pPr>
      <w:rPr>
        <w:rFonts w:ascii="Arial" w:eastAsiaTheme="minorHAnsi" w:hAnsi="Arial" w:hint="default"/>
        <w:color w:val="93C842" w:themeColor="hyperlink"/>
        <w:u w:val="single"/>
      </w:rPr>
    </w:lvl>
    <w:lvl w:ilvl="7">
      <w:start w:val="1"/>
      <w:numFmt w:val="decimal"/>
      <w:lvlText w:val="%1.%2.%3.%4.%5.%6.%7.%8"/>
      <w:lvlJc w:val="left"/>
      <w:pPr>
        <w:ind w:left="4780" w:hanging="3240"/>
      </w:pPr>
      <w:rPr>
        <w:rFonts w:ascii="Arial" w:eastAsiaTheme="minorHAnsi" w:hAnsi="Arial" w:hint="default"/>
        <w:color w:val="93C842" w:themeColor="hyperlink"/>
        <w:u w:val="single"/>
      </w:rPr>
    </w:lvl>
    <w:lvl w:ilvl="8">
      <w:start w:val="1"/>
      <w:numFmt w:val="decimal"/>
      <w:lvlText w:val="%1.%2.%3.%4.%5.%6.%7.%8.%9"/>
      <w:lvlJc w:val="left"/>
      <w:pPr>
        <w:ind w:left="5360" w:hanging="3600"/>
      </w:pPr>
      <w:rPr>
        <w:rFonts w:ascii="Arial" w:eastAsiaTheme="minorHAnsi" w:hAnsi="Arial" w:hint="default"/>
        <w:color w:val="93C842" w:themeColor="hyperlink"/>
        <w:u w:val="single"/>
      </w:rPr>
    </w:lvl>
  </w:abstractNum>
  <w:abstractNum w:abstractNumId="1" w15:restartNumberingAfterBreak="0">
    <w:nsid w:val="55C659A6"/>
    <w:multiLevelType w:val="multilevel"/>
    <w:tmpl w:val="72A8103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 w15:restartNumberingAfterBreak="0">
    <w:nsid w:val="68794A67"/>
    <w:multiLevelType w:val="multilevel"/>
    <w:tmpl w:val="236E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9942ED"/>
    <w:multiLevelType w:val="hybridMultilevel"/>
    <w:tmpl w:val="613E08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38910424">
    <w:abstractNumId w:val="1"/>
  </w:num>
  <w:num w:numId="2" w16cid:durableId="784735325">
    <w:abstractNumId w:val="0"/>
  </w:num>
  <w:num w:numId="3" w16cid:durableId="2008440442">
    <w:abstractNumId w:val="3"/>
  </w:num>
  <w:num w:numId="4" w16cid:durableId="8505354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930"/>
    <w:rsid w:val="001C7A13"/>
    <w:rsid w:val="0021065F"/>
    <w:rsid w:val="00282662"/>
    <w:rsid w:val="00293B83"/>
    <w:rsid w:val="002B515F"/>
    <w:rsid w:val="002C76A2"/>
    <w:rsid w:val="00334AC8"/>
    <w:rsid w:val="00452FFE"/>
    <w:rsid w:val="004A6D84"/>
    <w:rsid w:val="004B7E44"/>
    <w:rsid w:val="004D5252"/>
    <w:rsid w:val="004F2B86"/>
    <w:rsid w:val="005A718F"/>
    <w:rsid w:val="006A3CE7"/>
    <w:rsid w:val="007037C6"/>
    <w:rsid w:val="007516CF"/>
    <w:rsid w:val="00781DD2"/>
    <w:rsid w:val="00791947"/>
    <w:rsid w:val="008B2970"/>
    <w:rsid w:val="008B33BC"/>
    <w:rsid w:val="009120E9"/>
    <w:rsid w:val="00945900"/>
    <w:rsid w:val="009C396C"/>
    <w:rsid w:val="00A43A40"/>
    <w:rsid w:val="00B572B4"/>
    <w:rsid w:val="00B74EA8"/>
    <w:rsid w:val="00BA32E4"/>
    <w:rsid w:val="00C95930"/>
    <w:rsid w:val="00CB004F"/>
    <w:rsid w:val="00D73010"/>
    <w:rsid w:val="00DB26A7"/>
    <w:rsid w:val="00E76CAD"/>
    <w:rsid w:val="00E91F29"/>
    <w:rsid w:val="00E94B5F"/>
    <w:rsid w:val="00F423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3B17F"/>
  <w15:chartTrackingRefBased/>
  <w15:docId w15:val="{9D8AD410-0500-4060-A9C4-8ACBCAE21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930"/>
    <w:pPr>
      <w:spacing w:after="0"/>
    </w:pPr>
    <w:rPr>
      <w:rFonts w:ascii="Arial" w:eastAsiaTheme="minorEastAsia" w:hAnsi="Arial"/>
      <w:sz w:val="22"/>
      <w:szCs w:val="22"/>
    </w:rPr>
  </w:style>
  <w:style w:type="paragraph" w:styleId="Heading1">
    <w:name w:val="heading 1"/>
    <w:basedOn w:val="Normal"/>
    <w:link w:val="Heading1Char"/>
    <w:uiPriority w:val="2"/>
    <w:qFormat/>
    <w:rsid w:val="00334AC8"/>
    <w:pPr>
      <w:keepNext/>
      <w:outlineLvl w:val="0"/>
    </w:pPr>
    <w:rPr>
      <w:rFonts w:asciiTheme="majorHAnsi" w:eastAsia="Times New Roman" w:hAnsiTheme="majorHAnsi" w:cs="Times New Roman"/>
      <w:b/>
      <w:color w:val="52031F" w:themeColor="accent6" w:themeShade="80"/>
      <w:sz w:val="48"/>
      <w:szCs w:val="24"/>
    </w:rPr>
  </w:style>
  <w:style w:type="paragraph" w:styleId="Heading2">
    <w:name w:val="heading 2"/>
    <w:basedOn w:val="Normal"/>
    <w:link w:val="Heading2Char"/>
    <w:uiPriority w:val="2"/>
    <w:unhideWhenUsed/>
    <w:qFormat/>
    <w:rsid w:val="00C95930"/>
    <w:pPr>
      <w:keepNext/>
      <w:spacing w:line="240" w:lineRule="auto"/>
      <w:outlineLvl w:val="1"/>
    </w:pPr>
    <w:rPr>
      <w:rFonts w:asciiTheme="majorHAnsi" w:eastAsia="Times New Roman" w:hAnsiTheme="majorHAnsi" w:cs="Times New Roman"/>
      <w:b/>
      <w:color w:val="155D56" w:themeColor="accent3" w:themeShade="BF"/>
      <w:sz w:val="36"/>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334AC8"/>
    <w:rPr>
      <w:rFonts w:asciiTheme="majorHAnsi" w:eastAsia="Times New Roman" w:hAnsiTheme="majorHAnsi" w:cs="Times New Roman"/>
      <w:b/>
      <w:color w:val="52031F" w:themeColor="accent6" w:themeShade="80"/>
      <w:sz w:val="48"/>
      <w:szCs w:val="24"/>
    </w:rPr>
  </w:style>
  <w:style w:type="paragraph" w:styleId="Title">
    <w:name w:val="Title"/>
    <w:basedOn w:val="Normal"/>
    <w:link w:val="TitleChar"/>
    <w:uiPriority w:val="10"/>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0"/>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C95930"/>
    <w:rPr>
      <w:rFonts w:asciiTheme="majorHAnsi" w:eastAsia="Times New Roman" w:hAnsiTheme="majorHAnsi" w:cs="Times New Roman"/>
      <w:b/>
      <w:color w:val="155D56" w:themeColor="accent3" w:themeShade="BF"/>
      <w:sz w:val="36"/>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1">
    <w:name w:val="toc 1"/>
    <w:basedOn w:val="Normal"/>
    <w:next w:val="Normal"/>
    <w:autoRedefine/>
    <w:uiPriority w:val="39"/>
    <w:unhideWhenUsed/>
    <w:rsid w:val="00C95930"/>
    <w:pPr>
      <w:spacing w:before="120" w:after="100" w:line="240" w:lineRule="auto"/>
    </w:pPr>
    <w:rPr>
      <w:rFonts w:eastAsiaTheme="minorHAnsi"/>
      <w:lang w:val="en-AU"/>
    </w:rPr>
  </w:style>
  <w:style w:type="character" w:styleId="Hyperlink">
    <w:name w:val="Hyperlink"/>
    <w:basedOn w:val="DefaultParagraphFont"/>
    <w:uiPriority w:val="99"/>
    <w:unhideWhenUsed/>
    <w:rsid w:val="00C95930"/>
    <w:rPr>
      <w:color w:val="93C842" w:themeColor="hyperlink"/>
      <w:u w:val="single"/>
    </w:rPr>
  </w:style>
  <w:style w:type="paragraph" w:customStyle="1" w:styleId="MainHeading1">
    <w:name w:val="Main Heading1"/>
    <w:basedOn w:val="Heading1"/>
    <w:qFormat/>
    <w:rsid w:val="00C95930"/>
    <w:pPr>
      <w:keepLines/>
      <w:spacing w:before="480" w:line="240" w:lineRule="auto"/>
    </w:pPr>
    <w:rPr>
      <w:rFonts w:asciiTheme="minorHAnsi" w:eastAsiaTheme="majorEastAsia" w:hAnsiTheme="minorHAnsi" w:cstheme="majorBidi"/>
      <w:bCs/>
      <w:color w:val="7A042E" w:themeColor="accent6" w:themeShade="BF"/>
      <w:sz w:val="36"/>
      <w:szCs w:val="28"/>
      <w:lang w:val="en-AU"/>
    </w:rPr>
  </w:style>
  <w:style w:type="paragraph" w:customStyle="1" w:styleId="BodyText">
    <w:name w:val="BodyText"/>
    <w:basedOn w:val="Normal"/>
    <w:next w:val="Normal"/>
    <w:qFormat/>
    <w:rsid w:val="00C95930"/>
    <w:pPr>
      <w:spacing w:before="120" w:after="200" w:line="240" w:lineRule="auto"/>
    </w:pPr>
    <w:rPr>
      <w:rFonts w:eastAsiaTheme="minorHAnsi"/>
      <w:lang w:val="en-AU"/>
    </w:rPr>
  </w:style>
  <w:style w:type="paragraph" w:styleId="TOC2">
    <w:name w:val="toc 2"/>
    <w:basedOn w:val="Normal"/>
    <w:next w:val="Normal"/>
    <w:autoRedefine/>
    <w:uiPriority w:val="39"/>
    <w:unhideWhenUsed/>
    <w:rsid w:val="00C95930"/>
    <w:pPr>
      <w:spacing w:before="120" w:after="100" w:line="240" w:lineRule="auto"/>
      <w:ind w:left="220"/>
    </w:pPr>
    <w:rPr>
      <w:rFonts w:eastAsiaTheme="minorHAnsi"/>
      <w:lang w:val="en-AU"/>
    </w:rPr>
  </w:style>
  <w:style w:type="table" w:styleId="TableGrid">
    <w:name w:val="Table Grid"/>
    <w:basedOn w:val="TableNormal"/>
    <w:rsid w:val="00C95930"/>
    <w:pPr>
      <w:spacing w:after="0" w:line="240" w:lineRule="auto"/>
    </w:pPr>
    <w:rPr>
      <w:rFonts w:eastAsiaTheme="minorEastAsia"/>
      <w:sz w:val="22"/>
      <w:szCs w:val="22"/>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95930"/>
    <w:pPr>
      <w:keepLines/>
      <w:spacing w:before="480"/>
      <w:outlineLvl w:val="9"/>
    </w:pPr>
    <w:rPr>
      <w:rFonts w:eastAsiaTheme="majorEastAsia" w:cstheme="majorBidi"/>
      <w:bCs/>
      <w:color w:val="7A042E" w:themeColor="accent1" w:themeShade="BF"/>
      <w:sz w:val="28"/>
      <w:szCs w:val="28"/>
      <w:lang w:eastAsia="ja-JP"/>
    </w:rPr>
  </w:style>
  <w:style w:type="table" w:styleId="LightGrid-Accent6">
    <w:name w:val="Light Grid Accent 6"/>
    <w:basedOn w:val="TableNormal"/>
    <w:uiPriority w:val="62"/>
    <w:rsid w:val="00C95930"/>
    <w:pPr>
      <w:spacing w:after="0" w:line="240" w:lineRule="auto"/>
    </w:pPr>
    <w:rPr>
      <w:sz w:val="22"/>
      <w:szCs w:val="22"/>
      <w:lang w:val="en-AU"/>
    </w:rPr>
    <w:tblPr>
      <w:tblStyleRowBandSize w:val="1"/>
      <w:tblStyleColBandSize w:val="1"/>
      <w:tblBorders>
        <w:top w:val="single" w:sz="8" w:space="0" w:color="A4063E" w:themeColor="accent6"/>
        <w:left w:val="single" w:sz="8" w:space="0" w:color="A4063E" w:themeColor="accent6"/>
        <w:bottom w:val="single" w:sz="8" w:space="0" w:color="A4063E" w:themeColor="accent6"/>
        <w:right w:val="single" w:sz="8" w:space="0" w:color="A4063E" w:themeColor="accent6"/>
        <w:insideH w:val="single" w:sz="8" w:space="0" w:color="A4063E" w:themeColor="accent6"/>
        <w:insideV w:val="single" w:sz="8" w:space="0" w:color="A4063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4063E" w:themeColor="accent6"/>
          <w:left w:val="single" w:sz="8" w:space="0" w:color="A4063E" w:themeColor="accent6"/>
          <w:bottom w:val="single" w:sz="18" w:space="0" w:color="A4063E" w:themeColor="accent6"/>
          <w:right w:val="single" w:sz="8" w:space="0" w:color="A4063E" w:themeColor="accent6"/>
          <w:insideH w:val="nil"/>
          <w:insideV w:val="single" w:sz="8" w:space="0" w:color="A4063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4063E" w:themeColor="accent6"/>
          <w:left w:val="single" w:sz="8" w:space="0" w:color="A4063E" w:themeColor="accent6"/>
          <w:bottom w:val="single" w:sz="8" w:space="0" w:color="A4063E" w:themeColor="accent6"/>
          <w:right w:val="single" w:sz="8" w:space="0" w:color="A4063E" w:themeColor="accent6"/>
          <w:insideH w:val="nil"/>
          <w:insideV w:val="single" w:sz="8" w:space="0" w:color="A4063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4063E" w:themeColor="accent6"/>
          <w:left w:val="single" w:sz="8" w:space="0" w:color="A4063E" w:themeColor="accent6"/>
          <w:bottom w:val="single" w:sz="8" w:space="0" w:color="A4063E" w:themeColor="accent6"/>
          <w:right w:val="single" w:sz="8" w:space="0" w:color="A4063E" w:themeColor="accent6"/>
        </w:tcBorders>
      </w:tcPr>
    </w:tblStylePr>
    <w:tblStylePr w:type="band1Vert">
      <w:tblPr/>
      <w:tcPr>
        <w:tcBorders>
          <w:top w:val="single" w:sz="8" w:space="0" w:color="A4063E" w:themeColor="accent6"/>
          <w:left w:val="single" w:sz="8" w:space="0" w:color="A4063E" w:themeColor="accent6"/>
          <w:bottom w:val="single" w:sz="8" w:space="0" w:color="A4063E" w:themeColor="accent6"/>
          <w:right w:val="single" w:sz="8" w:space="0" w:color="A4063E" w:themeColor="accent6"/>
        </w:tcBorders>
        <w:shd w:val="clear" w:color="auto" w:fill="FCADC9" w:themeFill="accent6" w:themeFillTint="3F"/>
      </w:tcPr>
    </w:tblStylePr>
    <w:tblStylePr w:type="band1Horz">
      <w:tblPr/>
      <w:tcPr>
        <w:tcBorders>
          <w:top w:val="single" w:sz="8" w:space="0" w:color="A4063E" w:themeColor="accent6"/>
          <w:left w:val="single" w:sz="8" w:space="0" w:color="A4063E" w:themeColor="accent6"/>
          <w:bottom w:val="single" w:sz="8" w:space="0" w:color="A4063E" w:themeColor="accent6"/>
          <w:right w:val="single" w:sz="8" w:space="0" w:color="A4063E" w:themeColor="accent6"/>
          <w:insideV w:val="single" w:sz="8" w:space="0" w:color="A4063E" w:themeColor="accent6"/>
        </w:tcBorders>
        <w:shd w:val="clear" w:color="auto" w:fill="FCADC9" w:themeFill="accent6" w:themeFillTint="3F"/>
      </w:tcPr>
    </w:tblStylePr>
    <w:tblStylePr w:type="band2Horz">
      <w:tblPr/>
      <w:tcPr>
        <w:tcBorders>
          <w:top w:val="single" w:sz="8" w:space="0" w:color="A4063E" w:themeColor="accent6"/>
          <w:left w:val="single" w:sz="8" w:space="0" w:color="A4063E" w:themeColor="accent6"/>
          <w:bottom w:val="single" w:sz="8" w:space="0" w:color="A4063E" w:themeColor="accent6"/>
          <w:right w:val="single" w:sz="8" w:space="0" w:color="A4063E" w:themeColor="accent6"/>
          <w:insideV w:val="single" w:sz="8" w:space="0" w:color="A4063E" w:themeColor="accent6"/>
        </w:tcBorders>
      </w:tcPr>
    </w:tblStylePr>
  </w:style>
  <w:style w:type="paragraph" w:styleId="ListParagraph">
    <w:name w:val="List Paragraph"/>
    <w:basedOn w:val="Normal"/>
    <w:uiPriority w:val="34"/>
    <w:unhideWhenUsed/>
    <w:qFormat/>
    <w:rsid w:val="00334A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659537">
      <w:bodyDiv w:val="1"/>
      <w:marLeft w:val="0"/>
      <w:marRight w:val="0"/>
      <w:marTop w:val="0"/>
      <w:marBottom w:val="0"/>
      <w:divBdr>
        <w:top w:val="none" w:sz="0" w:space="0" w:color="auto"/>
        <w:left w:val="none" w:sz="0" w:space="0" w:color="auto"/>
        <w:bottom w:val="none" w:sz="0" w:space="0" w:color="auto"/>
        <w:right w:val="none" w:sz="0" w:space="0" w:color="auto"/>
      </w:divBdr>
    </w:div>
    <w:div w:id="696584324">
      <w:bodyDiv w:val="1"/>
      <w:marLeft w:val="0"/>
      <w:marRight w:val="0"/>
      <w:marTop w:val="0"/>
      <w:marBottom w:val="0"/>
      <w:divBdr>
        <w:top w:val="none" w:sz="0" w:space="0" w:color="auto"/>
        <w:left w:val="none" w:sz="0" w:space="0" w:color="auto"/>
        <w:bottom w:val="none" w:sz="0" w:space="0" w:color="auto"/>
        <w:right w:val="none" w:sz="0" w:space="0" w:color="auto"/>
      </w:divBdr>
    </w:div>
    <w:div w:id="835799442">
      <w:bodyDiv w:val="1"/>
      <w:marLeft w:val="0"/>
      <w:marRight w:val="0"/>
      <w:marTop w:val="0"/>
      <w:marBottom w:val="0"/>
      <w:divBdr>
        <w:top w:val="none" w:sz="0" w:space="0" w:color="auto"/>
        <w:left w:val="none" w:sz="0" w:space="0" w:color="auto"/>
        <w:bottom w:val="none" w:sz="0" w:space="0" w:color="auto"/>
        <w:right w:val="none" w:sz="0" w:space="0" w:color="auto"/>
      </w:divBdr>
    </w:div>
    <w:div w:id="1150485529">
      <w:bodyDiv w:val="1"/>
      <w:marLeft w:val="0"/>
      <w:marRight w:val="0"/>
      <w:marTop w:val="0"/>
      <w:marBottom w:val="0"/>
      <w:divBdr>
        <w:top w:val="none" w:sz="0" w:space="0" w:color="auto"/>
        <w:left w:val="none" w:sz="0" w:space="0" w:color="auto"/>
        <w:bottom w:val="none" w:sz="0" w:space="0" w:color="auto"/>
        <w:right w:val="none" w:sz="0" w:space="0" w:color="auto"/>
      </w:divBdr>
      <w:divsChild>
        <w:div w:id="1227300903">
          <w:marLeft w:val="0"/>
          <w:marRight w:val="0"/>
          <w:marTop w:val="0"/>
          <w:marBottom w:val="0"/>
          <w:divBdr>
            <w:top w:val="none" w:sz="0" w:space="0" w:color="auto"/>
            <w:left w:val="none" w:sz="0" w:space="0" w:color="auto"/>
            <w:bottom w:val="none" w:sz="0" w:space="0" w:color="auto"/>
            <w:right w:val="none" w:sz="0" w:space="0" w:color="auto"/>
          </w:divBdr>
        </w:div>
        <w:div w:id="312680997">
          <w:marLeft w:val="0"/>
          <w:marRight w:val="0"/>
          <w:marTop w:val="0"/>
          <w:marBottom w:val="0"/>
          <w:divBdr>
            <w:top w:val="none" w:sz="0" w:space="0" w:color="auto"/>
            <w:left w:val="none" w:sz="0" w:space="0" w:color="auto"/>
            <w:bottom w:val="none" w:sz="0" w:space="0" w:color="auto"/>
            <w:right w:val="none" w:sz="0" w:space="0" w:color="auto"/>
          </w:divBdr>
        </w:div>
        <w:div w:id="2041004507">
          <w:marLeft w:val="0"/>
          <w:marRight w:val="0"/>
          <w:marTop w:val="0"/>
          <w:marBottom w:val="0"/>
          <w:divBdr>
            <w:top w:val="none" w:sz="0" w:space="0" w:color="auto"/>
            <w:left w:val="none" w:sz="0" w:space="0" w:color="auto"/>
            <w:bottom w:val="none" w:sz="0" w:space="0" w:color="auto"/>
            <w:right w:val="none" w:sz="0" w:space="0" w:color="auto"/>
          </w:divBdr>
        </w:div>
        <w:div w:id="412092893">
          <w:marLeft w:val="0"/>
          <w:marRight w:val="0"/>
          <w:marTop w:val="0"/>
          <w:marBottom w:val="0"/>
          <w:divBdr>
            <w:top w:val="none" w:sz="0" w:space="0" w:color="auto"/>
            <w:left w:val="none" w:sz="0" w:space="0" w:color="auto"/>
            <w:bottom w:val="none" w:sz="0" w:space="0" w:color="auto"/>
            <w:right w:val="none" w:sz="0" w:space="0" w:color="auto"/>
          </w:divBdr>
        </w:div>
        <w:div w:id="2087723739">
          <w:marLeft w:val="0"/>
          <w:marRight w:val="0"/>
          <w:marTop w:val="0"/>
          <w:marBottom w:val="0"/>
          <w:divBdr>
            <w:top w:val="none" w:sz="0" w:space="0" w:color="auto"/>
            <w:left w:val="none" w:sz="0" w:space="0" w:color="auto"/>
            <w:bottom w:val="none" w:sz="0" w:space="0" w:color="auto"/>
            <w:right w:val="none" w:sz="0" w:space="0" w:color="auto"/>
          </w:divBdr>
        </w:div>
        <w:div w:id="1118180278">
          <w:marLeft w:val="0"/>
          <w:marRight w:val="0"/>
          <w:marTop w:val="0"/>
          <w:marBottom w:val="0"/>
          <w:divBdr>
            <w:top w:val="none" w:sz="0" w:space="0" w:color="auto"/>
            <w:left w:val="none" w:sz="0" w:space="0" w:color="auto"/>
            <w:bottom w:val="none" w:sz="0" w:space="0" w:color="auto"/>
            <w:right w:val="none" w:sz="0" w:space="0" w:color="auto"/>
          </w:divBdr>
        </w:div>
      </w:divsChild>
    </w:div>
    <w:div w:id="1801024479">
      <w:bodyDiv w:val="1"/>
      <w:marLeft w:val="0"/>
      <w:marRight w:val="0"/>
      <w:marTop w:val="0"/>
      <w:marBottom w:val="0"/>
      <w:divBdr>
        <w:top w:val="none" w:sz="0" w:space="0" w:color="auto"/>
        <w:left w:val="none" w:sz="0" w:space="0" w:color="auto"/>
        <w:bottom w:val="none" w:sz="0" w:space="0" w:color="auto"/>
        <w:right w:val="none" w:sz="0" w:space="0" w:color="auto"/>
      </w:divBdr>
    </w:div>
    <w:div w:id="186358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ttl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26</TotalTime>
  <Pages>5</Pages>
  <Words>1038</Words>
  <Characters>5918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Kettle</dc:creator>
  <cp:keywords/>
  <dc:description/>
  <cp:lastModifiedBy>John Samami</cp:lastModifiedBy>
  <cp:revision>6</cp:revision>
  <dcterms:created xsi:type="dcterms:W3CDTF">2024-09-10T04:52:00Z</dcterms:created>
  <dcterms:modified xsi:type="dcterms:W3CDTF">2024-10-21T22:54:00Z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4,9,d</vt:lpwstr>
  </property>
  <property fmtid="{D5CDD505-2E9C-101B-9397-08002B2CF9AE}" pid="3" name="ClassificationContentMarkingHeaderFontProps">
    <vt:lpwstr>#ff0000,12,Calibri</vt:lpwstr>
  </property>
  <property fmtid="{D5CDD505-2E9C-101B-9397-08002B2CF9AE}" pid="4" name="ClassificationContentMarkingHeaderText">
    <vt:lpwstr>OFFICIAL</vt:lpwstr>
  </property>
  <property fmtid="{D5CDD505-2E9C-101B-9397-08002B2CF9AE}" pid="5" name="ClassificationContentMarkingFooterShapeIds">
    <vt:lpwstr>e,f,10</vt:lpwstr>
  </property>
  <property fmtid="{D5CDD505-2E9C-101B-9397-08002B2CF9AE}" pid="6" name="ClassificationContentMarkingFooterFontProps">
    <vt:lpwstr>#ff0000,12,Calibri</vt:lpwstr>
  </property>
  <property fmtid="{D5CDD505-2E9C-101B-9397-08002B2CF9AE}" pid="7" name="ClassificationContentMarkingFooterText">
    <vt:lpwstr>OFFICIAL</vt:lpwstr>
  </property>
  <property fmtid="{D5CDD505-2E9C-101B-9397-08002B2CF9AE}" pid="8" name="MSIP_Label_63980337-0a06-4dac-921f-4fd7b2311903_Enabled">
    <vt:lpwstr>true</vt:lpwstr>
  </property>
  <property fmtid="{D5CDD505-2E9C-101B-9397-08002B2CF9AE}" pid="9" name="MSIP_Label_63980337-0a06-4dac-921f-4fd7b2311903_SetDate">
    <vt:lpwstr>2022-03-05T03:49:43Z</vt:lpwstr>
  </property>
  <property fmtid="{D5CDD505-2E9C-101B-9397-08002B2CF9AE}" pid="10" name="MSIP_Label_63980337-0a06-4dac-921f-4fd7b2311903_Method">
    <vt:lpwstr>Standard</vt:lpwstr>
  </property>
  <property fmtid="{D5CDD505-2E9C-101B-9397-08002B2CF9AE}" pid="11" name="MSIP_Label_63980337-0a06-4dac-921f-4fd7b2311903_Name">
    <vt:lpwstr>Official</vt:lpwstr>
  </property>
  <property fmtid="{D5CDD505-2E9C-101B-9397-08002B2CF9AE}" pid="12" name="MSIP_Label_63980337-0a06-4dac-921f-4fd7b2311903_SiteId">
    <vt:lpwstr>32f6029a-b4af-440e-8020-d4b47ab314a2</vt:lpwstr>
  </property>
  <property fmtid="{D5CDD505-2E9C-101B-9397-08002B2CF9AE}" pid="13" name="MSIP_Label_63980337-0a06-4dac-921f-4fd7b2311903_ActionId">
    <vt:lpwstr>5a3ab5a9-ae53-4a49-88a7-b3af1f838785</vt:lpwstr>
  </property>
  <property fmtid="{D5CDD505-2E9C-101B-9397-08002B2CF9AE}" pid="14" name="MSIP_Label_63980337-0a06-4dac-921f-4fd7b2311903_ContentBits">
    <vt:lpwstr>3</vt:lpwstr>
  </property>
</Properties>
</file>