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Manual de Usuario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4F46E5"/>
          <w:sz w:val="32"/>
          <w:szCs w:val="32"/>
        </w:rPr>
        <w:t xml:space="preserve">NEXO UAQ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¡Bienvenido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NEXO UAQ</w:t>
      </w:r>
      <w:r>
        <w:rPr>
          <w:rFonts w:ascii="Arial" w:cs="Arial" w:eastAsia="Arial" w:hAnsi="Arial"/>
          <w:sz w:val="22"/>
          <w:szCs w:val="22"/>
        </w:rPr>
        <w:t xml:space="preserve">! Esta plataforma te conecta con la comunidad universitaria para colaborar en proyectos y talleres. Aquí encontrarás todo lo que necesitas saber para sacarle el máximo provecho.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1. ¿Qué es NEXO UAQ?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NEXO UAQ es una plataforma para estudiantes de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Universidad Autónoma de Querétaro</w:t>
      </w:r>
      <w:r>
        <w:rPr>
          <w:rFonts w:ascii="Arial" w:cs="Arial" w:eastAsia="Arial" w:hAnsi="Arial"/>
          <w:sz w:val="22"/>
          <w:szCs w:val="22"/>
        </w:rPr>
        <w:t xml:space="preserve"> que te permite: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Publicar proyectos</w:t>
      </w:r>
      <w:r>
        <w:rPr>
          <w:rFonts w:ascii="Arial" w:cs="Arial" w:eastAsia="Arial" w:hAnsi="Arial"/>
          <w:sz w:val="22"/>
          <w:szCs w:val="22"/>
        </w:rPr>
        <w:t xml:space="preserve"> en los que necesitas colaboradores.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Anunciar talleres</w:t>
      </w:r>
      <w:r>
        <w:rPr>
          <w:rFonts w:ascii="Arial" w:cs="Arial" w:eastAsia="Arial" w:hAnsi="Arial"/>
          <w:sz w:val="22"/>
          <w:szCs w:val="22"/>
        </w:rPr>
        <w:t xml:space="preserve"> que organizas.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Descubrir</w:t>
      </w:r>
      <w:r>
        <w:rPr>
          <w:rFonts w:ascii="Arial" w:cs="Arial" w:eastAsia="Arial" w:hAnsi="Arial"/>
          <w:sz w:val="22"/>
          <w:szCs w:val="22"/>
        </w:rPr>
        <w:t xml:space="preserve"> proyectos y talleres de otros estudiantes.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Postularte</w:t>
      </w:r>
      <w:r>
        <w:rPr>
          <w:rFonts w:ascii="Arial" w:cs="Arial" w:eastAsia="Arial" w:hAnsi="Arial"/>
          <w:sz w:val="22"/>
          <w:szCs w:val="22"/>
        </w:rPr>
        <w:t xml:space="preserve"> a publicaciones que te interesen.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Gestionar</w:t>
      </w:r>
      <w:r>
        <w:rPr>
          <w:rFonts w:ascii="Arial" w:cs="Arial" w:eastAsia="Arial" w:hAnsi="Arial"/>
          <w:sz w:val="22"/>
          <w:szCs w:val="22"/>
        </w:rPr>
        <w:t xml:space="preserve"> las personas que se postulan a tus publicaciones.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Recibir notificaciones</w:t>
      </w:r>
      <w:r>
        <w:rPr>
          <w:rFonts w:ascii="Arial" w:cs="Arial" w:eastAsia="Arial" w:hAnsi="Arial"/>
          <w:sz w:val="22"/>
          <w:szCs w:val="22"/>
        </w:rPr>
        <w:t xml:space="preserve"> automáticas de la actividad de tus posts y postulaciones.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2. Empezar a usar la plataforma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Crear una cuenta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Abre la página principal de NEXO UAQ.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Haz clic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"Regístrate"</w:t>
      </w:r>
      <w:r>
        <w:rPr>
          <w:rFonts w:ascii="Arial" w:cs="Arial" w:eastAsia="Arial" w:hAnsi="Arial"/>
          <w:sz w:val="22"/>
          <w:szCs w:val="22"/>
        </w:rPr>
        <w:t xml:space="preserve"> (o entra directamente a /signup).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Llena el formulario: nombre (mín. 4 caracteres), apellido (mín. 4), correo (preferentemente @uaq.mx), contraseña (mín. 6) y bio opcional.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Haz clic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"Crear cuenta"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todo está correcto, recibirás una confirmación y podrás iniciar sesión.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Consejo: Una bio descriptiva ayuda a los dueños de proyectos a saber quién eres cuando te postulas.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Iniciar sesión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 a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/login</w:t>
      </w:r>
      <w:r>
        <w:rPr>
          <w:rFonts w:ascii="Arial" w:cs="Arial" w:eastAsia="Arial" w:hAnsi="Arial"/>
          <w:sz w:val="22"/>
          <w:szCs w:val="22"/>
        </w:rPr>
        <w:t xml:space="preserve"> o haz clic en "Iniciar sesión".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Ingresa tu correo y contraseña.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Haz clic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"Iniciar sesión"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Serás redirigido automáticamente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Inicio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🔒 Tu sesión permanece activa por 24 horas. Después tendrás que iniciar sesión de nuevo.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 Conoce la interfaz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Una vez dentro, verás tres áreas principales: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Menú lateral (izquierda)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EAEE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EAEE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¿Para qué sirve?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🏫 NEXO UAQ (logo)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 lleva a la página de Inicio.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✨ Inicio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Página principal con un input rápido para crear publicaciones.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📊 Dashboard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Feed con todas las publicaciones de la comunidad.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📝 Mis posts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 publicaciones que has creado tú.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🔍 Buscar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Buscador con filtros por título, descripción o autor.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⚙️ Settings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 de tu cuenta (perfil, contraseña, tema).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ℹ️ About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Información de la plataforma y manual de usuario.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➕ Crear post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Botón rápido para abrir el formulario de nueva publicación.</w:t>
            </w:r>
          </w:p>
        </w:tc>
      </w:tr>
      <w:tr>
        <w:tc>
          <w:tcPr>
            <w:tcW w:type="dxa" w:w="312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👤 Tu nombre (abajo)</w:t>
            </w:r>
          </w:p>
        </w:tc>
        <w:tc>
          <w:tcPr>
            <w:tcW w:type="dxa" w:w="624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Menú de cuenta.</w:t>
            </w:r>
          </w:p>
        </w:tc>
      </w:tr>
    </w:tbl>
    <w:p>
      <w:pPr>
        <w:spacing w:after="10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Encabezado (arriba)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Migas de pan (breadcrumbs) que indican dónde estás.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Campana de notificaciones</w:t>
      </w:r>
      <w:r>
        <w:rPr>
          <w:rFonts w:ascii="Arial" w:cs="Arial" w:eastAsia="Arial" w:hAnsi="Arial"/>
          <w:sz w:val="22"/>
          <w:szCs w:val="22"/>
        </w:rPr>
        <w:t xml:space="preserve"> con badge rojo cuando tienes notificaciones sin leer.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Área principal (derecha)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Aquí se muestra el contenido de la página actual.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📱 En dispositivos móviles, el menú lateral se oculta. Pulsa el ícono de menú (≡) en la esquina superior izquierda para abrirlo.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4. Inicio — crear publicaciones rápidamente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página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Inicio</w:t>
      </w:r>
      <w:r>
        <w:rPr>
          <w:rFonts w:ascii="Arial" w:cs="Arial" w:eastAsia="Arial" w:hAnsi="Arial"/>
          <w:sz w:val="22"/>
          <w:szCs w:val="22"/>
        </w:rPr>
        <w:t xml:space="preserve"> (a la que llegas tras iniciar sesión) tiene un input grande estilo "asistente" que te permite crear una publicación en segundos: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Verás un saludo personalizado: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"Hola, [Tu nombre]"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Debajo, un textarea grande con un placeholder que te invita a describir tu proyecto o taller.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Encima del input hay un toggle para elegir el tipo: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Proyecto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Taller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Escribe tu idea con tus propias palabras (mínimo 10 caracteres). La primera línea se usará como título; el resto como descripción.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Pulsa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Enter</w:t>
      </w:r>
      <w:r>
        <w:rPr>
          <w:rFonts w:ascii="Arial" w:cs="Arial" w:eastAsia="Arial" w:hAnsi="Arial"/>
          <w:sz w:val="22"/>
          <w:szCs w:val="22"/>
        </w:rPr>
        <w:t xml:space="preserve"> o el botón circular ↑ para enviar.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 terminar, te lleva directamente al detalle del nuevo post.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También verás dos sugerencias clickables debajo del input. Si necesitas inspiración, dale click a una y se llena el textarea con un ejemplo que puedes editar.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⌨️ Atajo: Enter envía. Shift+Enter agrega una nueva línea sin enviar.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5. Explorar publicaciones (Dashboard)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Dashboard</w:t>
      </w:r>
      <w:r>
        <w:rPr>
          <w:rFonts w:ascii="Arial" w:cs="Arial" w:eastAsia="Arial" w:hAnsi="Arial"/>
          <w:sz w:val="22"/>
          <w:szCs w:val="22"/>
        </w:rPr>
        <w:t xml:space="preserve"> es tu vista del feed completo de la comunidad.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publicación aparece como una card limpia con: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Icono coloreado que indica el tipo: 💡 naranja para Proyecto, 🎓 azul para Taller.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Título grande y descripción corta.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Tipo y fecha abajo del título.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Avatar y nombre del autor en el footer.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Badge con el estado (Activo, Cerrado, etc.).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Filtrar por tipo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la parte superior del feed encontrarás tres botones: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Todos</w:t>
      </w:r>
      <w:r>
        <w:rPr>
          <w:rFonts w:ascii="Arial" w:cs="Arial" w:eastAsia="Arial" w:hAnsi="Arial"/>
          <w:sz w:val="22"/>
          <w:szCs w:val="22"/>
        </w:rPr>
        <w:t xml:space="preserve"> — muestra todas las publicaciones.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Proyectos</w:t>
      </w:r>
      <w:r>
        <w:rPr>
          <w:rFonts w:ascii="Arial" w:cs="Arial" w:eastAsia="Arial" w:hAnsi="Arial"/>
          <w:sz w:val="22"/>
          <w:szCs w:val="22"/>
        </w:rPr>
        <w:t xml:space="preserve"> — solo proyectos.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Talleres</w:t>
      </w:r>
      <w:r>
        <w:rPr>
          <w:rFonts w:ascii="Arial" w:cs="Arial" w:eastAsia="Arial" w:hAnsi="Arial"/>
          <w:sz w:val="22"/>
          <w:szCs w:val="22"/>
        </w:rPr>
        <w:t xml:space="preserve"> — solo talleres.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Haz clic en uno para filtrar al instante.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6. Buscar publicaciones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Para encontrar algo específico: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Buscar</w:t>
      </w:r>
      <w:r>
        <w:rPr>
          <w:rFonts w:ascii="Arial" w:cs="Arial" w:eastAsia="Arial" w:hAnsi="Arial"/>
          <w:sz w:val="22"/>
          <w:szCs w:val="22"/>
        </w:rPr>
        <w:t xml:space="preserve"> en el menú lateral.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Escribe palabras clave en la barra de búsqueda. La búsqueda es en tiempo real sobre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título, descripción y autor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Usa los toggles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Todos / Proyectos / Talleres</w:t>
      </w:r>
      <w:r>
        <w:rPr>
          <w:rFonts w:ascii="Arial" w:cs="Arial" w:eastAsia="Arial" w:hAnsi="Arial"/>
          <w:sz w:val="22"/>
          <w:szCs w:val="22"/>
        </w:rPr>
        <w:t xml:space="preserve"> para filtrar también por tipo.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 URL de la página refleja tu búsqueda (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/search?q=python&amp;type=WORKSHOP</w:t>
      </w:r>
      <w:r>
        <w:rPr>
          <w:rFonts w:ascii="Arial" w:cs="Arial" w:eastAsia="Arial" w:hAnsi="Arial"/>
          <w:sz w:val="22"/>
          <w:szCs w:val="22"/>
        </w:rPr>
        <w:t xml:space="preserve">), así que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puedes compartir el link</w:t>
      </w:r>
      <w:r>
        <w:rPr>
          <w:rFonts w:ascii="Arial" w:cs="Arial" w:eastAsia="Arial" w:hAnsi="Arial"/>
          <w:sz w:val="22"/>
          <w:szCs w:val="22"/>
        </w:rPr>
        <w:t xml:space="preserve"> y la otra persona verá los mismos resultados.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Si no hay resultados, prueba con otras palabras o quita el filtro de tipo.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7. Ver el detalle de una publicación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Haz clic en cualquier card desde el Dashboard, "Mis posts" o Buscar.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Verás la página completa con el diseño tipo widget: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Card hero</w:t>
      </w:r>
      <w:r>
        <w:rPr>
          <w:rFonts w:ascii="Arial" w:cs="Arial" w:eastAsia="Arial" w:hAnsi="Arial"/>
          <w:sz w:val="22"/>
          <w:szCs w:val="22"/>
        </w:rPr>
        <w:t xml:space="preserve"> con el título grande, tipo y fecha.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Card de descripción</w:t>
      </w:r>
      <w:r>
        <w:rPr>
          <w:rFonts w:ascii="Arial" w:cs="Arial" w:eastAsia="Arial" w:hAnsi="Arial"/>
          <w:sz w:val="22"/>
          <w:szCs w:val="22"/>
        </w:rPr>
        <w:t xml:space="preserve"> completa.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Card de fecha</w:t>
      </w:r>
      <w:r>
        <w:rPr>
          <w:rFonts w:ascii="Arial" w:cs="Arial" w:eastAsia="Arial" w:hAnsi="Arial"/>
          <w:sz w:val="22"/>
          <w:szCs w:val="22"/>
        </w:rPr>
        <w:t xml:space="preserve"> con el día como número grande.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Card del autor</w:t>
      </w:r>
      <w:r>
        <w:rPr>
          <w:rFonts w:ascii="Arial" w:cs="Arial" w:eastAsia="Arial" w:hAnsi="Arial"/>
          <w:sz w:val="22"/>
          <w:szCs w:val="22"/>
        </w:rPr>
        <w:t xml:space="preserve"> con avatar y correo.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Card de actividad reciente</w:t>
      </w:r>
      <w:r>
        <w:rPr>
          <w:rFonts w:ascii="Arial" w:cs="Arial" w:eastAsia="Arial" w:hAnsi="Arial"/>
          <w:sz w:val="22"/>
          <w:szCs w:val="22"/>
        </w:rPr>
        <w:t xml:space="preserve"> con el historial.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Card de acción</w:t>
      </w:r>
      <w:r>
        <w:rPr>
          <w:rFonts w:ascii="Arial" w:cs="Arial" w:eastAsia="Arial" w:hAnsi="Arial"/>
          <w:sz w:val="22"/>
          <w:szCs w:val="22"/>
        </w:rPr>
        <w:t xml:space="preserve"> (postularte / ver candidatos según seas autor o no).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8. Postularte a un proyecto o taller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¿Encontraste algo que te interesa? ¡Postúlate!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Desde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Dashboard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Buscar</w:t>
      </w:r>
      <w:r>
        <w:rPr>
          <w:rFonts w:ascii="Arial" w:cs="Arial" w:eastAsia="Arial" w:hAnsi="Arial"/>
          <w:sz w:val="22"/>
          <w:szCs w:val="22"/>
        </w:rPr>
        <w:t xml:space="preserve"> o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detalle</w:t>
      </w:r>
      <w:r>
        <w:rPr>
          <w:rFonts w:ascii="Arial" w:cs="Arial" w:eastAsia="Arial" w:hAnsi="Arial"/>
          <w:sz w:val="22"/>
          <w:szCs w:val="22"/>
        </w:rPr>
        <w:t xml:space="preserve"> de una publicación, haz clic en "Aplicar" o "Postúlate".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lo deseas, puedes incluir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mensaje personal</w:t>
      </w:r>
      <w:r>
        <w:rPr>
          <w:rFonts w:ascii="Arial" w:cs="Arial" w:eastAsia="Arial" w:hAnsi="Arial"/>
          <w:sz w:val="22"/>
          <w:szCs w:val="22"/>
        </w:rPr>
        <w:t xml:space="preserve"> explicando por qué te interesa o qué puedes aportar (opcional pero recomendado).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Confirma tu postulación.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Verás una notificación confirmando que tu solicitud fue enviada.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 dueño del post recibirá una notificación inmediata</w:t>
      </w:r>
      <w:r>
        <w:rPr>
          <w:rFonts w:ascii="Arial" w:cs="Arial" w:eastAsia="Arial" w:hAnsi="Arial"/>
          <w:sz w:val="22"/>
          <w:szCs w:val="22"/>
        </w:rPr>
        <w:t xml:space="preserve"> con tu postulación.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⏳ El dueño del proyecto/taller verá tu solicitud y decidirá si te acepta o rechaza. Te llegará una notificación con su respuesta.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⚠️ No puedes postularte a tus propias publicaciones.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9. Crear publicaciones (forma detallada)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 prefieres llenar un formulario tradicional en lugar del input de Inicio: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Haz clic en el botón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"Crear post"</w:t>
      </w:r>
      <w:r>
        <w:rPr>
          <w:rFonts w:ascii="Arial" w:cs="Arial" w:eastAsia="Arial" w:hAnsi="Arial"/>
          <w:sz w:val="22"/>
          <w:szCs w:val="22"/>
        </w:rPr>
        <w:t xml:space="preserve"> en el menú lateral.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abrirá una ventana donde debes elegir el tipo (Proyecto/Workshop), título (5-100 caracteres) y descripción (10-1000 caracteres).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Haz clic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"Guardar"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Tu publicación aparecerá inmediatamente en el feed del Dashboard y en tu sección de Mis posts.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Proyectos vs. Talleres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EAEE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Categoría</w:t>
            </w:r>
          </w:p>
        </w:tc>
        <w:tc>
          <w:tcPr>
            <w:tcW w:type="dxa" w:w="378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EAEE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378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EAEE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Taller</w:t>
            </w:r>
          </w:p>
        </w:tc>
      </w:tr>
      <w:tr>
        <w:tc>
          <w:tcPr>
            <w:tcW w:type="dxa" w:w="18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Para qué</w:t>
            </w:r>
          </w:p>
        </w:tc>
        <w:tc>
          <w:tcPr>
            <w:tcW w:type="dxa" w:w="378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Construir algo en equipo a lo largo del tiempo.</w:t>
            </w:r>
          </w:p>
        </w:tc>
        <w:tc>
          <w:tcPr>
            <w:tcW w:type="dxa" w:w="378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Enseñar/aprender una habilidad específica en sesiones definidas.</w:t>
            </w:r>
          </w:p>
        </w:tc>
      </w:tr>
      <w:tr>
        <w:tc>
          <w:tcPr>
            <w:tcW w:type="dxa" w:w="18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Ejemplos</w:t>
            </w:r>
          </w:p>
        </w:tc>
        <w:tc>
          <w:tcPr>
            <w:tcW w:type="dxa" w:w="378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 móvil, investigación, producción audiovisual.</w:t>
            </w:r>
          </w:p>
        </w:tc>
        <w:tc>
          <w:tcPr>
            <w:tcW w:type="dxa" w:w="378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Curso de Python, taller de soldadura, sesión de fotografía.</w:t>
            </w:r>
          </w:p>
        </w:tc>
      </w:tr>
      <w:tr>
        <w:tc>
          <w:tcPr>
            <w:tcW w:type="dxa" w:w="18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Compromiso</w:t>
            </w:r>
          </w:p>
        </w:tc>
        <w:tc>
          <w:tcPr>
            <w:tcW w:type="dxa" w:w="378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Mediano-largo plazo.</w:t>
            </w:r>
          </w:p>
        </w:tc>
        <w:tc>
          <w:tcPr>
            <w:tcW w:type="dxa" w:w="378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Corto plazo (sesiones puntuales).</w:t>
            </w:r>
          </w:p>
        </w:tc>
      </w:tr>
    </w:tbl>
    <w:p>
      <w:pPr>
        <w:spacing w:after="100"/>
      </w:pP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Consejo: Sé específico en tu descripción. Menciona qué perfiles buscas, qué se espera del colaborador y qué obtendrá a cambio (experiencia, créditos, contacto).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10. Administrar tus publicaciones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Ver tus publicaciones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"Mis posts"</w:t>
      </w:r>
      <w:r>
        <w:rPr>
          <w:rFonts w:ascii="Arial" w:cs="Arial" w:eastAsia="Arial" w:hAnsi="Arial"/>
          <w:sz w:val="22"/>
          <w:szCs w:val="22"/>
        </w:rPr>
        <w:t xml:space="preserve"> en el menú lateral.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Verás todas tus publicaciones en formato de tarjetas (mismo diseño widget que el Dashboard).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una tiene dos botones de acción: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</w:t>
      </w:r>
      <w:r>
        <w:rPr>
          <w:rFonts w:ascii="Arial" w:cs="Arial" w:eastAsia="Arial" w:hAnsi="Arial"/>
          <w:sz w:val="22"/>
          <w:szCs w:val="22"/>
        </w:rPr>
        <w:t xml:space="preserve"> — abre el detalle público.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Candidatos</w:t>
      </w:r>
      <w:r>
        <w:rPr>
          <w:rFonts w:ascii="Arial" w:cs="Arial" w:eastAsia="Arial" w:hAnsi="Arial"/>
          <w:sz w:val="22"/>
          <w:szCs w:val="22"/>
        </w:rPr>
        <w:t xml:space="preserve"> — abre la lista de personas que se postularon.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Revisar candidatos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 "Mis posts", haz clic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"Candidatos"</w:t>
      </w:r>
      <w:r>
        <w:rPr>
          <w:rFonts w:ascii="Arial" w:cs="Arial" w:eastAsia="Arial" w:hAnsi="Arial"/>
          <w:sz w:val="22"/>
          <w:szCs w:val="22"/>
        </w:rPr>
        <w:t xml:space="preserve"> de la publicación que quieras revisar.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Verás una tabla con todas las personas que se han postulado, incluyendo nombre, correo, mensaje y estado actual (Pendiente, Aceptado, Rechazado).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Aceptar o rechazar postulaciones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Desde la tabla de candidatos puedes: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Aceptar/Rechazar individualmente</w:t>
      </w:r>
      <w:r>
        <w:rPr>
          <w:rFonts w:ascii="Arial" w:cs="Arial" w:eastAsia="Arial" w:hAnsi="Arial"/>
          <w:sz w:val="22"/>
          <w:szCs w:val="22"/>
        </w:rPr>
        <w:t xml:space="preserve">: usa los botones de acción en cada fila.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Aceptar varias a la vez</w:t>
      </w:r>
      <w:r>
        <w:rPr>
          <w:rFonts w:ascii="Arial" w:cs="Arial" w:eastAsia="Arial" w:hAnsi="Arial"/>
          <w:sz w:val="22"/>
          <w:szCs w:val="22"/>
        </w:rPr>
        <w:t xml:space="preserve">: selecciona los candidatos con las casillas y usa el botón de acción en lote.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✅ Una vez aceptado un candidato, recibirá una notificación automática. Las decisiones son visibles para el postulante, así que sé respetuoso.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11. Notificaciones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NEXO UAQ tiene un sistema de notificaciones en tiempo real para no perderte nada.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Dónde están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encabezado superior</w:t>
      </w:r>
      <w:r>
        <w:rPr>
          <w:rFonts w:ascii="Arial" w:cs="Arial" w:eastAsia="Arial" w:hAnsi="Arial"/>
          <w:sz w:val="22"/>
          <w:szCs w:val="22"/>
        </w:rPr>
        <w:t xml:space="preserve"> verás el ícono de campana 🔔. Si tienes notificaciones sin leer, aparece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badge rojo con el número</w:t>
      </w:r>
      <w:r>
        <w:rPr>
          <w:rFonts w:ascii="Arial" w:cs="Arial" w:eastAsia="Arial" w:hAnsi="Arial"/>
          <w:sz w:val="22"/>
          <w:szCs w:val="22"/>
        </w:rPr>
        <w:t xml:space="preserve"> (1, 2, ... 9+).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Cuándo te llegan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Recibes una notificación cuando: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📬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Alguien se postula a uno de tus posts</w:t>
      </w:r>
      <w:r>
        <w:rPr>
          <w:rFonts w:ascii="Arial" w:cs="Arial" w:eastAsia="Arial" w:hAnsi="Arial"/>
          <w:sz w:val="22"/>
          <w:szCs w:val="22"/>
        </w:rPr>
        <w:t xml:space="preserve"> ("Pedro Chávez se postuló a tu publicación...").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🎉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 dueño de un post acepta tu postulación</w:t>
      </w:r>
      <w:r>
        <w:rPr>
          <w:rFonts w:ascii="Arial" w:cs="Arial" w:eastAsia="Arial" w:hAnsi="Arial"/>
          <w:sz w:val="22"/>
          <w:szCs w:val="22"/>
        </w:rPr>
        <w:t xml:space="preserve"> ("Tu postulación a X fue aceptada").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❌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 dueño de un post rechaza tu postulación</w:t>
      </w:r>
      <w:r>
        <w:rPr>
          <w:rFonts w:ascii="Arial" w:cs="Arial" w:eastAsia="Arial" w:hAnsi="Arial"/>
          <w:sz w:val="22"/>
          <w:szCs w:val="22"/>
        </w:rPr>
        <w:t xml:space="preserve"> ("Tu postulación a X fue rechazada").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Cómo verlas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Haz clic en la campana 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abre un panel con la lista, ordenada por más recientes primero.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Las notificaciones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sin leer</w:t>
      </w:r>
      <w:r>
        <w:rPr>
          <w:rFonts w:ascii="Arial" w:cs="Arial" w:eastAsia="Arial" w:hAnsi="Arial"/>
          <w:sz w:val="22"/>
          <w:szCs w:val="22"/>
        </w:rPr>
        <w:t xml:space="preserve"> tienen un punto de color a la izquierda y fondo distinto.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notificación muestra: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Tipo</w:t>
      </w:r>
      <w:r>
        <w:rPr>
          <w:rFonts w:ascii="Arial" w:cs="Arial" w:eastAsia="Arial" w:hAnsi="Arial"/>
          <w:sz w:val="22"/>
          <w:szCs w:val="22"/>
        </w:rPr>
        <w:t xml:space="preserve"> (Postulación / Aceptada / Rechazada) con badge de color.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Título y mensaje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Tiempo relativo</w:t>
      </w:r>
      <w:r>
        <w:rPr>
          <w:rFonts w:ascii="Arial" w:cs="Arial" w:eastAsia="Arial" w:hAnsi="Arial"/>
          <w:sz w:val="22"/>
          <w:szCs w:val="22"/>
        </w:rPr>
        <w:t xml:space="preserve"> ("hace 5 min", "hace 2 h", etc.).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Cómo marcarlas como leídas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Click en una notificación</w:t>
      </w:r>
      <w:r>
        <w:rPr>
          <w:rFonts w:ascii="Arial" w:cs="Arial" w:eastAsia="Arial" w:hAnsi="Arial"/>
          <w:sz w:val="22"/>
          <w:szCs w:val="22"/>
        </w:rPr>
        <w:t xml:space="preserve">: te lleva al post relacionado y la marca automáticamente como leída.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Click en "Leída"</w:t>
      </w:r>
      <w:r>
        <w:rPr>
          <w:rFonts w:ascii="Arial" w:cs="Arial" w:eastAsia="Arial" w:hAnsi="Arial"/>
          <w:sz w:val="22"/>
          <w:szCs w:val="22"/>
        </w:rPr>
        <w:t xml:space="preserve"> dentro de cada notificación: solo la marca, sin navegar.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Click en "Marcar todas"</w:t>
      </w:r>
      <w:r>
        <w:rPr>
          <w:rFonts w:ascii="Arial" w:cs="Arial" w:eastAsia="Arial" w:hAnsi="Arial"/>
          <w:sz w:val="22"/>
          <w:szCs w:val="22"/>
        </w:rPr>
        <w:t xml:space="preserve"> (arriba del panel): marca todas las no leídas de una vez.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🔄 El contador se actualiza automáticamente cada minuto.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12. Configuración (Settings)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Settings</w:t>
      </w:r>
      <w:r>
        <w:rPr>
          <w:rFonts w:ascii="Arial" w:cs="Arial" w:eastAsia="Arial" w:hAnsi="Arial"/>
          <w:sz w:val="22"/>
          <w:szCs w:val="22"/>
        </w:rPr>
        <w:t xml:space="preserve"> en el menú lateral. Aquí puedes personalizar la plataforma y administrar tu cuenta.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Apariencia y tema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Elige entre tres modos: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Claro</w:t>
      </w:r>
      <w:r>
        <w:rPr>
          <w:rFonts w:ascii="Arial" w:cs="Arial" w:eastAsia="Arial" w:hAnsi="Arial"/>
          <w:sz w:val="22"/>
          <w:szCs w:val="22"/>
        </w:rPr>
        <w:t xml:space="preserve"> — fondo blanco, texto oscuro.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Oscuro</w:t>
      </w:r>
      <w:r>
        <w:rPr>
          <w:rFonts w:ascii="Arial" w:cs="Arial" w:eastAsia="Arial" w:hAnsi="Arial"/>
          <w:sz w:val="22"/>
          <w:szCs w:val="22"/>
        </w:rPr>
        <w:t xml:space="preserve"> — fondo oscuro, texto claro.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Sistema</w:t>
      </w:r>
      <w:r>
        <w:rPr>
          <w:rFonts w:ascii="Arial" w:cs="Arial" w:eastAsia="Arial" w:hAnsi="Arial"/>
          <w:sz w:val="22"/>
          <w:szCs w:val="22"/>
        </w:rPr>
        <w:t xml:space="preserve"> — sigue automáticamente la preferencia de tu sistema operativo.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Tu elección se guarda en el navegador y persiste entre sesiones.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Paleta de color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Cambia el color de acento de toda la interfaz. Hay 6 paletas predefinidas: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EAEE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Preset</w:t>
            </w:r>
          </w:p>
        </w:tc>
        <w:tc>
          <w:tcPr>
            <w:tcW w:type="dxa" w:w="6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shd w:fill="EAEE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Color</w:t>
            </w:r>
          </w:p>
        </w:tc>
      </w:tr>
      <w:tr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NEXO (default)</w:t>
            </w:r>
          </w:p>
        </w:tc>
        <w:tc>
          <w:tcPr>
            <w:tcW w:type="dxa" w:w="6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Verde (el original).</w:t>
            </w:r>
          </w:p>
        </w:tc>
      </w:tr>
      <w:tr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Cobalto</w:t>
            </w:r>
          </w:p>
        </w:tc>
        <w:tc>
          <w:tcPr>
            <w:tcW w:type="dxa" w:w="6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Azul intenso, profesional.</w:t>
            </w:r>
          </w:p>
        </w:tc>
      </w:tr>
      <w:tr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Sunset</w:t>
            </w:r>
          </w:p>
        </w:tc>
        <w:tc>
          <w:tcPr>
            <w:tcW w:type="dxa" w:w="6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Naranja cálido, energético.</w:t>
            </w:r>
          </w:p>
        </w:tc>
      </w:tr>
      <w:tr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Rose</w:t>
            </w:r>
          </w:p>
        </w:tc>
        <w:tc>
          <w:tcPr>
            <w:tcW w:type="dxa" w:w="6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Rosa elegante, moderno.</w:t>
            </w:r>
          </w:p>
        </w:tc>
      </w:tr>
      <w:tr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Violet</w:t>
            </w:r>
          </w:p>
        </w:tc>
        <w:tc>
          <w:tcPr>
            <w:tcW w:type="dxa" w:w="6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Violeta vibrante, creativo.</w:t>
            </w:r>
          </w:p>
        </w:tc>
      </w:tr>
      <w:tr>
        <w:tc>
          <w:tcPr>
            <w:tcW w:type="dxa" w:w="300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Graphite</w:t>
            </w:r>
          </w:p>
        </w:tc>
        <w:tc>
          <w:tcPr>
            <w:tcW w:type="dxa" w:w="6360"/>
            <w:tcBorders>
              <w:top w:val="single" w:color="D5D9DD" w:sz="4"/>
              <w:left w:val="single" w:color="D5D9DD" w:sz="4"/>
              <w:bottom w:val="single" w:color="D5D9DD" w:sz="4"/>
              <w:right w:val="single" w:color="D5D9DD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Grayscale minimalista.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Click en cualquiera para aplicarlo al instante. El cambio afecta botones, badges, sidebar y todos los acentos. Tu elección se guarda en el navegador.</w:t>
      </w:r>
    </w:p>
    <w:p>
      <w:pPr>
        <w:pBdr>
          <w:left w:val="single" w:color="BFC9D6" w:sz="18" w:space="12"/>
        </w:pBdr>
        <w:shd w:fill="F5F7FA" w:val="clear"/>
        <w:spacing w:after="160" w:before="8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🎨 ¿Quieres uno custom? Visita tweakcn.com/editor/theme para diseñar tu propio tema y comparte el código con un desarrollador para añadirlo.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Editar perfil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Modifica los datos que la comunidad ve sobre ti: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Nombre</w:t>
      </w:r>
      <w:r>
        <w:rPr>
          <w:rFonts w:ascii="Arial" w:cs="Arial" w:eastAsia="Arial" w:hAnsi="Arial"/>
          <w:sz w:val="22"/>
          <w:szCs w:val="22"/>
        </w:rPr>
        <w:t xml:space="preserve"> (entre 2 y 50 caracteres).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Apellidos</w:t>
      </w:r>
      <w:r>
        <w:rPr>
          <w:rFonts w:ascii="Arial" w:cs="Arial" w:eastAsia="Arial" w:hAnsi="Arial"/>
          <w:sz w:val="22"/>
          <w:szCs w:val="22"/>
        </w:rPr>
        <w:t xml:space="preserve"> (entre 2 y 80 caracteres).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Bio</w:t>
      </w:r>
      <w:r>
        <w:rPr>
          <w:rFonts w:ascii="Arial" w:cs="Arial" w:eastAsia="Arial" w:hAnsi="Arial"/>
          <w:sz w:val="22"/>
          <w:szCs w:val="22"/>
        </w:rPr>
        <w:t xml:space="preserve"> (hasta 500 caracteres).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Pulsa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"Guardar cambios"</w:t>
      </w:r>
      <w:r>
        <w:rPr>
          <w:rFonts w:ascii="Arial" w:cs="Arial" w:eastAsia="Arial" w:hAnsi="Arial"/>
          <w:sz w:val="22"/>
          <w:szCs w:val="22"/>
        </w:rPr>
        <w:t xml:space="preserve"> para confirmar. El correo no se puede cambiar.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Cambiar contraseña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Llena los tres campos: contraseña actual, nueva contraseña y confirmación.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 nueva contraseña debe tener al menos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6 caracteres</w:t>
      </w:r>
      <w:r>
        <w:rPr>
          <w:rFonts w:ascii="Arial" w:cs="Arial" w:eastAsia="Arial" w:hAnsi="Arial"/>
          <w:sz w:val="22"/>
          <w:szCs w:val="22"/>
        </w:rPr>
        <w:t xml:space="preserve"> y ser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diferente a la actual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Pulsa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"Cambiar contraseña"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Recibirás confirmación. Tu sesión actual sigue activa; la próxima vez que inicies sesión usarás la nueva contraseña.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Cerrar sesión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la sección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"Zona peligrosa"</w:t>
      </w:r>
      <w:r>
        <w:rPr>
          <w:rFonts w:ascii="Arial" w:cs="Arial" w:eastAsia="Arial" w:hAnsi="Arial"/>
          <w:sz w:val="22"/>
          <w:szCs w:val="22"/>
        </w:rPr>
        <w:t xml:space="preserve">, haz clic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"Cerrar sesión"</w:t>
      </w:r>
      <w:r>
        <w:rPr>
          <w:rFonts w:ascii="Arial" w:cs="Arial" w:eastAsia="Arial" w:hAnsi="Arial"/>
          <w:sz w:val="22"/>
          <w:szCs w:val="22"/>
        </w:rPr>
        <w:t xml:space="preserve">. Volverás a la pantalla de login.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Eliminar cuenta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⚠️ Acción seria.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"Zona peligrosa"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"Eliminar cuenta"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abre un diálogo de confirmación.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Para confirmar, escribe exactamente: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eliminar mi cuenta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Pulsa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"Sí, eliminar"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Qué pasa: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Tu perfil queda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inactivo</w:t>
      </w:r>
      <w:r>
        <w:rPr>
          <w:rFonts w:ascii="Arial" w:cs="Arial" w:eastAsia="Arial" w:hAnsi="Arial"/>
          <w:sz w:val="22"/>
          <w:szCs w:val="22"/>
        </w:rPr>
        <w:t xml:space="preserve"> y no podrás iniciar sesión nuevamente.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Tus publicaciones y postulaciones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permanecen visibles</w:t>
      </w:r>
      <w:r>
        <w:rPr>
          <w:rFonts w:ascii="Arial" w:cs="Arial" w:eastAsia="Arial" w:hAnsi="Arial"/>
          <w:sz w:val="22"/>
          <w:szCs w:val="22"/>
        </w:rPr>
        <w:t xml:space="preserve"> para no romper el historial de quienes participaron contigo.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 redirige a /login automáticamente.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13. Acerca de la plataforma (About)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sección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About</w:t>
      </w:r>
      <w:r>
        <w:rPr>
          <w:rFonts w:ascii="Arial" w:cs="Arial" w:eastAsia="Arial" w:hAnsi="Arial"/>
          <w:sz w:val="22"/>
          <w:szCs w:val="22"/>
        </w:rPr>
        <w:t xml:space="preserve"> del menú lateral tiene dos pestañas: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Sobre la plataforma</w:t>
      </w:r>
      <w:r>
        <w:rPr>
          <w:rFonts w:ascii="Arial" w:cs="Arial" w:eastAsia="Arial" w:hAnsi="Arial"/>
          <w:sz w:val="22"/>
          <w:szCs w:val="22"/>
        </w:rPr>
        <w:t xml:space="preserve"> — descripción de NEXO UAQ, sus características principales, info del proyecto (versión, repositorio, contacto, stack tecnológico).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Manual de usuario</w:t>
      </w:r>
      <w:r>
        <w:rPr>
          <w:rFonts w:ascii="Arial" w:cs="Arial" w:eastAsia="Arial" w:hAnsi="Arial"/>
          <w:sz w:val="22"/>
          <w:szCs w:val="22"/>
        </w:rPr>
        <w:t xml:space="preserve"> — versión interactiva de este mismo manual, con secciones colapsables y ejemplos visuales.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14. Tu cuenta (Account)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Visita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Account</w:t>
      </w:r>
      <w:r>
        <w:rPr>
          <w:rFonts w:ascii="Arial" w:cs="Arial" w:eastAsia="Arial" w:hAnsi="Arial"/>
          <w:sz w:val="22"/>
          <w:szCs w:val="22"/>
        </w:rPr>
        <w:t xml:space="preserve"> desde tu avatar en el menú lateral para ver tu perfil completo: nombre, correo, rol, biografía y fecha de creación. Para editarlo, ve a Settings → Editar perfil.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15. Preguntas frecuentes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¿Es gratuito usar NEXO UAQ?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Sí, completamente gratis para estudiantes de la UAQ.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¿Puedo editar una publicación después de crearla?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función de edición está en desarrollo. Por ahora, si necesitas cambiar algo, elimina la publicación y créala de nuevo.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¿Puedo eliminar una publicación?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Sí. Desde el detalle de la publicación o desde "Mis posts", encontrarás la opción de eliminar.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¿Cuánto tiempo dura mi sesión?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24 horas. Después tendrás que iniciar sesión nuevamente.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¿Cómo me notifican cuando alguien se postula a mi proyecto?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Recibes una notificación automática en la campana 🔔 del encabezado, con el nombre de quien se postuló y el post relacionado.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¿Puedo postularme a varios proyectos a la vez?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Sí, sin límite. Solo recuerda comprometerte solo con los que realmente puedas atender.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¿Qué pasa si rechazo a un candidato por error?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acción no es reversible automáticamente. Contacta directamente al estudiante para resolverlo.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¿Puedo recuperar mi cuenta después de eliminarla?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Por ahora no de forma automática. Contacta a soporte para reactivarla.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¿Mis notificaciones se pierden si no las leo de inmediato?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No. Quedan guardadas y puedes verlas cuando abras la campana. El histórico se mantiene (máximo 100 más recientes).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¿Puedo cambiar el color de la plataforma?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Sí, en Settings → Paleta de color tienes 6 presets para elegir.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16. Solución de problemas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No puedo iniciar sesión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Verifica que tu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correo y contraseña</w:t>
      </w:r>
      <w:r>
        <w:rPr>
          <w:rFonts w:ascii="Arial" w:cs="Arial" w:eastAsia="Arial" w:hAnsi="Arial"/>
          <w:sz w:val="22"/>
          <w:szCs w:val="22"/>
        </w:rPr>
        <w:t xml:space="preserve"> estén bien escritos (sin espacios al inicio o final).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olvidaste tu contraseña, la función de recuperación está en desarrollo. Mientras tanto, contacta a soporte.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eliminaste tu cuenta</w:t>
      </w:r>
      <w:r>
        <w:rPr>
          <w:rFonts w:ascii="Arial" w:cs="Arial" w:eastAsia="Arial" w:hAnsi="Arial"/>
          <w:sz w:val="22"/>
          <w:szCs w:val="22"/>
        </w:rPr>
        <w:t xml:space="preserve"> anteriormente, ya no podrás iniciar sesión con ese correo.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ves un mensaje de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"Sesión expirada"</w:t>
      </w:r>
      <w:r>
        <w:rPr>
          <w:rFonts w:ascii="Arial" w:cs="Arial" w:eastAsia="Arial" w:hAnsi="Arial"/>
          <w:sz w:val="22"/>
          <w:szCs w:val="22"/>
        </w:rPr>
        <w:t xml:space="preserve">, simplemente vuelve a iniciar sesión.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No me llegan notificaciones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Verifica el ícono de campana 🔔 en el encabezado: si no tiene badge rojo, no hay nuevas.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Refresca la página (el contador se actualiza cada minuto pero refrescar lo trae al instante).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esperabas una notificación de una postulación, asegúrate de que la persona haya completado el flujo de postulación.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El sitio no carga o se ve raro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Refresca la página (Ctrl+R o ⌘+R).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Borra la caché del navegador.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Prueba en otro navegador (Chrome, Firefox, Edge actualizados).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Verifica tu conexión a internet.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cambiaste de tema y se ve mal, ve a Settings y vuelve al preset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NEXO (default)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Mi publicación no aparece en el feed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Refresca la página.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Verifica que se haya creado correctamente revisando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"Mis posts"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usaste un filtro (Proyectos/Talleres), asegúrate de tener el filtro correcto activo.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El botón "Aplicar" no funciona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Asegúrate de haber iniciado sesión.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Verifica que no estés intentando postularte a tu propia publicación.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ya te habías postulado antes, el botón puede estar deshabilitado.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El input de Inicio no envía mi publicación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Asegúrate de tener al menos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10 caracteres</w:t>
      </w:r>
      <w:r>
        <w:rPr>
          <w:rFonts w:ascii="Arial" w:cs="Arial" w:eastAsia="Arial" w:hAnsi="Arial"/>
          <w:sz w:val="22"/>
          <w:szCs w:val="22"/>
        </w:rPr>
        <w:t xml:space="preserve"> escritos.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Verifica que hayas elegido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tipo</w:t>
      </w:r>
      <w:r>
        <w:rPr>
          <w:rFonts w:ascii="Arial" w:cs="Arial" w:eastAsia="Arial" w:hAnsi="Arial"/>
          <w:sz w:val="22"/>
          <w:szCs w:val="22"/>
        </w:rPr>
        <w:t xml:space="preserve"> (Proyecto o Taller).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 el botón circular ↑ está deshabilitado (gris), te faltan caracteres.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Veo un mensaje de error en rojo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Lee el mensaje completo — generalmente indica qué salió mal.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 el error persiste después de refrescar, contacta a soporte indicando: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Qué intentabas hacer.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mensaje de error exacto.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navegador y dispositivo que usas.</w:t>
      </w:r>
    </w:p>
    <w:p>
      <w:pPr>
        <w:pBdr>
          <w:bottom w:val="single" w:color="D5D9DD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17. Contacto y soporte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 necesitas ayuda adicional o quieres reportar un problema, contacta al equipo de soporte de NEXO UAQ.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📧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Correo: </w:t>
      </w:r>
      <w:r>
        <w:rPr>
          <w:rFonts w:ascii="Arial" w:cs="Arial" w:eastAsia="Arial" w:hAnsi="Arial"/>
          <w:sz w:val="22"/>
          <w:szCs w:val="22"/>
        </w:rPr>
        <w:t xml:space="preserve">soporte@nexo-uaq.mx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💻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Repositorio: </w:t>
      </w:r>
      <w:r>
        <w:rPr>
          <w:rFonts w:ascii="Arial" w:cs="Arial" w:eastAsia="Arial" w:hAnsi="Arial"/>
          <w:sz w:val="22"/>
          <w:szCs w:val="22"/>
        </w:rPr>
        <w:t xml:space="preserve">https://github.com/JOJIESC/NEXO-UAQ-FRONT</w:t>
      </w:r>
    </w:p>
    <w:p>
      <w:pPr>
        <w:pBdr>
          <w:bottom w:val="single" w:color="D5D9DD" w:sz="6" w:space="1"/>
        </w:pBdr>
        <w:spacing w:after="200" w:before="200"/>
      </w:pPr>
    </w:p>
    <w:p>
      <w:pPr>
        <w:spacing w:before="24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¡Esperamos que NEXO UAQ te ayude a encontrar grandes colaboraciones y a compartir tus proyectos con la comunidad universitaria! 🎓✨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293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NEXO UAQ</dc:title>
  <dc:creator>NEXO UAQ</dc:creator>
  <dc:description>Manual del usuario final de la plataforma NEXO UAQ</dc:description>
  <cp:lastModifiedBy>Un-named</cp:lastModifiedBy>
  <cp:revision>1</cp:revision>
  <dcterms:created xsi:type="dcterms:W3CDTF">2026-05-10T15:57:56.790Z</dcterms:created>
  <dcterms:modified xsi:type="dcterms:W3CDTF">2026-05-10T15:57:56.791Z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