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Neutral PRD Template</w:t>
      </w:r>
    </w:p>
    <w:p>
      <w:pPr>
        <w:pStyle w:val="Heading1"/>
      </w:pPr>
      <w:r>
        <w:t>1. Background</w:t>
      </w:r>
    </w:p>
    <w:p>
      <w:r>
        <w:t>[Describe the confirmed business context and cite sources.]</w:t>
      </w:r>
    </w:p>
    <w:p>
      <w:pPr>
        <w:pStyle w:val="Heading1"/>
      </w:pPr>
      <w:r>
        <w:t>2.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shd w:fill="D9E7FF"/>
            <w:vAlign w:val="center"/>
          </w:tcPr>
          <w:p>
            <w:r>
              <w:rPr>
                <w:b/>
              </w:rPr>
              <w:t>Sequence</w:t>
            </w:r>
          </w:p>
        </w:tc>
        <w:tc>
          <w:tcPr>
            <w:tcW w:type="dxa" w:w="2088"/>
            <w:shd w:fill="D9E7FF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592"/>
            <w:shd w:fill="D9E7FF"/>
            <w:vAlign w:val="center"/>
          </w:tcPr>
          <w:p>
            <w:r>
              <w:rPr>
                <w:b/>
              </w:rPr>
              <w:t>Prototype</w:t>
            </w:r>
          </w:p>
        </w:tc>
        <w:tc>
          <w:tcPr>
            <w:tcW w:type="dxa" w:w="5328"/>
            <w:shd w:fill="D9E7FF"/>
            <w:vAlign w:val="center"/>
          </w:tcPr>
          <w:p>
            <w:r>
              <w:rPr>
                <w:b/>
              </w:rPr>
              <w:t>Logic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2088"/>
            <w:vAlign w:val="top"/>
          </w:tcPr>
          <w:p>
            <w:r>
              <w:t>[Module A]</w:t>
            </w:r>
          </w:p>
        </w:tc>
        <w:tc>
          <w:tcPr>
            <w:tcW w:type="dxa" w:w="2592"/>
            <w:vAlign w:val="top"/>
          </w:tcPr>
          <w:p>
            <w:r>
              <w:t>[Prototype placeholder]</w:t>
            </w:r>
          </w:p>
        </w:tc>
        <w:tc>
          <w:tcPr>
            <w:tcW w:type="dxa" w:w="5328"/>
            <w:vAlign w:val="top"/>
          </w:tcPr>
          <w:p>
            <w:pPr>
              <w:spacing w:after="60"/>
              <w:numPr>
                <w:ilvl w:val="0"/>
                <w:numId w:val="100"/>
              </w:numPr>
            </w:pPr>
            <w:r>
              <w:t>[Added content] Describe what is added.</w:t>
            </w:r>
          </w:p>
          <w:p>
            <w:pPr>
              <w:spacing w:after="60"/>
              <w:numPr>
                <w:ilvl w:val="1"/>
                <w:numId w:val="100"/>
              </w:numPr>
            </w:pPr>
            <w:r>
              <w:t>[Branch] Describe a conditional branch.</w:t>
            </w:r>
          </w:p>
          <w:p>
            <w:pPr>
              <w:spacing w:after="60"/>
              <w:numPr>
                <w:ilvl w:val="2"/>
                <w:numId w:val="100"/>
              </w:numPr>
            </w:pPr>
            <w:r>
              <w:t>[Validation] Describe a nested validation rule.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2088"/>
            <w:vAlign w:val="top"/>
          </w:tcPr>
          <w:p>
            <w:r>
              <w:t>[Module B]</w:t>
            </w:r>
          </w:p>
        </w:tc>
        <w:tc>
          <w:tcPr>
            <w:tcW w:type="dxa" w:w="2592"/>
            <w:vAlign w:val="top"/>
          </w:tcPr>
          <w:p>
            <w:r>
              <w:t>[Prototype placeholder]</w:t>
            </w:r>
          </w:p>
        </w:tc>
        <w:tc>
          <w:tcPr>
            <w:tcW w:type="dxa" w:w="5328"/>
            <w:vAlign w:val="top"/>
          </w:tcPr>
          <w:p>
            <w:pPr>
              <w:spacing w:after="60"/>
              <w:numPr>
                <w:ilvl w:val="0"/>
                <w:numId w:val="101"/>
              </w:numPr>
            </w:pPr>
            <w:r>
              <w:t>[Trigger] Describe when the behavior starts.</w:t>
            </w:r>
          </w:p>
          <w:p>
            <w:pPr>
              <w:spacing w:after="60"/>
              <w:numPr>
                <w:ilvl w:val="1"/>
                <w:numId w:val="101"/>
              </w:numPr>
            </w:pPr>
            <w:r>
              <w:t>[Display rule] Describe conditional display.</w:t>
            </w:r>
          </w:p>
          <w:p>
            <w:pPr>
              <w:spacing w:after="60"/>
              <w:numPr>
                <w:ilvl w:val="2"/>
                <w:numId w:val="101"/>
              </w:numPr>
            </w:pPr>
            <w:r>
              <w:t>[Boundary] Describe the nested boundary case.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multiLevelType w:val="multilevel"/>
    <w:lvl w:ilvl="0">
      <w:start w:val="1"/>
      <w:numFmt w:val="decimal"/>
      <w:lvlText w:val="%1."/>
      <w:suff w:val="tab"/>
      <w:pPr>
        <w:ind w:left="360" w:hanging="240"/>
      </w:pPr>
    </w:lvl>
    <w:lvl w:ilvl="1">
      <w:start w:val="1"/>
      <w:numFmt w:val="lowerLetter"/>
      <w:lvlText w:val="%2."/>
      <w:suff w:val="tab"/>
      <w:pPr>
        <w:ind w:left="720" w:hanging="240"/>
      </w:pPr>
    </w:lvl>
    <w:lvl w:ilvl="2">
      <w:start w:val="1"/>
      <w:numFmt w:val="lowerRoman"/>
      <w:lvlText w:val="%3."/>
      <w:suff w:val="tab"/>
      <w:pPr>
        <w:ind w:left="1080" w:hanging="24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  <w:lvlOverride w:ilvl="0">
      <w:startOverride w:val="1"/>
    </w:lvlOverride>
  </w:num>
  <w:num w:numId="101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Neutral PRD Golden Template</dc:title>
  <dc:subject>Structure-only fixture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