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6.png" ContentType="image/png"/>
  <Override PartName="/word/media/image15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spacing w:lineRule="auto" w:line="360" w:before="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образования Российской Федерации</w:t>
        <w:br/>
        <w:t>Пензенский Государственный Университет</w:t>
        <w:br/>
        <w:t>Кафедра САПР</w:t>
      </w:r>
    </w:p>
    <w:p>
      <w:pPr>
        <w:pStyle w:val="NormalWeb"/>
        <w:spacing w:lineRule="auto" w:line="360"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spacing w:lineRule="auto" w:line="360"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spacing w:lineRule="auto" w:line="360"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spacing w:lineRule="auto" w:line="360" w:before="280" w:after="28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ОТЧЁТ</w:t>
      </w:r>
      <w:r>
        <w:rPr>
          <w:b/>
          <w:bCs/>
          <w:color w:val="000000"/>
          <w:sz w:val="48"/>
          <w:szCs w:val="48"/>
        </w:rPr>
        <w:br/>
      </w:r>
      <w:r>
        <w:rPr>
          <w:color w:val="000000"/>
          <w:sz w:val="28"/>
          <w:szCs w:val="28"/>
        </w:rPr>
        <w:t>о выполнении учебной (эксплуатационной) практики</w:t>
        <w:br/>
        <w:t xml:space="preserve">на тему: «Основы работы с системой контроля версий </w:t>
      </w:r>
      <w:r>
        <w:rPr>
          <w:color w:val="000000"/>
          <w:sz w:val="28"/>
          <w:szCs w:val="28"/>
          <w:lang w:val="en-US"/>
        </w:rPr>
        <w:t>Git</w:t>
      </w:r>
      <w:r>
        <w:rPr>
          <w:color w:val="000000"/>
          <w:sz w:val="28"/>
          <w:szCs w:val="28"/>
        </w:rPr>
        <w:t xml:space="preserve"> на примере </w:t>
      </w:r>
      <w:r>
        <w:rPr>
          <w:color w:val="000000"/>
          <w:sz w:val="28"/>
          <w:szCs w:val="28"/>
        </w:rPr>
        <w:t>разработки алгоритма нахождения кратчайшего пути в графе</w:t>
      </w:r>
      <w:r>
        <w:rPr>
          <w:color w:val="000000"/>
          <w:sz w:val="28"/>
          <w:szCs w:val="28"/>
        </w:rPr>
        <w:t>»</w:t>
      </w:r>
      <w:r>
        <w:rPr>
          <w:b/>
          <w:bCs/>
          <w:color w:val="000000"/>
        </w:rPr>
        <w:br/>
      </w:r>
    </w:p>
    <w:p>
      <w:pPr>
        <w:pStyle w:val="NormalWeb"/>
        <w:spacing w:before="280" w:after="280"/>
        <w:rPr>
          <w:color w:val="000000"/>
        </w:rPr>
      </w:pPr>
      <w:r>
        <w:rPr>
          <w:color w:val="000000"/>
        </w:rPr>
      </w:r>
    </w:p>
    <w:p>
      <w:pPr>
        <w:pStyle w:val="NormalWeb"/>
        <w:spacing w:before="280" w:after="280"/>
        <w:rPr>
          <w:color w:val="000000"/>
        </w:rPr>
      </w:pPr>
      <w:r>
        <w:rPr>
          <w:color w:val="000000"/>
        </w:rPr>
      </w:r>
    </w:p>
    <w:p>
      <w:pPr>
        <w:pStyle w:val="NormalWeb"/>
        <w:spacing w:before="280" w:after="280"/>
        <w:rPr>
          <w:color w:val="000000"/>
        </w:rPr>
      </w:pPr>
      <w:r>
        <w:rPr>
          <w:color w:val="000000"/>
        </w:rPr>
      </w:r>
    </w:p>
    <w:p>
      <w:pPr>
        <w:pStyle w:val="NormalWeb"/>
        <w:spacing w:before="280" w:after="280"/>
        <w:rPr>
          <w:color w:val="000000"/>
        </w:rPr>
      </w:pPr>
      <w:r>
        <w:rPr>
          <w:color w:val="000000"/>
        </w:rPr>
      </w:r>
    </w:p>
    <w:p>
      <w:pPr>
        <w:pStyle w:val="NormalWeb"/>
        <w:spacing w:before="280" w:after="280"/>
        <w:rPr>
          <w:color w:val="000000"/>
        </w:rPr>
      </w:pPr>
      <w:r>
        <w:rPr>
          <w:color w:val="000000"/>
        </w:rPr>
      </w:r>
    </w:p>
    <w:p>
      <w:pPr>
        <w:pStyle w:val="NormalWeb"/>
        <w:spacing w:before="280" w:after="280"/>
        <w:rPr>
          <w:color w:val="000000"/>
        </w:rPr>
      </w:pPr>
      <w:r>
        <w:rPr>
          <w:color w:val="000000"/>
        </w:rPr>
      </w:r>
    </w:p>
    <w:p>
      <w:pPr>
        <w:pStyle w:val="NormalWeb"/>
        <w:spacing w:before="280" w:after="280"/>
        <w:rPr>
          <w:color w:val="000000"/>
        </w:rPr>
      </w:pPr>
      <w:r>
        <w:rPr>
          <w:color w:val="000000"/>
        </w:rPr>
      </w:r>
    </w:p>
    <w:p>
      <w:pPr>
        <w:pStyle w:val="NormalWeb"/>
        <w:spacing w:lineRule="auto" w:line="360" w:before="280" w:after="28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  <w:r>
        <w:rPr>
          <w:color w:val="000000"/>
          <w:sz w:val="28"/>
          <w:szCs w:val="28"/>
        </w:rPr>
        <w:t>Алешин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К.А</w:t>
      </w:r>
      <w:r>
        <w:rPr>
          <w:color w:val="000000"/>
          <w:sz w:val="28"/>
          <w:szCs w:val="28"/>
        </w:rPr>
        <w:t>.</w:t>
        <w:br/>
        <w:t xml:space="preserve">Группа: </w:t>
      </w:r>
      <w:r>
        <w:rPr>
          <w:color w:val="000000"/>
          <w:sz w:val="28"/>
          <w:szCs w:val="28"/>
        </w:rPr>
        <w:t>23</w:t>
      </w:r>
      <w:r>
        <w:rPr>
          <w:color w:val="000000"/>
          <w:sz w:val="28"/>
          <w:szCs w:val="28"/>
        </w:rPr>
        <w:t>ВВ</w:t>
      </w:r>
      <w:r>
        <w:rPr>
          <w:color w:val="000000"/>
          <w:sz w:val="28"/>
          <w:szCs w:val="28"/>
        </w:rPr>
        <w:t>В4</w:t>
      </w:r>
      <w:r>
        <w:rPr>
          <w:color w:val="000000"/>
          <w:sz w:val="28"/>
          <w:szCs w:val="28"/>
        </w:rPr>
        <w:br/>
        <w:t xml:space="preserve">Принял: </w:t>
      </w:r>
      <w:r>
        <w:rPr>
          <w:color w:val="000000"/>
          <w:sz w:val="28"/>
          <w:szCs w:val="28"/>
        </w:rPr>
        <w:t>Гудков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>.</w:t>
      </w:r>
    </w:p>
    <w:p>
      <w:pPr>
        <w:pStyle w:val="NormalWeb"/>
        <w:spacing w:before="280" w:after="28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color w:val="000000"/>
        </w:rPr>
      </w:pPr>
      <w:r>
        <w:rPr>
          <w:color w:val="000000"/>
          <w:sz w:val="28"/>
          <w:szCs w:val="28"/>
        </w:rPr>
        <w:t>Пенза 202</w:t>
      </w:r>
      <w:r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г</w:t>
      </w:r>
      <w:r>
        <w:rPr>
          <w:color w:val="000000"/>
        </w:rPr>
        <w:t>.</w:t>
      </w:r>
      <w:bookmarkStart w:id="0" w:name="_GoBack"/>
      <w:bookmarkEnd w:id="0"/>
    </w:p>
    <w:p>
      <w:pPr>
        <w:pStyle w:val="Style18"/>
        <w:rPr>
          <w:b w:val="false"/>
          <w:bCs w:val="false"/>
        </w:rPr>
      </w:pPr>
      <w:bookmarkStart w:id="1" w:name="_Toc76062557"/>
      <w:r>
        <w:rPr>
          <w:b w:val="false"/>
          <w:bCs w:val="false"/>
        </w:rPr>
        <w:t>ОГЛАВЛЕНИЕ</w:t>
      </w:r>
      <w:bookmarkEnd w:id="1"/>
    </w:p>
    <w:sdt>
      <w:sdtPr>
        <w:docPartObj>
          <w:docPartGallery w:val="Table of Contents"/>
          <w:docPartUnique w:val="true"/>
        </w:docPartObj>
        <w:id w:val="-477845919"/>
      </w:sdtPr>
      <w:sdtContent>
        <w:p>
          <w:pPr>
            <w:pStyle w:val="22"/>
            <w:rPr/>
          </w:pPr>
          <w:r>
            <w:rPr/>
          </w:r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rPr>
              <w:webHidden/>
              <w:rStyle w:val="IndexLink"/>
              <w:sz w:val="28"/>
              <w:u w:val="none"/>
              <w:szCs w:val="28"/>
              <w:rFonts w:cs="Times New Roman" w:ascii="Times New Roman" w:hAnsi="Times New Roman"/>
            </w:rPr>
            <w:instrText xml:space="preserve"> TOC \z \o "1-3" \u \h</w:instrText>
          </w:r>
          <w:r>
            <w:rPr>
              <w:webHidden/>
              <w:rStyle w:val="IndexLink"/>
              <w:sz w:val="28"/>
              <w:u w:val="none"/>
              <w:szCs w:val="28"/>
              <w:rFonts w:cs="Times New Roman" w:ascii="Times New Roman" w:hAnsi="Times New Roman"/>
            </w:rPr>
            <w:fldChar w:fldCharType="separate"/>
          </w:r>
          <w:hyperlink w:anchor="_Toc76062557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  <w:u w:val="none"/>
              </w:rPr>
              <w:t>Оглавление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_Toc76062557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cs="Times New Roman"/>
              <w:sz w:val="28"/>
              <w:szCs w:val="28"/>
            </w:rPr>
          </w:pPr>
          <w:hyperlink w:anchor="_Toc76062558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</w:rPr>
              <w:t>Аннотация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_Toc76062558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cs="Times New Roman"/>
              <w:sz w:val="28"/>
              <w:szCs w:val="28"/>
            </w:rPr>
          </w:pPr>
          <w:hyperlink w:anchor="_Toc76062559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</w:rPr>
              <w:t>Работа с ситемой контроля версий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_Toc76062559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cs="Times New Roman"/>
              <w:sz w:val="28"/>
              <w:szCs w:val="28"/>
            </w:rPr>
          </w:pPr>
          <w:hyperlink w:anchor="_Toc76062560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</w:rPr>
              <w:t>Создание репозитория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_Toc76062560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cs="Times New Roman"/>
              <w:sz w:val="28"/>
              <w:szCs w:val="28"/>
            </w:rPr>
          </w:pPr>
          <w:hyperlink w:anchor="_Toc76062561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</w:rPr>
              <w:t>Добавление файлов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_Toc76062561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cs="Times New Roman"/>
              <w:sz w:val="28"/>
              <w:szCs w:val="28"/>
            </w:rPr>
          </w:pPr>
          <w:hyperlink w:anchor="_Toc76062562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</w:rPr>
              <w:t>Удаление файлов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_Toc76062562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cs="Times New Roman"/>
              <w:sz w:val="28"/>
              <w:szCs w:val="28"/>
            </w:rPr>
          </w:pPr>
          <w:hyperlink w:anchor="_Toc76062563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</w:rPr>
              <w:t>Перемещение файлов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_Toc76062563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cs="Times New Roman"/>
              <w:sz w:val="28"/>
              <w:szCs w:val="28"/>
            </w:rPr>
          </w:pPr>
          <w:hyperlink w:anchor="_Toc76062564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</w:rPr>
              <w:t>Игнорирование файлов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_Toc76062564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cs="Times New Roman"/>
              <w:sz w:val="28"/>
              <w:szCs w:val="28"/>
            </w:rPr>
          </w:pPr>
          <w:hyperlink w:anchor="_Toc76062565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</w:rPr>
              <w:t>Удалённый репозиторий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_Toc76062565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cs="Times New Roman"/>
              <w:sz w:val="28"/>
              <w:szCs w:val="28"/>
            </w:rPr>
          </w:pPr>
          <w:hyperlink w:anchor="_Toc76062566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</w:rPr>
              <w:t xml:space="preserve">Разработка 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алгоритма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_Toc76062566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cs="Times New Roman"/>
              <w:sz w:val="32"/>
              <w:szCs w:val="32"/>
            </w:rPr>
          </w:pPr>
          <w:hyperlink w:anchor="_Toc76062567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</w:rPr>
              <w:t>Вывод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_Toc76062567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  <w:sz w:val="28"/>
              <w:szCs w:val="28"/>
              <w:vanish w:val="false"/>
              <w:rFonts w:cs="Times New Roman" w:ascii="Times New Roman" w:hAnsi="Times New Roman"/>
            </w:rPr>
            <w:fldChar w:fldCharType="end"/>
          </w:r>
        </w:p>
      </w:sdtContent>
    </w:sdt>
    <w:p>
      <w:pPr>
        <w:pStyle w:val="Normal"/>
        <w:spacing w:lineRule="auto" w:line="360"/>
        <w:rPr/>
      </w:pPr>
      <w:r>
        <w:rPr/>
      </w:r>
      <w:r>
        <w:br w:type="page"/>
      </w:r>
    </w:p>
    <w:p>
      <w:pPr>
        <w:pStyle w:val="Style18"/>
        <w:rPr>
          <w:b w:val="false"/>
          <w:bCs w:val="false"/>
        </w:rPr>
      </w:pPr>
      <w:bookmarkStart w:id="2" w:name="_Toc76062558"/>
      <w:bookmarkStart w:id="3" w:name="_Toc45900282"/>
      <w:r>
        <w:rPr>
          <w:b w:val="false"/>
          <w:bCs w:val="false"/>
        </w:rPr>
        <w:t>АННОТАЦИЯ</w:t>
      </w:r>
      <w:bookmarkEnd w:id="2"/>
      <w:bookmarkEnd w:id="3"/>
    </w:p>
    <w:p>
      <w:pPr>
        <w:pStyle w:val="Style19"/>
        <w:rPr/>
      </w:pPr>
      <w:r>
        <w:rPr/>
        <w:t xml:space="preserve">В данной пояснительной записке приведено описание работы с системой контроля версий </w:t>
      </w:r>
      <w:r>
        <w:rPr>
          <w:lang w:val="en-US"/>
        </w:rPr>
        <w:t>git</w:t>
      </w:r>
      <w:r>
        <w:rPr/>
        <w:t xml:space="preserve"> на примере разработки </w:t>
      </w:r>
      <w:r>
        <w:rPr/>
        <w:t>алгоритма поиска кратчайшего пути в графе</w:t>
      </w:r>
      <w:r>
        <w:rPr/>
        <w:t xml:space="preserve">. Для работы с системой контроля версий использовался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Bash</w:t>
      </w:r>
      <w:r>
        <w:rPr/>
        <w:t xml:space="preserve">. В данной записке продемонстрированы и описаны основные команды </w:t>
      </w:r>
      <w:r>
        <w:rPr>
          <w:lang w:val="en-US"/>
        </w:rPr>
        <w:t>Git</w:t>
      </w:r>
      <w:r>
        <w:rPr/>
        <w:t>. Каждый этап проиллюстрирован скриншотами.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6"/>
          <w:szCs w:val="26"/>
          <w:lang w:eastAsia="ru-RU"/>
        </w:rPr>
      </w:r>
      <w:r>
        <w:br w:type="page"/>
      </w:r>
    </w:p>
    <w:p>
      <w:pPr>
        <w:pStyle w:val="Style18"/>
        <w:spacing w:before="0" w:after="80"/>
        <w:rPr>
          <w:b w:val="false"/>
          <w:bCs w:val="false"/>
        </w:rPr>
      </w:pPr>
      <w:bookmarkStart w:id="4" w:name="_Toc76062559"/>
      <w:r>
        <w:rPr>
          <w:b w:val="false"/>
          <w:bCs w:val="false"/>
        </w:rPr>
        <w:t>РАБОТА С СИСТЕМОЙ КОНТРОЛЯ ВЕРСИЙ</w:t>
      </w:r>
      <w:bookmarkEnd w:id="4"/>
    </w:p>
    <w:p>
      <w:pPr>
        <w:pStyle w:val="22"/>
        <w:rPr/>
      </w:pPr>
      <w:bookmarkStart w:id="5" w:name="_Toc76062560"/>
      <w:r>
        <w:rPr/>
        <w:t>Создание репозитория</w:t>
      </w:r>
      <w:bookmarkEnd w:id="5"/>
    </w:p>
    <w:p>
      <w:pPr>
        <w:pStyle w:val="Style19"/>
        <w:rPr/>
      </w:pPr>
      <w:r>
        <w:rPr>
          <w:lang w:val="en-US"/>
        </w:rPr>
        <w:t>Git</w:t>
      </w:r>
      <w:r>
        <w:rPr/>
        <w:t xml:space="preserve"> репозитория инициализируется в папке с проектом:</w:t>
      </w:r>
    </w:p>
    <w:p>
      <w:pPr>
        <w:pStyle w:val="Normal"/>
        <w:keepNext w:val="true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633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— Инициализация репозитория</w:t>
      </w:r>
    </w:p>
    <w:p>
      <w:pPr>
        <w:pStyle w:val="Style19"/>
        <w:rPr/>
      </w:pPr>
      <w:r>
        <w:rPr/>
        <w:t xml:space="preserve">Настраивается пользователь </w:t>
      </w:r>
      <w:r>
        <w:rPr>
          <w:lang w:val="en-US"/>
        </w:rPr>
        <w:t>Git</w:t>
      </w:r>
      <w:r>
        <w:rPr/>
        <w:t xml:space="preserve"> на локальном компьютере: вводится имя пользователя и адрес электронной почты:</w:t>
      </w:r>
    </w:p>
    <w:p>
      <w:pPr>
        <w:pStyle w:val="Normal"/>
        <w:keepNext w:val="true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429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— Настройка пользователя</w:t>
      </w:r>
    </w:p>
    <w:p>
      <w:pPr>
        <w:pStyle w:val="22"/>
        <w:rPr/>
      </w:pPr>
      <w:bookmarkStart w:id="6" w:name="_Toc76062561"/>
      <w:r>
        <w:rPr/>
        <w:t>Добавление файлов</w:t>
      </w:r>
      <w:bookmarkEnd w:id="6"/>
    </w:p>
    <w:p>
      <w:pPr>
        <w:pStyle w:val="Style19"/>
        <w:rPr/>
      </w:pPr>
      <w:r>
        <w:rPr/>
        <w:t>В папке с проектом созда</w:t>
      </w:r>
      <w:r>
        <w:rPr/>
        <w:t>ё</w:t>
      </w:r>
      <w:r>
        <w:rPr/>
        <w:t>тся файл «</w:t>
      </w:r>
      <w:r>
        <w:rPr/>
        <w:t>alg_dejkstra</w:t>
      </w:r>
      <w:r>
        <w:rPr>
          <w:lang w:val="en-US"/>
        </w:rPr>
        <w:t>.c</w:t>
      </w:r>
      <w:r>
        <w:rPr/>
        <w:t>». Изначально он пуст</w:t>
      </w:r>
      <w:r>
        <w:rPr/>
        <w:t>ой</w:t>
      </w:r>
      <w:r>
        <w:rPr/>
        <w:t xml:space="preserve">. </w:t>
      </w:r>
    </w:p>
    <w:p>
      <w:pPr>
        <w:pStyle w:val="Normal"/>
        <w:keepNext w:val="true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732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— Созданные файлы</w:t>
      </w:r>
    </w:p>
    <w:p>
      <w:pPr>
        <w:pStyle w:val="Style19"/>
        <w:rPr/>
      </w:pPr>
      <w:r>
        <w:rPr/>
        <w:t xml:space="preserve">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status</w:t>
      </w:r>
      <w:r>
        <w:rPr/>
        <w:t xml:space="preserve"> позволяет определить в каком состояние какие файлы находятся. В данном случае найдены новые файлы, но они ещё не отслеживаются.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808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—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status</w:t>
      </w:r>
    </w:p>
    <w:p>
      <w:pPr>
        <w:pStyle w:val="Style19"/>
        <w:rPr/>
      </w:pPr>
      <w:r>
        <w:rPr/>
        <w:t>Для отслеживания файлов и последующего сохранении в репозитории (</w:t>
      </w:r>
      <w:r>
        <w:rPr>
          <w:lang w:val="en-US"/>
        </w:rPr>
        <w:t>commit</w:t>
      </w:r>
      <w:r>
        <w:rPr/>
        <w:t xml:space="preserve">)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add</w:t>
      </w:r>
      <w:r>
        <w:rPr/>
        <w:t>.</w:t>
      </w:r>
    </w:p>
    <w:p>
      <w:pPr>
        <w:pStyle w:val="Normal"/>
        <w:keepNext w:val="true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672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—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add</w:t>
      </w:r>
    </w:p>
    <w:p>
      <w:pPr>
        <w:pStyle w:val="Style19"/>
        <w:rPr/>
      </w:pPr>
      <w:r>
        <w:rPr/>
        <w:t>Теперь можно сохранить текущую версию проекта в репозитории (</w:t>
      </w:r>
      <w:r>
        <w:rPr>
          <w:lang w:val="en-US"/>
        </w:rPr>
        <w:t>commit</w:t>
      </w:r>
      <w:r>
        <w:rPr/>
        <w:t xml:space="preserve">). Для этого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commit</w:t>
      </w:r>
      <w:r>
        <w:rPr/>
        <w:t>. Метка -</w:t>
      </w:r>
      <w:r>
        <w:rPr>
          <w:lang w:val="en-US"/>
        </w:rPr>
        <w:t>m</w:t>
      </w:r>
      <w:r>
        <w:rPr/>
        <w:t xml:space="preserve"> позволяет описать сохраняемую версию.</w:t>
      </w:r>
    </w:p>
    <w:p>
      <w:pPr>
        <w:pStyle w:val="Normal"/>
        <w:keepNext w:val="true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721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yle19"/>
        <w:tabs>
          <w:tab w:val="clear" w:pos="708"/>
          <w:tab w:val="left" w:pos="0" w:leader="none"/>
        </w:tabs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—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commit</w:t>
      </w:r>
    </w:p>
    <w:p>
      <w:pPr>
        <w:pStyle w:val="Style19"/>
        <w:widowControl/>
        <w:bidi w:val="0"/>
        <w:spacing w:lineRule="auto" w:line="360" w:beforeAutospacing="0" w:before="0" w:afterAutospacing="0" w:after="0"/>
        <w:ind w:firstLine="720" w:left="0" w:right="0"/>
        <w:contextualSpacing/>
        <w:jc w:val="both"/>
        <w:rPr/>
      </w:pPr>
      <w:r>
        <w:rPr/>
        <w:t xml:space="preserve">Для разработки </w:t>
      </w:r>
      <w:r>
        <w:rPr/>
        <w:t>алгоритма</w:t>
      </w:r>
      <w:r>
        <w:rPr/>
        <w:t xml:space="preserve"> необходимы </w:t>
      </w:r>
      <w:r>
        <w:rPr/>
        <w:t>вспомогательные файлы</w:t>
      </w:r>
      <w:r>
        <w:rPr/>
        <w:t>.</w:t>
      </w:r>
    </w:p>
    <w:p>
      <w:pPr>
        <w:pStyle w:val="Normal"/>
        <w:keepNext w:val="true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446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yle19"/>
        <w:widowControl/>
        <w:bidi w:val="0"/>
        <w:spacing w:lineRule="auto" w:line="360" w:beforeAutospacing="0" w:before="0" w:afterAutospacing="0" w:after="0"/>
        <w:ind w:hanging="0" w:left="0" w:right="0"/>
        <w:contextualSpacing/>
        <w:jc w:val="center"/>
        <w:rPr/>
      </w:pPr>
      <w:r>
        <w:rPr/>
        <w:t xml:space="preserve">Рисунок </w:t>
      </w:r>
      <w:r>
        <w:rPr/>
        <w:t>7</w:t>
      </w:r>
      <w:r>
        <w:rPr/>
        <w:t xml:space="preserve"> — Добавление папки в репозиторий</w:t>
      </w:r>
    </w:p>
    <w:p>
      <w:pPr>
        <w:pStyle w:val="22"/>
        <w:rPr/>
      </w:pPr>
      <w:r>
        <w:rPr/>
      </w:r>
    </w:p>
    <w:p>
      <w:pPr>
        <w:pStyle w:val="22"/>
        <w:rPr/>
      </w:pPr>
      <w:bookmarkStart w:id="7" w:name="_Toc76062562"/>
      <w:r>
        <w:rPr/>
        <w:t>Удаление файлов</w:t>
      </w:r>
      <w:bookmarkEnd w:id="7"/>
    </w:p>
    <w:p>
      <w:pPr>
        <w:pStyle w:val="Style19"/>
        <w:rPr/>
      </w:pPr>
      <w:r>
        <w:rPr/>
        <w:t xml:space="preserve">Удаление файлов производится с помощью команды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rm</w:t>
      </w:r>
      <w:r>
        <w:rPr/>
        <w:t xml:space="preserve">. Удалить можно из индекса (отслеживания), когда командой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add</w:t>
      </w:r>
      <w:r>
        <w:rPr/>
        <w:t xml:space="preserve"> был добавлен лишний файл, или из директории.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1771015"/>
            <wp:effectExtent l="0" t="0" r="0" b="0"/>
            <wp:docPr id="8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360" w:beforeAutospacing="0" w:before="0" w:afterAutospacing="0" w:after="0"/>
        <w:ind w:hanging="0" w:left="-449" w:right="0"/>
        <w:contextualSpacing/>
        <w:jc w:val="center"/>
        <w:rPr/>
      </w:pPr>
      <w:r>
        <w:rPr/>
        <w:t xml:space="preserve">Рисунок </w:t>
      </w:r>
      <w:r>
        <w:rPr/>
        <w:t>8</w:t>
      </w:r>
      <w:r>
        <w:rPr/>
        <w:t xml:space="preserve"> — Удаление файла</w:t>
      </w:r>
    </w:p>
    <w:p>
      <w:pPr>
        <w:pStyle w:val="22"/>
        <w:rPr/>
      </w:pPr>
      <w:r>
        <w:rPr/>
      </w:r>
    </w:p>
    <w:p>
      <w:pPr>
        <w:pStyle w:val="22"/>
        <w:rPr/>
      </w:pPr>
      <w:bookmarkStart w:id="8" w:name="_Toc76062563"/>
      <w:r>
        <w:rPr/>
        <w:t>Перемещение файлов</w:t>
      </w:r>
      <w:bookmarkEnd w:id="8"/>
    </w:p>
    <w:p>
      <w:pPr>
        <w:pStyle w:val="Style19"/>
        <w:rPr/>
      </w:pPr>
      <w:r>
        <w:rPr/>
        <w:t xml:space="preserve">Для перемещения файлов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mv</w:t>
      </w:r>
      <w:r>
        <w:rPr/>
        <w:t>. Также эта команда удобна для переименования файлов.</w:t>
      </w:r>
    </w:p>
    <w:p>
      <w:pPr>
        <w:pStyle w:val="Normal"/>
        <w:keepNext w:val="true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2123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 xml:space="preserve">9 </w:t>
      </w:r>
      <w:r>
        <w:rPr/>
        <w:t>— Перемещение и переименование файла</w:t>
      </w:r>
    </w:p>
    <w:p>
      <w:pPr>
        <w:pStyle w:val="Style19"/>
        <w:rPr/>
      </w:pPr>
      <w:r>
        <w:rPr/>
        <w:t>В данном примере файл «</w:t>
      </w:r>
      <w:r>
        <w:rPr/>
        <w:t>move_file</w:t>
      </w:r>
      <w:r>
        <w:rPr/>
        <w:t xml:space="preserve">.txt» одновременно переносится в папку </w:t>
      </w:r>
      <w:r>
        <w:rPr/>
        <w:t>test_dir</w:t>
      </w:r>
      <w:r>
        <w:rPr/>
        <w:t xml:space="preserve"> и меняет название на «</w:t>
      </w:r>
      <w:r>
        <w:rPr/>
        <w:t>test_dir/move_file.txt</w:t>
      </w:r>
      <w:r>
        <w:rPr/>
        <w:t>».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1633220"/>
            <wp:effectExtent l="0" t="0" r="0" b="0"/>
            <wp:docPr id="10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>10</w:t>
      </w:r>
      <w:r>
        <w:rPr/>
        <w:t xml:space="preserve"> — Перемещённый и переименованный файл</w:t>
      </w:r>
    </w:p>
    <w:p>
      <w:pPr>
        <w:pStyle w:val="22"/>
        <w:rPr/>
      </w:pPr>
      <w:bookmarkStart w:id="9" w:name="_Toc76062564"/>
      <w:r>
        <w:rPr/>
        <w:t>Игнорирование файлов</w:t>
      </w:r>
      <w:bookmarkEnd w:id="9"/>
    </w:p>
    <w:p>
      <w:pPr>
        <w:pStyle w:val="Style19"/>
        <w:rPr/>
      </w:pPr>
      <w:r>
        <w:rPr/>
        <w:t>Иногда бывает необходимо не сохранять некоторые файлы в систему контроля версий. Например, временные файлы среды разработки. Чтобы игнорировать какие-то файлы, необходимо создать файл «.</w:t>
      </w:r>
      <w:r>
        <w:rPr>
          <w:lang w:val="en-US"/>
        </w:rPr>
        <w:t>gitignore</w:t>
      </w:r>
      <w:r>
        <w:rPr/>
        <w:t xml:space="preserve">», в котором указывается, что должно быть проигнорировано. В процессе разработки </w:t>
      </w:r>
      <w:r>
        <w:rPr/>
        <w:t>алгоритма</w:t>
      </w:r>
      <w:r>
        <w:rPr/>
        <w:t xml:space="preserve"> не было необходимости в данной функции, поэтому для демонстрации работы был создан отдельный файл.  </w:t>
      </w:r>
    </w:p>
    <w:p>
      <w:pPr>
        <w:pStyle w:val="Normal"/>
        <w:keepNext w:val="true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0482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 xml:space="preserve">11 </w:t>
      </w:r>
      <w:r>
        <w:rPr/>
        <w:t>— Файл .</w:t>
      </w:r>
      <w:r>
        <w:rPr>
          <w:lang w:val="en-US"/>
        </w:rPr>
        <w:t>gitignore</w:t>
      </w:r>
      <w:r>
        <w:rPr/>
        <w:t xml:space="preserve"> и игнорируемый файл</w:t>
      </w:r>
    </w:p>
    <w:p>
      <w:pPr>
        <w:pStyle w:val="Style19"/>
        <w:rPr/>
      </w:pPr>
      <w:r>
        <w:rPr/>
        <w:t>Как только был добавлен файл «.</w:t>
      </w:r>
      <w:r>
        <w:rPr>
          <w:lang w:val="en-US"/>
        </w:rPr>
        <w:t>gitignore</w:t>
      </w:r>
      <w:r>
        <w:rPr/>
        <w:t xml:space="preserve">»,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status</w:t>
      </w:r>
      <w:r>
        <w:rPr/>
        <w:t xml:space="preserve"> перестала отображать игнорируемый файл. </w:t>
      </w:r>
    </w:p>
    <w:p>
      <w:pPr>
        <w:pStyle w:val="Normal"/>
        <w:keepNext w:val="true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09296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 xml:space="preserve">12 </w:t>
      </w:r>
      <w:r>
        <w:rPr/>
        <w:t>— Демонстрация механики игнорирования</w:t>
      </w:r>
    </w:p>
    <w:p>
      <w:pPr>
        <w:pStyle w:val="22"/>
        <w:rPr/>
      </w:pPr>
      <w:bookmarkStart w:id="10" w:name="_Toc76062565"/>
      <w:r>
        <w:rPr/>
        <w:t>Удалённый репозиторий</w:t>
      </w:r>
      <w:bookmarkEnd w:id="10"/>
    </w:p>
    <w:p>
      <w:pPr>
        <w:pStyle w:val="Style19"/>
        <w:rPr/>
      </w:pPr>
      <w:r>
        <w:rPr/>
        <w:t xml:space="preserve">Для загрузки файлов с локального репозитория на удалённый сначала необходимо выбрать удалённый репозиторий с помощью команды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remote</w:t>
      </w:r>
      <w:r>
        <w:rPr/>
        <w:t xml:space="preserve"> </w:t>
      </w:r>
      <w:r>
        <w:rPr>
          <w:lang w:val="en-US"/>
        </w:rPr>
        <w:t>add</w:t>
      </w:r>
      <w:r>
        <w:rPr/>
        <w:t>, указав ссылку на необходимый репозиторий.</w:t>
      </w:r>
    </w:p>
    <w:p>
      <w:pPr>
        <w:pStyle w:val="Style19"/>
        <w:rPr/>
      </w:pPr>
      <w:r>
        <w:rPr/>
        <w:t xml:space="preserve">С помощью команды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remote</w:t>
      </w:r>
      <w:r>
        <w:rPr/>
        <w:t xml:space="preserve"> -</w:t>
      </w:r>
      <w:r>
        <w:rPr>
          <w:lang w:val="en-US"/>
        </w:rPr>
        <w:t>v</w:t>
      </w:r>
      <w:r>
        <w:rPr/>
        <w:t xml:space="preserve"> можно просмотреть список подключённых репозиторий, убедившись, что предыдущая операция выполнена успешно.</w:t>
      </w:r>
    </w:p>
    <w:p>
      <w:pPr>
        <w:pStyle w:val="Normal"/>
        <w:keepNext w:val="true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8234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>13</w:t>
      </w:r>
      <w:r>
        <w:rPr/>
        <w:t xml:space="preserve"> — Список удалённых репозиториев</w:t>
      </w:r>
    </w:p>
    <w:p>
      <w:pPr>
        <w:pStyle w:val="Style19"/>
        <w:rPr/>
      </w:pPr>
      <w:r>
        <w:rPr/>
        <w:t xml:space="preserve">Файлы из локального репозитория загружаются на удалённый с помощью команды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push</w:t>
      </w:r>
      <w:r>
        <w:rPr/>
        <w:t xml:space="preserve">. 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29910" cy="1924050"/>
            <wp:effectExtent l="0" t="0" r="0" b="0"/>
            <wp:docPr id="14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>14</w:t>
      </w:r>
      <w:r>
        <w:rPr/>
        <w:t xml:space="preserve"> — Загрузка локального рекпозитория на удалённый</w:t>
      </w:r>
    </w:p>
    <w:p>
      <w:pPr>
        <w:pStyle w:val="Style19"/>
        <w:rPr/>
      </w:pPr>
      <w:r>
        <w:rPr/>
        <w:t xml:space="preserve">Загрузка на удалённый репозиторий </w:t>
      </w:r>
      <w:r>
        <w:rPr>
          <w:lang w:val="en-US"/>
        </w:rPr>
        <w:t>github</w:t>
      </w:r>
      <w:r>
        <w:rPr/>
        <w:t>.</w:t>
      </w:r>
      <w:r>
        <w:rPr>
          <w:lang w:val="en-US"/>
        </w:rPr>
        <w:t>com</w:t>
      </w:r>
      <w:r>
        <w:rPr/>
        <w:t xml:space="preserve"> прошла успешно.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2293620"/>
            <wp:effectExtent l="0" t="0" r="0" b="0"/>
            <wp:docPr id="15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>15</w:t>
      </w:r>
      <w:r>
        <w:rPr/>
        <w:t xml:space="preserve"> — Удалённый репозиторий</w:t>
      </w:r>
    </w:p>
    <w:p>
      <w:pPr>
        <w:pStyle w:val="Style19"/>
        <w:rPr>
          <w:lang w:val="en-US"/>
        </w:rPr>
      </w:pPr>
      <w:r>
        <w:rPr/>
        <w:t xml:space="preserve">Также можно скопировать файлы обратно в папку с проектом или в другое место. Для этого используется команда </w:t>
      </w:r>
      <w:r>
        <w:rPr>
          <w:lang w:val="en-US"/>
        </w:rPr>
        <w:t xml:space="preserve">git clone. 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10860" cy="1724660"/>
            <wp:effectExtent l="0" t="0" r="0" b="0"/>
            <wp:docPr id="16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72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 xml:space="preserve">16 </w:t>
      </w:r>
      <w:r>
        <w:rPr/>
        <w:t xml:space="preserve">—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clone</w:t>
      </w:r>
    </w:p>
    <w:p>
      <w:pPr>
        <w:pStyle w:val="Style19"/>
        <w:rPr/>
      </w:pPr>
      <w:r>
        <w:rPr/>
        <w:t xml:space="preserve">Папка с проектом </w:t>
      </w:r>
      <w:r>
        <w:rPr>
          <w:lang w:val="en-US"/>
        </w:rPr>
        <w:t>git_practice</w:t>
      </w:r>
      <w:r>
        <w:rPr/>
        <w:t xml:space="preserve"> из репозитория на </w:t>
      </w:r>
      <w:r>
        <w:rPr>
          <w:lang w:val="en-US"/>
        </w:rPr>
        <w:t>github</w:t>
      </w:r>
      <w:r>
        <w:rPr/>
        <w:t>.</w:t>
      </w:r>
      <w:r>
        <w:rPr>
          <w:lang w:val="en-US"/>
        </w:rPr>
        <w:t>com</w:t>
      </w:r>
      <w:r>
        <w:rPr/>
        <w:t xml:space="preserve"> была скопирована на компьютер.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494020" cy="1638300"/>
            <wp:effectExtent l="0" t="0" r="0" b="0"/>
            <wp:docPr id="17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>1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 — Клонированный репозиторий</w:t>
      </w:r>
    </w:p>
    <w:p>
      <w:pPr>
        <w:pStyle w:val="Style19"/>
        <w:rPr/>
      </w:pPr>
      <w:r>
        <w:rPr/>
        <w:t xml:space="preserve">Если на удалённом репозитории находится более новая версия проекта, чем на локальном, можно «обновить» проект на локальном. Эта операция представляет собой загрузку файлов и объединение с текущим проектом. Вызывается командой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pull</w:t>
      </w:r>
      <w:r>
        <w:rPr/>
        <w:t>.</w:t>
      </w:r>
    </w:p>
    <w:p>
      <w:pPr>
        <w:pStyle w:val="Style19"/>
        <w:rPr/>
      </w:pPr>
      <w:r>
        <w:rPr/>
        <w:t xml:space="preserve">Для демонстрации этой функции был создан новый </w:t>
      </w:r>
      <w:r>
        <w:rPr>
          <w:lang w:val="en-US"/>
        </w:rPr>
        <w:t>commit</w:t>
      </w:r>
      <w:r>
        <w:rPr/>
        <w:t xml:space="preserve">, файлы были загружены на удалённый репозиторий, а после на локальном этот </w:t>
      </w:r>
      <w:r>
        <w:rPr>
          <w:lang w:val="en-US"/>
        </w:rPr>
        <w:t>commit</w:t>
      </w:r>
      <w:r>
        <w:rPr/>
        <w:t xml:space="preserve"> был отменён.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563235" cy="2400300"/>
            <wp:effectExtent l="0" t="0" r="0" b="0"/>
            <wp:docPr id="18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240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>1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— Новый </w:t>
      </w:r>
      <w:r>
        <w:rPr>
          <w:lang w:val="en-US"/>
        </w:rPr>
        <w:t>commit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02325" cy="2091055"/>
            <wp:effectExtent l="0" t="0" r="0" b="0"/>
            <wp:docPr id="19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3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209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>1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 xml:space="preserve"> — Загрузка нового </w:t>
      </w:r>
      <w:r>
        <w:rPr>
          <w:lang w:val="en-US"/>
        </w:rPr>
        <w:t>commit</w:t>
      </w:r>
      <w:r>
        <w:rPr/>
        <w:t>`а на удалённый репозиторий</w:t>
      </w:r>
    </w:p>
    <w:p>
      <w:pPr>
        <w:pStyle w:val="Style19"/>
        <w:rPr/>
      </w:pPr>
      <w:r>
        <w:rPr/>
        <w:t xml:space="preserve">С помощью команды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pull</w:t>
      </w:r>
      <w:r>
        <w:rPr/>
        <w:t xml:space="preserve"> удалось восстановить удалённый </w:t>
      </w:r>
      <w:r>
        <w:rPr>
          <w:lang w:val="en-US"/>
        </w:rPr>
        <w:t>commit</w:t>
      </w:r>
      <w:r>
        <w:rPr/>
        <w:t xml:space="preserve"> на локальном репозитории.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3105785"/>
            <wp:effectExtent l="0" t="0" r="0" b="0"/>
            <wp:docPr id="20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>20</w:t>
      </w:r>
      <w:r>
        <w:rPr/>
        <w:t xml:space="preserve"> —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pull</w:t>
      </w:r>
    </w:p>
    <w:p>
      <w:pPr>
        <w:pStyle w:val="Style18"/>
        <w:rPr>
          <w:b w:val="false"/>
          <w:bCs w:val="false"/>
        </w:rPr>
      </w:pPr>
      <w:bookmarkStart w:id="11" w:name="_Toc76062566"/>
      <w:r>
        <w:rPr>
          <w:b w:val="false"/>
          <w:bCs w:val="false"/>
        </w:rPr>
        <w:t xml:space="preserve">РАЗРАБОТКА </w:t>
      </w:r>
      <w:bookmarkEnd w:id="11"/>
      <w:r>
        <w:rPr>
          <w:b w:val="false"/>
          <w:bCs w:val="false"/>
        </w:rPr>
        <w:t>АЛГОРИТМА</w:t>
      </w:r>
    </w:p>
    <w:p>
      <w:pPr>
        <w:pStyle w:val="Style19"/>
        <w:rPr/>
      </w:pPr>
      <w:r>
        <w:rPr/>
        <w:t xml:space="preserve">Для примера был выбран </w:t>
      </w:r>
      <w:r>
        <w:rPr/>
        <w:t>алгоритм Декстры</w:t>
      </w:r>
      <w:r>
        <w:rPr/>
        <w:t>. В процессе разработки использовал</w:t>
      </w:r>
      <w:r>
        <w:rPr/>
        <w:t>ся язык программирования Си</w:t>
      </w:r>
      <w:r>
        <w:rPr/>
        <w:t>.</w:t>
      </w:r>
    </w:p>
    <w:p>
      <w:pPr>
        <w:pStyle w:val="Style19"/>
        <w:rPr/>
      </w:pPr>
      <w:r>
        <w:rPr/>
        <w:t xml:space="preserve">Сайт разрабатывался в несколько этапов, каждый из которых был занесён в систему контроля версий </w:t>
      </w:r>
      <w:r>
        <w:rPr>
          <w:lang w:val="en-US"/>
        </w:rPr>
        <w:t>git</w:t>
      </w:r>
      <w:r>
        <w:rPr/>
        <w:t xml:space="preserve">. </w:t>
      </w:r>
    </w:p>
    <w:p>
      <w:pPr>
        <w:pStyle w:val="Style19"/>
        <w:rPr/>
      </w:pPr>
      <w:r>
        <w:rPr/>
        <w:t>Первым шагом был</w:t>
      </w:r>
      <w:r>
        <w:rPr/>
        <w:t>и инициализированны переменные и выделена память под массивы</w:t>
      </w:r>
      <w:r>
        <w:rPr/>
        <w:t>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2637155"/>
            <wp:effectExtent l="0" t="0" r="0" b="0"/>
            <wp:docPr id="21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>21</w:t>
      </w:r>
      <w:r>
        <w:rPr>
          <w:lang w:val="en-US"/>
        </w:rPr>
        <w:t xml:space="preserve"> — </w:t>
      </w:r>
      <w:r>
        <w:rPr/>
        <w:t xml:space="preserve">Этап 1. </w:t>
      </w:r>
      <w:r>
        <w:rPr>
          <w:lang w:val="en-US"/>
        </w:rPr>
        <w:t>иннициализация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61380" cy="2324100"/>
            <wp:effectExtent l="0" t="0" r="0" b="0"/>
            <wp:docPr id="2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>22</w:t>
      </w:r>
      <w:r>
        <w:rPr/>
        <w:t xml:space="preserve"> — Этап 1. </w:t>
      </w:r>
      <w:r>
        <w:rPr>
          <w:lang w:val="en-US"/>
        </w:rPr>
        <w:t>Commit</w:t>
      </w:r>
    </w:p>
    <w:p>
      <w:pPr>
        <w:pStyle w:val="Style19"/>
        <w:rPr/>
      </w:pPr>
      <w:r>
        <w:rPr/>
        <w:t>Далее был</w:t>
      </w:r>
      <w:r>
        <w:rPr/>
        <w:t>и добавлены функции чтения графа из файла и его генерация случайного взвешанного графа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75335"/>
            <wp:effectExtent l="0" t="0" r="0" b="0"/>
            <wp:wrapSquare wrapText="largest"/>
            <wp:docPr id="2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5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835660</wp:posOffset>
            </wp:positionV>
            <wp:extent cx="5940425" cy="1459230"/>
            <wp:effectExtent l="0" t="0" r="0" b="0"/>
            <wp:wrapSquare wrapText="largest"/>
            <wp:docPr id="2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/>
      </w:pPr>
      <w:r>
        <w:rPr/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 xml:space="preserve">23 </w:t>
      </w:r>
      <w:r>
        <w:rPr/>
        <w:t xml:space="preserve">— Этап </w:t>
      </w:r>
      <w:r>
        <w:rPr/>
        <w:t>2</w:t>
      </w:r>
      <w:r>
        <w:rPr/>
        <w:t xml:space="preserve">. </w:t>
      </w:r>
      <w:r>
        <w:rPr/>
        <w:t>Основные функции генерации графа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758055" cy="1838325"/>
            <wp:effectExtent l="0" t="0" r="0" b="0"/>
            <wp:docPr id="25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 xml:space="preserve">24 </w:t>
      </w:r>
      <w:r>
        <w:rPr/>
        <w:t xml:space="preserve">— Этап 2. </w:t>
      </w:r>
      <w:r>
        <w:rPr>
          <w:lang w:val="en-US"/>
        </w:rPr>
        <w:t>Commit</w:t>
      </w:r>
    </w:p>
    <w:p>
      <w:pPr>
        <w:pStyle w:val="Style19"/>
        <w:rPr/>
      </w:pPr>
      <w:r>
        <w:rPr/>
        <w:t xml:space="preserve">Закончена работа </w:t>
      </w:r>
      <w:r>
        <w:rPr/>
        <w:t>над алгоримом Декстры.</w:t>
      </w:r>
      <w:r>
        <w:rPr/>
        <w:t xml:space="preserve"> Слегка оптимизирован код, написанный на прошлых этапах.</w:t>
      </w:r>
    </w:p>
    <w:p>
      <w:pPr>
        <w:pStyle w:val="Normal"/>
        <w:keepNext w:val="true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286510"/>
            <wp:effectExtent l="0" t="0" r="0" b="0"/>
            <wp:wrapSquare wrapText="largest"/>
            <wp:docPr id="2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>25</w:t>
      </w:r>
      <w:r>
        <w:rPr/>
        <w:t xml:space="preserve"> — Этап </w:t>
      </w:r>
      <w:r>
        <w:rPr/>
        <w:t>3</w:t>
      </w:r>
      <w:r>
        <w:rPr/>
        <w:t xml:space="preserve">. </w:t>
      </w:r>
      <w:r>
        <w:rPr/>
        <w:t>Алгоритм Декстры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290060" cy="2360295"/>
            <wp:effectExtent l="0" t="0" r="0" b="0"/>
            <wp:docPr id="27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360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>26</w:t>
      </w:r>
      <w:r>
        <w:rPr/>
        <w:t xml:space="preserve"> — Этап 3. </w:t>
      </w:r>
      <w:r>
        <w:rPr>
          <w:lang w:val="en-US"/>
        </w:rPr>
        <w:t>Commit</w:t>
      </w:r>
    </w:p>
    <w:p>
      <w:pPr>
        <w:pStyle w:val="Style19"/>
        <w:rPr/>
      </w:pPr>
      <w:r>
        <w:rPr/>
        <w:t>Результат работы алгоритма Декстры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5771515"/>
            <wp:effectExtent l="0" t="0" r="0" b="0"/>
            <wp:docPr id="28" name="Рисунок 17" descr="Изображение выглядит как млекопитающее, земля, большая кошка,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7" descr="Изображение выглядит как млекопитающее, земля, большая кошка, внеш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71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>27</w:t>
      </w:r>
      <w:r>
        <w:rPr/>
        <w:t xml:space="preserve"> — Этап </w:t>
      </w:r>
      <w:r>
        <w:rPr/>
        <w:t>4</w:t>
      </w:r>
      <w:r>
        <w:rPr/>
        <w:t xml:space="preserve">. </w:t>
      </w:r>
      <w:r>
        <w:rPr/>
        <w:t>работа алгоритма</w:t>
      </w:r>
    </w:p>
    <w:p>
      <w:pPr>
        <w:pStyle w:val="Style19"/>
        <w:rPr/>
      </w:pPr>
      <w:r>
        <w:rPr/>
        <w:t>В процессе разработки данного сайта были созданы 1</w:t>
      </w:r>
      <w:r>
        <w:rPr/>
        <w:t>0</w:t>
      </w:r>
      <w:r>
        <w:rPr/>
        <w:t xml:space="preserve"> </w:t>
      </w:r>
      <w:r>
        <w:rPr>
          <w:lang w:val="en-US"/>
        </w:rPr>
        <w:t>commit</w:t>
      </w:r>
      <w:r>
        <w:rPr/>
        <w:t xml:space="preserve">`ов разного объёма. 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4125595"/>
            <wp:effectExtent l="0" t="0" r="0" b="0"/>
            <wp:docPr id="2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4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19"/>
        <w:jc w:val="center"/>
        <w:rPr/>
      </w:pPr>
      <w:r>
        <w:rPr/>
        <w:t xml:space="preserve">Рисунок </w:t>
      </w:r>
      <w:r>
        <w:rPr/>
        <w:t>28</w:t>
      </w:r>
      <w:r>
        <w:rPr/>
        <w:t xml:space="preserve"> — история </w:t>
      </w:r>
      <w:r>
        <w:rPr>
          <w:lang w:val="en-US"/>
        </w:rPr>
        <w:t>commit</w:t>
      </w:r>
      <w:r>
        <w:rPr/>
        <w:t>`ов</w:t>
      </w:r>
    </w:p>
    <w:p>
      <w:pPr>
        <w:pStyle w:val="Style19"/>
        <w:widowControl/>
        <w:tabs>
          <w:tab w:val="clear" w:pos="708"/>
          <w:tab w:val="left" w:pos="0" w:leader="none"/>
        </w:tabs>
        <w:bidi w:val="0"/>
        <w:spacing w:lineRule="auto" w:line="360" w:beforeAutospacing="0" w:before="0" w:afterAutospacing="0" w:after="0"/>
        <w:ind w:hanging="0" w:left="0" w:right="0"/>
        <w:contextualSpacing/>
        <w:jc w:val="left"/>
        <w:rPr>
          <w:b/>
          <w:bCs/>
        </w:rPr>
      </w:pPr>
      <w:bookmarkStart w:id="12" w:name="_Toc76062567"/>
      <w:r>
        <w:rPr>
          <w:b/>
          <w:bCs/>
        </w:rPr>
        <w:t>Вывод</w:t>
      </w:r>
      <w:bookmarkEnd w:id="12"/>
    </w:p>
    <w:p>
      <w:pPr>
        <w:pStyle w:val="Style19"/>
        <w:rPr/>
      </w:pPr>
      <w:r>
        <w:rPr/>
        <w:t xml:space="preserve">В процессе выполнения данной практической работы был разработан </w:t>
      </w:r>
      <w:r>
        <w:rPr/>
        <w:t>алгоритм Дейкстры на языке программирования Си</w:t>
      </w:r>
      <w:r>
        <w:rPr/>
        <w:t xml:space="preserve">, этапы создания которого были зафиксированы в системе контроля версий </w:t>
      </w:r>
      <w:r>
        <w:rPr>
          <w:lang w:val="en-US"/>
        </w:rPr>
        <w:t>git</w:t>
      </w:r>
      <w:r>
        <w:rPr/>
        <w:t xml:space="preserve">. </w:t>
      </w:r>
    </w:p>
    <w:p>
      <w:pPr>
        <w:pStyle w:val="Style19"/>
        <w:rPr/>
      </w:pPr>
      <w:r>
        <w:rPr/>
        <w:t xml:space="preserve">Мной был освоен общий принцип работы </w:t>
      </w:r>
      <w:r>
        <w:rPr>
          <w:lang w:val="en-US"/>
        </w:rPr>
        <w:t>git</w:t>
      </w:r>
      <w:r>
        <w:rPr/>
        <w:t xml:space="preserve"> и основные команды для взаимодействия с ним.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sectPr>
      <w:headerReference w:type="even" r:id="rId31"/>
      <w:headerReference w:type="default" r:id="rId32"/>
      <w:headerReference w:type="first" r:id="rId33"/>
      <w:footerReference w:type="even" r:id="rId34"/>
      <w:footerReference w:type="default" r:id="rId35"/>
      <w:footerReference w:type="first" r:id="rId36"/>
      <w:type w:val="nextPage"/>
      <w:pgSz w:w="11906" w:h="16838"/>
      <w:pgMar w:left="1701" w:right="850" w:gutter="0" w:header="708" w:top="1134" w:footer="708" w:bottom="1134"/>
      <w:pgNumType w:start="1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swiss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277214291"/>
    </w:sdtPr>
    <w:sdtContent>
      <w:p>
        <w:pPr>
          <w:pStyle w:val="Footer"/>
          <w:jc w:val="right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10"/>
  <w:defaultTabStop w:val="708"/>
  <w:autoHyphenation w:val="true"/>
  <w:hyphenationZone w:val="0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72b1c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684854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b3052f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684854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Style12" w:customStyle="1">
    <w:name w:val="ГОСТ заголовок Знак"/>
    <w:basedOn w:val="DefaultParagraphFont"/>
    <w:link w:val="Style18"/>
    <w:qFormat/>
    <w:rsid w:val="00b3052f"/>
    <w:rPr>
      <w:rFonts w:ascii="Times New Roman" w:hAnsi="Times New Roman" w:eastAsia="" w:cs="Times New Roman" w:eastAsiaTheme="majorEastAsia"/>
      <w:b/>
      <w:bCs/>
      <w:sz w:val="28"/>
      <w:szCs w:val="28"/>
    </w:rPr>
  </w:style>
  <w:style w:type="character" w:styleId="Style13" w:customStyle="1">
    <w:name w:val="Обычный (веб) Знак"/>
    <w:basedOn w:val="DefaultParagraphFont"/>
    <w:link w:val="NormalWeb"/>
    <w:uiPriority w:val="99"/>
    <w:qFormat/>
    <w:rsid w:val="00684854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4" w:customStyle="1">
    <w:name w:val="ГОСТ текст Знак"/>
    <w:basedOn w:val="Style13"/>
    <w:link w:val="Style19"/>
    <w:qFormat/>
    <w:rsid w:val="00684854"/>
    <w:rPr>
      <w:rFonts w:ascii="Times New Roman" w:hAnsi="Times New Roman" w:eastAsia="Times New Roman" w:cs="Times New Roman"/>
      <w:color w:val="000000"/>
      <w:sz w:val="28"/>
      <w:szCs w:val="28"/>
      <w:lang w:eastAsia="ru-RU"/>
    </w:rPr>
  </w:style>
  <w:style w:type="character" w:styleId="2" w:customStyle="1">
    <w:name w:val="Заголовок 2 Знак"/>
    <w:basedOn w:val="DefaultParagraphFont"/>
    <w:link w:val="Heading2"/>
    <w:uiPriority w:val="9"/>
    <w:semiHidden/>
    <w:qFormat/>
    <w:rsid w:val="00b3052f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21" w:customStyle="1">
    <w:name w:val="ГОСТ заголовок 2 Знак"/>
    <w:basedOn w:val="2"/>
    <w:link w:val="22"/>
    <w:qFormat/>
    <w:rsid w:val="00b3052f"/>
    <w:rPr>
      <w:rFonts w:ascii="Times New Roman" w:hAnsi="Times New Roman" w:eastAsia="" w:cs="" w:cstheme="majorBidi" w:eastAsiaTheme="majorEastAsia"/>
      <w:bCs/>
      <w:color w:themeColor="accent1" w:themeShade="bf" w:val="2F5496"/>
      <w:sz w:val="28"/>
      <w:szCs w:val="26"/>
    </w:rPr>
  </w:style>
  <w:style w:type="character" w:styleId="Style15" w:customStyle="1">
    <w:name w:val="Верхний колонтитул Знак"/>
    <w:basedOn w:val="DefaultParagraphFont"/>
    <w:link w:val="Header"/>
    <w:uiPriority w:val="99"/>
    <w:qFormat/>
    <w:rsid w:val="00d14037"/>
    <w:rPr/>
  </w:style>
  <w:style w:type="character" w:styleId="Style16" w:customStyle="1">
    <w:name w:val="Нижний колонтитул Знак"/>
    <w:basedOn w:val="DefaultParagraphFont"/>
    <w:link w:val="Footer"/>
    <w:uiPriority w:val="99"/>
    <w:qFormat/>
    <w:rsid w:val="00d14037"/>
    <w:rPr/>
  </w:style>
  <w:style w:type="character" w:styleId="Hyperlink">
    <w:name w:val="Hyperlink"/>
    <w:basedOn w:val="DefaultParagraphFont"/>
    <w:uiPriority w:val="99"/>
    <w:unhideWhenUsed/>
    <w:rsid w:val="00ab2480"/>
    <w:rPr>
      <w:color w:themeColor="hyperlink" w:val="0563C1"/>
      <w:u w:val="single"/>
    </w:rPr>
  </w:style>
  <w:style w:type="character" w:styleId="Style17" w:customStyle="1">
    <w:name w:val="Текст выноски Знак"/>
    <w:basedOn w:val="DefaultParagraphFont"/>
    <w:link w:val="BalloonText"/>
    <w:uiPriority w:val="99"/>
    <w:semiHidden/>
    <w:qFormat/>
    <w:rsid w:val="00bb6343"/>
    <w:rPr>
      <w:rFonts w:ascii="Tahoma" w:hAnsi="Tahoma" w:cs="Tahoma"/>
      <w:sz w:val="16"/>
      <w:szCs w:val="16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Unifont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cf098a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link w:val="Style13"/>
    <w:uiPriority w:val="99"/>
    <w:unhideWhenUsed/>
    <w:qFormat/>
    <w:rsid w:val="00d9214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18" w:customStyle="1">
    <w:name w:val="ГОСТ заголовок"/>
    <w:basedOn w:val="Heading1"/>
    <w:link w:val="Style12"/>
    <w:qFormat/>
    <w:rsid w:val="00b3052f"/>
    <w:pPr>
      <w:spacing w:lineRule="auto" w:line="360" w:before="0" w:after="80"/>
    </w:pPr>
    <w:rPr>
      <w:rFonts w:ascii="Times New Roman" w:hAnsi="Times New Roman" w:cs="Times New Roman"/>
      <w:b/>
      <w:bCs/>
      <w:color w:themeColor="accent1" w:themeShade="bf" w:val="auto"/>
      <w:sz w:val="28"/>
      <w:szCs w:val="28"/>
    </w:rPr>
  </w:style>
  <w:style w:type="paragraph" w:styleId="Style19" w:customStyle="1">
    <w:name w:val="ГОСТ текст"/>
    <w:basedOn w:val="NormalWeb"/>
    <w:link w:val="Style14"/>
    <w:qFormat/>
    <w:rsid w:val="00684854"/>
    <w:pPr>
      <w:spacing w:lineRule="auto" w:line="360" w:beforeAutospacing="0" w:before="0" w:afterAutospacing="0" w:after="0"/>
      <w:ind w:firstLine="709"/>
      <w:contextualSpacing/>
      <w:jc w:val="both"/>
    </w:pPr>
    <w:rPr>
      <w:color w:val="000000"/>
      <w:sz w:val="28"/>
      <w:szCs w:val="28"/>
    </w:rPr>
  </w:style>
  <w:style w:type="paragraph" w:styleId="22" w:customStyle="1">
    <w:name w:val="ГОСТ заголовок 2"/>
    <w:basedOn w:val="Heading2"/>
    <w:link w:val="21"/>
    <w:qFormat/>
    <w:rsid w:val="00b3052f"/>
    <w:pPr>
      <w:spacing w:before="0" w:after="80"/>
    </w:pPr>
    <w:rPr>
      <w:rFonts w:ascii="Times New Roman" w:hAnsi="Times New Roman"/>
      <w:bCs/>
      <w:color w:themeColor="accent1" w:themeShade="bf" w:val="auto"/>
      <w:sz w:val="2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5"/>
    <w:uiPriority w:val="99"/>
    <w:unhideWhenUsed/>
    <w:rsid w:val="00d1403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6"/>
    <w:uiPriority w:val="99"/>
    <w:unhideWhenUsed/>
    <w:rsid w:val="00d1403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ab2480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b2480"/>
    <w:pPr>
      <w:spacing w:before="0" w:after="100"/>
    </w:pPr>
    <w:rPr/>
  </w:style>
  <w:style w:type="paragraph" w:styleId="TOC2">
    <w:name w:val="toc 2"/>
    <w:basedOn w:val="Normal"/>
    <w:next w:val="Normal"/>
    <w:autoRedefine/>
    <w:uiPriority w:val="39"/>
    <w:unhideWhenUsed/>
    <w:rsid w:val="00ab2480"/>
    <w:pPr>
      <w:spacing w:before="0" w:after="100"/>
      <w:ind w:left="220"/>
    </w:pPr>
    <w:rPr/>
  </w:style>
  <w:style w:type="paragraph" w:styleId="NoSpacing">
    <w:name w:val="No Spacing"/>
    <w:uiPriority w:val="1"/>
    <w:qFormat/>
    <w:rsid w:val="00d45e44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BalloonText">
    <w:name w:val="Balloon Text"/>
    <w:basedOn w:val="Normal"/>
    <w:link w:val="Style17"/>
    <w:uiPriority w:val="99"/>
    <w:semiHidden/>
    <w:unhideWhenUsed/>
    <w:qFormat/>
    <w:rsid w:val="00bb634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OC3">
    <w:name w:val="toc 3"/>
    <w:basedOn w:val="Index"/>
    <w:pPr>
      <w:tabs>
        <w:tab w:val="clear" w:pos="708"/>
        <w:tab w:val="right" w:pos="8788" w:leader="dot"/>
      </w:tabs>
      <w:ind w:hanging="0" w:left="567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header" Target="header1.xml"/><Relationship Id="rId32" Type="http://schemas.openxmlformats.org/officeDocument/2006/relationships/header" Target="header2.xml"/><Relationship Id="rId33" Type="http://schemas.openxmlformats.org/officeDocument/2006/relationships/header" Target="header3.xml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footer" Target="footer3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<Relationship Id="rId4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56BD3-3D93-45D4-8FBE-7D6F62B0D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Application>LibreOffice/24.8.7.2$Linux_X86_64 LibreOffice_project/480$Build-2</Application>
  <AppVersion>15.0000</AppVersion>
  <Pages>16</Pages>
  <Words>770</Words>
  <Characters>4956</Characters>
  <CharactersWithSpaces>5679</CharactersWithSpaces>
  <Paragraphs>100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2021-06-30T16:23:00Z</dcterms:created>
  <dc:creator>Андрей Привалов</dc:creator>
  <dc:description/>
  <dc:language>en-US</dc:language>
  <cp:lastModifiedBy/>
  <dcterms:modified xsi:type="dcterms:W3CDTF">2025-10-11T02:15:32Z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