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B4" w:rsidRPr="00B34199" w:rsidRDefault="00295EB4" w:rsidP="00187AF4">
      <w:pPr>
        <w:pStyle w:val="Ttulo1"/>
        <w:spacing w:line="276" w:lineRule="auto"/>
      </w:pPr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1559"/>
        <w:gridCol w:w="1745"/>
      </w:tblGrid>
      <w:tr w:rsidR="00295EB4" w:rsidRPr="00B34199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b w:val="0"/>
                <w:color w:val="auto"/>
                <w:sz w:val="20"/>
                <w:szCs w:val="20"/>
              </w:rPr>
              <w:t>MEPPP</w:t>
            </w:r>
            <w:bookmarkStart w:id="0" w:name="_GoBack"/>
            <w:bookmarkEnd w:id="0"/>
          </w:p>
        </w:tc>
      </w:tr>
      <w:tr w:rsidR="00295EB4" w:rsidRPr="00B34199" w:rsidTr="000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3317" w:type="dxa"/>
            <w:vAlign w:val="center"/>
          </w:tcPr>
          <w:p w:rsidR="00295EB4" w:rsidRPr="00723C19" w:rsidRDefault="00944666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29</w:t>
            </w:r>
            <w:r w:rsidR="00723C19" w:rsidRPr="00723C19">
              <w:rPr>
                <w:rFonts w:eastAsia="Times New Roman"/>
                <w:color w:val="auto"/>
                <w:sz w:val="20"/>
                <w:szCs w:val="20"/>
              </w:rPr>
              <w:t>/06/2018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1745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 w:rsidRPr="00723C19">
              <w:rPr>
                <w:rFonts w:eastAsia="Times New Roman"/>
                <w:color w:val="auto"/>
                <w:sz w:val="20"/>
                <w:szCs w:val="20"/>
              </w:rPr>
              <w:t>UTL</w:t>
            </w:r>
          </w:p>
        </w:tc>
      </w:tr>
      <w:tr w:rsidR="00295EB4" w:rsidRPr="00B34199" w:rsidTr="000D7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:rsidR="00295EB4" w:rsidRPr="00B34199" w:rsidRDefault="00E1308D" w:rsidP="00187AF4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="00295EB4"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3317" w:type="dxa"/>
            <w:vAlign w:val="center"/>
          </w:tcPr>
          <w:p w:rsidR="00295EB4" w:rsidRPr="00723C19" w:rsidRDefault="00944666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Giovanni Misael Alfaro Sánchez</w:t>
            </w:r>
          </w:p>
        </w:tc>
        <w:tc>
          <w:tcPr>
            <w:tcW w:w="1559" w:type="dxa"/>
            <w:shd w:val="clear" w:color="auto" w:fill="99FF99"/>
            <w:vAlign w:val="center"/>
          </w:tcPr>
          <w:p w:rsidR="00295EB4" w:rsidRPr="00B34199" w:rsidRDefault="00295EB4" w:rsidP="00187AF4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1745" w:type="dxa"/>
            <w:vAlign w:val="center"/>
          </w:tcPr>
          <w:p w:rsidR="00295EB4" w:rsidRPr="00723C19" w:rsidRDefault="00723C19" w:rsidP="00187AF4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50 minutos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:rsidTr="00295EB4">
        <w:trPr>
          <w:cantSplit/>
          <w:trHeight w:val="252"/>
        </w:trPr>
        <w:tc>
          <w:tcPr>
            <w:tcW w:w="5000" w:type="pct"/>
          </w:tcPr>
          <w:p w:rsidR="00295EB4" w:rsidRPr="00B34199" w:rsidRDefault="00944666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Revisión de los avances de segunda</w:t>
            </w:r>
            <w:r w:rsidR="00723C19">
              <w:rPr>
                <w:rFonts w:cs="Arial"/>
                <w:noProof w:val="0"/>
                <w:sz w:val="20"/>
                <w:lang w:val="es-MX"/>
              </w:rPr>
              <w:t xml:space="preserve"> actividad </w:t>
            </w:r>
            <w:r>
              <w:rPr>
                <w:rFonts w:cs="Arial"/>
                <w:noProof w:val="0"/>
                <w:sz w:val="20"/>
                <w:lang w:val="es-MX"/>
              </w:rPr>
              <w:t xml:space="preserve">“Puesta en Marcha” </w:t>
            </w:r>
            <w:r w:rsidR="00723C19">
              <w:rPr>
                <w:rFonts w:cs="Arial"/>
                <w:noProof w:val="0"/>
                <w:sz w:val="20"/>
                <w:lang w:val="es-MX"/>
              </w:rPr>
              <w:t>del segundo parcial</w:t>
            </w:r>
            <w:r>
              <w:rPr>
                <w:rFonts w:cs="Arial"/>
                <w:noProof w:val="0"/>
                <w:sz w:val="20"/>
                <w:lang w:val="es-MX"/>
              </w:rPr>
              <w:t>.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976"/>
        <w:gridCol w:w="2117"/>
        <w:gridCol w:w="3155"/>
        <w:gridCol w:w="1574"/>
      </w:tblGrid>
      <w:tr w:rsidR="00295EB4" w:rsidRPr="00B34199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:rsidTr="00723C19">
        <w:trPr>
          <w:cantSplit/>
          <w:tblHeader/>
        </w:trPr>
        <w:tc>
          <w:tcPr>
            <w:tcW w:w="1120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200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03309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8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892" w:type="pct"/>
            <w:tcBorders>
              <w:top w:val="nil"/>
              <w:bottom w:val="nil"/>
            </w:tcBorders>
            <w:shd w:val="pct12" w:color="auto" w:fill="FFFFFF"/>
          </w:tcPr>
          <w:p w:rsidR="00295EB4" w:rsidRPr="00B34199" w:rsidRDefault="00295EB4" w:rsidP="00187AF4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Giovanni Misael Alfaro Sánchez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Gerente de proyecto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8E16DE" w:rsidP="00723C19">
            <w:pPr>
              <w:pStyle w:val="CovFormText"/>
              <w:rPr>
                <w:noProof w:val="0"/>
                <w:color w:val="0563C1"/>
                <w:sz w:val="20"/>
                <w:u w:val="single"/>
                <w:lang w:val="es-MX"/>
              </w:rPr>
            </w:pPr>
            <w:hyperlink r:id="rId8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giovannimisael007@hotmail.com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417-109-12-50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Mary Carmen Crescencio Bernal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Analista / Programadora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8E16DE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9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marylupe58@hotmail.com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417-104-97-74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Miguel Ángel Mandujano Barragán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Diseñador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3C19" w:rsidRPr="008B5BEF" w:rsidRDefault="008E16DE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0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miguel_dark97@hotmail.com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417-100-92-87</w:t>
            </w:r>
          </w:p>
        </w:tc>
      </w:tr>
      <w:tr w:rsidR="00723C19" w:rsidRPr="00B34199" w:rsidTr="00723C19">
        <w:trPr>
          <w:cantSplit/>
        </w:trPr>
        <w:tc>
          <w:tcPr>
            <w:tcW w:w="1120" w:type="pct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Jonathan Jair Alfaro Sánchez</w:t>
            </w:r>
          </w:p>
        </w:tc>
        <w:tc>
          <w:tcPr>
            <w:tcW w:w="1200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 xml:space="preserve">Programador / </w:t>
            </w:r>
            <w:r w:rsidR="00AA0A9E">
              <w:rPr>
                <w:noProof w:val="0"/>
                <w:sz w:val="20"/>
                <w:lang w:val="es-MX"/>
              </w:rPr>
              <w:t>Tester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23C19" w:rsidRPr="008B5BEF" w:rsidRDefault="008E16DE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hyperlink r:id="rId11" w:history="1">
              <w:r w:rsidR="00723C19" w:rsidRPr="008B5BEF">
                <w:rPr>
                  <w:rStyle w:val="Hipervnculo"/>
                  <w:noProof w:val="0"/>
                  <w:sz w:val="20"/>
                  <w:lang w:val="es-MX"/>
                </w:rPr>
                <w:t>jonathan_jair_01@hotmail.com</w:t>
              </w:r>
            </w:hyperlink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723C19" w:rsidRPr="008B5BEF" w:rsidRDefault="00723C19" w:rsidP="00723C19">
            <w:pPr>
              <w:pStyle w:val="CovFormText"/>
              <w:rPr>
                <w:noProof w:val="0"/>
                <w:sz w:val="20"/>
                <w:lang w:val="es-MX"/>
              </w:rPr>
            </w:pPr>
            <w:r w:rsidRPr="008B5BEF">
              <w:rPr>
                <w:noProof w:val="0"/>
                <w:sz w:val="20"/>
                <w:lang w:val="es-MX"/>
              </w:rPr>
              <w:t>417-102-6355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:rsidTr="00295EB4">
        <w:trPr>
          <w:cantSplit/>
        </w:trPr>
        <w:tc>
          <w:tcPr>
            <w:tcW w:w="5000" w:type="pct"/>
            <w:shd w:val="clear" w:color="auto" w:fill="99FF99"/>
          </w:tcPr>
          <w:p w:rsidR="00295EB4" w:rsidRPr="00B34199" w:rsidRDefault="00295EB4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:rsidTr="00295EB4">
        <w:trPr>
          <w:cantSplit/>
        </w:trPr>
        <w:tc>
          <w:tcPr>
            <w:tcW w:w="5000" w:type="pct"/>
          </w:tcPr>
          <w:p w:rsidR="00295EB4" w:rsidRPr="00B34199" w:rsidRDefault="00944666" w:rsidP="00187AF4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 xml:space="preserve">Revisar los avances que se tienen de la actividad “Puesta en Marcha” hasta el día de hoy 29/06/2018. </w:t>
            </w:r>
          </w:p>
        </w:tc>
      </w:tr>
    </w:tbl>
    <w:p w:rsidR="00295EB4" w:rsidRPr="00B34199" w:rsidRDefault="00295EB4" w:rsidP="00187AF4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>4. Notas de la reunión, decisiones, problemas</w:t>
            </w:r>
          </w:p>
        </w:tc>
      </w:tr>
      <w:tr w:rsidR="00B34199" w:rsidRPr="00B34199" w:rsidTr="00B34199">
        <w:trPr>
          <w:cantSplit/>
        </w:trPr>
        <w:tc>
          <w:tcPr>
            <w:tcW w:w="5000" w:type="pct"/>
          </w:tcPr>
          <w:p w:rsidR="000674B9" w:rsidRPr="00944666" w:rsidRDefault="000674B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sz w:val="20"/>
                <w:lang w:val="es-MX"/>
              </w:rPr>
              <w:t>01.2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.06.18: </w:t>
            </w:r>
            <w:r w:rsidR="00944666">
              <w:rPr>
                <w:rFonts w:cs="Arial"/>
                <w:noProof w:val="0"/>
                <w:sz w:val="20"/>
                <w:lang w:val="es-MX"/>
              </w:rPr>
              <w:t>La maestra Maru nos dio algunas observaciones de la elaboración de la minuta #4.</w:t>
            </w:r>
          </w:p>
          <w:p w:rsidR="00B34199" w:rsidRPr="00944666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2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 w:rsidR="00944666">
              <w:rPr>
                <w:rFonts w:cs="Arial"/>
                <w:noProof w:val="0"/>
                <w:sz w:val="20"/>
                <w:lang w:val="es-MX"/>
              </w:rPr>
              <w:t xml:space="preserve">Mary comento que ya tenia un listado de 82 mitigaciones y que solo faltaba agregarlos a la plantilla BD de Riesgos, además de que ya había terminado la investigación de estudio de roles la cual se 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>integraría a la actividad presente.</w:t>
            </w:r>
          </w:p>
          <w:p w:rsidR="00723C19" w:rsidRPr="00424276" w:rsidRDefault="00723C19" w:rsidP="00944666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3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>Jonathan y Miguel mencionaron que ya estaba terminada la parte de investigación de sitios web y las diversas plataformas de comercio electrónico y que ya estaban agregadas en el reporte de la actividad.</w:t>
            </w:r>
          </w:p>
          <w:p w:rsidR="00BF7688" w:rsidRDefault="00BF7688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BF7688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4</w:t>
            </w:r>
            <w:r w:rsidRPr="00BF7688">
              <w:rPr>
                <w:rFonts w:cs="Arial"/>
                <w:b/>
                <w:noProof w:val="0"/>
                <w:sz w:val="20"/>
                <w:lang w:val="es-MX"/>
              </w:rPr>
              <w:t>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 w:rsidRPr="00BF7688">
              <w:rPr>
                <w:rFonts w:cs="Arial"/>
                <w:b/>
                <w:noProof w:val="0"/>
                <w:sz w:val="20"/>
                <w:lang w:val="es-MX"/>
              </w:rPr>
              <w:t>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 xml:space="preserve">Giovanni mencionó que ya estaba terminada la plantilla </w:t>
            </w:r>
            <w:r w:rsidR="00424276" w:rsidRPr="00424276">
              <w:rPr>
                <w:rFonts w:cs="Arial"/>
                <w:noProof w:val="0"/>
                <w:sz w:val="20"/>
                <w:lang w:val="es-MX"/>
              </w:rPr>
              <w:t>Plan de Contingencia de Riesgos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 xml:space="preserve"> y que solo faltaba hacer modificación en las otras plantillas involucradas (</w:t>
            </w:r>
            <w:r w:rsidR="00424276" w:rsidRPr="00424276">
              <w:rPr>
                <w:rFonts w:cs="Arial"/>
                <w:noProof w:val="0"/>
                <w:sz w:val="20"/>
                <w:lang w:val="es-MX"/>
              </w:rPr>
              <w:t>BD de Riesgos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 xml:space="preserve"> y </w:t>
            </w:r>
            <w:r w:rsidR="00424276" w:rsidRPr="00424276">
              <w:rPr>
                <w:rFonts w:cs="Arial"/>
                <w:noProof w:val="0"/>
                <w:sz w:val="20"/>
                <w:lang w:val="es-MX"/>
              </w:rPr>
              <w:t>Herramienta para la Administración de Riesgos</w:t>
            </w:r>
            <w:r w:rsidR="00424276">
              <w:rPr>
                <w:rFonts w:cs="Arial"/>
                <w:noProof w:val="0"/>
                <w:sz w:val="20"/>
                <w:lang w:val="es-MX"/>
              </w:rPr>
              <w:t xml:space="preserve">). </w:t>
            </w:r>
          </w:p>
          <w:p w:rsidR="00424276" w:rsidRDefault="00424276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Además, se mostró la estructura del diagrama EDT generado desde Project y las modificaciones que se realizaron al documento Ms Project “EDT_MEPPP”.</w:t>
            </w:r>
          </w:p>
          <w:p w:rsidR="00424276" w:rsidRPr="00424276" w:rsidRDefault="00424276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 xml:space="preserve">También se presento el presupuesto total del proyecto en base al estudio de roles realizado por Mary </w:t>
            </w:r>
            <w:r w:rsidR="00222EA1">
              <w:rPr>
                <w:rFonts w:cs="Arial"/>
                <w:noProof w:val="0"/>
                <w:sz w:val="20"/>
                <w:lang w:val="es-MX"/>
              </w:rPr>
              <w:t>y que reflejaba el costo de cada una de las tareas.</w:t>
            </w:r>
          </w:p>
          <w:p w:rsidR="00723C19" w:rsidRPr="00222EA1" w:rsidRDefault="00723C19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5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 w:rsidRPr="00723C19">
              <w:rPr>
                <w:rFonts w:cs="Arial"/>
                <w:b/>
                <w:noProof w:val="0"/>
                <w:sz w:val="20"/>
                <w:lang w:val="es-MX"/>
              </w:rPr>
              <w:t>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 w:rsidR="00222EA1">
              <w:rPr>
                <w:rFonts w:cs="Arial"/>
                <w:noProof w:val="0"/>
                <w:sz w:val="20"/>
                <w:lang w:val="es-MX"/>
              </w:rPr>
              <w:t>Jonathan nos explicó la estructura de organización que tendría el repositorio en GitHub.</w:t>
            </w:r>
          </w:p>
          <w:p w:rsidR="00764191" w:rsidRPr="00222EA1" w:rsidRDefault="00764191" w:rsidP="00187AF4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764191">
              <w:rPr>
                <w:rFonts w:cs="Arial"/>
                <w:b/>
                <w:noProof w:val="0"/>
                <w:sz w:val="20"/>
                <w:lang w:val="es-MX"/>
              </w:rPr>
              <w:t>0</w:t>
            </w:r>
            <w:r w:rsidR="003A5641">
              <w:rPr>
                <w:rFonts w:cs="Arial"/>
                <w:b/>
                <w:noProof w:val="0"/>
                <w:sz w:val="20"/>
                <w:lang w:val="es-MX"/>
              </w:rPr>
              <w:t>6</w:t>
            </w:r>
            <w:r w:rsidRPr="00764191">
              <w:rPr>
                <w:rFonts w:cs="Arial"/>
                <w:b/>
                <w:noProof w:val="0"/>
                <w:sz w:val="20"/>
                <w:lang w:val="es-MX"/>
              </w:rPr>
              <w:t>.2</w:t>
            </w:r>
            <w:r w:rsidR="00944666">
              <w:rPr>
                <w:rFonts w:cs="Arial"/>
                <w:b/>
                <w:noProof w:val="0"/>
                <w:sz w:val="20"/>
                <w:lang w:val="es-MX"/>
              </w:rPr>
              <w:t>9</w:t>
            </w:r>
            <w:r w:rsidRPr="00764191">
              <w:rPr>
                <w:rFonts w:cs="Arial"/>
                <w:b/>
                <w:noProof w:val="0"/>
                <w:sz w:val="20"/>
                <w:lang w:val="es-MX"/>
              </w:rPr>
              <w:t>.06.18:</w:t>
            </w:r>
            <w:r>
              <w:rPr>
                <w:rFonts w:cs="Arial"/>
                <w:b/>
                <w:noProof w:val="0"/>
                <w:sz w:val="20"/>
                <w:lang w:val="es-MX"/>
              </w:rPr>
              <w:t xml:space="preserve"> </w:t>
            </w:r>
            <w:r w:rsidR="00222EA1">
              <w:rPr>
                <w:rFonts w:cs="Arial"/>
                <w:noProof w:val="0"/>
                <w:sz w:val="20"/>
                <w:lang w:val="es-MX"/>
              </w:rPr>
              <w:t xml:space="preserve">Se comento que faltaba realizar unos cambios en los archivos de la aplicación pero que ya estaban integradas las librerías: </w:t>
            </w:r>
            <w:proofErr w:type="spellStart"/>
            <w:r w:rsidR="00222EA1">
              <w:rPr>
                <w:rFonts w:cs="Arial"/>
                <w:noProof w:val="0"/>
                <w:sz w:val="20"/>
                <w:lang w:val="es-MX"/>
              </w:rPr>
              <w:t>cart</w:t>
            </w:r>
            <w:proofErr w:type="spellEnd"/>
            <w:r w:rsidR="00222EA1">
              <w:rPr>
                <w:rFonts w:cs="Arial"/>
                <w:noProof w:val="0"/>
                <w:sz w:val="20"/>
                <w:lang w:val="es-MX"/>
              </w:rPr>
              <w:t xml:space="preserve">, </w:t>
            </w:r>
            <w:proofErr w:type="spellStart"/>
            <w:r w:rsidR="00222EA1">
              <w:rPr>
                <w:rFonts w:cs="Arial"/>
                <w:noProof w:val="0"/>
                <w:sz w:val="20"/>
                <w:lang w:val="es-MX"/>
              </w:rPr>
              <w:t>pagination</w:t>
            </w:r>
            <w:proofErr w:type="spellEnd"/>
            <w:r w:rsidR="00222EA1">
              <w:rPr>
                <w:rFonts w:cs="Arial"/>
                <w:noProof w:val="0"/>
                <w:sz w:val="20"/>
                <w:lang w:val="es-MX"/>
              </w:rPr>
              <w:t xml:space="preserve">, </w:t>
            </w:r>
            <w:r w:rsidR="00B33D83">
              <w:rPr>
                <w:rFonts w:cs="Arial"/>
                <w:noProof w:val="0"/>
                <w:sz w:val="20"/>
                <w:lang w:val="es-MX"/>
              </w:rPr>
              <w:t>Full c</w:t>
            </w:r>
            <w:r w:rsidR="00222EA1">
              <w:rPr>
                <w:rFonts w:cs="Arial"/>
                <w:noProof w:val="0"/>
                <w:sz w:val="20"/>
                <w:lang w:val="es-MX"/>
              </w:rPr>
              <w:t xml:space="preserve">alendar, </w:t>
            </w:r>
            <w:proofErr w:type="spellStart"/>
            <w:r w:rsidR="00222EA1">
              <w:rPr>
                <w:rFonts w:cs="Arial"/>
                <w:noProof w:val="0"/>
                <w:sz w:val="20"/>
                <w:lang w:val="es-MX"/>
              </w:rPr>
              <w:t>animation</w:t>
            </w:r>
            <w:proofErr w:type="spellEnd"/>
            <w:r w:rsidR="00222EA1">
              <w:rPr>
                <w:rFonts w:cs="Arial"/>
                <w:noProof w:val="0"/>
                <w:sz w:val="20"/>
                <w:lang w:val="es-MX"/>
              </w:rPr>
              <w:t xml:space="preserve"> y </w:t>
            </w:r>
            <w:proofErr w:type="spellStart"/>
            <w:r w:rsidR="00222EA1">
              <w:rPr>
                <w:rFonts w:cs="Arial"/>
                <w:noProof w:val="0"/>
                <w:sz w:val="20"/>
                <w:lang w:val="es-MX"/>
              </w:rPr>
              <w:t>CSShake</w:t>
            </w:r>
            <w:proofErr w:type="spellEnd"/>
            <w:r w:rsidR="00222EA1">
              <w:rPr>
                <w:rFonts w:cs="Arial"/>
                <w:noProof w:val="0"/>
                <w:sz w:val="20"/>
                <w:lang w:val="es-MX"/>
              </w:rPr>
              <w:t>.</w:t>
            </w:r>
          </w:p>
        </w:tc>
      </w:tr>
    </w:tbl>
    <w:p w:rsidR="003168EC" w:rsidRPr="00B34199" w:rsidRDefault="003168EC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B34199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4199" w:rsidRPr="00B34199" w:rsidRDefault="00E728E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Agregar la lista de mitigaciones a la plantilla BD de Riesgos.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4199" w:rsidRPr="00B34199" w:rsidRDefault="00E728E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4199" w:rsidRPr="00B34199" w:rsidRDefault="00E728E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</w:t>
            </w:r>
            <w:r w:rsidR="00764191">
              <w:rPr>
                <w:rFonts w:cs="Arial"/>
                <w:noProof w:val="0"/>
                <w:sz w:val="20"/>
                <w:lang w:val="es-MX"/>
              </w:rPr>
              <w:t>/06/2018</w:t>
            </w:r>
          </w:p>
        </w:tc>
      </w:tr>
      <w:tr w:rsidR="00E728E6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28E6" w:rsidRPr="00B34199" w:rsidRDefault="000C2226" w:rsidP="00E728E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Agregar el estudio de roles al reporte de la actividad.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728E6" w:rsidRPr="00B34199" w:rsidRDefault="000C2226" w:rsidP="00E728E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MCCB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728E6" w:rsidRPr="00B34199" w:rsidRDefault="00E728E6" w:rsidP="00E728E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0C2226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226" w:rsidRPr="00B34199" w:rsidRDefault="000C2226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Modificar las plantillas para de Riesgos que contienen la localización de dichos archivos.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C2226" w:rsidRPr="00B34199" w:rsidRDefault="000C2226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GMAS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C2226" w:rsidRPr="00B34199" w:rsidRDefault="000C2226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2B7070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7070" w:rsidRDefault="002B7070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Redactar la introducción del reporte de la actividad.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B7070" w:rsidRDefault="002B7070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B7070" w:rsidRDefault="002B7070" w:rsidP="000C2226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B33D83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Redactar el uso de las librerías en el apartado Innovación.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B33D83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Realizar las conclusiones solicitadas en la actividad.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 xml:space="preserve">Todos 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  <w:tr w:rsidR="00B33D83" w:rsidRPr="00B34199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3D83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Subir a GitHub los archivos correspondientes a cada miembro del equipo.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33D83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Todos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33D83" w:rsidRPr="00B34199" w:rsidRDefault="00B33D83" w:rsidP="00B33D83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30/06/2018</w:t>
            </w:r>
          </w:p>
        </w:tc>
      </w:tr>
    </w:tbl>
    <w:p w:rsidR="00B34199" w:rsidRPr="00B34199" w:rsidRDefault="00B34199" w:rsidP="00187AF4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:rsidR="00B34199" w:rsidRPr="00B34199" w:rsidRDefault="00B34199" w:rsidP="00187AF4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>6. Próxima reunión</w:t>
            </w:r>
          </w:p>
        </w:tc>
      </w:tr>
      <w:tr w:rsidR="00B34199" w:rsidRPr="00B34199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0C222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06</w:t>
            </w:r>
            <w:r w:rsidR="00430886">
              <w:rPr>
                <w:rFonts w:cs="Arial"/>
                <w:noProof w:val="0"/>
                <w:sz w:val="20"/>
                <w:lang w:val="es-MX"/>
              </w:rPr>
              <w:t>/06/2018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06:50 pm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199" w:rsidRPr="00B34199" w:rsidRDefault="00430886" w:rsidP="00187AF4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rFonts w:cs="Arial"/>
                <w:noProof w:val="0"/>
                <w:sz w:val="20"/>
                <w:lang w:val="es-MX"/>
              </w:rPr>
              <w:t>UTL</w:t>
            </w:r>
          </w:p>
        </w:tc>
      </w:tr>
      <w:tr w:rsidR="00B34199" w:rsidRPr="00B34199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34199" w:rsidRPr="00B34199" w:rsidRDefault="00B34199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34199" w:rsidRPr="00430886" w:rsidRDefault="000C2226" w:rsidP="00187AF4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estado de calificaciones de la</w:t>
            </w:r>
            <w:r w:rsidR="00B33D83">
              <w:rPr>
                <w:rFonts w:ascii="Arial" w:hAnsi="Arial" w:cs="Arial"/>
                <w:sz w:val="20"/>
                <w:szCs w:val="20"/>
                <w:lang w:val="es-MX"/>
              </w:rPr>
              <w:t xml:space="preserve"> actividad Construcción del </w:t>
            </w:r>
            <w:r w:rsidR="002B70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B33D83">
              <w:rPr>
                <w:rFonts w:ascii="Arial" w:hAnsi="Arial" w:cs="Arial"/>
                <w:sz w:val="20"/>
                <w:szCs w:val="20"/>
                <w:lang w:val="es-MX"/>
              </w:rPr>
              <w:t>itio Web</w:t>
            </w:r>
            <w:r w:rsidR="002B7070">
              <w:rPr>
                <w:rFonts w:ascii="Arial" w:hAnsi="Arial" w:cs="Arial"/>
                <w:sz w:val="20"/>
                <w:szCs w:val="20"/>
                <w:lang w:val="es-MX"/>
              </w:rPr>
              <w:t xml:space="preserve"> y Puesta en Marcha</w:t>
            </w:r>
            <w:r w:rsidR="00B33D83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:rsidR="00C73574" w:rsidRDefault="00C73574" w:rsidP="00187AF4">
      <w:pPr>
        <w:spacing w:line="276" w:lineRule="auto"/>
        <w:ind w:firstLine="0"/>
        <w:rPr>
          <w:sz w:val="20"/>
          <w:szCs w:val="20"/>
        </w:rPr>
      </w:pPr>
    </w:p>
    <w:p w:rsidR="00C73574" w:rsidRDefault="00C73574" w:rsidP="00C73574">
      <w:r>
        <w:br w:type="page"/>
      </w:r>
    </w:p>
    <w:p w:rsidR="00C73574" w:rsidRDefault="00C73574" w:rsidP="00C73574">
      <w:pPr>
        <w:pStyle w:val="Ttulo2"/>
      </w:pPr>
      <w:bookmarkStart w:id="1" w:name="_Cumplimiento_de_acuerdos"/>
      <w:bookmarkEnd w:id="1"/>
      <w:r>
        <w:lastRenderedPageBreak/>
        <w:t>Cumplimiento de acuerdos minuta anterior</w:t>
      </w:r>
    </w:p>
    <w:p w:rsidR="00C73574" w:rsidRDefault="00C73574" w:rsidP="00C73574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529"/>
        <w:gridCol w:w="807"/>
        <w:gridCol w:w="842"/>
        <w:gridCol w:w="1647"/>
      </w:tblGrid>
      <w:tr w:rsidR="00222EA1" w:rsidTr="00222EA1">
        <w:trPr>
          <w:cantSplit/>
        </w:trPr>
        <w:tc>
          <w:tcPr>
            <w:tcW w:w="3133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99FF99"/>
            <w:vAlign w:val="center"/>
            <w:hideMark/>
          </w:tcPr>
          <w:p w:rsidR="00222EA1" w:rsidRDefault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Acuerdo</w:t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99FF99"/>
            <w:vAlign w:val="center"/>
            <w:hideMark/>
          </w:tcPr>
          <w:p w:rsidR="00222EA1" w:rsidRDefault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¿Se cumplió?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dotted" w:sz="4" w:space="0" w:color="auto"/>
              <w:right w:val="single" w:sz="6" w:space="0" w:color="auto"/>
            </w:tcBorders>
            <w:shd w:val="clear" w:color="auto" w:fill="99FF99"/>
            <w:vAlign w:val="center"/>
          </w:tcPr>
          <w:p w:rsidR="00222EA1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Porcentaje de avance</w:t>
            </w:r>
          </w:p>
        </w:tc>
      </w:tr>
      <w:tr w:rsidR="00222EA1" w:rsidTr="00E728E6">
        <w:trPr>
          <w:cantSplit/>
        </w:trPr>
        <w:tc>
          <w:tcPr>
            <w:tcW w:w="3133" w:type="pct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222EA1" w:rsidRDefault="00222EA1">
            <w:pPr>
              <w:ind w:firstLine="0"/>
              <w:rPr>
                <w:rFonts w:eastAsia="Times New Roman"/>
                <w:b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FF99"/>
            <w:vAlign w:val="center"/>
            <w:hideMark/>
          </w:tcPr>
          <w:p w:rsidR="00222EA1" w:rsidRDefault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  <w:t>Si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99FF99"/>
            <w:vAlign w:val="center"/>
            <w:hideMark/>
          </w:tcPr>
          <w:p w:rsidR="00222EA1" w:rsidRDefault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  <w:t>No</w:t>
            </w:r>
          </w:p>
        </w:tc>
        <w:tc>
          <w:tcPr>
            <w:tcW w:w="933" w:type="pct"/>
            <w:vMerge/>
            <w:tcBorders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99FF99"/>
          </w:tcPr>
          <w:p w:rsidR="00222EA1" w:rsidRDefault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4"/>
                <w:szCs w:val="24"/>
                <w:lang w:val="es-MX"/>
              </w:rPr>
            </w:pP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22EA1" w:rsidRDefault="00B33D83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Se realizó la exposición de la </w:t>
            </w:r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>librería</w:t>
            </w: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“</w:t>
            </w:r>
            <w:proofErr w:type="spellStart"/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animation</w:t>
            </w:r>
            <w:proofErr w:type="spellEnd"/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” de</w:t>
            </w:r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</w:t>
            </w:r>
            <w:proofErr w:type="spellStart"/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>CodeIgniter</w:t>
            </w:r>
            <w:proofErr w:type="spellEnd"/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22EA1" w:rsidRDefault="00222EA1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Se</w:t>
            </w:r>
            <w:r w:rsidR="002B7070"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realizó la investigación de se</w:t>
            </w: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rvidores web</w:t>
            </w:r>
            <w:r w:rsidR="002B7070"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(Hosting).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22EA1" w:rsidRDefault="002B7070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Se llevo a cabo una investigación de plataformas con </w:t>
            </w:r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>Comercio electrónico</w:t>
            </w: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para hacer una comparativa con nuestro proyecto.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22EA1" w:rsidRDefault="002B7070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Se realizó la creación de la plantilla </w:t>
            </w:r>
            <w:r w:rsidRPr="00424276">
              <w:rPr>
                <w:rFonts w:cs="Arial"/>
                <w:noProof w:val="0"/>
                <w:sz w:val="20"/>
                <w:lang w:val="es-MX"/>
              </w:rPr>
              <w:t>Herramienta para la Administración de Riesgos</w:t>
            </w:r>
            <w:r>
              <w:rPr>
                <w:rFonts w:cs="Arial"/>
                <w:noProof w:val="0"/>
                <w:sz w:val="20"/>
                <w:lang w:val="es-MX"/>
              </w:rPr>
              <w:t>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222EA1" w:rsidRDefault="002B7070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Se </w:t>
            </w:r>
            <w:r w:rsidR="009176E3"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realizó un </w:t>
            </w:r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>Estudio de salarios</w:t>
            </w:r>
            <w:r w:rsidR="009176E3">
              <w:rPr>
                <w:rFonts w:cs="Arial"/>
                <w:noProof w:val="0"/>
                <w:color w:val="000000"/>
                <w:sz w:val="20"/>
                <w:lang w:val="es-MX"/>
              </w:rPr>
              <w:t xml:space="preserve"> para hacer un estimado del costo del proyecto.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222EA1" w:rsidRDefault="009176E3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Se creo el diagrama EDT (WBS) con fecha de inicio, fin y duración de las actividades.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100%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222EA1" w:rsidRDefault="00222EA1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Repositorio GitHub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Pr="001031C0" w:rsidRDefault="002B7070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222EA1" w:rsidRDefault="009176E3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Se llevo a cabo la integración de las librerías a la aplicación y falta la justificación en el apartado “</w:t>
            </w:r>
            <w:r w:rsidR="00222EA1">
              <w:rPr>
                <w:rFonts w:cs="Arial"/>
                <w:noProof w:val="0"/>
                <w:color w:val="000000"/>
                <w:sz w:val="20"/>
                <w:lang w:val="es-MX"/>
              </w:rPr>
              <w:t>Innovación</w:t>
            </w: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” del reporte.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Default="002B7070" w:rsidP="00222EA1">
            <w:pPr>
              <w:ind w:firstLine="0"/>
              <w:jc w:val="center"/>
            </w:pPr>
            <w:r>
              <w:rPr>
                <w:b/>
                <w:sz w:val="20"/>
              </w:rPr>
              <w:t>8</w:t>
            </w:r>
            <w:r w:rsidR="00222EA1" w:rsidRPr="00A91A62">
              <w:rPr>
                <w:b/>
                <w:sz w:val="20"/>
              </w:rPr>
              <w:t>0%</w:t>
            </w:r>
          </w:p>
        </w:tc>
      </w:tr>
      <w:tr w:rsidR="00222EA1" w:rsidTr="00222EA1">
        <w:trPr>
          <w:cantSplit/>
        </w:trPr>
        <w:tc>
          <w:tcPr>
            <w:tcW w:w="313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222EA1" w:rsidRDefault="00222EA1" w:rsidP="00222EA1">
            <w:pPr>
              <w:pStyle w:val="CovFormText"/>
              <w:keepNext/>
              <w:keepLines/>
              <w:spacing w:line="276" w:lineRule="auto"/>
              <w:jc w:val="both"/>
              <w:rPr>
                <w:rFonts w:cs="Arial"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noProof w:val="0"/>
                <w:color w:val="000000"/>
                <w:sz w:val="20"/>
                <w:lang w:val="es-MX"/>
              </w:rPr>
              <w:t>Conclusiones</w:t>
            </w:r>
          </w:p>
        </w:tc>
        <w:tc>
          <w:tcPr>
            <w:tcW w:w="45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22EA1" w:rsidRPr="001031C0" w:rsidRDefault="00222EA1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Pr="001031C0" w:rsidRDefault="002B7070" w:rsidP="00222EA1">
            <w:pPr>
              <w:pStyle w:val="CovFormText"/>
              <w:keepNext/>
              <w:keepLines/>
              <w:spacing w:line="276" w:lineRule="auto"/>
              <w:jc w:val="center"/>
              <w:rPr>
                <w:rFonts w:cs="Arial"/>
                <w:b/>
                <w:noProof w:val="0"/>
                <w:color w:val="000000"/>
                <w:sz w:val="20"/>
                <w:lang w:val="es-MX"/>
              </w:rPr>
            </w:pPr>
            <w:r>
              <w:rPr>
                <w:rFonts w:cs="Arial"/>
                <w:b/>
                <w:noProof w:val="0"/>
                <w:color w:val="000000"/>
                <w:sz w:val="20"/>
                <w:lang w:val="es-MX"/>
              </w:rPr>
              <w:t>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2EA1" w:rsidRDefault="00222EA1" w:rsidP="00222EA1">
            <w:pPr>
              <w:ind w:firstLine="0"/>
              <w:jc w:val="center"/>
            </w:pPr>
            <w:r w:rsidRPr="00A91A62">
              <w:rPr>
                <w:b/>
                <w:sz w:val="20"/>
              </w:rPr>
              <w:t>0%</w:t>
            </w:r>
          </w:p>
        </w:tc>
      </w:tr>
    </w:tbl>
    <w:p w:rsidR="008F4BE8" w:rsidRPr="00B34199" w:rsidRDefault="008F4BE8" w:rsidP="00187AF4">
      <w:pPr>
        <w:spacing w:line="276" w:lineRule="auto"/>
        <w:ind w:firstLine="0"/>
        <w:rPr>
          <w:sz w:val="20"/>
          <w:szCs w:val="20"/>
        </w:rPr>
      </w:pPr>
    </w:p>
    <w:sectPr w:rsidR="008F4BE8" w:rsidRPr="00B34199" w:rsidSect="00946CA9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6DE" w:rsidRDefault="008E16DE">
      <w:pPr>
        <w:spacing w:line="240" w:lineRule="auto"/>
      </w:pPr>
      <w:r>
        <w:separator/>
      </w:r>
    </w:p>
  </w:endnote>
  <w:endnote w:type="continuationSeparator" w:id="0">
    <w:p w:rsidR="008E16DE" w:rsidRDefault="008E1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E728E6" w:rsidRPr="00194BE7" w:rsidTr="00E728E6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728E6" w:rsidRPr="00286C9D" w:rsidRDefault="00E728E6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728E6" w:rsidRPr="00194BE7" w:rsidRDefault="00E728E6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:rsidR="00E728E6" w:rsidRDefault="00E72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6DE" w:rsidRDefault="008E16DE">
      <w:pPr>
        <w:spacing w:line="240" w:lineRule="auto"/>
      </w:pPr>
      <w:r>
        <w:separator/>
      </w:r>
    </w:p>
  </w:footnote>
  <w:footnote w:type="continuationSeparator" w:id="0">
    <w:p w:rsidR="008E16DE" w:rsidRDefault="008E1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E728E6" w:rsidRPr="00511317" w:rsidTr="00E728E6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E728E6" w:rsidRPr="002B0D59" w:rsidRDefault="00E728E6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E728E6" w:rsidRPr="00511317" w:rsidRDefault="00E728E6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 #</w:t>
          </w:r>
          <w:r w:rsidR="00D97B80">
            <w:rPr>
              <w:b/>
              <w:i/>
              <w:sz w:val="20"/>
            </w:rPr>
            <w:t>5</w:t>
          </w:r>
        </w:p>
        <w:p w:rsidR="00E728E6" w:rsidRPr="00511317" w:rsidRDefault="00E728E6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r w:rsidR="00D97B80">
            <w:rPr>
              <w:i/>
              <w:sz w:val="16"/>
            </w:rPr>
            <w:t>29</w:t>
          </w:r>
          <w:r w:rsidRPr="00511317">
            <w:rPr>
              <w:i/>
              <w:sz w:val="16"/>
            </w:rPr>
            <w:t>/</w:t>
          </w:r>
          <w:r>
            <w:rPr>
              <w:i/>
              <w:sz w:val="16"/>
            </w:rPr>
            <w:t>06</w:t>
          </w:r>
          <w:r w:rsidRPr="00511317">
            <w:rPr>
              <w:i/>
              <w:sz w:val="16"/>
            </w:rPr>
            <w:t>/</w:t>
          </w:r>
          <w:r>
            <w:rPr>
              <w:i/>
              <w:sz w:val="16"/>
            </w:rPr>
            <w:t>2018</w:t>
          </w:r>
        </w:p>
      </w:tc>
    </w:tr>
  </w:tbl>
  <w:p w:rsidR="00E728E6" w:rsidRPr="00511317" w:rsidRDefault="00E728E6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674B9"/>
    <w:rsid w:val="000B6D17"/>
    <w:rsid w:val="000C2226"/>
    <w:rsid w:val="000D38BF"/>
    <w:rsid w:val="000D700E"/>
    <w:rsid w:val="001031C0"/>
    <w:rsid w:val="00146600"/>
    <w:rsid w:val="00164573"/>
    <w:rsid w:val="00187AF4"/>
    <w:rsid w:val="001A184B"/>
    <w:rsid w:val="001B50E7"/>
    <w:rsid w:val="001C2A8F"/>
    <w:rsid w:val="001C58A0"/>
    <w:rsid w:val="001F2B50"/>
    <w:rsid w:val="002002F1"/>
    <w:rsid w:val="0020707C"/>
    <w:rsid w:val="00222EA1"/>
    <w:rsid w:val="00233D4E"/>
    <w:rsid w:val="002364E9"/>
    <w:rsid w:val="00243843"/>
    <w:rsid w:val="002617FA"/>
    <w:rsid w:val="00270F9A"/>
    <w:rsid w:val="00295EB4"/>
    <w:rsid w:val="002B7070"/>
    <w:rsid w:val="002D7C8F"/>
    <w:rsid w:val="003168EC"/>
    <w:rsid w:val="00325762"/>
    <w:rsid w:val="0035515B"/>
    <w:rsid w:val="00384E1D"/>
    <w:rsid w:val="003939AF"/>
    <w:rsid w:val="003A5641"/>
    <w:rsid w:val="00407192"/>
    <w:rsid w:val="00412667"/>
    <w:rsid w:val="00424276"/>
    <w:rsid w:val="00430886"/>
    <w:rsid w:val="00455259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6E46B5"/>
    <w:rsid w:val="006F264D"/>
    <w:rsid w:val="007059C8"/>
    <w:rsid w:val="007105AF"/>
    <w:rsid w:val="007142F9"/>
    <w:rsid w:val="00723C19"/>
    <w:rsid w:val="00724FEC"/>
    <w:rsid w:val="007448CA"/>
    <w:rsid w:val="00751C45"/>
    <w:rsid w:val="00754FBE"/>
    <w:rsid w:val="00764191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16DE"/>
    <w:rsid w:val="008E7BFA"/>
    <w:rsid w:val="008F4BE8"/>
    <w:rsid w:val="0091238E"/>
    <w:rsid w:val="009176E3"/>
    <w:rsid w:val="00923BC2"/>
    <w:rsid w:val="00944666"/>
    <w:rsid w:val="00946CA9"/>
    <w:rsid w:val="00957F7A"/>
    <w:rsid w:val="00992F8B"/>
    <w:rsid w:val="009E36A0"/>
    <w:rsid w:val="00A0488A"/>
    <w:rsid w:val="00AA0A9E"/>
    <w:rsid w:val="00AC6EA9"/>
    <w:rsid w:val="00B20539"/>
    <w:rsid w:val="00B26290"/>
    <w:rsid w:val="00B27649"/>
    <w:rsid w:val="00B33D83"/>
    <w:rsid w:val="00B34199"/>
    <w:rsid w:val="00B75C9B"/>
    <w:rsid w:val="00BB4AF8"/>
    <w:rsid w:val="00BF7688"/>
    <w:rsid w:val="00C016C2"/>
    <w:rsid w:val="00C03600"/>
    <w:rsid w:val="00C05C2C"/>
    <w:rsid w:val="00C73574"/>
    <w:rsid w:val="00CC1EB7"/>
    <w:rsid w:val="00D021EE"/>
    <w:rsid w:val="00D35CB8"/>
    <w:rsid w:val="00D818DA"/>
    <w:rsid w:val="00D862F0"/>
    <w:rsid w:val="00D97B80"/>
    <w:rsid w:val="00E10B4D"/>
    <w:rsid w:val="00E126FE"/>
    <w:rsid w:val="00E1308D"/>
    <w:rsid w:val="00E25ABC"/>
    <w:rsid w:val="00E370A0"/>
    <w:rsid w:val="00E728E6"/>
    <w:rsid w:val="00EB306C"/>
    <w:rsid w:val="00EE59B5"/>
    <w:rsid w:val="00F06565"/>
    <w:rsid w:val="00F11EBE"/>
    <w:rsid w:val="00F5408F"/>
    <w:rsid w:val="00F87F16"/>
    <w:rsid w:val="00FC1D5D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50FE3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674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misael007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an_jair_01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guel_dark97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ylupe58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5802-78A6-41C2-9966-2BAA3CA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giovanni misael alfaro sanchez</cp:lastModifiedBy>
  <cp:revision>60</cp:revision>
  <dcterms:created xsi:type="dcterms:W3CDTF">2017-12-03T18:58:00Z</dcterms:created>
  <dcterms:modified xsi:type="dcterms:W3CDTF">2018-07-01T18:55:00Z</dcterms:modified>
</cp:coreProperties>
</file>