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24360" w:rsidRPr="00042496" w14:paraId="24A90A65" w14:textId="77777777" w:rsidTr="005C4B32">
        <w:trPr>
          <w:trHeight w:val="2012"/>
          <w:jc w:val="center"/>
        </w:trPr>
        <w:tc>
          <w:tcPr>
            <w:tcW w:w="9017" w:type="dxa"/>
          </w:tcPr>
          <w:p w14:paraId="4E0BC1C2" w14:textId="77777777" w:rsidR="00524360" w:rsidRPr="00042496" w:rsidRDefault="00934377" w:rsidP="00AE0029">
            <w:pPr>
              <w:pStyle w:val="Appendix2"/>
              <w:numPr>
                <w:ilvl w:val="0"/>
                <w:numId w:val="0"/>
              </w:numPr>
              <w:ind w:left="576"/>
            </w:pPr>
            <w:bookmarkStart w:id="0" w:name="_Toc227179168"/>
            <w:r>
              <w:rPr>
                <w:noProof/>
              </w:rPr>
              <w:drawing>
                <wp:anchor distT="0" distB="0" distL="114300" distR="114300" simplePos="0" relativeHeight="251658240" behindDoc="0" locked="0" layoutInCell="1" allowOverlap="1" wp14:anchorId="3C6CE82B" wp14:editId="0351D040">
                  <wp:simplePos x="0" y="0"/>
                  <wp:positionH relativeFrom="column">
                    <wp:posOffset>1928495</wp:posOffset>
                  </wp:positionH>
                  <wp:positionV relativeFrom="page">
                    <wp:posOffset>226060</wp:posOffset>
                  </wp:positionV>
                  <wp:extent cx="1821600" cy="842400"/>
                  <wp:effectExtent l="0" t="0" r="762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1600" cy="84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p>
          <w:p w14:paraId="3414FFE0" w14:textId="77777777" w:rsidR="00EA5B5D" w:rsidRPr="00042496" w:rsidRDefault="00EA5B5D" w:rsidP="00524360">
            <w:pPr>
              <w:spacing w:before="600"/>
              <w:jc w:val="center"/>
              <w:rPr>
                <w:lang w:val="en-US"/>
              </w:rPr>
            </w:pPr>
          </w:p>
        </w:tc>
      </w:tr>
      <w:tr w:rsidR="00524360" w:rsidRPr="004B74D4" w14:paraId="241138A3" w14:textId="77777777" w:rsidTr="00EA5B5D">
        <w:trPr>
          <w:jc w:val="center"/>
        </w:trPr>
        <w:tc>
          <w:tcPr>
            <w:tcW w:w="9017" w:type="dxa"/>
          </w:tcPr>
          <w:p w14:paraId="04008C40" w14:textId="078A8522" w:rsidR="00524360" w:rsidRPr="008118A5" w:rsidRDefault="00000000" w:rsidP="00712EDD">
            <w:pPr>
              <w:pStyle w:val="Title"/>
              <w:rPr>
                <w:lang w:val="en-US"/>
              </w:rPr>
            </w:pPr>
            <w:sdt>
              <w:sdtPr>
                <w:rPr>
                  <w:rStyle w:val="TitleChar"/>
                  <w:b/>
                  <w:lang w:val="en-US"/>
                </w:rPr>
                <w:alias w:val="Title"/>
                <w:tag w:val="Title"/>
                <w:id w:val="-2008360721"/>
                <w:placeholder>
                  <w:docPart w:val="BFB3F94EE7EF4C33A1C001AE37BEC721"/>
                </w:placeholder>
                <w:dataBinding w:prefixMappings="xmlns:ns0='http://purl.org/dc/elements/1.1/' xmlns:ns1='http://schemas.openxmlformats.org/package/2006/metadata/core-properties' " w:xpath="/ns1:coreProperties[1]/ns0:title[1]" w:storeItemID="{6C3C8BC8-F283-45AE-878A-BAB7291924A1}"/>
                <w:text/>
              </w:sdtPr>
              <w:sdtContent>
                <w:r w:rsidR="00E9249E">
                  <w:rPr>
                    <w:rStyle w:val="TitleChar"/>
                    <w:b/>
                    <w:lang w:val="en-US"/>
                  </w:rPr>
                  <w:t>High-level Production Test Plan</w:t>
                </w:r>
              </w:sdtContent>
            </w:sdt>
            <w:r w:rsidR="00E10211" w:rsidRPr="008118A5">
              <w:rPr>
                <w:lang w:val="en-US"/>
              </w:rPr>
              <w:t xml:space="preserve">  </w:t>
            </w:r>
          </w:p>
        </w:tc>
      </w:tr>
      <w:tr w:rsidR="00524360" w:rsidRPr="004B74D4" w14:paraId="28512DB2" w14:textId="77777777" w:rsidTr="00EA5B5D">
        <w:trPr>
          <w:jc w:val="center"/>
        </w:trPr>
        <w:tc>
          <w:tcPr>
            <w:tcW w:w="9017" w:type="dxa"/>
          </w:tcPr>
          <w:p w14:paraId="43B68055" w14:textId="77777777" w:rsidR="004C3717" w:rsidRPr="004B74D4" w:rsidRDefault="00AD6750" w:rsidP="001702FA">
            <w:pPr>
              <w:pStyle w:val="Subtitle"/>
              <w:rPr>
                <w:lang w:val="nl-BE"/>
              </w:rPr>
            </w:pPr>
            <w:r w:rsidRPr="004B74D4">
              <w:rPr>
                <w:lang w:val="nl-BE"/>
              </w:rPr>
              <w:t>Subject</w:t>
            </w:r>
            <w:r w:rsidR="004C3717" w:rsidRPr="004B74D4">
              <w:rPr>
                <w:lang w:val="nl-BE"/>
              </w:rPr>
              <w:t>:</w:t>
            </w:r>
            <w:r w:rsidR="001D5784" w:rsidRPr="004B74D4">
              <w:rPr>
                <w:lang w:val="nl-BE"/>
              </w:rPr>
              <w:t xml:space="preserve"> </w:t>
            </w:r>
            <w:sdt>
              <w:sdtPr>
                <w:rPr>
                  <w:rStyle w:val="SubtitleChar"/>
                  <w:lang w:val="nl-BE"/>
                </w:rPr>
                <w:alias w:val="Subject"/>
                <w:tag w:val=""/>
                <w:id w:val="-1276248299"/>
                <w:placeholder>
                  <w:docPart w:val="51A9136758684748B600D13F2F333A24"/>
                </w:placeholder>
                <w:showingPlcHdr/>
                <w:dataBinding w:prefixMappings="xmlns:ns0='http://purl.org/dc/elements/1.1/' xmlns:ns1='http://schemas.openxmlformats.org/package/2006/metadata/core-properties' " w:xpath="/ns1:coreProperties[1]/ns0:subject[1]" w:storeItemID="{6C3C8BC8-F283-45AE-878A-BAB7291924A1}"/>
                <w:text/>
              </w:sdtPr>
              <w:sdtContent>
                <w:r w:rsidR="004B74D4" w:rsidRPr="00807727">
                  <w:rPr>
                    <w:rStyle w:val="PlaceholderText"/>
                  </w:rPr>
                  <w:t>Vision Series</w:t>
                </w:r>
              </w:sdtContent>
            </w:sdt>
          </w:p>
          <w:p w14:paraId="4B6622C8" w14:textId="77777777" w:rsidR="00EA5B5D" w:rsidRPr="004B74D4" w:rsidRDefault="00EA5B5D" w:rsidP="00167973">
            <w:pPr>
              <w:rPr>
                <w:sz w:val="24"/>
                <w:szCs w:val="24"/>
                <w:lang w:val="nl-BE"/>
              </w:rPr>
            </w:pPr>
          </w:p>
        </w:tc>
      </w:tr>
      <w:tr w:rsidR="00524360" w:rsidRPr="00042496" w14:paraId="236E3578" w14:textId="77777777" w:rsidTr="00EA5B5D">
        <w:trPr>
          <w:jc w:val="center"/>
        </w:trPr>
        <w:tc>
          <w:tcPr>
            <w:tcW w:w="9017" w:type="dxa"/>
          </w:tcPr>
          <w:p w14:paraId="4D52D3BD" w14:textId="77777777" w:rsidR="00C434A7" w:rsidRPr="00AE0029" w:rsidRDefault="006A0E1E" w:rsidP="00C434A7">
            <w:pPr>
              <w:jc w:val="center"/>
              <w:rPr>
                <w:color w:val="6D6968" w:themeColor="text1"/>
                <w:sz w:val="24"/>
                <w:szCs w:val="24"/>
                <w:lang w:val="nl-NL"/>
              </w:rPr>
            </w:pPr>
            <w:r w:rsidRPr="00AE0029">
              <w:rPr>
                <w:sz w:val="24"/>
                <w:szCs w:val="24"/>
                <w:lang w:val="nl-NL"/>
              </w:rPr>
              <w:t>Author</w:t>
            </w:r>
            <w:r w:rsidR="00422A84" w:rsidRPr="00AE0029">
              <w:rPr>
                <w:sz w:val="24"/>
                <w:szCs w:val="24"/>
                <w:lang w:val="nl-NL"/>
              </w:rPr>
              <w:t xml:space="preserve">: </w:t>
            </w:r>
            <w:sdt>
              <w:sdtPr>
                <w:rPr>
                  <w:color w:val="6D6968" w:themeColor="text1"/>
                  <w:sz w:val="24"/>
                  <w:szCs w:val="24"/>
                  <w:lang w:val="nl-NL"/>
                </w:rPr>
                <w:alias w:val="Author"/>
                <w:tag w:val="Author"/>
                <w:id w:val="8100540"/>
                <w:placeholder>
                  <w:docPart w:val="526A672D9EF74C39BEC825BCA2EBB5D8"/>
                </w:placeholder>
                <w:dataBinding w:prefixMappings="xmlns:ns0='http://purl.org/dc/elements/1.1/' xmlns:ns1='http://schemas.openxmlformats.org/package/2006/metadata/core-properties' " w:xpath="/ns1:coreProperties[1]/ns0:creator[1]" w:storeItemID="{6C3C8BC8-F283-45AE-878A-BAB7291924A1}"/>
                <w:text/>
              </w:sdtPr>
              <w:sdtContent>
                <w:r w:rsidR="00AE0029" w:rsidRPr="00AE0029">
                  <w:rPr>
                    <w:color w:val="6D6968" w:themeColor="text1"/>
                    <w:sz w:val="24"/>
                    <w:szCs w:val="24"/>
                    <w:lang w:val="nl-NL"/>
                  </w:rPr>
                  <w:t>Jonathan Vanden Berk (Magics Technologies)</w:t>
                </w:r>
              </w:sdtContent>
            </w:sdt>
          </w:p>
          <w:p w14:paraId="7D91DDD6" w14:textId="77777777" w:rsidR="00C434A7" w:rsidRPr="00AE0029" w:rsidRDefault="00C434A7" w:rsidP="00C434A7">
            <w:pPr>
              <w:jc w:val="center"/>
              <w:rPr>
                <w:color w:val="6D6968" w:themeColor="text1"/>
                <w:sz w:val="24"/>
                <w:szCs w:val="24"/>
                <w:lang w:val="nl-NL"/>
              </w:rPr>
            </w:pPr>
          </w:p>
          <w:p w14:paraId="5FF85553" w14:textId="77777777" w:rsidR="00C434A7" w:rsidRPr="00AE0029" w:rsidRDefault="00C434A7" w:rsidP="00C434A7">
            <w:pPr>
              <w:jc w:val="center"/>
              <w:rPr>
                <w:color w:val="6D6968" w:themeColor="text1"/>
                <w:sz w:val="24"/>
                <w:szCs w:val="24"/>
                <w:lang w:val="nl-NL"/>
              </w:rPr>
            </w:pPr>
          </w:p>
          <w:p w14:paraId="54EE3149" w14:textId="77777777" w:rsidR="00C434A7" w:rsidRPr="00AE0029" w:rsidRDefault="00C434A7" w:rsidP="00C434A7">
            <w:pPr>
              <w:jc w:val="center"/>
              <w:rPr>
                <w:color w:val="6D6968" w:themeColor="text1"/>
                <w:sz w:val="24"/>
                <w:szCs w:val="24"/>
                <w:lang w:val="nl-NL"/>
              </w:rPr>
            </w:pPr>
          </w:p>
          <w:p w14:paraId="50E59915" w14:textId="77777777" w:rsidR="00C434A7" w:rsidRPr="00AE0029" w:rsidRDefault="00C434A7" w:rsidP="00C434A7">
            <w:pPr>
              <w:jc w:val="center"/>
              <w:rPr>
                <w:sz w:val="24"/>
                <w:szCs w:val="24"/>
                <w:lang w:val="nl-NL"/>
              </w:rPr>
            </w:pPr>
          </w:p>
          <w:tbl>
            <w:tblPr>
              <w:tblStyle w:val="GridTable4-Accent3"/>
              <w:tblW w:w="0" w:type="auto"/>
              <w:tblLook w:val="0620" w:firstRow="1" w:lastRow="0" w:firstColumn="0" w:lastColumn="0" w:noHBand="1" w:noVBand="1"/>
            </w:tblPr>
            <w:tblGrid>
              <w:gridCol w:w="1024"/>
              <w:gridCol w:w="1560"/>
              <w:gridCol w:w="3103"/>
              <w:gridCol w:w="3104"/>
            </w:tblGrid>
            <w:tr w:rsidR="00E22529" w:rsidRPr="00236D6F" w14:paraId="1ACB87E6" w14:textId="77777777" w:rsidTr="00E22529">
              <w:trPr>
                <w:cnfStyle w:val="100000000000" w:firstRow="1" w:lastRow="0" w:firstColumn="0" w:lastColumn="0" w:oddVBand="0" w:evenVBand="0" w:oddHBand="0" w:evenHBand="0" w:firstRowFirstColumn="0" w:firstRowLastColumn="0" w:lastRowFirstColumn="0" w:lastRowLastColumn="0"/>
              </w:trPr>
              <w:tc>
                <w:tcPr>
                  <w:tcW w:w="1024" w:type="dxa"/>
                </w:tcPr>
                <w:p w14:paraId="132E931F" w14:textId="77777777" w:rsidR="00C434A7" w:rsidRPr="00236D6F" w:rsidRDefault="00C434A7" w:rsidP="00236D6F">
                  <w:r w:rsidRPr="00236D6F">
                    <w:t>version</w:t>
                  </w:r>
                </w:p>
              </w:tc>
              <w:tc>
                <w:tcPr>
                  <w:tcW w:w="1560" w:type="dxa"/>
                </w:tcPr>
                <w:p w14:paraId="7CCED397" w14:textId="77777777" w:rsidR="00C434A7" w:rsidRPr="00236D6F" w:rsidRDefault="00C434A7" w:rsidP="00236D6F">
                  <w:r w:rsidRPr="00236D6F">
                    <w:t>Date</w:t>
                  </w:r>
                </w:p>
              </w:tc>
              <w:tc>
                <w:tcPr>
                  <w:tcW w:w="3103" w:type="dxa"/>
                </w:tcPr>
                <w:p w14:paraId="25984510" w14:textId="77777777" w:rsidR="00C434A7" w:rsidRPr="00236D6F" w:rsidRDefault="00C434A7" w:rsidP="00236D6F">
                  <w:r w:rsidRPr="00236D6F">
                    <w:t>Reviewed by</w:t>
                  </w:r>
                </w:p>
              </w:tc>
              <w:tc>
                <w:tcPr>
                  <w:tcW w:w="3104" w:type="dxa"/>
                </w:tcPr>
                <w:p w14:paraId="5D9E3E5E" w14:textId="77777777" w:rsidR="00C434A7" w:rsidRPr="00236D6F" w:rsidRDefault="00C434A7" w:rsidP="00236D6F">
                  <w:r w:rsidRPr="00236D6F">
                    <w:t>Approved by</w:t>
                  </w:r>
                </w:p>
              </w:tc>
            </w:tr>
            <w:tr w:rsidR="00C434A7" w:rsidRPr="00236D6F" w14:paraId="1CCC89DE" w14:textId="77777777" w:rsidTr="00E22529">
              <w:tc>
                <w:tcPr>
                  <w:tcW w:w="1024" w:type="dxa"/>
                </w:tcPr>
                <w:p w14:paraId="0D293DAD" w14:textId="77777777" w:rsidR="00C434A7" w:rsidRPr="00236D6F" w:rsidRDefault="00000000" w:rsidP="00236D6F">
                  <w:pPr>
                    <w:pStyle w:val="Table"/>
                  </w:pPr>
                  <w:sdt>
                    <w:sdtPr>
                      <w:id w:val="1286535541"/>
                      <w:placeholder>
                        <w:docPart w:val="96DE97CD50F34E43A0A74DA1654CA062"/>
                      </w:placeholder>
                      <w:showingPlcHdr/>
                    </w:sdtPr>
                    <w:sdtContent>
                      <w:r w:rsidR="001346E9" w:rsidRPr="00236D6F">
                        <w:rPr>
                          <w:rStyle w:val="PlaceholderText"/>
                          <w:color w:val="auto"/>
                        </w:rPr>
                        <w:t>1.2</w:t>
                      </w:r>
                    </w:sdtContent>
                  </w:sdt>
                </w:p>
              </w:tc>
              <w:sdt>
                <w:sdtPr>
                  <w:alias w:val="Publish Date"/>
                  <w:tag w:val=""/>
                  <w:id w:val="592898454"/>
                  <w:placeholder>
                    <w:docPart w:val="0E1C8533573D4E8490231EBDDC97E253"/>
                  </w:placeholder>
                  <w:dataBinding w:prefixMappings="xmlns:ns0='http://schemas.microsoft.com/office/2006/coverPageProps' " w:xpath="/ns0:CoverPageProperties[1]/ns0:PublishDate[1]" w:storeItemID="{55AF091B-3C7A-41E3-B477-F2FDAA23CFDA}"/>
                  <w:date w:fullDate="2026-04-15T00:00:00Z">
                    <w:dateFormat w:val="yyyy-MM-dd"/>
                    <w:lid w:val="nl-BE"/>
                    <w:storeMappedDataAs w:val="dateTime"/>
                    <w:calendar w:val="gregorian"/>
                  </w:date>
                </w:sdtPr>
                <w:sdtContent>
                  <w:tc>
                    <w:tcPr>
                      <w:tcW w:w="1560" w:type="dxa"/>
                    </w:tcPr>
                    <w:p w14:paraId="022FD564" w14:textId="34874522" w:rsidR="00C434A7" w:rsidRPr="00236D6F" w:rsidRDefault="00E9249E" w:rsidP="00236D6F">
                      <w:pPr>
                        <w:pStyle w:val="Table"/>
                      </w:pPr>
                      <w:r>
                        <w:rPr>
                          <w:lang w:val="nl-BE"/>
                        </w:rPr>
                        <w:t>2026-04-15</w:t>
                      </w:r>
                    </w:p>
                  </w:tc>
                </w:sdtContent>
              </w:sdt>
              <w:sdt>
                <w:sdtPr>
                  <w:id w:val="-431361177"/>
                  <w:placeholder>
                    <w:docPart w:val="8225EDC36FF04032B310D10E5C611B1F"/>
                  </w:placeholder>
                  <w:showingPlcHdr/>
                </w:sdtPr>
                <w:sdtContent>
                  <w:tc>
                    <w:tcPr>
                      <w:tcW w:w="3103" w:type="dxa"/>
                    </w:tcPr>
                    <w:p w14:paraId="001A1202" w14:textId="77777777" w:rsidR="00C434A7" w:rsidRPr="00236D6F" w:rsidRDefault="001346E9" w:rsidP="00236D6F">
                      <w:pPr>
                        <w:pStyle w:val="Table"/>
                      </w:pPr>
                      <w:r w:rsidRPr="00236D6F">
                        <w:rPr>
                          <w:rStyle w:val="PlaceholderText"/>
                          <w:color w:val="auto"/>
                        </w:rPr>
                        <w:t>...</w:t>
                      </w:r>
                    </w:p>
                  </w:tc>
                </w:sdtContent>
              </w:sdt>
              <w:sdt>
                <w:sdtPr>
                  <w:id w:val="-1615136471"/>
                  <w:placeholder>
                    <w:docPart w:val="B46B998944B84413993DFA59C6DE990A"/>
                  </w:placeholder>
                  <w:showingPlcHdr/>
                </w:sdtPr>
                <w:sdtContent>
                  <w:tc>
                    <w:tcPr>
                      <w:tcW w:w="3104" w:type="dxa"/>
                    </w:tcPr>
                    <w:p w14:paraId="03317E72" w14:textId="77777777" w:rsidR="00C434A7" w:rsidRPr="00236D6F" w:rsidRDefault="001346E9" w:rsidP="00236D6F">
                      <w:pPr>
                        <w:pStyle w:val="Table"/>
                      </w:pPr>
                      <w:r w:rsidRPr="00236D6F">
                        <w:rPr>
                          <w:rStyle w:val="PlaceholderText"/>
                          <w:color w:val="auto"/>
                        </w:rPr>
                        <w:t>...</w:t>
                      </w:r>
                    </w:p>
                  </w:tc>
                </w:sdtContent>
              </w:sdt>
            </w:tr>
          </w:tbl>
          <w:p w14:paraId="6DD1C48D" w14:textId="77777777" w:rsidR="00524360" w:rsidRPr="00042496" w:rsidRDefault="00524360" w:rsidP="00971DAF">
            <w:pPr>
              <w:spacing w:before="600"/>
              <w:rPr>
                <w:lang w:val="en-US"/>
              </w:rPr>
            </w:pPr>
          </w:p>
        </w:tc>
      </w:tr>
    </w:tbl>
    <w:p w14:paraId="56060F8A" w14:textId="77777777" w:rsidR="007975E0" w:rsidRDefault="007975E0"/>
    <w:p w14:paraId="418EFDE5" w14:textId="77777777" w:rsidR="007975E0" w:rsidRDefault="007975E0"/>
    <w:p w14:paraId="25AF0F16" w14:textId="77777777" w:rsidR="007975E0" w:rsidRDefault="007975E0"/>
    <w:p w14:paraId="47E2911D" w14:textId="77777777" w:rsidR="007975E0" w:rsidRDefault="007975E0">
      <w:pPr>
        <w:spacing w:after="0"/>
        <w:sectPr w:rsidR="007975E0" w:rsidSect="007975E0">
          <w:headerReference w:type="default" r:id="rId13"/>
          <w:footerReference w:type="default" r:id="rId14"/>
          <w:pgSz w:w="11907" w:h="16840" w:code="9"/>
          <w:pgMar w:top="1701" w:right="1134" w:bottom="1418" w:left="1134" w:header="1134" w:footer="737" w:gutter="0"/>
          <w:cols w:space="708"/>
          <w:vAlign w:val="center"/>
          <w:titlePg/>
          <w:docGrid w:linePitch="357" w:charSpace="-2156"/>
        </w:sectPr>
      </w:pPr>
    </w:p>
    <w:p w14:paraId="59E5E25F" w14:textId="77777777" w:rsidR="003A7573" w:rsidRDefault="003A7573"/>
    <w:p w14:paraId="632A325F" w14:textId="77777777" w:rsidR="00C51A1F" w:rsidRDefault="00C51A1F"/>
    <w:p w14:paraId="64DB5AE0" w14:textId="77777777" w:rsidR="009B783A" w:rsidRDefault="009B783A"/>
    <w:bookmarkStart w:id="1" w:name="_Toc227179169" w:displacedByCustomXml="next"/>
    <w:sdt>
      <w:sdtPr>
        <w:rPr>
          <w:rFonts w:ascii="Calibri" w:hAnsi="Calibri"/>
          <w:b w:val="0"/>
          <w:bCs/>
          <w:color w:val="auto"/>
          <w:sz w:val="22"/>
        </w:rPr>
        <w:id w:val="1917594335"/>
        <w:docPartObj>
          <w:docPartGallery w:val="Table of Contents"/>
          <w:docPartUnique/>
        </w:docPartObj>
      </w:sdtPr>
      <w:sdtEndPr>
        <w:rPr>
          <w:rFonts w:asciiTheme="minorHAnsi" w:hAnsiTheme="minorHAnsi"/>
          <w:bCs w:val="0"/>
          <w:noProof/>
        </w:rPr>
      </w:sdtEndPr>
      <w:sdtContent>
        <w:p w14:paraId="4E3A2096" w14:textId="77777777" w:rsidR="000A6FE8" w:rsidRPr="0055568F" w:rsidRDefault="000A6FE8" w:rsidP="00833A5F">
          <w:pPr>
            <w:pStyle w:val="Heading1-nonumber"/>
          </w:pPr>
          <w:r w:rsidRPr="0055568F">
            <w:t>Table of Contents</w:t>
          </w:r>
          <w:bookmarkEnd w:id="1"/>
        </w:p>
        <w:p w14:paraId="0D7108E6" w14:textId="658C1A8A" w:rsidR="008118A5" w:rsidRDefault="000A6FE8">
          <w:pPr>
            <w:pStyle w:val="TOC2"/>
            <w:tabs>
              <w:tab w:val="right" w:leader="dot" w:pos="9629"/>
            </w:tabs>
            <w:rPr>
              <w:rFonts w:eastAsiaTheme="minorEastAsia" w:cstheme="minorBidi"/>
              <w:noProof/>
              <w:kern w:val="2"/>
              <w:sz w:val="24"/>
              <w:szCs w:val="24"/>
              <w:lang w:val="en-BE" w:eastAsia="en-BE"/>
              <w14:ligatures w14:val="standardContextual"/>
            </w:rPr>
          </w:pPr>
          <w:r w:rsidRPr="00042496">
            <w:fldChar w:fldCharType="begin"/>
          </w:r>
          <w:r w:rsidRPr="00042496">
            <w:instrText xml:space="preserve"> TOC \o "1-3" \h \z \u </w:instrText>
          </w:r>
          <w:r w:rsidRPr="00042496">
            <w:fldChar w:fldCharType="separate"/>
          </w:r>
          <w:hyperlink w:anchor="_Toc227179168" w:history="1">
            <w:r w:rsidR="008118A5">
              <w:rPr>
                <w:noProof/>
                <w:webHidden/>
              </w:rPr>
              <w:tab/>
            </w:r>
            <w:r w:rsidR="008118A5">
              <w:rPr>
                <w:noProof/>
                <w:webHidden/>
              </w:rPr>
              <w:fldChar w:fldCharType="begin"/>
            </w:r>
            <w:r w:rsidR="008118A5">
              <w:rPr>
                <w:noProof/>
                <w:webHidden/>
              </w:rPr>
              <w:instrText xml:space="preserve"> PAGEREF _Toc227179168 \h </w:instrText>
            </w:r>
            <w:r w:rsidR="008118A5">
              <w:rPr>
                <w:noProof/>
                <w:webHidden/>
              </w:rPr>
            </w:r>
            <w:r w:rsidR="008118A5">
              <w:rPr>
                <w:noProof/>
                <w:webHidden/>
              </w:rPr>
              <w:fldChar w:fldCharType="separate"/>
            </w:r>
            <w:r w:rsidR="008118A5">
              <w:rPr>
                <w:noProof/>
                <w:webHidden/>
              </w:rPr>
              <w:t>1</w:t>
            </w:r>
            <w:r w:rsidR="008118A5">
              <w:rPr>
                <w:noProof/>
                <w:webHidden/>
              </w:rPr>
              <w:fldChar w:fldCharType="end"/>
            </w:r>
          </w:hyperlink>
        </w:p>
        <w:p w14:paraId="446F05EB" w14:textId="02E41CE1" w:rsidR="008118A5" w:rsidRDefault="008118A5">
          <w:pPr>
            <w:pStyle w:val="TOC1"/>
            <w:tabs>
              <w:tab w:val="right" w:leader="dot" w:pos="9629"/>
            </w:tabs>
            <w:rPr>
              <w:rFonts w:eastAsiaTheme="minorEastAsia" w:cstheme="minorBidi"/>
              <w:noProof/>
              <w:kern w:val="2"/>
              <w:sz w:val="24"/>
              <w:szCs w:val="24"/>
              <w:lang w:val="en-BE" w:eastAsia="en-BE"/>
              <w14:ligatures w14:val="standardContextual"/>
            </w:rPr>
          </w:pPr>
          <w:hyperlink w:anchor="_Toc227179169" w:history="1">
            <w:r w:rsidRPr="005135CE">
              <w:rPr>
                <w:rStyle w:val="Hyperlink"/>
                <w:noProof/>
              </w:rPr>
              <w:t>Table of Contents</w:t>
            </w:r>
            <w:r>
              <w:rPr>
                <w:noProof/>
                <w:webHidden/>
              </w:rPr>
              <w:tab/>
            </w:r>
            <w:r>
              <w:rPr>
                <w:noProof/>
                <w:webHidden/>
              </w:rPr>
              <w:fldChar w:fldCharType="begin"/>
            </w:r>
            <w:r>
              <w:rPr>
                <w:noProof/>
                <w:webHidden/>
              </w:rPr>
              <w:instrText xml:space="preserve"> PAGEREF _Toc227179169 \h </w:instrText>
            </w:r>
            <w:r>
              <w:rPr>
                <w:noProof/>
                <w:webHidden/>
              </w:rPr>
            </w:r>
            <w:r>
              <w:rPr>
                <w:noProof/>
                <w:webHidden/>
              </w:rPr>
              <w:fldChar w:fldCharType="separate"/>
            </w:r>
            <w:r>
              <w:rPr>
                <w:noProof/>
                <w:webHidden/>
              </w:rPr>
              <w:t>3</w:t>
            </w:r>
            <w:r>
              <w:rPr>
                <w:noProof/>
                <w:webHidden/>
              </w:rPr>
              <w:fldChar w:fldCharType="end"/>
            </w:r>
          </w:hyperlink>
        </w:p>
        <w:p w14:paraId="7242E235" w14:textId="71A53EA0" w:rsidR="008118A5" w:rsidRDefault="008118A5">
          <w:pPr>
            <w:pStyle w:val="TOC1"/>
            <w:tabs>
              <w:tab w:val="right" w:leader="dot" w:pos="9629"/>
            </w:tabs>
            <w:rPr>
              <w:rFonts w:eastAsiaTheme="minorEastAsia" w:cstheme="minorBidi"/>
              <w:noProof/>
              <w:kern w:val="2"/>
              <w:sz w:val="24"/>
              <w:szCs w:val="24"/>
              <w:lang w:val="en-BE" w:eastAsia="en-BE"/>
              <w14:ligatures w14:val="standardContextual"/>
            </w:rPr>
          </w:pPr>
          <w:hyperlink w:anchor="_Toc227179170" w:history="1">
            <w:r w:rsidRPr="005135CE">
              <w:rPr>
                <w:rStyle w:val="Hyperlink"/>
                <w:noProof/>
              </w:rPr>
              <w:t>List of Figures</w:t>
            </w:r>
            <w:r>
              <w:rPr>
                <w:noProof/>
                <w:webHidden/>
              </w:rPr>
              <w:tab/>
            </w:r>
            <w:r>
              <w:rPr>
                <w:noProof/>
                <w:webHidden/>
              </w:rPr>
              <w:fldChar w:fldCharType="begin"/>
            </w:r>
            <w:r>
              <w:rPr>
                <w:noProof/>
                <w:webHidden/>
              </w:rPr>
              <w:instrText xml:space="preserve"> PAGEREF _Toc227179170 \h </w:instrText>
            </w:r>
            <w:r>
              <w:rPr>
                <w:noProof/>
                <w:webHidden/>
              </w:rPr>
            </w:r>
            <w:r>
              <w:rPr>
                <w:noProof/>
                <w:webHidden/>
              </w:rPr>
              <w:fldChar w:fldCharType="separate"/>
            </w:r>
            <w:r>
              <w:rPr>
                <w:noProof/>
                <w:webHidden/>
              </w:rPr>
              <w:t>5</w:t>
            </w:r>
            <w:r>
              <w:rPr>
                <w:noProof/>
                <w:webHidden/>
              </w:rPr>
              <w:fldChar w:fldCharType="end"/>
            </w:r>
          </w:hyperlink>
        </w:p>
        <w:p w14:paraId="0AED034B" w14:textId="6DD766E4" w:rsidR="008118A5" w:rsidRDefault="008118A5">
          <w:pPr>
            <w:pStyle w:val="TOC1"/>
            <w:tabs>
              <w:tab w:val="right" w:leader="dot" w:pos="9629"/>
            </w:tabs>
            <w:rPr>
              <w:rFonts w:eastAsiaTheme="minorEastAsia" w:cstheme="minorBidi"/>
              <w:noProof/>
              <w:kern w:val="2"/>
              <w:sz w:val="24"/>
              <w:szCs w:val="24"/>
              <w:lang w:val="en-BE" w:eastAsia="en-BE"/>
              <w14:ligatures w14:val="standardContextual"/>
            </w:rPr>
          </w:pPr>
          <w:hyperlink w:anchor="_Toc227179171" w:history="1">
            <w:r w:rsidRPr="005135CE">
              <w:rPr>
                <w:rStyle w:val="Hyperlink"/>
                <w:noProof/>
              </w:rPr>
              <w:t>List of Tables</w:t>
            </w:r>
            <w:r>
              <w:rPr>
                <w:noProof/>
                <w:webHidden/>
              </w:rPr>
              <w:tab/>
            </w:r>
            <w:r>
              <w:rPr>
                <w:noProof/>
                <w:webHidden/>
              </w:rPr>
              <w:fldChar w:fldCharType="begin"/>
            </w:r>
            <w:r>
              <w:rPr>
                <w:noProof/>
                <w:webHidden/>
              </w:rPr>
              <w:instrText xml:space="preserve"> PAGEREF _Toc227179171 \h </w:instrText>
            </w:r>
            <w:r>
              <w:rPr>
                <w:noProof/>
                <w:webHidden/>
              </w:rPr>
            </w:r>
            <w:r>
              <w:rPr>
                <w:noProof/>
                <w:webHidden/>
              </w:rPr>
              <w:fldChar w:fldCharType="separate"/>
            </w:r>
            <w:r>
              <w:rPr>
                <w:noProof/>
                <w:webHidden/>
              </w:rPr>
              <w:t>6</w:t>
            </w:r>
            <w:r>
              <w:rPr>
                <w:noProof/>
                <w:webHidden/>
              </w:rPr>
              <w:fldChar w:fldCharType="end"/>
            </w:r>
          </w:hyperlink>
        </w:p>
        <w:p w14:paraId="41A4076C" w14:textId="55AA2B92" w:rsidR="008118A5" w:rsidRDefault="008118A5">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179172" w:history="1">
            <w:r w:rsidRPr="005135CE">
              <w:rPr>
                <w:rStyle w:val="Hyperlink"/>
                <w:noProof/>
                <w:lang w:val="en-US"/>
              </w:rPr>
              <w:t>1</w:t>
            </w:r>
            <w:r>
              <w:rPr>
                <w:rFonts w:eastAsiaTheme="minorEastAsia" w:cstheme="minorBidi"/>
                <w:noProof/>
                <w:kern w:val="2"/>
                <w:sz w:val="24"/>
                <w:szCs w:val="24"/>
                <w:lang w:val="en-BE" w:eastAsia="en-BE"/>
                <w14:ligatures w14:val="standardContextual"/>
              </w:rPr>
              <w:tab/>
            </w:r>
            <w:r w:rsidRPr="005135CE">
              <w:rPr>
                <w:rStyle w:val="Hyperlink"/>
                <w:noProof/>
              </w:rPr>
              <w:t>Revision History</w:t>
            </w:r>
            <w:r>
              <w:rPr>
                <w:noProof/>
                <w:webHidden/>
              </w:rPr>
              <w:tab/>
            </w:r>
            <w:r>
              <w:rPr>
                <w:noProof/>
                <w:webHidden/>
              </w:rPr>
              <w:fldChar w:fldCharType="begin"/>
            </w:r>
            <w:r>
              <w:rPr>
                <w:noProof/>
                <w:webHidden/>
              </w:rPr>
              <w:instrText xml:space="preserve"> PAGEREF _Toc227179172 \h </w:instrText>
            </w:r>
            <w:r>
              <w:rPr>
                <w:noProof/>
                <w:webHidden/>
              </w:rPr>
            </w:r>
            <w:r>
              <w:rPr>
                <w:noProof/>
                <w:webHidden/>
              </w:rPr>
              <w:fldChar w:fldCharType="separate"/>
            </w:r>
            <w:r>
              <w:rPr>
                <w:noProof/>
                <w:webHidden/>
              </w:rPr>
              <w:t>7</w:t>
            </w:r>
            <w:r>
              <w:rPr>
                <w:noProof/>
                <w:webHidden/>
              </w:rPr>
              <w:fldChar w:fldCharType="end"/>
            </w:r>
          </w:hyperlink>
        </w:p>
        <w:p w14:paraId="4CBD9665" w14:textId="1B6BF441" w:rsidR="008118A5" w:rsidRDefault="008118A5">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179173" w:history="1">
            <w:r w:rsidRPr="005135CE">
              <w:rPr>
                <w:rStyle w:val="Hyperlink"/>
                <w:noProof/>
                <w:lang w:val="en-US"/>
              </w:rPr>
              <w:t>2</w:t>
            </w:r>
            <w:r>
              <w:rPr>
                <w:rFonts w:eastAsiaTheme="minorEastAsia" w:cstheme="minorBidi"/>
                <w:noProof/>
                <w:kern w:val="2"/>
                <w:sz w:val="24"/>
                <w:szCs w:val="24"/>
                <w:lang w:val="en-BE" w:eastAsia="en-BE"/>
                <w14:ligatures w14:val="standardContextual"/>
              </w:rPr>
              <w:tab/>
            </w:r>
            <w:r w:rsidRPr="005135CE">
              <w:rPr>
                <w:rStyle w:val="Hyperlink"/>
                <w:noProof/>
              </w:rPr>
              <w:t>Introduction &amp; Scope</w:t>
            </w:r>
            <w:r>
              <w:rPr>
                <w:noProof/>
                <w:webHidden/>
              </w:rPr>
              <w:tab/>
            </w:r>
            <w:r>
              <w:rPr>
                <w:noProof/>
                <w:webHidden/>
              </w:rPr>
              <w:fldChar w:fldCharType="begin"/>
            </w:r>
            <w:r>
              <w:rPr>
                <w:noProof/>
                <w:webHidden/>
              </w:rPr>
              <w:instrText xml:space="preserve"> PAGEREF _Toc227179173 \h </w:instrText>
            </w:r>
            <w:r>
              <w:rPr>
                <w:noProof/>
                <w:webHidden/>
              </w:rPr>
            </w:r>
            <w:r>
              <w:rPr>
                <w:noProof/>
                <w:webHidden/>
              </w:rPr>
              <w:fldChar w:fldCharType="separate"/>
            </w:r>
            <w:r>
              <w:rPr>
                <w:noProof/>
                <w:webHidden/>
              </w:rPr>
              <w:t>8</w:t>
            </w:r>
            <w:r>
              <w:rPr>
                <w:noProof/>
                <w:webHidden/>
              </w:rPr>
              <w:fldChar w:fldCharType="end"/>
            </w:r>
          </w:hyperlink>
        </w:p>
        <w:p w14:paraId="203F8A91" w14:textId="0DB5E71A" w:rsidR="008118A5" w:rsidRDefault="008118A5">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179174" w:history="1">
            <w:r w:rsidRPr="005135CE">
              <w:rPr>
                <w:rStyle w:val="Hyperlink"/>
                <w:noProof/>
                <w:lang w:val="en-US"/>
              </w:rPr>
              <w:t>3</w:t>
            </w:r>
            <w:r>
              <w:rPr>
                <w:rFonts w:eastAsiaTheme="minorEastAsia" w:cstheme="minorBidi"/>
                <w:noProof/>
                <w:kern w:val="2"/>
                <w:sz w:val="24"/>
                <w:szCs w:val="24"/>
                <w:lang w:val="en-BE" w:eastAsia="en-BE"/>
                <w14:ligatures w14:val="standardContextual"/>
              </w:rPr>
              <w:tab/>
            </w:r>
            <w:r w:rsidRPr="005135CE">
              <w:rPr>
                <w:rStyle w:val="Hyperlink"/>
                <w:noProof/>
              </w:rPr>
              <w:t>Vision products verification process</w:t>
            </w:r>
            <w:r>
              <w:rPr>
                <w:noProof/>
                <w:webHidden/>
              </w:rPr>
              <w:tab/>
            </w:r>
            <w:r>
              <w:rPr>
                <w:noProof/>
                <w:webHidden/>
              </w:rPr>
              <w:fldChar w:fldCharType="begin"/>
            </w:r>
            <w:r>
              <w:rPr>
                <w:noProof/>
                <w:webHidden/>
              </w:rPr>
              <w:instrText xml:space="preserve"> PAGEREF _Toc227179174 \h </w:instrText>
            </w:r>
            <w:r>
              <w:rPr>
                <w:noProof/>
                <w:webHidden/>
              </w:rPr>
            </w:r>
            <w:r>
              <w:rPr>
                <w:noProof/>
                <w:webHidden/>
              </w:rPr>
              <w:fldChar w:fldCharType="separate"/>
            </w:r>
            <w:r>
              <w:rPr>
                <w:noProof/>
                <w:webHidden/>
              </w:rPr>
              <w:t>9</w:t>
            </w:r>
            <w:r>
              <w:rPr>
                <w:noProof/>
                <w:webHidden/>
              </w:rPr>
              <w:fldChar w:fldCharType="end"/>
            </w:r>
          </w:hyperlink>
        </w:p>
        <w:p w14:paraId="40B3A967" w14:textId="4D7599CE" w:rsidR="008118A5" w:rsidRDefault="008118A5">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179175" w:history="1">
            <w:r w:rsidRPr="005135CE">
              <w:rPr>
                <w:rStyle w:val="Hyperlink"/>
                <w:noProof/>
              </w:rPr>
              <w:t>3.1</w:t>
            </w:r>
            <w:r>
              <w:rPr>
                <w:rFonts w:eastAsiaTheme="minorEastAsia" w:cstheme="minorBidi"/>
                <w:noProof/>
                <w:kern w:val="2"/>
                <w:sz w:val="24"/>
                <w:szCs w:val="24"/>
                <w:lang w:val="en-BE" w:eastAsia="en-BE"/>
                <w14:ligatures w14:val="standardContextual"/>
              </w:rPr>
              <w:tab/>
            </w:r>
            <w:r w:rsidRPr="005135CE">
              <w:rPr>
                <w:rStyle w:val="Hyperlink"/>
                <w:noProof/>
              </w:rPr>
              <w:t>Level 1: Component verification</w:t>
            </w:r>
            <w:r>
              <w:rPr>
                <w:noProof/>
                <w:webHidden/>
              </w:rPr>
              <w:tab/>
            </w:r>
            <w:r>
              <w:rPr>
                <w:noProof/>
                <w:webHidden/>
              </w:rPr>
              <w:fldChar w:fldCharType="begin"/>
            </w:r>
            <w:r>
              <w:rPr>
                <w:noProof/>
                <w:webHidden/>
              </w:rPr>
              <w:instrText xml:space="preserve"> PAGEREF _Toc227179175 \h </w:instrText>
            </w:r>
            <w:r>
              <w:rPr>
                <w:noProof/>
                <w:webHidden/>
              </w:rPr>
            </w:r>
            <w:r>
              <w:rPr>
                <w:noProof/>
                <w:webHidden/>
              </w:rPr>
              <w:fldChar w:fldCharType="separate"/>
            </w:r>
            <w:r>
              <w:rPr>
                <w:noProof/>
                <w:webHidden/>
              </w:rPr>
              <w:t>9</w:t>
            </w:r>
            <w:r>
              <w:rPr>
                <w:noProof/>
                <w:webHidden/>
              </w:rPr>
              <w:fldChar w:fldCharType="end"/>
            </w:r>
          </w:hyperlink>
        </w:p>
        <w:p w14:paraId="4776AE42" w14:textId="423830CB" w:rsidR="008118A5" w:rsidRDefault="008118A5">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179176" w:history="1">
            <w:r w:rsidRPr="005135CE">
              <w:rPr>
                <w:rStyle w:val="Hyperlink"/>
                <w:noProof/>
              </w:rPr>
              <w:t>3.2</w:t>
            </w:r>
            <w:r>
              <w:rPr>
                <w:rFonts w:eastAsiaTheme="minorEastAsia" w:cstheme="minorBidi"/>
                <w:noProof/>
                <w:kern w:val="2"/>
                <w:sz w:val="24"/>
                <w:szCs w:val="24"/>
                <w:lang w:val="en-BE" w:eastAsia="en-BE"/>
                <w14:ligatures w14:val="standardContextual"/>
              </w:rPr>
              <w:tab/>
            </w:r>
            <w:r w:rsidRPr="005135CE">
              <w:rPr>
                <w:rStyle w:val="Hyperlink"/>
                <w:noProof/>
              </w:rPr>
              <w:t>Level 2: PCB verification</w:t>
            </w:r>
            <w:r>
              <w:rPr>
                <w:noProof/>
                <w:webHidden/>
              </w:rPr>
              <w:tab/>
            </w:r>
            <w:r>
              <w:rPr>
                <w:noProof/>
                <w:webHidden/>
              </w:rPr>
              <w:fldChar w:fldCharType="begin"/>
            </w:r>
            <w:r>
              <w:rPr>
                <w:noProof/>
                <w:webHidden/>
              </w:rPr>
              <w:instrText xml:space="preserve"> PAGEREF _Toc227179176 \h </w:instrText>
            </w:r>
            <w:r>
              <w:rPr>
                <w:noProof/>
                <w:webHidden/>
              </w:rPr>
            </w:r>
            <w:r>
              <w:rPr>
                <w:noProof/>
                <w:webHidden/>
              </w:rPr>
              <w:fldChar w:fldCharType="separate"/>
            </w:r>
            <w:r>
              <w:rPr>
                <w:noProof/>
                <w:webHidden/>
              </w:rPr>
              <w:t>9</w:t>
            </w:r>
            <w:r>
              <w:rPr>
                <w:noProof/>
                <w:webHidden/>
              </w:rPr>
              <w:fldChar w:fldCharType="end"/>
            </w:r>
          </w:hyperlink>
        </w:p>
        <w:p w14:paraId="2F07EBA6" w14:textId="31F73286" w:rsidR="008118A5" w:rsidRDefault="008118A5">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179177" w:history="1">
            <w:r w:rsidRPr="005135CE">
              <w:rPr>
                <w:rStyle w:val="Hyperlink"/>
                <w:noProof/>
              </w:rPr>
              <w:t>3.3</w:t>
            </w:r>
            <w:r>
              <w:rPr>
                <w:rFonts w:eastAsiaTheme="minorEastAsia" w:cstheme="minorBidi"/>
                <w:noProof/>
                <w:kern w:val="2"/>
                <w:sz w:val="24"/>
                <w:szCs w:val="24"/>
                <w:lang w:val="en-BE" w:eastAsia="en-BE"/>
                <w14:ligatures w14:val="standardContextual"/>
              </w:rPr>
              <w:tab/>
            </w:r>
            <w:r w:rsidRPr="005135CE">
              <w:rPr>
                <w:rStyle w:val="Hyperlink"/>
                <w:noProof/>
              </w:rPr>
              <w:t>Level 3: Module verification</w:t>
            </w:r>
            <w:r>
              <w:rPr>
                <w:noProof/>
                <w:webHidden/>
              </w:rPr>
              <w:tab/>
            </w:r>
            <w:r>
              <w:rPr>
                <w:noProof/>
                <w:webHidden/>
              </w:rPr>
              <w:fldChar w:fldCharType="begin"/>
            </w:r>
            <w:r>
              <w:rPr>
                <w:noProof/>
                <w:webHidden/>
              </w:rPr>
              <w:instrText xml:space="preserve"> PAGEREF _Toc227179177 \h </w:instrText>
            </w:r>
            <w:r>
              <w:rPr>
                <w:noProof/>
                <w:webHidden/>
              </w:rPr>
            </w:r>
            <w:r>
              <w:rPr>
                <w:noProof/>
                <w:webHidden/>
              </w:rPr>
              <w:fldChar w:fldCharType="separate"/>
            </w:r>
            <w:r>
              <w:rPr>
                <w:noProof/>
                <w:webHidden/>
              </w:rPr>
              <w:t>10</w:t>
            </w:r>
            <w:r>
              <w:rPr>
                <w:noProof/>
                <w:webHidden/>
              </w:rPr>
              <w:fldChar w:fldCharType="end"/>
            </w:r>
          </w:hyperlink>
        </w:p>
        <w:p w14:paraId="5DE818B1" w14:textId="619C8CCD" w:rsidR="008118A5" w:rsidRDefault="008118A5">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179178" w:history="1">
            <w:r w:rsidRPr="005135CE">
              <w:rPr>
                <w:rStyle w:val="Hyperlink"/>
                <w:noProof/>
                <w:lang w:val="en-US"/>
              </w:rPr>
              <w:t>4</w:t>
            </w:r>
            <w:r>
              <w:rPr>
                <w:rFonts w:eastAsiaTheme="minorEastAsia" w:cstheme="minorBidi"/>
                <w:noProof/>
                <w:kern w:val="2"/>
                <w:sz w:val="24"/>
                <w:szCs w:val="24"/>
                <w:lang w:val="en-BE" w:eastAsia="en-BE"/>
                <w14:ligatures w14:val="standardContextual"/>
              </w:rPr>
              <w:tab/>
            </w:r>
            <w:r w:rsidRPr="005135CE">
              <w:rPr>
                <w:rStyle w:val="Hyperlink"/>
                <w:noProof/>
              </w:rPr>
              <w:t>Test specifications</w:t>
            </w:r>
            <w:r>
              <w:rPr>
                <w:noProof/>
                <w:webHidden/>
              </w:rPr>
              <w:tab/>
            </w:r>
            <w:r>
              <w:rPr>
                <w:noProof/>
                <w:webHidden/>
              </w:rPr>
              <w:fldChar w:fldCharType="begin"/>
            </w:r>
            <w:r>
              <w:rPr>
                <w:noProof/>
                <w:webHidden/>
              </w:rPr>
              <w:instrText xml:space="preserve"> PAGEREF _Toc227179178 \h </w:instrText>
            </w:r>
            <w:r>
              <w:rPr>
                <w:noProof/>
                <w:webHidden/>
              </w:rPr>
            </w:r>
            <w:r>
              <w:rPr>
                <w:noProof/>
                <w:webHidden/>
              </w:rPr>
              <w:fldChar w:fldCharType="separate"/>
            </w:r>
            <w:r>
              <w:rPr>
                <w:noProof/>
                <w:webHidden/>
              </w:rPr>
              <w:t>11</w:t>
            </w:r>
            <w:r>
              <w:rPr>
                <w:noProof/>
                <w:webHidden/>
              </w:rPr>
              <w:fldChar w:fldCharType="end"/>
            </w:r>
          </w:hyperlink>
        </w:p>
        <w:p w14:paraId="2C0832E4" w14:textId="1D79FDC1" w:rsidR="008118A5" w:rsidRDefault="008118A5">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179179" w:history="1">
            <w:r w:rsidRPr="005135CE">
              <w:rPr>
                <w:rStyle w:val="Hyperlink"/>
                <w:noProof/>
              </w:rPr>
              <w:t>4.1</w:t>
            </w:r>
            <w:r>
              <w:rPr>
                <w:rFonts w:eastAsiaTheme="minorEastAsia" w:cstheme="minorBidi"/>
                <w:noProof/>
                <w:kern w:val="2"/>
                <w:sz w:val="24"/>
                <w:szCs w:val="24"/>
                <w:lang w:val="en-BE" w:eastAsia="en-BE"/>
                <w14:ligatures w14:val="standardContextual"/>
              </w:rPr>
              <w:tab/>
            </w:r>
            <w:r w:rsidRPr="005135CE">
              <w:rPr>
                <w:rStyle w:val="Hyperlink"/>
                <w:noProof/>
              </w:rPr>
              <w:t>Level 1: IC Test Specifications</w:t>
            </w:r>
            <w:r>
              <w:rPr>
                <w:noProof/>
                <w:webHidden/>
              </w:rPr>
              <w:tab/>
            </w:r>
            <w:r>
              <w:rPr>
                <w:noProof/>
                <w:webHidden/>
              </w:rPr>
              <w:fldChar w:fldCharType="begin"/>
            </w:r>
            <w:r>
              <w:rPr>
                <w:noProof/>
                <w:webHidden/>
              </w:rPr>
              <w:instrText xml:space="preserve"> PAGEREF _Toc227179179 \h </w:instrText>
            </w:r>
            <w:r>
              <w:rPr>
                <w:noProof/>
                <w:webHidden/>
              </w:rPr>
            </w:r>
            <w:r>
              <w:rPr>
                <w:noProof/>
                <w:webHidden/>
              </w:rPr>
              <w:fldChar w:fldCharType="separate"/>
            </w:r>
            <w:r>
              <w:rPr>
                <w:noProof/>
                <w:webHidden/>
              </w:rPr>
              <w:t>11</w:t>
            </w:r>
            <w:r>
              <w:rPr>
                <w:noProof/>
                <w:webHidden/>
              </w:rPr>
              <w:fldChar w:fldCharType="end"/>
            </w:r>
          </w:hyperlink>
        </w:p>
        <w:p w14:paraId="51952094" w14:textId="1F80CE1D" w:rsidR="008118A5" w:rsidRDefault="008118A5">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179180" w:history="1">
            <w:r w:rsidRPr="005135CE">
              <w:rPr>
                <w:rStyle w:val="Hyperlink"/>
                <w:rFonts w:cstheme="minorHAnsi"/>
                <w:noProof/>
                <w:snapToGrid w:val="0"/>
                <w:w w:val="0"/>
                <w:lang w:val="de-DE"/>
              </w:rPr>
              <w:t>4.1.1</w:t>
            </w:r>
            <w:r>
              <w:rPr>
                <w:rFonts w:eastAsiaTheme="minorEastAsia" w:cstheme="minorBidi"/>
                <w:noProof/>
                <w:kern w:val="2"/>
                <w:sz w:val="24"/>
                <w:szCs w:val="24"/>
                <w:lang w:val="en-BE" w:eastAsia="en-BE"/>
                <w14:ligatures w14:val="standardContextual"/>
              </w:rPr>
              <w:tab/>
            </w:r>
            <w:r w:rsidRPr="005135CE">
              <w:rPr>
                <w:rStyle w:val="Hyperlink"/>
                <w:noProof/>
                <w:lang w:val="de-DE"/>
              </w:rPr>
              <w:t>MAG-IMG002x1-NC (Image Sensor IC)</w:t>
            </w:r>
            <w:r>
              <w:rPr>
                <w:noProof/>
                <w:webHidden/>
              </w:rPr>
              <w:tab/>
            </w:r>
            <w:r>
              <w:rPr>
                <w:noProof/>
                <w:webHidden/>
              </w:rPr>
              <w:fldChar w:fldCharType="begin"/>
            </w:r>
            <w:r>
              <w:rPr>
                <w:noProof/>
                <w:webHidden/>
              </w:rPr>
              <w:instrText xml:space="preserve"> PAGEREF _Toc227179180 \h </w:instrText>
            </w:r>
            <w:r>
              <w:rPr>
                <w:noProof/>
                <w:webHidden/>
              </w:rPr>
            </w:r>
            <w:r>
              <w:rPr>
                <w:noProof/>
                <w:webHidden/>
              </w:rPr>
              <w:fldChar w:fldCharType="separate"/>
            </w:r>
            <w:r>
              <w:rPr>
                <w:noProof/>
                <w:webHidden/>
              </w:rPr>
              <w:t>11</w:t>
            </w:r>
            <w:r>
              <w:rPr>
                <w:noProof/>
                <w:webHidden/>
              </w:rPr>
              <w:fldChar w:fldCharType="end"/>
            </w:r>
          </w:hyperlink>
        </w:p>
        <w:p w14:paraId="610FC01B" w14:textId="0226B1C3" w:rsidR="008118A5" w:rsidRDefault="008118A5">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179181" w:history="1">
            <w:r w:rsidRPr="005135CE">
              <w:rPr>
                <w:rStyle w:val="Hyperlink"/>
                <w:rFonts w:cstheme="minorHAnsi"/>
                <w:noProof/>
                <w:snapToGrid w:val="0"/>
                <w:w w:val="0"/>
              </w:rPr>
              <w:t>4.1.2</w:t>
            </w:r>
            <w:r>
              <w:rPr>
                <w:rFonts w:eastAsiaTheme="minorEastAsia" w:cstheme="minorBidi"/>
                <w:noProof/>
                <w:kern w:val="2"/>
                <w:sz w:val="24"/>
                <w:szCs w:val="24"/>
                <w:lang w:val="en-BE" w:eastAsia="en-BE"/>
                <w14:ligatures w14:val="standardContextual"/>
              </w:rPr>
              <w:tab/>
            </w:r>
            <w:r w:rsidRPr="005135CE">
              <w:rPr>
                <w:rStyle w:val="Hyperlink"/>
                <w:noProof/>
              </w:rPr>
              <w:t>MAG-CXP00002-NP (CXP Interface IC)</w:t>
            </w:r>
            <w:r>
              <w:rPr>
                <w:noProof/>
                <w:webHidden/>
              </w:rPr>
              <w:tab/>
            </w:r>
            <w:r>
              <w:rPr>
                <w:noProof/>
                <w:webHidden/>
              </w:rPr>
              <w:fldChar w:fldCharType="begin"/>
            </w:r>
            <w:r>
              <w:rPr>
                <w:noProof/>
                <w:webHidden/>
              </w:rPr>
              <w:instrText xml:space="preserve"> PAGEREF _Toc227179181 \h </w:instrText>
            </w:r>
            <w:r>
              <w:rPr>
                <w:noProof/>
                <w:webHidden/>
              </w:rPr>
            </w:r>
            <w:r>
              <w:rPr>
                <w:noProof/>
                <w:webHidden/>
              </w:rPr>
              <w:fldChar w:fldCharType="separate"/>
            </w:r>
            <w:r>
              <w:rPr>
                <w:noProof/>
                <w:webHidden/>
              </w:rPr>
              <w:t>16</w:t>
            </w:r>
            <w:r>
              <w:rPr>
                <w:noProof/>
                <w:webHidden/>
              </w:rPr>
              <w:fldChar w:fldCharType="end"/>
            </w:r>
          </w:hyperlink>
        </w:p>
        <w:p w14:paraId="3449ACB1" w14:textId="0025043A" w:rsidR="008118A5" w:rsidRDefault="008118A5">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179182" w:history="1">
            <w:r w:rsidRPr="005135CE">
              <w:rPr>
                <w:rStyle w:val="Hyperlink"/>
                <w:rFonts w:cstheme="minorHAnsi"/>
                <w:noProof/>
                <w:snapToGrid w:val="0"/>
                <w:w w:val="0"/>
              </w:rPr>
              <w:t>4.1.3</w:t>
            </w:r>
            <w:r>
              <w:rPr>
                <w:rFonts w:eastAsiaTheme="minorEastAsia" w:cstheme="minorBidi"/>
                <w:noProof/>
                <w:kern w:val="2"/>
                <w:sz w:val="24"/>
                <w:szCs w:val="24"/>
                <w:lang w:val="en-BE" w:eastAsia="en-BE"/>
                <w14:ligatures w14:val="standardContextual"/>
              </w:rPr>
              <w:tab/>
            </w:r>
            <w:r w:rsidRPr="005135CE">
              <w:rPr>
                <w:rStyle w:val="Hyperlink"/>
                <w:noProof/>
              </w:rPr>
              <w:t>MAG-PSU00001-NP (Power Management IC)</w:t>
            </w:r>
            <w:r>
              <w:rPr>
                <w:noProof/>
                <w:webHidden/>
              </w:rPr>
              <w:tab/>
            </w:r>
            <w:r>
              <w:rPr>
                <w:noProof/>
                <w:webHidden/>
              </w:rPr>
              <w:fldChar w:fldCharType="begin"/>
            </w:r>
            <w:r>
              <w:rPr>
                <w:noProof/>
                <w:webHidden/>
              </w:rPr>
              <w:instrText xml:space="preserve"> PAGEREF _Toc227179182 \h </w:instrText>
            </w:r>
            <w:r>
              <w:rPr>
                <w:noProof/>
                <w:webHidden/>
              </w:rPr>
            </w:r>
            <w:r>
              <w:rPr>
                <w:noProof/>
                <w:webHidden/>
              </w:rPr>
              <w:fldChar w:fldCharType="separate"/>
            </w:r>
            <w:r>
              <w:rPr>
                <w:noProof/>
                <w:webHidden/>
              </w:rPr>
              <w:t>20</w:t>
            </w:r>
            <w:r>
              <w:rPr>
                <w:noProof/>
                <w:webHidden/>
              </w:rPr>
              <w:fldChar w:fldCharType="end"/>
            </w:r>
          </w:hyperlink>
        </w:p>
        <w:p w14:paraId="0972D6D3" w14:textId="0D69D186" w:rsidR="008118A5" w:rsidRDefault="008118A5">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179183" w:history="1">
            <w:r w:rsidRPr="005135CE">
              <w:rPr>
                <w:rStyle w:val="Hyperlink"/>
                <w:noProof/>
              </w:rPr>
              <w:t>4.2</w:t>
            </w:r>
            <w:r>
              <w:rPr>
                <w:rFonts w:eastAsiaTheme="minorEastAsia" w:cstheme="minorBidi"/>
                <w:noProof/>
                <w:kern w:val="2"/>
                <w:sz w:val="24"/>
                <w:szCs w:val="24"/>
                <w:lang w:val="en-BE" w:eastAsia="en-BE"/>
                <w14:ligatures w14:val="standardContextual"/>
              </w:rPr>
              <w:tab/>
            </w:r>
            <w:r w:rsidRPr="005135CE">
              <w:rPr>
                <w:rStyle w:val="Hyperlink"/>
                <w:noProof/>
              </w:rPr>
              <w:t>Level 2: PCB Test Specifications</w:t>
            </w:r>
            <w:r>
              <w:rPr>
                <w:noProof/>
                <w:webHidden/>
              </w:rPr>
              <w:tab/>
            </w:r>
            <w:r>
              <w:rPr>
                <w:noProof/>
                <w:webHidden/>
              </w:rPr>
              <w:fldChar w:fldCharType="begin"/>
            </w:r>
            <w:r>
              <w:rPr>
                <w:noProof/>
                <w:webHidden/>
              </w:rPr>
              <w:instrText xml:space="preserve"> PAGEREF _Toc227179183 \h </w:instrText>
            </w:r>
            <w:r>
              <w:rPr>
                <w:noProof/>
                <w:webHidden/>
              </w:rPr>
            </w:r>
            <w:r>
              <w:rPr>
                <w:noProof/>
                <w:webHidden/>
              </w:rPr>
              <w:fldChar w:fldCharType="separate"/>
            </w:r>
            <w:r>
              <w:rPr>
                <w:noProof/>
                <w:webHidden/>
              </w:rPr>
              <w:t>24</w:t>
            </w:r>
            <w:r>
              <w:rPr>
                <w:noProof/>
                <w:webHidden/>
              </w:rPr>
              <w:fldChar w:fldCharType="end"/>
            </w:r>
          </w:hyperlink>
        </w:p>
        <w:p w14:paraId="15A80BEF" w14:textId="6D57CB4F" w:rsidR="008118A5" w:rsidRDefault="008118A5">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179184" w:history="1">
            <w:r w:rsidRPr="005135CE">
              <w:rPr>
                <w:rStyle w:val="Hyperlink"/>
                <w:rFonts w:cstheme="minorHAnsi"/>
                <w:noProof/>
                <w:snapToGrid w:val="0"/>
                <w:w w:val="0"/>
              </w:rPr>
              <w:t>4.2.1</w:t>
            </w:r>
            <w:r>
              <w:rPr>
                <w:rFonts w:eastAsiaTheme="minorEastAsia" w:cstheme="minorBidi"/>
                <w:noProof/>
                <w:kern w:val="2"/>
                <w:sz w:val="24"/>
                <w:szCs w:val="24"/>
                <w:lang w:val="en-BE" w:eastAsia="en-BE"/>
                <w14:ligatures w14:val="standardContextual"/>
              </w:rPr>
              <w:tab/>
            </w:r>
            <w:r w:rsidRPr="005135CE">
              <w:rPr>
                <w:rStyle w:val="Hyperlink"/>
                <w:noProof/>
              </w:rPr>
              <w:t>Test flows</w:t>
            </w:r>
            <w:r>
              <w:rPr>
                <w:noProof/>
                <w:webHidden/>
              </w:rPr>
              <w:tab/>
            </w:r>
            <w:r>
              <w:rPr>
                <w:noProof/>
                <w:webHidden/>
              </w:rPr>
              <w:fldChar w:fldCharType="begin"/>
            </w:r>
            <w:r>
              <w:rPr>
                <w:noProof/>
                <w:webHidden/>
              </w:rPr>
              <w:instrText xml:space="preserve"> PAGEREF _Toc227179184 \h </w:instrText>
            </w:r>
            <w:r>
              <w:rPr>
                <w:noProof/>
                <w:webHidden/>
              </w:rPr>
            </w:r>
            <w:r>
              <w:rPr>
                <w:noProof/>
                <w:webHidden/>
              </w:rPr>
              <w:fldChar w:fldCharType="separate"/>
            </w:r>
            <w:r>
              <w:rPr>
                <w:noProof/>
                <w:webHidden/>
              </w:rPr>
              <w:t>24</w:t>
            </w:r>
            <w:r>
              <w:rPr>
                <w:noProof/>
                <w:webHidden/>
              </w:rPr>
              <w:fldChar w:fldCharType="end"/>
            </w:r>
          </w:hyperlink>
        </w:p>
        <w:p w14:paraId="6ADE9AE6" w14:textId="3FFAD0F1" w:rsidR="008118A5" w:rsidRDefault="008118A5">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179185" w:history="1">
            <w:r w:rsidRPr="005135CE">
              <w:rPr>
                <w:rStyle w:val="Hyperlink"/>
                <w:rFonts w:cstheme="minorHAnsi"/>
                <w:noProof/>
                <w:snapToGrid w:val="0"/>
                <w:w w:val="0"/>
              </w:rPr>
              <w:t>4.2.2</w:t>
            </w:r>
            <w:r>
              <w:rPr>
                <w:rFonts w:eastAsiaTheme="minorEastAsia" w:cstheme="minorBidi"/>
                <w:noProof/>
                <w:kern w:val="2"/>
                <w:sz w:val="24"/>
                <w:szCs w:val="24"/>
                <w:lang w:val="en-BE" w:eastAsia="en-BE"/>
                <w14:ligatures w14:val="standardContextual"/>
              </w:rPr>
              <w:tab/>
            </w:r>
            <w:r w:rsidRPr="005135CE">
              <w:rPr>
                <w:rStyle w:val="Hyperlink"/>
                <w:noProof/>
              </w:rPr>
              <w:t>Test conditions</w:t>
            </w:r>
            <w:r>
              <w:rPr>
                <w:noProof/>
                <w:webHidden/>
              </w:rPr>
              <w:tab/>
            </w:r>
            <w:r>
              <w:rPr>
                <w:noProof/>
                <w:webHidden/>
              </w:rPr>
              <w:fldChar w:fldCharType="begin"/>
            </w:r>
            <w:r>
              <w:rPr>
                <w:noProof/>
                <w:webHidden/>
              </w:rPr>
              <w:instrText xml:space="preserve"> PAGEREF _Toc227179185 \h </w:instrText>
            </w:r>
            <w:r>
              <w:rPr>
                <w:noProof/>
                <w:webHidden/>
              </w:rPr>
            </w:r>
            <w:r>
              <w:rPr>
                <w:noProof/>
                <w:webHidden/>
              </w:rPr>
              <w:fldChar w:fldCharType="separate"/>
            </w:r>
            <w:r>
              <w:rPr>
                <w:noProof/>
                <w:webHidden/>
              </w:rPr>
              <w:t>26</w:t>
            </w:r>
            <w:r>
              <w:rPr>
                <w:noProof/>
                <w:webHidden/>
              </w:rPr>
              <w:fldChar w:fldCharType="end"/>
            </w:r>
          </w:hyperlink>
        </w:p>
        <w:p w14:paraId="78E969E7" w14:textId="589F7267" w:rsidR="008118A5" w:rsidRDefault="008118A5">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179186" w:history="1">
            <w:r w:rsidRPr="005135CE">
              <w:rPr>
                <w:rStyle w:val="Hyperlink"/>
                <w:rFonts w:cstheme="minorHAnsi"/>
                <w:noProof/>
                <w:snapToGrid w:val="0"/>
                <w:w w:val="0"/>
              </w:rPr>
              <w:t>4.2.3</w:t>
            </w:r>
            <w:r>
              <w:rPr>
                <w:rFonts w:eastAsiaTheme="minorEastAsia" w:cstheme="minorBidi"/>
                <w:noProof/>
                <w:kern w:val="2"/>
                <w:sz w:val="24"/>
                <w:szCs w:val="24"/>
                <w:lang w:val="en-BE" w:eastAsia="en-BE"/>
                <w14:ligatures w14:val="standardContextual"/>
              </w:rPr>
              <w:tab/>
            </w:r>
            <w:r w:rsidRPr="005135CE">
              <w:rPr>
                <w:rStyle w:val="Hyperlink"/>
                <w:noProof/>
              </w:rPr>
              <w:t>Test stages</w:t>
            </w:r>
            <w:r>
              <w:rPr>
                <w:noProof/>
                <w:webHidden/>
              </w:rPr>
              <w:tab/>
            </w:r>
            <w:r>
              <w:rPr>
                <w:noProof/>
                <w:webHidden/>
              </w:rPr>
              <w:fldChar w:fldCharType="begin"/>
            </w:r>
            <w:r>
              <w:rPr>
                <w:noProof/>
                <w:webHidden/>
              </w:rPr>
              <w:instrText xml:space="preserve"> PAGEREF _Toc227179186 \h </w:instrText>
            </w:r>
            <w:r>
              <w:rPr>
                <w:noProof/>
                <w:webHidden/>
              </w:rPr>
            </w:r>
            <w:r>
              <w:rPr>
                <w:noProof/>
                <w:webHidden/>
              </w:rPr>
              <w:fldChar w:fldCharType="separate"/>
            </w:r>
            <w:r>
              <w:rPr>
                <w:noProof/>
                <w:webHidden/>
              </w:rPr>
              <w:t>26</w:t>
            </w:r>
            <w:r>
              <w:rPr>
                <w:noProof/>
                <w:webHidden/>
              </w:rPr>
              <w:fldChar w:fldCharType="end"/>
            </w:r>
          </w:hyperlink>
        </w:p>
        <w:p w14:paraId="2D90C8F7" w14:textId="047BFAE6" w:rsidR="008118A5" w:rsidRDefault="008118A5">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179187" w:history="1">
            <w:r w:rsidRPr="005135CE">
              <w:rPr>
                <w:rStyle w:val="Hyperlink"/>
                <w:rFonts w:cstheme="minorHAnsi"/>
                <w:noProof/>
                <w:snapToGrid w:val="0"/>
                <w:w w:val="0"/>
              </w:rPr>
              <w:t>4.2.4</w:t>
            </w:r>
            <w:r>
              <w:rPr>
                <w:rFonts w:eastAsiaTheme="minorEastAsia" w:cstheme="minorBidi"/>
                <w:noProof/>
                <w:kern w:val="2"/>
                <w:sz w:val="24"/>
                <w:szCs w:val="24"/>
                <w:lang w:val="en-BE" w:eastAsia="en-BE"/>
                <w14:ligatures w14:val="standardContextual"/>
              </w:rPr>
              <w:tab/>
            </w:r>
            <w:r w:rsidRPr="005135CE">
              <w:rPr>
                <w:rStyle w:val="Hyperlink"/>
                <w:noProof/>
              </w:rPr>
              <w:t>Test procedures</w:t>
            </w:r>
            <w:r>
              <w:rPr>
                <w:noProof/>
                <w:webHidden/>
              </w:rPr>
              <w:tab/>
            </w:r>
            <w:r>
              <w:rPr>
                <w:noProof/>
                <w:webHidden/>
              </w:rPr>
              <w:fldChar w:fldCharType="begin"/>
            </w:r>
            <w:r>
              <w:rPr>
                <w:noProof/>
                <w:webHidden/>
              </w:rPr>
              <w:instrText xml:space="preserve"> PAGEREF _Toc227179187 \h </w:instrText>
            </w:r>
            <w:r>
              <w:rPr>
                <w:noProof/>
                <w:webHidden/>
              </w:rPr>
            </w:r>
            <w:r>
              <w:rPr>
                <w:noProof/>
                <w:webHidden/>
              </w:rPr>
              <w:fldChar w:fldCharType="separate"/>
            </w:r>
            <w:r>
              <w:rPr>
                <w:noProof/>
                <w:webHidden/>
              </w:rPr>
              <w:t>27</w:t>
            </w:r>
            <w:r>
              <w:rPr>
                <w:noProof/>
                <w:webHidden/>
              </w:rPr>
              <w:fldChar w:fldCharType="end"/>
            </w:r>
          </w:hyperlink>
        </w:p>
        <w:p w14:paraId="267A83EC" w14:textId="0E36F0AF" w:rsidR="008118A5" w:rsidRDefault="008118A5">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179188" w:history="1">
            <w:r w:rsidRPr="005135CE">
              <w:rPr>
                <w:rStyle w:val="Hyperlink"/>
                <w:noProof/>
              </w:rPr>
              <w:t>4.3</w:t>
            </w:r>
            <w:r>
              <w:rPr>
                <w:rFonts w:eastAsiaTheme="minorEastAsia" w:cstheme="minorBidi"/>
                <w:noProof/>
                <w:kern w:val="2"/>
                <w:sz w:val="24"/>
                <w:szCs w:val="24"/>
                <w:lang w:val="en-BE" w:eastAsia="en-BE"/>
                <w14:ligatures w14:val="standardContextual"/>
              </w:rPr>
              <w:tab/>
            </w:r>
            <w:r w:rsidRPr="005135CE">
              <w:rPr>
                <w:rStyle w:val="Hyperlink"/>
                <w:noProof/>
              </w:rPr>
              <w:t>Level 3: Module Test Specifications</w:t>
            </w:r>
            <w:r>
              <w:rPr>
                <w:noProof/>
                <w:webHidden/>
              </w:rPr>
              <w:tab/>
            </w:r>
            <w:r>
              <w:rPr>
                <w:noProof/>
                <w:webHidden/>
              </w:rPr>
              <w:fldChar w:fldCharType="begin"/>
            </w:r>
            <w:r>
              <w:rPr>
                <w:noProof/>
                <w:webHidden/>
              </w:rPr>
              <w:instrText xml:space="preserve"> PAGEREF _Toc227179188 \h </w:instrText>
            </w:r>
            <w:r>
              <w:rPr>
                <w:noProof/>
                <w:webHidden/>
              </w:rPr>
            </w:r>
            <w:r>
              <w:rPr>
                <w:noProof/>
                <w:webHidden/>
              </w:rPr>
              <w:fldChar w:fldCharType="separate"/>
            </w:r>
            <w:r>
              <w:rPr>
                <w:noProof/>
                <w:webHidden/>
              </w:rPr>
              <w:t>28</w:t>
            </w:r>
            <w:r>
              <w:rPr>
                <w:noProof/>
                <w:webHidden/>
              </w:rPr>
              <w:fldChar w:fldCharType="end"/>
            </w:r>
          </w:hyperlink>
        </w:p>
        <w:p w14:paraId="4523C68E" w14:textId="0AF4E7E5" w:rsidR="008118A5" w:rsidRDefault="008118A5">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179189" w:history="1">
            <w:r w:rsidRPr="005135CE">
              <w:rPr>
                <w:rStyle w:val="Hyperlink"/>
                <w:rFonts w:cstheme="minorHAnsi"/>
                <w:noProof/>
                <w:snapToGrid w:val="0"/>
                <w:w w:val="0"/>
              </w:rPr>
              <w:t>4.3.1</w:t>
            </w:r>
            <w:r>
              <w:rPr>
                <w:rFonts w:eastAsiaTheme="minorEastAsia" w:cstheme="minorBidi"/>
                <w:noProof/>
                <w:kern w:val="2"/>
                <w:sz w:val="24"/>
                <w:szCs w:val="24"/>
                <w:lang w:val="en-BE" w:eastAsia="en-BE"/>
                <w14:ligatures w14:val="standardContextual"/>
              </w:rPr>
              <w:tab/>
            </w:r>
            <w:r w:rsidRPr="005135CE">
              <w:rPr>
                <w:rStyle w:val="Hyperlink"/>
                <w:noProof/>
              </w:rPr>
              <w:t>Test flow</w:t>
            </w:r>
            <w:r>
              <w:rPr>
                <w:noProof/>
                <w:webHidden/>
              </w:rPr>
              <w:tab/>
            </w:r>
            <w:r>
              <w:rPr>
                <w:noProof/>
                <w:webHidden/>
              </w:rPr>
              <w:fldChar w:fldCharType="begin"/>
            </w:r>
            <w:r>
              <w:rPr>
                <w:noProof/>
                <w:webHidden/>
              </w:rPr>
              <w:instrText xml:space="preserve"> PAGEREF _Toc227179189 \h </w:instrText>
            </w:r>
            <w:r>
              <w:rPr>
                <w:noProof/>
                <w:webHidden/>
              </w:rPr>
            </w:r>
            <w:r>
              <w:rPr>
                <w:noProof/>
                <w:webHidden/>
              </w:rPr>
              <w:fldChar w:fldCharType="separate"/>
            </w:r>
            <w:r>
              <w:rPr>
                <w:noProof/>
                <w:webHidden/>
              </w:rPr>
              <w:t>28</w:t>
            </w:r>
            <w:r>
              <w:rPr>
                <w:noProof/>
                <w:webHidden/>
              </w:rPr>
              <w:fldChar w:fldCharType="end"/>
            </w:r>
          </w:hyperlink>
        </w:p>
        <w:p w14:paraId="08851CEA" w14:textId="36B5CFA8" w:rsidR="008118A5" w:rsidRDefault="008118A5">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179190" w:history="1">
            <w:r w:rsidRPr="005135CE">
              <w:rPr>
                <w:rStyle w:val="Hyperlink"/>
                <w:rFonts w:cstheme="minorHAnsi"/>
                <w:noProof/>
                <w:snapToGrid w:val="0"/>
                <w:w w:val="0"/>
              </w:rPr>
              <w:t>4.3.2</w:t>
            </w:r>
            <w:r>
              <w:rPr>
                <w:rFonts w:eastAsiaTheme="minorEastAsia" w:cstheme="minorBidi"/>
                <w:noProof/>
                <w:kern w:val="2"/>
                <w:sz w:val="24"/>
                <w:szCs w:val="24"/>
                <w:lang w:val="en-BE" w:eastAsia="en-BE"/>
                <w14:ligatures w14:val="standardContextual"/>
              </w:rPr>
              <w:tab/>
            </w:r>
            <w:r w:rsidRPr="005135CE">
              <w:rPr>
                <w:rStyle w:val="Hyperlink"/>
                <w:noProof/>
              </w:rPr>
              <w:t>Test conditions</w:t>
            </w:r>
            <w:r>
              <w:rPr>
                <w:noProof/>
                <w:webHidden/>
              </w:rPr>
              <w:tab/>
            </w:r>
            <w:r>
              <w:rPr>
                <w:noProof/>
                <w:webHidden/>
              </w:rPr>
              <w:fldChar w:fldCharType="begin"/>
            </w:r>
            <w:r>
              <w:rPr>
                <w:noProof/>
                <w:webHidden/>
              </w:rPr>
              <w:instrText xml:space="preserve"> PAGEREF _Toc227179190 \h </w:instrText>
            </w:r>
            <w:r>
              <w:rPr>
                <w:noProof/>
                <w:webHidden/>
              </w:rPr>
            </w:r>
            <w:r>
              <w:rPr>
                <w:noProof/>
                <w:webHidden/>
              </w:rPr>
              <w:fldChar w:fldCharType="separate"/>
            </w:r>
            <w:r>
              <w:rPr>
                <w:noProof/>
                <w:webHidden/>
              </w:rPr>
              <w:t>29</w:t>
            </w:r>
            <w:r>
              <w:rPr>
                <w:noProof/>
                <w:webHidden/>
              </w:rPr>
              <w:fldChar w:fldCharType="end"/>
            </w:r>
          </w:hyperlink>
        </w:p>
        <w:p w14:paraId="75B302FD" w14:textId="3C8BF0A6" w:rsidR="008118A5" w:rsidRDefault="008118A5">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179191" w:history="1">
            <w:r w:rsidRPr="005135CE">
              <w:rPr>
                <w:rStyle w:val="Hyperlink"/>
                <w:rFonts w:cstheme="minorHAnsi"/>
                <w:noProof/>
                <w:snapToGrid w:val="0"/>
                <w:w w:val="0"/>
              </w:rPr>
              <w:t>4.3.3</w:t>
            </w:r>
            <w:r>
              <w:rPr>
                <w:rFonts w:eastAsiaTheme="minorEastAsia" w:cstheme="minorBidi"/>
                <w:noProof/>
                <w:kern w:val="2"/>
                <w:sz w:val="24"/>
                <w:szCs w:val="24"/>
                <w:lang w:val="en-BE" w:eastAsia="en-BE"/>
                <w14:ligatures w14:val="standardContextual"/>
              </w:rPr>
              <w:tab/>
            </w:r>
            <w:r w:rsidRPr="005135CE">
              <w:rPr>
                <w:rStyle w:val="Hyperlink"/>
                <w:noProof/>
              </w:rPr>
              <w:t>Test stages</w:t>
            </w:r>
            <w:r>
              <w:rPr>
                <w:noProof/>
                <w:webHidden/>
              </w:rPr>
              <w:tab/>
            </w:r>
            <w:r>
              <w:rPr>
                <w:noProof/>
                <w:webHidden/>
              </w:rPr>
              <w:fldChar w:fldCharType="begin"/>
            </w:r>
            <w:r>
              <w:rPr>
                <w:noProof/>
                <w:webHidden/>
              </w:rPr>
              <w:instrText xml:space="preserve"> PAGEREF _Toc227179191 \h </w:instrText>
            </w:r>
            <w:r>
              <w:rPr>
                <w:noProof/>
                <w:webHidden/>
              </w:rPr>
            </w:r>
            <w:r>
              <w:rPr>
                <w:noProof/>
                <w:webHidden/>
              </w:rPr>
              <w:fldChar w:fldCharType="separate"/>
            </w:r>
            <w:r>
              <w:rPr>
                <w:noProof/>
                <w:webHidden/>
              </w:rPr>
              <w:t>30</w:t>
            </w:r>
            <w:r>
              <w:rPr>
                <w:noProof/>
                <w:webHidden/>
              </w:rPr>
              <w:fldChar w:fldCharType="end"/>
            </w:r>
          </w:hyperlink>
        </w:p>
        <w:p w14:paraId="6F8696C6" w14:textId="7C35D651" w:rsidR="008118A5" w:rsidRDefault="008118A5">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179192" w:history="1">
            <w:r w:rsidRPr="005135CE">
              <w:rPr>
                <w:rStyle w:val="Hyperlink"/>
                <w:rFonts w:cstheme="minorHAnsi"/>
                <w:noProof/>
                <w:snapToGrid w:val="0"/>
                <w:w w:val="0"/>
              </w:rPr>
              <w:t>4.3.4</w:t>
            </w:r>
            <w:r>
              <w:rPr>
                <w:rFonts w:eastAsiaTheme="minorEastAsia" w:cstheme="minorBidi"/>
                <w:noProof/>
                <w:kern w:val="2"/>
                <w:sz w:val="24"/>
                <w:szCs w:val="24"/>
                <w:lang w:val="en-BE" w:eastAsia="en-BE"/>
                <w14:ligatures w14:val="standardContextual"/>
              </w:rPr>
              <w:tab/>
            </w:r>
            <w:r w:rsidRPr="005135CE">
              <w:rPr>
                <w:rStyle w:val="Hyperlink"/>
                <w:noProof/>
              </w:rPr>
              <w:t>Test procedures</w:t>
            </w:r>
            <w:r>
              <w:rPr>
                <w:noProof/>
                <w:webHidden/>
              </w:rPr>
              <w:tab/>
            </w:r>
            <w:r>
              <w:rPr>
                <w:noProof/>
                <w:webHidden/>
              </w:rPr>
              <w:fldChar w:fldCharType="begin"/>
            </w:r>
            <w:r>
              <w:rPr>
                <w:noProof/>
                <w:webHidden/>
              </w:rPr>
              <w:instrText xml:space="preserve"> PAGEREF _Toc227179192 \h </w:instrText>
            </w:r>
            <w:r>
              <w:rPr>
                <w:noProof/>
                <w:webHidden/>
              </w:rPr>
            </w:r>
            <w:r>
              <w:rPr>
                <w:noProof/>
                <w:webHidden/>
              </w:rPr>
              <w:fldChar w:fldCharType="separate"/>
            </w:r>
            <w:r>
              <w:rPr>
                <w:noProof/>
                <w:webHidden/>
              </w:rPr>
              <w:t>30</w:t>
            </w:r>
            <w:r>
              <w:rPr>
                <w:noProof/>
                <w:webHidden/>
              </w:rPr>
              <w:fldChar w:fldCharType="end"/>
            </w:r>
          </w:hyperlink>
        </w:p>
        <w:p w14:paraId="1953154E" w14:textId="1BEA0430" w:rsidR="008118A5" w:rsidRDefault="008118A5">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179193" w:history="1">
            <w:r w:rsidRPr="005135CE">
              <w:rPr>
                <w:rStyle w:val="Hyperlink"/>
                <w:noProof/>
                <w:lang w:val="en-US"/>
              </w:rPr>
              <w:t>5</w:t>
            </w:r>
            <w:r>
              <w:rPr>
                <w:rFonts w:eastAsiaTheme="minorEastAsia" w:cstheme="minorBidi"/>
                <w:noProof/>
                <w:kern w:val="2"/>
                <w:sz w:val="24"/>
                <w:szCs w:val="24"/>
                <w:lang w:val="en-BE" w:eastAsia="en-BE"/>
                <w14:ligatures w14:val="standardContextual"/>
              </w:rPr>
              <w:tab/>
            </w:r>
            <w:r w:rsidRPr="005135CE">
              <w:rPr>
                <w:rStyle w:val="Hyperlink"/>
                <w:noProof/>
              </w:rPr>
              <w:t>Product Specifications &amp; Acceptance Criteria</w:t>
            </w:r>
            <w:r>
              <w:rPr>
                <w:noProof/>
                <w:webHidden/>
              </w:rPr>
              <w:tab/>
            </w:r>
            <w:r>
              <w:rPr>
                <w:noProof/>
                <w:webHidden/>
              </w:rPr>
              <w:fldChar w:fldCharType="begin"/>
            </w:r>
            <w:r>
              <w:rPr>
                <w:noProof/>
                <w:webHidden/>
              </w:rPr>
              <w:instrText xml:space="preserve"> PAGEREF _Toc227179193 \h </w:instrText>
            </w:r>
            <w:r>
              <w:rPr>
                <w:noProof/>
                <w:webHidden/>
              </w:rPr>
            </w:r>
            <w:r>
              <w:rPr>
                <w:noProof/>
                <w:webHidden/>
              </w:rPr>
              <w:fldChar w:fldCharType="separate"/>
            </w:r>
            <w:r>
              <w:rPr>
                <w:noProof/>
                <w:webHidden/>
              </w:rPr>
              <w:t>32</w:t>
            </w:r>
            <w:r>
              <w:rPr>
                <w:noProof/>
                <w:webHidden/>
              </w:rPr>
              <w:fldChar w:fldCharType="end"/>
            </w:r>
          </w:hyperlink>
        </w:p>
        <w:p w14:paraId="2365100E" w14:textId="143D14CA" w:rsidR="008118A5" w:rsidRDefault="008118A5">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179194" w:history="1">
            <w:r w:rsidRPr="005135CE">
              <w:rPr>
                <w:rStyle w:val="Hyperlink"/>
                <w:noProof/>
              </w:rPr>
              <w:t>5.1</w:t>
            </w:r>
            <w:r>
              <w:rPr>
                <w:rFonts w:eastAsiaTheme="minorEastAsia" w:cstheme="minorBidi"/>
                <w:noProof/>
                <w:kern w:val="2"/>
                <w:sz w:val="24"/>
                <w:szCs w:val="24"/>
                <w:lang w:val="en-BE" w:eastAsia="en-BE"/>
                <w14:ligatures w14:val="standardContextual"/>
              </w:rPr>
              <w:tab/>
            </w:r>
            <w:r w:rsidRPr="005135CE">
              <w:rPr>
                <w:rStyle w:val="Hyperlink"/>
                <w:noProof/>
              </w:rPr>
              <w:t>MAG-IMG002X1-NC (Full HD CMOS Image Sensor)</w:t>
            </w:r>
            <w:r>
              <w:rPr>
                <w:noProof/>
                <w:webHidden/>
              </w:rPr>
              <w:tab/>
            </w:r>
            <w:r>
              <w:rPr>
                <w:noProof/>
                <w:webHidden/>
              </w:rPr>
              <w:fldChar w:fldCharType="begin"/>
            </w:r>
            <w:r>
              <w:rPr>
                <w:noProof/>
                <w:webHidden/>
              </w:rPr>
              <w:instrText xml:space="preserve"> PAGEREF _Toc227179194 \h </w:instrText>
            </w:r>
            <w:r>
              <w:rPr>
                <w:noProof/>
                <w:webHidden/>
              </w:rPr>
            </w:r>
            <w:r>
              <w:rPr>
                <w:noProof/>
                <w:webHidden/>
              </w:rPr>
              <w:fldChar w:fldCharType="separate"/>
            </w:r>
            <w:r>
              <w:rPr>
                <w:noProof/>
                <w:webHidden/>
              </w:rPr>
              <w:t>32</w:t>
            </w:r>
            <w:r>
              <w:rPr>
                <w:noProof/>
                <w:webHidden/>
              </w:rPr>
              <w:fldChar w:fldCharType="end"/>
            </w:r>
          </w:hyperlink>
        </w:p>
        <w:p w14:paraId="77259DD5" w14:textId="45497374" w:rsidR="008118A5" w:rsidRDefault="008118A5">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179195" w:history="1">
            <w:r w:rsidRPr="005135CE">
              <w:rPr>
                <w:rStyle w:val="Hyperlink"/>
                <w:noProof/>
              </w:rPr>
              <w:t>5.2</w:t>
            </w:r>
            <w:r>
              <w:rPr>
                <w:rFonts w:eastAsiaTheme="minorEastAsia" w:cstheme="minorBidi"/>
                <w:noProof/>
                <w:kern w:val="2"/>
                <w:sz w:val="24"/>
                <w:szCs w:val="24"/>
                <w:lang w:val="en-BE" w:eastAsia="en-BE"/>
                <w14:ligatures w14:val="standardContextual"/>
              </w:rPr>
              <w:tab/>
            </w:r>
            <w:r w:rsidRPr="005135CE">
              <w:rPr>
                <w:rStyle w:val="Hyperlink"/>
                <w:noProof/>
              </w:rPr>
              <w:t>MAG-CXP00002-NP (CoaXPress Serializer ASIC)</w:t>
            </w:r>
            <w:r>
              <w:rPr>
                <w:noProof/>
                <w:webHidden/>
              </w:rPr>
              <w:tab/>
            </w:r>
            <w:r>
              <w:rPr>
                <w:noProof/>
                <w:webHidden/>
              </w:rPr>
              <w:fldChar w:fldCharType="begin"/>
            </w:r>
            <w:r>
              <w:rPr>
                <w:noProof/>
                <w:webHidden/>
              </w:rPr>
              <w:instrText xml:space="preserve"> PAGEREF _Toc227179195 \h </w:instrText>
            </w:r>
            <w:r>
              <w:rPr>
                <w:noProof/>
                <w:webHidden/>
              </w:rPr>
            </w:r>
            <w:r>
              <w:rPr>
                <w:noProof/>
                <w:webHidden/>
              </w:rPr>
              <w:fldChar w:fldCharType="separate"/>
            </w:r>
            <w:r>
              <w:rPr>
                <w:noProof/>
                <w:webHidden/>
              </w:rPr>
              <w:t>37</w:t>
            </w:r>
            <w:r>
              <w:rPr>
                <w:noProof/>
                <w:webHidden/>
              </w:rPr>
              <w:fldChar w:fldCharType="end"/>
            </w:r>
          </w:hyperlink>
        </w:p>
        <w:p w14:paraId="7924EFC8" w14:textId="5D60016D" w:rsidR="008118A5" w:rsidRDefault="008118A5">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179196" w:history="1">
            <w:r w:rsidRPr="005135CE">
              <w:rPr>
                <w:rStyle w:val="Hyperlink"/>
                <w:noProof/>
              </w:rPr>
              <w:t>5.3</w:t>
            </w:r>
            <w:r>
              <w:rPr>
                <w:rFonts w:eastAsiaTheme="minorEastAsia" w:cstheme="minorBidi"/>
                <w:noProof/>
                <w:kern w:val="2"/>
                <w:sz w:val="24"/>
                <w:szCs w:val="24"/>
                <w:lang w:val="en-BE" w:eastAsia="en-BE"/>
                <w14:ligatures w14:val="standardContextual"/>
              </w:rPr>
              <w:tab/>
            </w:r>
            <w:r w:rsidRPr="005135CE">
              <w:rPr>
                <w:rStyle w:val="Hyperlink"/>
                <w:noProof/>
              </w:rPr>
              <w:t>MAG-PSU00001-NP (10W Synchronous Step-Down DC/DC Converter)</w:t>
            </w:r>
            <w:r>
              <w:rPr>
                <w:noProof/>
                <w:webHidden/>
              </w:rPr>
              <w:tab/>
            </w:r>
            <w:r>
              <w:rPr>
                <w:noProof/>
                <w:webHidden/>
              </w:rPr>
              <w:fldChar w:fldCharType="begin"/>
            </w:r>
            <w:r>
              <w:rPr>
                <w:noProof/>
                <w:webHidden/>
              </w:rPr>
              <w:instrText xml:space="preserve"> PAGEREF _Toc227179196 \h </w:instrText>
            </w:r>
            <w:r>
              <w:rPr>
                <w:noProof/>
                <w:webHidden/>
              </w:rPr>
            </w:r>
            <w:r>
              <w:rPr>
                <w:noProof/>
                <w:webHidden/>
              </w:rPr>
              <w:fldChar w:fldCharType="separate"/>
            </w:r>
            <w:r>
              <w:rPr>
                <w:noProof/>
                <w:webHidden/>
              </w:rPr>
              <w:t>39</w:t>
            </w:r>
            <w:r>
              <w:rPr>
                <w:noProof/>
                <w:webHidden/>
              </w:rPr>
              <w:fldChar w:fldCharType="end"/>
            </w:r>
          </w:hyperlink>
        </w:p>
        <w:p w14:paraId="190FD228" w14:textId="3C19DBFA" w:rsidR="008118A5" w:rsidRDefault="008118A5">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179197" w:history="1">
            <w:r w:rsidRPr="005135CE">
              <w:rPr>
                <w:rStyle w:val="Hyperlink"/>
                <w:noProof/>
              </w:rPr>
              <w:t>5.4</w:t>
            </w:r>
            <w:r>
              <w:rPr>
                <w:rFonts w:eastAsiaTheme="minorEastAsia" w:cstheme="minorBidi"/>
                <w:noProof/>
                <w:kern w:val="2"/>
                <w:sz w:val="24"/>
                <w:szCs w:val="24"/>
                <w:lang w:val="en-BE" w:eastAsia="en-BE"/>
                <w14:ligatures w14:val="standardContextual"/>
              </w:rPr>
              <w:tab/>
            </w:r>
            <w:r w:rsidRPr="005135CE">
              <w:rPr>
                <w:rStyle w:val="Hyperlink"/>
                <w:noProof/>
              </w:rPr>
              <w:t>MAG-VIS100xx-N (Electronic Vision Module)</w:t>
            </w:r>
            <w:r>
              <w:rPr>
                <w:noProof/>
                <w:webHidden/>
              </w:rPr>
              <w:tab/>
            </w:r>
            <w:r>
              <w:rPr>
                <w:noProof/>
                <w:webHidden/>
              </w:rPr>
              <w:fldChar w:fldCharType="begin"/>
            </w:r>
            <w:r>
              <w:rPr>
                <w:noProof/>
                <w:webHidden/>
              </w:rPr>
              <w:instrText xml:space="preserve"> PAGEREF _Toc227179197 \h </w:instrText>
            </w:r>
            <w:r>
              <w:rPr>
                <w:noProof/>
                <w:webHidden/>
              </w:rPr>
            </w:r>
            <w:r>
              <w:rPr>
                <w:noProof/>
                <w:webHidden/>
              </w:rPr>
              <w:fldChar w:fldCharType="separate"/>
            </w:r>
            <w:r>
              <w:rPr>
                <w:noProof/>
                <w:webHidden/>
              </w:rPr>
              <w:t>41</w:t>
            </w:r>
            <w:r>
              <w:rPr>
                <w:noProof/>
                <w:webHidden/>
              </w:rPr>
              <w:fldChar w:fldCharType="end"/>
            </w:r>
          </w:hyperlink>
        </w:p>
        <w:p w14:paraId="0EFDFDCF" w14:textId="20B66327" w:rsidR="008118A5" w:rsidRDefault="008118A5">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179198" w:history="1">
            <w:r w:rsidRPr="005135CE">
              <w:rPr>
                <w:rStyle w:val="Hyperlink"/>
                <w:noProof/>
                <w:lang w:val="en-US"/>
              </w:rPr>
              <w:t>6</w:t>
            </w:r>
            <w:r>
              <w:rPr>
                <w:rFonts w:eastAsiaTheme="minorEastAsia" w:cstheme="minorBidi"/>
                <w:noProof/>
                <w:kern w:val="2"/>
                <w:sz w:val="24"/>
                <w:szCs w:val="24"/>
                <w:lang w:val="en-BE" w:eastAsia="en-BE"/>
                <w14:ligatures w14:val="standardContextual"/>
              </w:rPr>
              <w:tab/>
            </w:r>
            <w:r w:rsidRPr="005135CE">
              <w:rPr>
                <w:rStyle w:val="Hyperlink"/>
                <w:noProof/>
              </w:rPr>
              <w:t>References</w:t>
            </w:r>
            <w:r>
              <w:rPr>
                <w:noProof/>
                <w:webHidden/>
              </w:rPr>
              <w:tab/>
            </w:r>
            <w:r>
              <w:rPr>
                <w:noProof/>
                <w:webHidden/>
              </w:rPr>
              <w:fldChar w:fldCharType="begin"/>
            </w:r>
            <w:r>
              <w:rPr>
                <w:noProof/>
                <w:webHidden/>
              </w:rPr>
              <w:instrText xml:space="preserve"> PAGEREF _Toc227179198 \h </w:instrText>
            </w:r>
            <w:r>
              <w:rPr>
                <w:noProof/>
                <w:webHidden/>
              </w:rPr>
            </w:r>
            <w:r>
              <w:rPr>
                <w:noProof/>
                <w:webHidden/>
              </w:rPr>
              <w:fldChar w:fldCharType="separate"/>
            </w:r>
            <w:r>
              <w:rPr>
                <w:noProof/>
                <w:webHidden/>
              </w:rPr>
              <w:t>43</w:t>
            </w:r>
            <w:r>
              <w:rPr>
                <w:noProof/>
                <w:webHidden/>
              </w:rPr>
              <w:fldChar w:fldCharType="end"/>
            </w:r>
          </w:hyperlink>
        </w:p>
        <w:p w14:paraId="40FEA74B" w14:textId="6A04899B" w:rsidR="008118A5" w:rsidRDefault="008118A5">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179199" w:history="1">
            <w:r w:rsidRPr="005135CE">
              <w:rPr>
                <w:rStyle w:val="Hyperlink"/>
                <w:noProof/>
                <w:lang w:val="en-US"/>
              </w:rPr>
              <w:t>7</w:t>
            </w:r>
            <w:r>
              <w:rPr>
                <w:rFonts w:eastAsiaTheme="minorEastAsia" w:cstheme="minorBidi"/>
                <w:noProof/>
                <w:kern w:val="2"/>
                <w:sz w:val="24"/>
                <w:szCs w:val="24"/>
                <w:lang w:val="en-BE" w:eastAsia="en-BE"/>
                <w14:ligatures w14:val="standardContextual"/>
              </w:rPr>
              <w:tab/>
            </w:r>
            <w:r w:rsidRPr="005135CE">
              <w:rPr>
                <w:rStyle w:val="Hyperlink"/>
                <w:noProof/>
              </w:rPr>
              <w:t>Glossary / Abbreviations</w:t>
            </w:r>
            <w:r>
              <w:rPr>
                <w:noProof/>
                <w:webHidden/>
              </w:rPr>
              <w:tab/>
            </w:r>
            <w:r>
              <w:rPr>
                <w:noProof/>
                <w:webHidden/>
              </w:rPr>
              <w:fldChar w:fldCharType="begin"/>
            </w:r>
            <w:r>
              <w:rPr>
                <w:noProof/>
                <w:webHidden/>
              </w:rPr>
              <w:instrText xml:space="preserve"> PAGEREF _Toc227179199 \h </w:instrText>
            </w:r>
            <w:r>
              <w:rPr>
                <w:noProof/>
                <w:webHidden/>
              </w:rPr>
            </w:r>
            <w:r>
              <w:rPr>
                <w:noProof/>
                <w:webHidden/>
              </w:rPr>
              <w:fldChar w:fldCharType="separate"/>
            </w:r>
            <w:r>
              <w:rPr>
                <w:noProof/>
                <w:webHidden/>
              </w:rPr>
              <w:t>44</w:t>
            </w:r>
            <w:r>
              <w:rPr>
                <w:noProof/>
                <w:webHidden/>
              </w:rPr>
              <w:fldChar w:fldCharType="end"/>
            </w:r>
          </w:hyperlink>
        </w:p>
        <w:p w14:paraId="4B65A70E" w14:textId="0464D1D3" w:rsidR="000A6FE8" w:rsidRPr="00042496" w:rsidRDefault="000A6FE8">
          <w:r w:rsidRPr="00042496">
            <w:rPr>
              <w:b/>
              <w:bCs/>
              <w:noProof/>
            </w:rPr>
            <w:fldChar w:fldCharType="end"/>
          </w:r>
        </w:p>
      </w:sdtContent>
    </w:sdt>
    <w:p w14:paraId="15C6A44C" w14:textId="77777777" w:rsidR="00D0466C" w:rsidRPr="00042496" w:rsidRDefault="00D0466C" w:rsidP="00D0466C"/>
    <w:p w14:paraId="0099B3C8" w14:textId="77777777" w:rsidR="0055568F" w:rsidRDefault="0055568F"/>
    <w:p w14:paraId="2392ADAA" w14:textId="77777777" w:rsidR="0055568F" w:rsidRDefault="0055568F" w:rsidP="0055568F"/>
    <w:p w14:paraId="4D1D1A77" w14:textId="77777777" w:rsidR="0055568F" w:rsidRPr="0055568F" w:rsidRDefault="004A7DEB" w:rsidP="0055568F">
      <w:pPr>
        <w:pStyle w:val="Heading1-nonumber"/>
      </w:pPr>
      <w:bookmarkStart w:id="2" w:name="_Toc227179170"/>
      <w:r>
        <w:lastRenderedPageBreak/>
        <w:t>List</w:t>
      </w:r>
      <w:r w:rsidR="0055568F" w:rsidRPr="0055568F">
        <w:t xml:space="preserve"> of Figures</w:t>
      </w:r>
      <w:bookmarkEnd w:id="2"/>
    </w:p>
    <w:p w14:paraId="0F8B8F64" w14:textId="1626B5BC" w:rsidR="008118A5" w:rsidRDefault="0055568F">
      <w:pPr>
        <w:pStyle w:val="TableofFigures"/>
        <w:tabs>
          <w:tab w:val="right" w:leader="dot" w:pos="9629"/>
        </w:tabs>
        <w:rPr>
          <w:rFonts w:eastAsiaTheme="minorEastAsia" w:cstheme="minorBidi"/>
          <w:noProof/>
          <w:kern w:val="2"/>
          <w:sz w:val="24"/>
          <w:szCs w:val="24"/>
          <w:lang w:val="en-BE" w:eastAsia="en-BE"/>
          <w14:ligatures w14:val="standardContextual"/>
        </w:rPr>
      </w:pPr>
      <w:r>
        <w:fldChar w:fldCharType="begin"/>
      </w:r>
      <w:r>
        <w:instrText xml:space="preserve"> TOC \h \z \c "Figure" </w:instrText>
      </w:r>
      <w:r>
        <w:fldChar w:fldCharType="separate"/>
      </w:r>
      <w:hyperlink w:anchor="_Toc227179200" w:history="1">
        <w:r w:rsidR="008118A5" w:rsidRPr="00A739B5">
          <w:rPr>
            <w:rStyle w:val="Hyperlink"/>
            <w:noProof/>
          </w:rPr>
          <w:t>Figure 1: Vision Series: three-step verification rail</w:t>
        </w:r>
        <w:r w:rsidR="008118A5">
          <w:rPr>
            <w:noProof/>
            <w:webHidden/>
          </w:rPr>
          <w:tab/>
        </w:r>
        <w:r w:rsidR="008118A5">
          <w:rPr>
            <w:noProof/>
            <w:webHidden/>
          </w:rPr>
          <w:fldChar w:fldCharType="begin"/>
        </w:r>
        <w:r w:rsidR="008118A5">
          <w:rPr>
            <w:noProof/>
            <w:webHidden/>
          </w:rPr>
          <w:instrText xml:space="preserve"> PAGEREF _Toc227179200 \h </w:instrText>
        </w:r>
        <w:r w:rsidR="008118A5">
          <w:rPr>
            <w:noProof/>
            <w:webHidden/>
          </w:rPr>
        </w:r>
        <w:r w:rsidR="008118A5">
          <w:rPr>
            <w:noProof/>
            <w:webHidden/>
          </w:rPr>
          <w:fldChar w:fldCharType="separate"/>
        </w:r>
        <w:r w:rsidR="008118A5">
          <w:rPr>
            <w:noProof/>
            <w:webHidden/>
          </w:rPr>
          <w:t>9</w:t>
        </w:r>
        <w:r w:rsidR="008118A5">
          <w:rPr>
            <w:noProof/>
            <w:webHidden/>
          </w:rPr>
          <w:fldChar w:fldCharType="end"/>
        </w:r>
      </w:hyperlink>
    </w:p>
    <w:p w14:paraId="780899A9" w14:textId="0E8CCD4F"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01" w:history="1">
        <w:r w:rsidRPr="00A739B5">
          <w:rPr>
            <w:rStyle w:val="Hyperlink"/>
            <w:noProof/>
          </w:rPr>
          <w:t>Figure 2: MAG-IMG002x1-NC Production Test Flow</w:t>
        </w:r>
        <w:r>
          <w:rPr>
            <w:noProof/>
            <w:webHidden/>
          </w:rPr>
          <w:tab/>
        </w:r>
        <w:r>
          <w:rPr>
            <w:noProof/>
            <w:webHidden/>
          </w:rPr>
          <w:fldChar w:fldCharType="begin"/>
        </w:r>
        <w:r>
          <w:rPr>
            <w:noProof/>
            <w:webHidden/>
          </w:rPr>
          <w:instrText xml:space="preserve"> PAGEREF _Toc227179201 \h </w:instrText>
        </w:r>
        <w:r>
          <w:rPr>
            <w:noProof/>
            <w:webHidden/>
          </w:rPr>
        </w:r>
        <w:r>
          <w:rPr>
            <w:noProof/>
            <w:webHidden/>
          </w:rPr>
          <w:fldChar w:fldCharType="separate"/>
        </w:r>
        <w:r>
          <w:rPr>
            <w:noProof/>
            <w:webHidden/>
          </w:rPr>
          <w:t>12</w:t>
        </w:r>
        <w:r>
          <w:rPr>
            <w:noProof/>
            <w:webHidden/>
          </w:rPr>
          <w:fldChar w:fldCharType="end"/>
        </w:r>
      </w:hyperlink>
    </w:p>
    <w:p w14:paraId="7CFBDA48" w14:textId="6CFA8903"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02" w:history="1">
        <w:r w:rsidRPr="00A739B5">
          <w:rPr>
            <w:rStyle w:val="Hyperlink"/>
            <w:noProof/>
          </w:rPr>
          <w:t>Figure 3: MAG-IMG002x1-NC Trim Test Flow</w:t>
        </w:r>
        <w:r>
          <w:rPr>
            <w:noProof/>
            <w:webHidden/>
          </w:rPr>
          <w:tab/>
        </w:r>
        <w:r>
          <w:rPr>
            <w:noProof/>
            <w:webHidden/>
          </w:rPr>
          <w:fldChar w:fldCharType="begin"/>
        </w:r>
        <w:r>
          <w:rPr>
            <w:noProof/>
            <w:webHidden/>
          </w:rPr>
          <w:instrText xml:space="preserve"> PAGEREF _Toc227179202 \h </w:instrText>
        </w:r>
        <w:r>
          <w:rPr>
            <w:noProof/>
            <w:webHidden/>
          </w:rPr>
        </w:r>
        <w:r>
          <w:rPr>
            <w:noProof/>
            <w:webHidden/>
          </w:rPr>
          <w:fldChar w:fldCharType="separate"/>
        </w:r>
        <w:r>
          <w:rPr>
            <w:noProof/>
            <w:webHidden/>
          </w:rPr>
          <w:t>12</w:t>
        </w:r>
        <w:r>
          <w:rPr>
            <w:noProof/>
            <w:webHidden/>
          </w:rPr>
          <w:fldChar w:fldCharType="end"/>
        </w:r>
      </w:hyperlink>
    </w:p>
    <w:p w14:paraId="64F1FFF4" w14:textId="2D492299"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03" w:history="1">
        <w:r w:rsidRPr="00A739B5">
          <w:rPr>
            <w:rStyle w:val="Hyperlink"/>
            <w:noProof/>
          </w:rPr>
          <w:t>Figure 4: MAG-CXP00002-NP Production Test Flow</w:t>
        </w:r>
        <w:r>
          <w:rPr>
            <w:noProof/>
            <w:webHidden/>
          </w:rPr>
          <w:tab/>
        </w:r>
        <w:r>
          <w:rPr>
            <w:noProof/>
            <w:webHidden/>
          </w:rPr>
          <w:fldChar w:fldCharType="begin"/>
        </w:r>
        <w:r>
          <w:rPr>
            <w:noProof/>
            <w:webHidden/>
          </w:rPr>
          <w:instrText xml:space="preserve"> PAGEREF _Toc227179203 \h </w:instrText>
        </w:r>
        <w:r>
          <w:rPr>
            <w:noProof/>
            <w:webHidden/>
          </w:rPr>
        </w:r>
        <w:r>
          <w:rPr>
            <w:noProof/>
            <w:webHidden/>
          </w:rPr>
          <w:fldChar w:fldCharType="separate"/>
        </w:r>
        <w:r>
          <w:rPr>
            <w:noProof/>
            <w:webHidden/>
          </w:rPr>
          <w:t>17</w:t>
        </w:r>
        <w:r>
          <w:rPr>
            <w:noProof/>
            <w:webHidden/>
          </w:rPr>
          <w:fldChar w:fldCharType="end"/>
        </w:r>
      </w:hyperlink>
    </w:p>
    <w:p w14:paraId="32F520F6" w14:textId="2E65FDDA"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04" w:history="1">
        <w:r w:rsidRPr="00A739B5">
          <w:rPr>
            <w:rStyle w:val="Hyperlink"/>
            <w:noProof/>
          </w:rPr>
          <w:t>Figure 5: MAG-PSU00001-NP Production Test Flow</w:t>
        </w:r>
        <w:r>
          <w:rPr>
            <w:noProof/>
            <w:webHidden/>
          </w:rPr>
          <w:tab/>
        </w:r>
        <w:r>
          <w:rPr>
            <w:noProof/>
            <w:webHidden/>
          </w:rPr>
          <w:fldChar w:fldCharType="begin"/>
        </w:r>
        <w:r>
          <w:rPr>
            <w:noProof/>
            <w:webHidden/>
          </w:rPr>
          <w:instrText xml:space="preserve"> PAGEREF _Toc227179204 \h </w:instrText>
        </w:r>
        <w:r>
          <w:rPr>
            <w:noProof/>
            <w:webHidden/>
          </w:rPr>
        </w:r>
        <w:r>
          <w:rPr>
            <w:noProof/>
            <w:webHidden/>
          </w:rPr>
          <w:fldChar w:fldCharType="separate"/>
        </w:r>
        <w:r>
          <w:rPr>
            <w:noProof/>
            <w:webHidden/>
          </w:rPr>
          <w:t>21</w:t>
        </w:r>
        <w:r>
          <w:rPr>
            <w:noProof/>
            <w:webHidden/>
          </w:rPr>
          <w:fldChar w:fldCharType="end"/>
        </w:r>
      </w:hyperlink>
    </w:p>
    <w:p w14:paraId="00FE57BC" w14:textId="3671E0A1"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05" w:history="1">
        <w:r w:rsidRPr="00A739B5">
          <w:rPr>
            <w:rStyle w:val="Hyperlink"/>
            <w:noProof/>
          </w:rPr>
          <w:t>Figure 6: MAG-VIS4000x-N Production Test Flow</w:t>
        </w:r>
        <w:r>
          <w:rPr>
            <w:noProof/>
            <w:webHidden/>
          </w:rPr>
          <w:tab/>
        </w:r>
        <w:r>
          <w:rPr>
            <w:noProof/>
            <w:webHidden/>
          </w:rPr>
          <w:fldChar w:fldCharType="begin"/>
        </w:r>
        <w:r>
          <w:rPr>
            <w:noProof/>
            <w:webHidden/>
          </w:rPr>
          <w:instrText xml:space="preserve"> PAGEREF _Toc227179205 \h </w:instrText>
        </w:r>
        <w:r>
          <w:rPr>
            <w:noProof/>
            <w:webHidden/>
          </w:rPr>
        </w:r>
        <w:r>
          <w:rPr>
            <w:noProof/>
            <w:webHidden/>
          </w:rPr>
          <w:fldChar w:fldCharType="separate"/>
        </w:r>
        <w:r>
          <w:rPr>
            <w:noProof/>
            <w:webHidden/>
          </w:rPr>
          <w:t>24</w:t>
        </w:r>
        <w:r>
          <w:rPr>
            <w:noProof/>
            <w:webHidden/>
          </w:rPr>
          <w:fldChar w:fldCharType="end"/>
        </w:r>
      </w:hyperlink>
    </w:p>
    <w:p w14:paraId="38787D05" w14:textId="6270A819"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06" w:history="1">
        <w:r w:rsidRPr="00A739B5">
          <w:rPr>
            <w:rStyle w:val="Hyperlink"/>
            <w:noProof/>
          </w:rPr>
          <w:t>Figure 7: MAG-VIS4003x-N Production Test Flow</w:t>
        </w:r>
        <w:r>
          <w:rPr>
            <w:noProof/>
            <w:webHidden/>
          </w:rPr>
          <w:tab/>
        </w:r>
        <w:r>
          <w:rPr>
            <w:noProof/>
            <w:webHidden/>
          </w:rPr>
          <w:fldChar w:fldCharType="begin"/>
        </w:r>
        <w:r>
          <w:rPr>
            <w:noProof/>
            <w:webHidden/>
          </w:rPr>
          <w:instrText xml:space="preserve"> PAGEREF _Toc227179206 \h </w:instrText>
        </w:r>
        <w:r>
          <w:rPr>
            <w:noProof/>
            <w:webHidden/>
          </w:rPr>
        </w:r>
        <w:r>
          <w:rPr>
            <w:noProof/>
            <w:webHidden/>
          </w:rPr>
          <w:fldChar w:fldCharType="separate"/>
        </w:r>
        <w:r>
          <w:rPr>
            <w:noProof/>
            <w:webHidden/>
          </w:rPr>
          <w:t>25</w:t>
        </w:r>
        <w:r>
          <w:rPr>
            <w:noProof/>
            <w:webHidden/>
          </w:rPr>
          <w:fldChar w:fldCharType="end"/>
        </w:r>
      </w:hyperlink>
    </w:p>
    <w:p w14:paraId="01610BBA" w14:textId="35F86742"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07" w:history="1">
        <w:r w:rsidRPr="00A739B5">
          <w:rPr>
            <w:rStyle w:val="Hyperlink"/>
            <w:noProof/>
          </w:rPr>
          <w:t>Figure 8: MAG-VIS4001x-N Production Test Flow</w:t>
        </w:r>
        <w:r>
          <w:rPr>
            <w:noProof/>
            <w:webHidden/>
          </w:rPr>
          <w:tab/>
        </w:r>
        <w:r>
          <w:rPr>
            <w:noProof/>
            <w:webHidden/>
          </w:rPr>
          <w:fldChar w:fldCharType="begin"/>
        </w:r>
        <w:r>
          <w:rPr>
            <w:noProof/>
            <w:webHidden/>
          </w:rPr>
          <w:instrText xml:space="preserve"> PAGEREF _Toc227179207 \h </w:instrText>
        </w:r>
        <w:r>
          <w:rPr>
            <w:noProof/>
            <w:webHidden/>
          </w:rPr>
        </w:r>
        <w:r>
          <w:rPr>
            <w:noProof/>
            <w:webHidden/>
          </w:rPr>
          <w:fldChar w:fldCharType="separate"/>
        </w:r>
        <w:r>
          <w:rPr>
            <w:noProof/>
            <w:webHidden/>
          </w:rPr>
          <w:t>26</w:t>
        </w:r>
        <w:r>
          <w:rPr>
            <w:noProof/>
            <w:webHidden/>
          </w:rPr>
          <w:fldChar w:fldCharType="end"/>
        </w:r>
      </w:hyperlink>
    </w:p>
    <w:p w14:paraId="030B9486" w14:textId="70D57CFB"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08" w:history="1">
        <w:r w:rsidRPr="00A739B5">
          <w:rPr>
            <w:rStyle w:val="Hyperlink"/>
            <w:noProof/>
          </w:rPr>
          <w:t>Figure 9: MAG-VIS100xx-N Production Test Flow</w:t>
        </w:r>
        <w:r>
          <w:rPr>
            <w:noProof/>
            <w:webHidden/>
          </w:rPr>
          <w:tab/>
        </w:r>
        <w:r>
          <w:rPr>
            <w:noProof/>
            <w:webHidden/>
          </w:rPr>
          <w:fldChar w:fldCharType="begin"/>
        </w:r>
        <w:r>
          <w:rPr>
            <w:noProof/>
            <w:webHidden/>
          </w:rPr>
          <w:instrText xml:space="preserve"> PAGEREF _Toc227179208 \h </w:instrText>
        </w:r>
        <w:r>
          <w:rPr>
            <w:noProof/>
            <w:webHidden/>
          </w:rPr>
        </w:r>
        <w:r>
          <w:rPr>
            <w:noProof/>
            <w:webHidden/>
          </w:rPr>
          <w:fldChar w:fldCharType="separate"/>
        </w:r>
        <w:r>
          <w:rPr>
            <w:noProof/>
            <w:webHidden/>
          </w:rPr>
          <w:t>29</w:t>
        </w:r>
        <w:r>
          <w:rPr>
            <w:noProof/>
            <w:webHidden/>
          </w:rPr>
          <w:fldChar w:fldCharType="end"/>
        </w:r>
      </w:hyperlink>
    </w:p>
    <w:p w14:paraId="71F9A892" w14:textId="6E4D83C3" w:rsidR="0055568F" w:rsidRDefault="0055568F" w:rsidP="0055568F">
      <w:r>
        <w:fldChar w:fldCharType="end"/>
      </w:r>
    </w:p>
    <w:p w14:paraId="11C4DFF4" w14:textId="77777777" w:rsidR="004A7DEB" w:rsidRDefault="004A7DEB" w:rsidP="0055568F"/>
    <w:p w14:paraId="48D0514E" w14:textId="77777777" w:rsidR="004A7DEB" w:rsidRDefault="004A7DEB" w:rsidP="004A7DEB">
      <w:pPr>
        <w:pStyle w:val="Heading1-nonumber"/>
      </w:pPr>
      <w:bookmarkStart w:id="3" w:name="_Toc227179171"/>
      <w:r>
        <w:lastRenderedPageBreak/>
        <w:t>List of Tables</w:t>
      </w:r>
      <w:bookmarkEnd w:id="3"/>
    </w:p>
    <w:p w14:paraId="780CE6E3" w14:textId="1F7D021A" w:rsidR="008118A5" w:rsidRDefault="004A7DEB">
      <w:pPr>
        <w:pStyle w:val="TableofFigures"/>
        <w:tabs>
          <w:tab w:val="right" w:leader="dot" w:pos="9629"/>
        </w:tabs>
        <w:rPr>
          <w:rFonts w:eastAsiaTheme="minorEastAsia" w:cstheme="minorBidi"/>
          <w:noProof/>
          <w:kern w:val="2"/>
          <w:sz w:val="24"/>
          <w:szCs w:val="24"/>
          <w:lang w:val="en-BE" w:eastAsia="en-BE"/>
          <w14:ligatures w14:val="standardContextual"/>
        </w:rPr>
      </w:pPr>
      <w:r>
        <w:fldChar w:fldCharType="begin"/>
      </w:r>
      <w:r>
        <w:instrText xml:space="preserve"> TOC \h \z \c "Table" </w:instrText>
      </w:r>
      <w:r>
        <w:fldChar w:fldCharType="separate"/>
      </w:r>
      <w:hyperlink w:anchor="_Toc227179209" w:history="1">
        <w:r w:rsidR="008118A5" w:rsidRPr="00AF58C9">
          <w:rPr>
            <w:rStyle w:val="Hyperlink"/>
            <w:noProof/>
          </w:rPr>
          <w:t>Table 1: MAG-IMG002x1-NC Temperature Conditions</w:t>
        </w:r>
        <w:r w:rsidR="008118A5">
          <w:rPr>
            <w:noProof/>
            <w:webHidden/>
          </w:rPr>
          <w:tab/>
        </w:r>
        <w:r w:rsidR="008118A5">
          <w:rPr>
            <w:noProof/>
            <w:webHidden/>
          </w:rPr>
          <w:fldChar w:fldCharType="begin"/>
        </w:r>
        <w:r w:rsidR="008118A5">
          <w:rPr>
            <w:noProof/>
            <w:webHidden/>
          </w:rPr>
          <w:instrText xml:space="preserve"> PAGEREF _Toc227179209 \h </w:instrText>
        </w:r>
        <w:r w:rsidR="008118A5">
          <w:rPr>
            <w:noProof/>
            <w:webHidden/>
          </w:rPr>
        </w:r>
        <w:r w:rsidR="008118A5">
          <w:rPr>
            <w:noProof/>
            <w:webHidden/>
          </w:rPr>
          <w:fldChar w:fldCharType="separate"/>
        </w:r>
        <w:r w:rsidR="008118A5">
          <w:rPr>
            <w:noProof/>
            <w:webHidden/>
          </w:rPr>
          <w:t>13</w:t>
        </w:r>
        <w:r w:rsidR="008118A5">
          <w:rPr>
            <w:noProof/>
            <w:webHidden/>
          </w:rPr>
          <w:fldChar w:fldCharType="end"/>
        </w:r>
      </w:hyperlink>
    </w:p>
    <w:p w14:paraId="2202985D" w14:textId="6ABDDE81"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10" w:history="1">
        <w:r w:rsidRPr="00AF58C9">
          <w:rPr>
            <w:rStyle w:val="Hyperlink"/>
            <w:noProof/>
          </w:rPr>
          <w:t>Table 2: MAG-IMG002x1-NC Supply Voltage Conditions</w:t>
        </w:r>
        <w:r>
          <w:rPr>
            <w:noProof/>
            <w:webHidden/>
          </w:rPr>
          <w:tab/>
        </w:r>
        <w:r>
          <w:rPr>
            <w:noProof/>
            <w:webHidden/>
          </w:rPr>
          <w:fldChar w:fldCharType="begin"/>
        </w:r>
        <w:r>
          <w:rPr>
            <w:noProof/>
            <w:webHidden/>
          </w:rPr>
          <w:instrText xml:space="preserve"> PAGEREF _Toc227179210 \h </w:instrText>
        </w:r>
        <w:r>
          <w:rPr>
            <w:noProof/>
            <w:webHidden/>
          </w:rPr>
        </w:r>
        <w:r>
          <w:rPr>
            <w:noProof/>
            <w:webHidden/>
          </w:rPr>
          <w:fldChar w:fldCharType="separate"/>
        </w:r>
        <w:r>
          <w:rPr>
            <w:noProof/>
            <w:webHidden/>
          </w:rPr>
          <w:t>13</w:t>
        </w:r>
        <w:r>
          <w:rPr>
            <w:noProof/>
            <w:webHidden/>
          </w:rPr>
          <w:fldChar w:fldCharType="end"/>
        </w:r>
      </w:hyperlink>
    </w:p>
    <w:p w14:paraId="589BF20A" w14:textId="5E5A6462"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11" w:history="1">
        <w:r w:rsidRPr="00AF58C9">
          <w:rPr>
            <w:rStyle w:val="Hyperlink"/>
            <w:noProof/>
          </w:rPr>
          <w:t>Table 3: MAG-IMG002x1-NC Test Procedures</w:t>
        </w:r>
        <w:r>
          <w:rPr>
            <w:noProof/>
            <w:webHidden/>
          </w:rPr>
          <w:tab/>
        </w:r>
        <w:r>
          <w:rPr>
            <w:noProof/>
            <w:webHidden/>
          </w:rPr>
          <w:fldChar w:fldCharType="begin"/>
        </w:r>
        <w:r>
          <w:rPr>
            <w:noProof/>
            <w:webHidden/>
          </w:rPr>
          <w:instrText xml:space="preserve"> PAGEREF _Toc227179211 \h </w:instrText>
        </w:r>
        <w:r>
          <w:rPr>
            <w:noProof/>
            <w:webHidden/>
          </w:rPr>
        </w:r>
        <w:r>
          <w:rPr>
            <w:noProof/>
            <w:webHidden/>
          </w:rPr>
          <w:fldChar w:fldCharType="separate"/>
        </w:r>
        <w:r>
          <w:rPr>
            <w:noProof/>
            <w:webHidden/>
          </w:rPr>
          <w:t>14</w:t>
        </w:r>
        <w:r>
          <w:rPr>
            <w:noProof/>
            <w:webHidden/>
          </w:rPr>
          <w:fldChar w:fldCharType="end"/>
        </w:r>
      </w:hyperlink>
    </w:p>
    <w:p w14:paraId="71A143B2" w14:textId="7A5A6607"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12" w:history="1">
        <w:r w:rsidRPr="00AF58C9">
          <w:rPr>
            <w:rStyle w:val="Hyperlink"/>
            <w:noProof/>
          </w:rPr>
          <w:t>Table 4: MAG-IMG002x1-NC Parameter Traceability</w:t>
        </w:r>
        <w:r>
          <w:rPr>
            <w:noProof/>
            <w:webHidden/>
          </w:rPr>
          <w:tab/>
        </w:r>
        <w:r>
          <w:rPr>
            <w:noProof/>
            <w:webHidden/>
          </w:rPr>
          <w:fldChar w:fldCharType="begin"/>
        </w:r>
        <w:r>
          <w:rPr>
            <w:noProof/>
            <w:webHidden/>
          </w:rPr>
          <w:instrText xml:space="preserve"> PAGEREF _Toc227179212 \h </w:instrText>
        </w:r>
        <w:r>
          <w:rPr>
            <w:noProof/>
            <w:webHidden/>
          </w:rPr>
        </w:r>
        <w:r>
          <w:rPr>
            <w:noProof/>
            <w:webHidden/>
          </w:rPr>
          <w:fldChar w:fldCharType="separate"/>
        </w:r>
        <w:r>
          <w:rPr>
            <w:noProof/>
            <w:webHidden/>
          </w:rPr>
          <w:t>16</w:t>
        </w:r>
        <w:r>
          <w:rPr>
            <w:noProof/>
            <w:webHidden/>
          </w:rPr>
          <w:fldChar w:fldCharType="end"/>
        </w:r>
      </w:hyperlink>
    </w:p>
    <w:p w14:paraId="52AEEA3D" w14:textId="69884ED8"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13" w:history="1">
        <w:r w:rsidRPr="00AF58C9">
          <w:rPr>
            <w:rStyle w:val="Hyperlink"/>
            <w:noProof/>
          </w:rPr>
          <w:t>Table 5: MAG-CXP00002-NP Temperature Conditions</w:t>
        </w:r>
        <w:r>
          <w:rPr>
            <w:noProof/>
            <w:webHidden/>
          </w:rPr>
          <w:tab/>
        </w:r>
        <w:r>
          <w:rPr>
            <w:noProof/>
            <w:webHidden/>
          </w:rPr>
          <w:fldChar w:fldCharType="begin"/>
        </w:r>
        <w:r>
          <w:rPr>
            <w:noProof/>
            <w:webHidden/>
          </w:rPr>
          <w:instrText xml:space="preserve"> PAGEREF _Toc227179213 \h </w:instrText>
        </w:r>
        <w:r>
          <w:rPr>
            <w:noProof/>
            <w:webHidden/>
          </w:rPr>
        </w:r>
        <w:r>
          <w:rPr>
            <w:noProof/>
            <w:webHidden/>
          </w:rPr>
          <w:fldChar w:fldCharType="separate"/>
        </w:r>
        <w:r>
          <w:rPr>
            <w:noProof/>
            <w:webHidden/>
          </w:rPr>
          <w:t>17</w:t>
        </w:r>
        <w:r>
          <w:rPr>
            <w:noProof/>
            <w:webHidden/>
          </w:rPr>
          <w:fldChar w:fldCharType="end"/>
        </w:r>
      </w:hyperlink>
    </w:p>
    <w:p w14:paraId="1B5D19A1" w14:textId="63345E8E"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14" w:history="1">
        <w:r w:rsidRPr="00AF58C9">
          <w:rPr>
            <w:rStyle w:val="Hyperlink"/>
            <w:noProof/>
          </w:rPr>
          <w:t>Table 6: MAG-CXP00002-NP Supply Voltage Conditions</w:t>
        </w:r>
        <w:r>
          <w:rPr>
            <w:noProof/>
            <w:webHidden/>
          </w:rPr>
          <w:tab/>
        </w:r>
        <w:r>
          <w:rPr>
            <w:noProof/>
            <w:webHidden/>
          </w:rPr>
          <w:fldChar w:fldCharType="begin"/>
        </w:r>
        <w:r>
          <w:rPr>
            <w:noProof/>
            <w:webHidden/>
          </w:rPr>
          <w:instrText xml:space="preserve"> PAGEREF _Toc227179214 \h </w:instrText>
        </w:r>
        <w:r>
          <w:rPr>
            <w:noProof/>
            <w:webHidden/>
          </w:rPr>
        </w:r>
        <w:r>
          <w:rPr>
            <w:noProof/>
            <w:webHidden/>
          </w:rPr>
          <w:fldChar w:fldCharType="separate"/>
        </w:r>
        <w:r>
          <w:rPr>
            <w:noProof/>
            <w:webHidden/>
          </w:rPr>
          <w:t>17</w:t>
        </w:r>
        <w:r>
          <w:rPr>
            <w:noProof/>
            <w:webHidden/>
          </w:rPr>
          <w:fldChar w:fldCharType="end"/>
        </w:r>
      </w:hyperlink>
    </w:p>
    <w:p w14:paraId="5DACE571" w14:textId="3A28CD06"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15" w:history="1">
        <w:r w:rsidRPr="00AF58C9">
          <w:rPr>
            <w:rStyle w:val="Hyperlink"/>
            <w:noProof/>
          </w:rPr>
          <w:t>Table 7: MAG-CXP00002-NP Test Procedures</w:t>
        </w:r>
        <w:r>
          <w:rPr>
            <w:noProof/>
            <w:webHidden/>
          </w:rPr>
          <w:tab/>
        </w:r>
        <w:r>
          <w:rPr>
            <w:noProof/>
            <w:webHidden/>
          </w:rPr>
          <w:fldChar w:fldCharType="begin"/>
        </w:r>
        <w:r>
          <w:rPr>
            <w:noProof/>
            <w:webHidden/>
          </w:rPr>
          <w:instrText xml:space="preserve"> PAGEREF _Toc227179215 \h </w:instrText>
        </w:r>
        <w:r>
          <w:rPr>
            <w:noProof/>
            <w:webHidden/>
          </w:rPr>
        </w:r>
        <w:r>
          <w:rPr>
            <w:noProof/>
            <w:webHidden/>
          </w:rPr>
          <w:fldChar w:fldCharType="separate"/>
        </w:r>
        <w:r>
          <w:rPr>
            <w:noProof/>
            <w:webHidden/>
          </w:rPr>
          <w:t>18</w:t>
        </w:r>
        <w:r>
          <w:rPr>
            <w:noProof/>
            <w:webHidden/>
          </w:rPr>
          <w:fldChar w:fldCharType="end"/>
        </w:r>
      </w:hyperlink>
    </w:p>
    <w:p w14:paraId="4CEB037B" w14:textId="363EC2DE"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16" w:history="1">
        <w:r w:rsidRPr="00AF58C9">
          <w:rPr>
            <w:rStyle w:val="Hyperlink"/>
            <w:noProof/>
          </w:rPr>
          <w:t>Table 8: MAG-CXP00002-NP Parameter Traceability</w:t>
        </w:r>
        <w:r>
          <w:rPr>
            <w:noProof/>
            <w:webHidden/>
          </w:rPr>
          <w:tab/>
        </w:r>
        <w:r>
          <w:rPr>
            <w:noProof/>
            <w:webHidden/>
          </w:rPr>
          <w:fldChar w:fldCharType="begin"/>
        </w:r>
        <w:r>
          <w:rPr>
            <w:noProof/>
            <w:webHidden/>
          </w:rPr>
          <w:instrText xml:space="preserve"> PAGEREF _Toc227179216 \h </w:instrText>
        </w:r>
        <w:r>
          <w:rPr>
            <w:noProof/>
            <w:webHidden/>
          </w:rPr>
        </w:r>
        <w:r>
          <w:rPr>
            <w:noProof/>
            <w:webHidden/>
          </w:rPr>
          <w:fldChar w:fldCharType="separate"/>
        </w:r>
        <w:r>
          <w:rPr>
            <w:noProof/>
            <w:webHidden/>
          </w:rPr>
          <w:t>20</w:t>
        </w:r>
        <w:r>
          <w:rPr>
            <w:noProof/>
            <w:webHidden/>
          </w:rPr>
          <w:fldChar w:fldCharType="end"/>
        </w:r>
      </w:hyperlink>
    </w:p>
    <w:p w14:paraId="6EF160F2" w14:textId="7DB8065F"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17" w:history="1">
        <w:r w:rsidRPr="00AF58C9">
          <w:rPr>
            <w:rStyle w:val="Hyperlink"/>
            <w:noProof/>
          </w:rPr>
          <w:t>Table 9: MAG-PSU00001-NP Temperature Conditions</w:t>
        </w:r>
        <w:r>
          <w:rPr>
            <w:noProof/>
            <w:webHidden/>
          </w:rPr>
          <w:tab/>
        </w:r>
        <w:r>
          <w:rPr>
            <w:noProof/>
            <w:webHidden/>
          </w:rPr>
          <w:fldChar w:fldCharType="begin"/>
        </w:r>
        <w:r>
          <w:rPr>
            <w:noProof/>
            <w:webHidden/>
          </w:rPr>
          <w:instrText xml:space="preserve"> PAGEREF _Toc227179217 \h </w:instrText>
        </w:r>
        <w:r>
          <w:rPr>
            <w:noProof/>
            <w:webHidden/>
          </w:rPr>
        </w:r>
        <w:r>
          <w:rPr>
            <w:noProof/>
            <w:webHidden/>
          </w:rPr>
          <w:fldChar w:fldCharType="separate"/>
        </w:r>
        <w:r>
          <w:rPr>
            <w:noProof/>
            <w:webHidden/>
          </w:rPr>
          <w:t>21</w:t>
        </w:r>
        <w:r>
          <w:rPr>
            <w:noProof/>
            <w:webHidden/>
          </w:rPr>
          <w:fldChar w:fldCharType="end"/>
        </w:r>
      </w:hyperlink>
    </w:p>
    <w:p w14:paraId="3D2106E5" w14:textId="0B3BBC18"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18" w:history="1">
        <w:r w:rsidRPr="00AF58C9">
          <w:rPr>
            <w:rStyle w:val="Hyperlink"/>
            <w:noProof/>
          </w:rPr>
          <w:t>Table 10: MAG-PSU00001-NP Input Voltage Conditions</w:t>
        </w:r>
        <w:r>
          <w:rPr>
            <w:noProof/>
            <w:webHidden/>
          </w:rPr>
          <w:tab/>
        </w:r>
        <w:r>
          <w:rPr>
            <w:noProof/>
            <w:webHidden/>
          </w:rPr>
          <w:fldChar w:fldCharType="begin"/>
        </w:r>
        <w:r>
          <w:rPr>
            <w:noProof/>
            <w:webHidden/>
          </w:rPr>
          <w:instrText xml:space="preserve"> PAGEREF _Toc227179218 \h </w:instrText>
        </w:r>
        <w:r>
          <w:rPr>
            <w:noProof/>
            <w:webHidden/>
          </w:rPr>
        </w:r>
        <w:r>
          <w:rPr>
            <w:noProof/>
            <w:webHidden/>
          </w:rPr>
          <w:fldChar w:fldCharType="separate"/>
        </w:r>
        <w:r>
          <w:rPr>
            <w:noProof/>
            <w:webHidden/>
          </w:rPr>
          <w:t>21</w:t>
        </w:r>
        <w:r>
          <w:rPr>
            <w:noProof/>
            <w:webHidden/>
          </w:rPr>
          <w:fldChar w:fldCharType="end"/>
        </w:r>
      </w:hyperlink>
    </w:p>
    <w:p w14:paraId="37125715" w14:textId="0970B98F"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19" w:history="1">
        <w:r w:rsidRPr="00AF58C9">
          <w:rPr>
            <w:rStyle w:val="Hyperlink"/>
            <w:noProof/>
          </w:rPr>
          <w:t>Table 11: MAG-PSU00001-NP Test Procedures</w:t>
        </w:r>
        <w:r>
          <w:rPr>
            <w:noProof/>
            <w:webHidden/>
          </w:rPr>
          <w:tab/>
        </w:r>
        <w:r>
          <w:rPr>
            <w:noProof/>
            <w:webHidden/>
          </w:rPr>
          <w:fldChar w:fldCharType="begin"/>
        </w:r>
        <w:r>
          <w:rPr>
            <w:noProof/>
            <w:webHidden/>
          </w:rPr>
          <w:instrText xml:space="preserve"> PAGEREF _Toc227179219 \h </w:instrText>
        </w:r>
        <w:r>
          <w:rPr>
            <w:noProof/>
            <w:webHidden/>
          </w:rPr>
        </w:r>
        <w:r>
          <w:rPr>
            <w:noProof/>
            <w:webHidden/>
          </w:rPr>
          <w:fldChar w:fldCharType="separate"/>
        </w:r>
        <w:r>
          <w:rPr>
            <w:noProof/>
            <w:webHidden/>
          </w:rPr>
          <w:t>22</w:t>
        </w:r>
        <w:r>
          <w:rPr>
            <w:noProof/>
            <w:webHidden/>
          </w:rPr>
          <w:fldChar w:fldCharType="end"/>
        </w:r>
      </w:hyperlink>
    </w:p>
    <w:p w14:paraId="55A39CF1" w14:textId="2ECD58CD"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20" w:history="1">
        <w:r w:rsidRPr="00AF58C9">
          <w:rPr>
            <w:rStyle w:val="Hyperlink"/>
            <w:noProof/>
          </w:rPr>
          <w:t>Table 12: MAG-PSU00001-NP Parameter Traceability</w:t>
        </w:r>
        <w:r>
          <w:rPr>
            <w:noProof/>
            <w:webHidden/>
          </w:rPr>
          <w:tab/>
        </w:r>
        <w:r>
          <w:rPr>
            <w:noProof/>
            <w:webHidden/>
          </w:rPr>
          <w:fldChar w:fldCharType="begin"/>
        </w:r>
        <w:r>
          <w:rPr>
            <w:noProof/>
            <w:webHidden/>
          </w:rPr>
          <w:instrText xml:space="preserve"> PAGEREF _Toc227179220 \h </w:instrText>
        </w:r>
        <w:r>
          <w:rPr>
            <w:noProof/>
            <w:webHidden/>
          </w:rPr>
        </w:r>
        <w:r>
          <w:rPr>
            <w:noProof/>
            <w:webHidden/>
          </w:rPr>
          <w:fldChar w:fldCharType="separate"/>
        </w:r>
        <w:r>
          <w:rPr>
            <w:noProof/>
            <w:webHidden/>
          </w:rPr>
          <w:t>23</w:t>
        </w:r>
        <w:r>
          <w:rPr>
            <w:noProof/>
            <w:webHidden/>
          </w:rPr>
          <w:fldChar w:fldCharType="end"/>
        </w:r>
      </w:hyperlink>
    </w:p>
    <w:p w14:paraId="00C89B01" w14:textId="6E3EC51C"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21" w:history="1">
        <w:r w:rsidRPr="00AF58C9">
          <w:rPr>
            <w:rStyle w:val="Hyperlink"/>
            <w:noProof/>
          </w:rPr>
          <w:t>Table 13: MAG-VIS4000x-N VIS Test Procedures</w:t>
        </w:r>
        <w:r>
          <w:rPr>
            <w:noProof/>
            <w:webHidden/>
          </w:rPr>
          <w:tab/>
        </w:r>
        <w:r>
          <w:rPr>
            <w:noProof/>
            <w:webHidden/>
          </w:rPr>
          <w:fldChar w:fldCharType="begin"/>
        </w:r>
        <w:r>
          <w:rPr>
            <w:noProof/>
            <w:webHidden/>
          </w:rPr>
          <w:instrText xml:space="preserve"> PAGEREF _Toc227179221 \h </w:instrText>
        </w:r>
        <w:r>
          <w:rPr>
            <w:noProof/>
            <w:webHidden/>
          </w:rPr>
        </w:r>
        <w:r>
          <w:rPr>
            <w:noProof/>
            <w:webHidden/>
          </w:rPr>
          <w:fldChar w:fldCharType="separate"/>
        </w:r>
        <w:r>
          <w:rPr>
            <w:noProof/>
            <w:webHidden/>
          </w:rPr>
          <w:t>27</w:t>
        </w:r>
        <w:r>
          <w:rPr>
            <w:noProof/>
            <w:webHidden/>
          </w:rPr>
          <w:fldChar w:fldCharType="end"/>
        </w:r>
      </w:hyperlink>
    </w:p>
    <w:p w14:paraId="2AEF137C" w14:textId="5C978D0A"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22" w:history="1">
        <w:r w:rsidRPr="00AF58C9">
          <w:rPr>
            <w:rStyle w:val="Hyperlink"/>
            <w:noProof/>
          </w:rPr>
          <w:t>Table 14: MAG-VIS4003x-N VIS Test Procedures</w:t>
        </w:r>
        <w:r>
          <w:rPr>
            <w:noProof/>
            <w:webHidden/>
          </w:rPr>
          <w:tab/>
        </w:r>
        <w:r>
          <w:rPr>
            <w:noProof/>
            <w:webHidden/>
          </w:rPr>
          <w:fldChar w:fldCharType="begin"/>
        </w:r>
        <w:r>
          <w:rPr>
            <w:noProof/>
            <w:webHidden/>
          </w:rPr>
          <w:instrText xml:space="preserve"> PAGEREF _Toc227179222 \h </w:instrText>
        </w:r>
        <w:r>
          <w:rPr>
            <w:noProof/>
            <w:webHidden/>
          </w:rPr>
        </w:r>
        <w:r>
          <w:rPr>
            <w:noProof/>
            <w:webHidden/>
          </w:rPr>
          <w:fldChar w:fldCharType="separate"/>
        </w:r>
        <w:r>
          <w:rPr>
            <w:noProof/>
            <w:webHidden/>
          </w:rPr>
          <w:t>27</w:t>
        </w:r>
        <w:r>
          <w:rPr>
            <w:noProof/>
            <w:webHidden/>
          </w:rPr>
          <w:fldChar w:fldCharType="end"/>
        </w:r>
      </w:hyperlink>
    </w:p>
    <w:p w14:paraId="30CB56A3" w14:textId="5E4DC7D4"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23" w:history="1">
        <w:r w:rsidRPr="00AF58C9">
          <w:rPr>
            <w:rStyle w:val="Hyperlink"/>
            <w:noProof/>
          </w:rPr>
          <w:t>Table 15: MAG-VIS4001x-N CONN + VIS Test Procedures</w:t>
        </w:r>
        <w:r>
          <w:rPr>
            <w:noProof/>
            <w:webHidden/>
          </w:rPr>
          <w:tab/>
        </w:r>
        <w:r>
          <w:rPr>
            <w:noProof/>
            <w:webHidden/>
          </w:rPr>
          <w:fldChar w:fldCharType="begin"/>
        </w:r>
        <w:r>
          <w:rPr>
            <w:noProof/>
            <w:webHidden/>
          </w:rPr>
          <w:instrText xml:space="preserve"> PAGEREF _Toc227179223 \h </w:instrText>
        </w:r>
        <w:r>
          <w:rPr>
            <w:noProof/>
            <w:webHidden/>
          </w:rPr>
        </w:r>
        <w:r>
          <w:rPr>
            <w:noProof/>
            <w:webHidden/>
          </w:rPr>
          <w:fldChar w:fldCharType="separate"/>
        </w:r>
        <w:r>
          <w:rPr>
            <w:noProof/>
            <w:webHidden/>
          </w:rPr>
          <w:t>27</w:t>
        </w:r>
        <w:r>
          <w:rPr>
            <w:noProof/>
            <w:webHidden/>
          </w:rPr>
          <w:fldChar w:fldCharType="end"/>
        </w:r>
      </w:hyperlink>
    </w:p>
    <w:p w14:paraId="03C78159" w14:textId="0B8DF451"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24" w:history="1">
        <w:r w:rsidRPr="00AF58C9">
          <w:rPr>
            <w:rStyle w:val="Hyperlink"/>
            <w:noProof/>
          </w:rPr>
          <w:t>Table 16: MAG-VIS100xx-N Temperature Conditions</w:t>
        </w:r>
        <w:r>
          <w:rPr>
            <w:noProof/>
            <w:webHidden/>
          </w:rPr>
          <w:tab/>
        </w:r>
        <w:r>
          <w:rPr>
            <w:noProof/>
            <w:webHidden/>
          </w:rPr>
          <w:fldChar w:fldCharType="begin"/>
        </w:r>
        <w:r>
          <w:rPr>
            <w:noProof/>
            <w:webHidden/>
          </w:rPr>
          <w:instrText xml:space="preserve"> PAGEREF _Toc227179224 \h </w:instrText>
        </w:r>
        <w:r>
          <w:rPr>
            <w:noProof/>
            <w:webHidden/>
          </w:rPr>
        </w:r>
        <w:r>
          <w:rPr>
            <w:noProof/>
            <w:webHidden/>
          </w:rPr>
          <w:fldChar w:fldCharType="separate"/>
        </w:r>
        <w:r>
          <w:rPr>
            <w:noProof/>
            <w:webHidden/>
          </w:rPr>
          <w:t>29</w:t>
        </w:r>
        <w:r>
          <w:rPr>
            <w:noProof/>
            <w:webHidden/>
          </w:rPr>
          <w:fldChar w:fldCharType="end"/>
        </w:r>
      </w:hyperlink>
    </w:p>
    <w:p w14:paraId="17B9F22A" w14:textId="1121241B"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25" w:history="1">
        <w:r w:rsidRPr="00AF58C9">
          <w:rPr>
            <w:rStyle w:val="Hyperlink"/>
            <w:noProof/>
            <w:lang w:val="fr-BE"/>
          </w:rPr>
          <w:t>Table 17: MAG-VIS100xx-N Supply Voltage Conditions</w:t>
        </w:r>
        <w:r>
          <w:rPr>
            <w:noProof/>
            <w:webHidden/>
          </w:rPr>
          <w:tab/>
        </w:r>
        <w:r>
          <w:rPr>
            <w:noProof/>
            <w:webHidden/>
          </w:rPr>
          <w:fldChar w:fldCharType="begin"/>
        </w:r>
        <w:r>
          <w:rPr>
            <w:noProof/>
            <w:webHidden/>
          </w:rPr>
          <w:instrText xml:space="preserve"> PAGEREF _Toc227179225 \h </w:instrText>
        </w:r>
        <w:r>
          <w:rPr>
            <w:noProof/>
            <w:webHidden/>
          </w:rPr>
        </w:r>
        <w:r>
          <w:rPr>
            <w:noProof/>
            <w:webHidden/>
          </w:rPr>
          <w:fldChar w:fldCharType="separate"/>
        </w:r>
        <w:r>
          <w:rPr>
            <w:noProof/>
            <w:webHidden/>
          </w:rPr>
          <w:t>29</w:t>
        </w:r>
        <w:r>
          <w:rPr>
            <w:noProof/>
            <w:webHidden/>
          </w:rPr>
          <w:fldChar w:fldCharType="end"/>
        </w:r>
      </w:hyperlink>
    </w:p>
    <w:p w14:paraId="538BE147" w14:textId="35FA8858"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26" w:history="1">
        <w:r w:rsidRPr="00AF58C9">
          <w:rPr>
            <w:rStyle w:val="Hyperlink"/>
            <w:noProof/>
            <w:lang w:val="fr-BE"/>
          </w:rPr>
          <w:t>Table 18: MAG-VIS100xx-N Imager Mode Conditions</w:t>
        </w:r>
        <w:r>
          <w:rPr>
            <w:noProof/>
            <w:webHidden/>
          </w:rPr>
          <w:tab/>
        </w:r>
        <w:r>
          <w:rPr>
            <w:noProof/>
            <w:webHidden/>
          </w:rPr>
          <w:fldChar w:fldCharType="begin"/>
        </w:r>
        <w:r>
          <w:rPr>
            <w:noProof/>
            <w:webHidden/>
          </w:rPr>
          <w:instrText xml:space="preserve"> PAGEREF _Toc227179226 \h </w:instrText>
        </w:r>
        <w:r>
          <w:rPr>
            <w:noProof/>
            <w:webHidden/>
          </w:rPr>
        </w:r>
        <w:r>
          <w:rPr>
            <w:noProof/>
            <w:webHidden/>
          </w:rPr>
          <w:fldChar w:fldCharType="separate"/>
        </w:r>
        <w:r>
          <w:rPr>
            <w:noProof/>
            <w:webHidden/>
          </w:rPr>
          <w:t>29</w:t>
        </w:r>
        <w:r>
          <w:rPr>
            <w:noProof/>
            <w:webHidden/>
          </w:rPr>
          <w:fldChar w:fldCharType="end"/>
        </w:r>
      </w:hyperlink>
    </w:p>
    <w:p w14:paraId="384E42D6" w14:textId="1F5EF788"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27" w:history="1">
        <w:r w:rsidRPr="00AF58C9">
          <w:rPr>
            <w:rStyle w:val="Hyperlink"/>
            <w:noProof/>
          </w:rPr>
          <w:t>Table 19: MAG-VIS100xx-N Module Test Procedures</w:t>
        </w:r>
        <w:r>
          <w:rPr>
            <w:noProof/>
            <w:webHidden/>
          </w:rPr>
          <w:tab/>
        </w:r>
        <w:r>
          <w:rPr>
            <w:noProof/>
            <w:webHidden/>
          </w:rPr>
          <w:fldChar w:fldCharType="begin"/>
        </w:r>
        <w:r>
          <w:rPr>
            <w:noProof/>
            <w:webHidden/>
          </w:rPr>
          <w:instrText xml:space="preserve"> PAGEREF _Toc227179227 \h </w:instrText>
        </w:r>
        <w:r>
          <w:rPr>
            <w:noProof/>
            <w:webHidden/>
          </w:rPr>
        </w:r>
        <w:r>
          <w:rPr>
            <w:noProof/>
            <w:webHidden/>
          </w:rPr>
          <w:fldChar w:fldCharType="separate"/>
        </w:r>
        <w:r>
          <w:rPr>
            <w:noProof/>
            <w:webHidden/>
          </w:rPr>
          <w:t>30</w:t>
        </w:r>
        <w:r>
          <w:rPr>
            <w:noProof/>
            <w:webHidden/>
          </w:rPr>
          <w:fldChar w:fldCharType="end"/>
        </w:r>
      </w:hyperlink>
    </w:p>
    <w:p w14:paraId="2D66EC67" w14:textId="67E78DD2"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28" w:history="1">
        <w:r w:rsidRPr="00AF58C9">
          <w:rPr>
            <w:rStyle w:val="Hyperlink"/>
            <w:noProof/>
          </w:rPr>
          <w:t>Table 20: MAG-IMG002X1-NC Key Specifications</w:t>
        </w:r>
        <w:r>
          <w:rPr>
            <w:noProof/>
            <w:webHidden/>
          </w:rPr>
          <w:tab/>
        </w:r>
        <w:r>
          <w:rPr>
            <w:noProof/>
            <w:webHidden/>
          </w:rPr>
          <w:fldChar w:fldCharType="begin"/>
        </w:r>
        <w:r>
          <w:rPr>
            <w:noProof/>
            <w:webHidden/>
          </w:rPr>
          <w:instrText xml:space="preserve"> PAGEREF _Toc227179228 \h </w:instrText>
        </w:r>
        <w:r>
          <w:rPr>
            <w:noProof/>
            <w:webHidden/>
          </w:rPr>
        </w:r>
        <w:r>
          <w:rPr>
            <w:noProof/>
            <w:webHidden/>
          </w:rPr>
          <w:fldChar w:fldCharType="separate"/>
        </w:r>
        <w:r>
          <w:rPr>
            <w:noProof/>
            <w:webHidden/>
          </w:rPr>
          <w:t>32</w:t>
        </w:r>
        <w:r>
          <w:rPr>
            <w:noProof/>
            <w:webHidden/>
          </w:rPr>
          <w:fldChar w:fldCharType="end"/>
        </w:r>
      </w:hyperlink>
    </w:p>
    <w:p w14:paraId="6087EB08" w14:textId="4C9C9BDD"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29" w:history="1">
        <w:r w:rsidRPr="00AF58C9">
          <w:rPr>
            <w:rStyle w:val="Hyperlink"/>
            <w:noProof/>
          </w:rPr>
          <w:t>Table 21: MAG-IMG002X1-NC Pixel-Array Defect Test Parameters (T0035)</w:t>
        </w:r>
        <w:r>
          <w:rPr>
            <w:noProof/>
            <w:webHidden/>
          </w:rPr>
          <w:tab/>
        </w:r>
        <w:r>
          <w:rPr>
            <w:noProof/>
            <w:webHidden/>
          </w:rPr>
          <w:fldChar w:fldCharType="begin"/>
        </w:r>
        <w:r>
          <w:rPr>
            <w:noProof/>
            <w:webHidden/>
          </w:rPr>
          <w:instrText xml:space="preserve"> PAGEREF _Toc227179229 \h </w:instrText>
        </w:r>
        <w:r>
          <w:rPr>
            <w:noProof/>
            <w:webHidden/>
          </w:rPr>
        </w:r>
        <w:r>
          <w:rPr>
            <w:noProof/>
            <w:webHidden/>
          </w:rPr>
          <w:fldChar w:fldCharType="separate"/>
        </w:r>
        <w:r>
          <w:rPr>
            <w:noProof/>
            <w:webHidden/>
          </w:rPr>
          <w:t>35</w:t>
        </w:r>
        <w:r>
          <w:rPr>
            <w:noProof/>
            <w:webHidden/>
          </w:rPr>
          <w:fldChar w:fldCharType="end"/>
        </w:r>
      </w:hyperlink>
    </w:p>
    <w:p w14:paraId="595073E9" w14:textId="369AB813"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30" w:history="1">
        <w:r w:rsidRPr="00AF58C9">
          <w:rPr>
            <w:rStyle w:val="Hyperlink"/>
            <w:noProof/>
          </w:rPr>
          <w:t>Table 22: MAG-IMG002X1-NC Electro-Optical Test Parameters (T0038)</w:t>
        </w:r>
        <w:r>
          <w:rPr>
            <w:noProof/>
            <w:webHidden/>
          </w:rPr>
          <w:tab/>
        </w:r>
        <w:r>
          <w:rPr>
            <w:noProof/>
            <w:webHidden/>
          </w:rPr>
          <w:fldChar w:fldCharType="begin"/>
        </w:r>
        <w:r>
          <w:rPr>
            <w:noProof/>
            <w:webHidden/>
          </w:rPr>
          <w:instrText xml:space="preserve"> PAGEREF _Toc227179230 \h </w:instrText>
        </w:r>
        <w:r>
          <w:rPr>
            <w:noProof/>
            <w:webHidden/>
          </w:rPr>
        </w:r>
        <w:r>
          <w:rPr>
            <w:noProof/>
            <w:webHidden/>
          </w:rPr>
          <w:fldChar w:fldCharType="separate"/>
        </w:r>
        <w:r>
          <w:rPr>
            <w:noProof/>
            <w:webHidden/>
          </w:rPr>
          <w:t>36</w:t>
        </w:r>
        <w:r>
          <w:rPr>
            <w:noProof/>
            <w:webHidden/>
          </w:rPr>
          <w:fldChar w:fldCharType="end"/>
        </w:r>
      </w:hyperlink>
    </w:p>
    <w:p w14:paraId="7E7BA1F5" w14:textId="2625667D"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31" w:history="1">
        <w:r w:rsidRPr="00AF58C9">
          <w:rPr>
            <w:rStyle w:val="Hyperlink"/>
            <w:noProof/>
          </w:rPr>
          <w:t>Table 23: MAG-CXP00002-NP Key Specifications</w:t>
        </w:r>
        <w:r>
          <w:rPr>
            <w:noProof/>
            <w:webHidden/>
          </w:rPr>
          <w:tab/>
        </w:r>
        <w:r>
          <w:rPr>
            <w:noProof/>
            <w:webHidden/>
          </w:rPr>
          <w:fldChar w:fldCharType="begin"/>
        </w:r>
        <w:r>
          <w:rPr>
            <w:noProof/>
            <w:webHidden/>
          </w:rPr>
          <w:instrText xml:space="preserve"> PAGEREF _Toc227179231 \h </w:instrText>
        </w:r>
        <w:r>
          <w:rPr>
            <w:noProof/>
            <w:webHidden/>
          </w:rPr>
        </w:r>
        <w:r>
          <w:rPr>
            <w:noProof/>
            <w:webHidden/>
          </w:rPr>
          <w:fldChar w:fldCharType="separate"/>
        </w:r>
        <w:r>
          <w:rPr>
            <w:noProof/>
            <w:webHidden/>
          </w:rPr>
          <w:t>37</w:t>
        </w:r>
        <w:r>
          <w:rPr>
            <w:noProof/>
            <w:webHidden/>
          </w:rPr>
          <w:fldChar w:fldCharType="end"/>
        </w:r>
      </w:hyperlink>
    </w:p>
    <w:p w14:paraId="68013EEB" w14:textId="4E616B0B"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32" w:history="1">
        <w:r w:rsidRPr="00AF58C9">
          <w:rPr>
            <w:rStyle w:val="Hyperlink"/>
            <w:noProof/>
          </w:rPr>
          <w:t>Table 24: MAG-PSU00001-NP Key Specifications</w:t>
        </w:r>
        <w:r>
          <w:rPr>
            <w:noProof/>
            <w:webHidden/>
          </w:rPr>
          <w:tab/>
        </w:r>
        <w:r>
          <w:rPr>
            <w:noProof/>
            <w:webHidden/>
          </w:rPr>
          <w:fldChar w:fldCharType="begin"/>
        </w:r>
        <w:r>
          <w:rPr>
            <w:noProof/>
            <w:webHidden/>
          </w:rPr>
          <w:instrText xml:space="preserve"> PAGEREF _Toc227179232 \h </w:instrText>
        </w:r>
        <w:r>
          <w:rPr>
            <w:noProof/>
            <w:webHidden/>
          </w:rPr>
        </w:r>
        <w:r>
          <w:rPr>
            <w:noProof/>
            <w:webHidden/>
          </w:rPr>
          <w:fldChar w:fldCharType="separate"/>
        </w:r>
        <w:r>
          <w:rPr>
            <w:noProof/>
            <w:webHidden/>
          </w:rPr>
          <w:t>39</w:t>
        </w:r>
        <w:r>
          <w:rPr>
            <w:noProof/>
            <w:webHidden/>
          </w:rPr>
          <w:fldChar w:fldCharType="end"/>
        </w:r>
      </w:hyperlink>
    </w:p>
    <w:p w14:paraId="12D7B496" w14:textId="63147A69"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33" w:history="1">
        <w:r w:rsidRPr="00AF58C9">
          <w:rPr>
            <w:rStyle w:val="Hyperlink"/>
            <w:noProof/>
          </w:rPr>
          <w:t>Table 25: MAG-VIS100xx-N Key Specifications</w:t>
        </w:r>
        <w:r>
          <w:rPr>
            <w:noProof/>
            <w:webHidden/>
          </w:rPr>
          <w:tab/>
        </w:r>
        <w:r>
          <w:rPr>
            <w:noProof/>
            <w:webHidden/>
          </w:rPr>
          <w:fldChar w:fldCharType="begin"/>
        </w:r>
        <w:r>
          <w:rPr>
            <w:noProof/>
            <w:webHidden/>
          </w:rPr>
          <w:instrText xml:space="preserve"> PAGEREF _Toc227179233 \h </w:instrText>
        </w:r>
        <w:r>
          <w:rPr>
            <w:noProof/>
            <w:webHidden/>
          </w:rPr>
        </w:r>
        <w:r>
          <w:rPr>
            <w:noProof/>
            <w:webHidden/>
          </w:rPr>
          <w:fldChar w:fldCharType="separate"/>
        </w:r>
        <w:r>
          <w:rPr>
            <w:noProof/>
            <w:webHidden/>
          </w:rPr>
          <w:t>41</w:t>
        </w:r>
        <w:r>
          <w:rPr>
            <w:noProof/>
            <w:webHidden/>
          </w:rPr>
          <w:fldChar w:fldCharType="end"/>
        </w:r>
      </w:hyperlink>
    </w:p>
    <w:p w14:paraId="78379197" w14:textId="24E09D4D" w:rsidR="008118A5" w:rsidRDefault="008118A5">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179234" w:history="1">
        <w:r w:rsidRPr="00AF58C9">
          <w:rPr>
            <w:rStyle w:val="Hyperlink"/>
            <w:noProof/>
          </w:rPr>
          <w:t>Table 26: Reference Documents</w:t>
        </w:r>
        <w:r>
          <w:rPr>
            <w:noProof/>
            <w:webHidden/>
          </w:rPr>
          <w:tab/>
        </w:r>
        <w:r>
          <w:rPr>
            <w:noProof/>
            <w:webHidden/>
          </w:rPr>
          <w:fldChar w:fldCharType="begin"/>
        </w:r>
        <w:r>
          <w:rPr>
            <w:noProof/>
            <w:webHidden/>
          </w:rPr>
          <w:instrText xml:space="preserve"> PAGEREF _Toc227179234 \h </w:instrText>
        </w:r>
        <w:r>
          <w:rPr>
            <w:noProof/>
            <w:webHidden/>
          </w:rPr>
        </w:r>
        <w:r>
          <w:rPr>
            <w:noProof/>
            <w:webHidden/>
          </w:rPr>
          <w:fldChar w:fldCharType="separate"/>
        </w:r>
        <w:r>
          <w:rPr>
            <w:noProof/>
            <w:webHidden/>
          </w:rPr>
          <w:t>43</w:t>
        </w:r>
        <w:r>
          <w:rPr>
            <w:noProof/>
            <w:webHidden/>
          </w:rPr>
          <w:fldChar w:fldCharType="end"/>
        </w:r>
      </w:hyperlink>
    </w:p>
    <w:p w14:paraId="00A7CA90" w14:textId="06D9496B" w:rsidR="001346E9" w:rsidRDefault="004A7DEB" w:rsidP="0055568F">
      <w:r>
        <w:fldChar w:fldCharType="end"/>
      </w:r>
    </w:p>
    <w:p w14:paraId="4012AAD6" w14:textId="77777777" w:rsidR="004D3850" w:rsidRDefault="00000000">
      <w:pPr>
        <w:pStyle w:val="Heading1"/>
      </w:pPr>
      <w:bookmarkStart w:id="4" w:name="_Toc227179172"/>
      <w:r>
        <w:lastRenderedPageBreak/>
        <w:t>Revision History</w:t>
      </w:r>
      <w:bookmarkEnd w:id="4"/>
    </w:p>
    <w:tbl>
      <w:tblPr>
        <w:tblStyle w:val="GridTable4-Accent3"/>
        <w:tblW w:w="0" w:type="auto"/>
        <w:jc w:val="center"/>
        <w:tblLook w:val="04A0" w:firstRow="1" w:lastRow="0" w:firstColumn="1" w:lastColumn="0" w:noHBand="0" w:noVBand="1"/>
      </w:tblPr>
      <w:tblGrid>
        <w:gridCol w:w="988"/>
        <w:gridCol w:w="1417"/>
        <w:gridCol w:w="4817"/>
        <w:gridCol w:w="2407"/>
      </w:tblGrid>
      <w:tr w:rsidR="004D3850" w14:paraId="02D314BB" w14:textId="77777777" w:rsidTr="007D4A0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88" w:type="dxa"/>
          </w:tcPr>
          <w:p w14:paraId="2730BA3F" w14:textId="77777777" w:rsidR="004D3850" w:rsidRDefault="00000000">
            <w:pPr>
              <w:jc w:val="left"/>
            </w:pPr>
            <w:r>
              <w:rPr>
                <w:rFonts w:ascii="Calibri" w:hAnsi="Calibri"/>
                <w:sz w:val="20"/>
              </w:rPr>
              <w:t>Revision</w:t>
            </w:r>
          </w:p>
        </w:tc>
        <w:tc>
          <w:tcPr>
            <w:tcW w:w="1417" w:type="dxa"/>
          </w:tcPr>
          <w:p w14:paraId="1365D469"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Date</w:t>
            </w:r>
          </w:p>
        </w:tc>
        <w:tc>
          <w:tcPr>
            <w:tcW w:w="4817" w:type="dxa"/>
          </w:tcPr>
          <w:p w14:paraId="44928B99"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2407" w:type="dxa"/>
          </w:tcPr>
          <w:p w14:paraId="4502430D"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Author</w:t>
            </w:r>
          </w:p>
        </w:tc>
      </w:tr>
      <w:tr w:rsidR="004D3850" w14:paraId="042DBE26" w14:textId="77777777" w:rsidTr="007D4A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88" w:type="dxa"/>
          </w:tcPr>
          <w:p w14:paraId="76CEF696" w14:textId="77777777" w:rsidR="004D3850" w:rsidRDefault="00000000">
            <w:pPr>
              <w:jc w:val="left"/>
            </w:pPr>
            <w:r>
              <w:rPr>
                <w:rFonts w:ascii="Calibri" w:hAnsi="Calibri"/>
                <w:sz w:val="20"/>
              </w:rPr>
              <w:t>1.0</w:t>
            </w:r>
          </w:p>
        </w:tc>
        <w:tc>
          <w:tcPr>
            <w:tcW w:w="1417" w:type="dxa"/>
          </w:tcPr>
          <w:p w14:paraId="7CD6E29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2026-04-10</w:t>
            </w:r>
          </w:p>
        </w:tc>
        <w:tc>
          <w:tcPr>
            <w:tcW w:w="4817" w:type="dxa"/>
          </w:tcPr>
          <w:p w14:paraId="5ABF7C4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Initial draft of the Vision Series Test Plan</w:t>
            </w:r>
          </w:p>
        </w:tc>
        <w:tc>
          <w:tcPr>
            <w:tcW w:w="2407" w:type="dxa"/>
          </w:tcPr>
          <w:p w14:paraId="7F0F2C9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Jonathan Vanden Berk</w:t>
            </w:r>
          </w:p>
        </w:tc>
      </w:tr>
      <w:tr w:rsidR="004D3850" w14:paraId="2AABB91A" w14:textId="77777777" w:rsidTr="007D4A03">
        <w:trPr>
          <w:jc w:val="center"/>
        </w:trPr>
        <w:tc>
          <w:tcPr>
            <w:cnfStyle w:val="001000000000" w:firstRow="0" w:lastRow="0" w:firstColumn="1" w:lastColumn="0" w:oddVBand="0" w:evenVBand="0" w:oddHBand="0" w:evenHBand="0" w:firstRowFirstColumn="0" w:firstRowLastColumn="0" w:lastRowFirstColumn="0" w:lastRowLastColumn="0"/>
            <w:tcW w:w="988" w:type="dxa"/>
          </w:tcPr>
          <w:p w14:paraId="69E47ADD" w14:textId="77777777" w:rsidR="004D3850" w:rsidRDefault="00000000">
            <w:pPr>
              <w:jc w:val="left"/>
            </w:pPr>
            <w:r>
              <w:rPr>
                <w:rFonts w:ascii="Calibri" w:hAnsi="Calibri"/>
                <w:sz w:val="20"/>
              </w:rPr>
              <w:t>1.1</w:t>
            </w:r>
          </w:p>
        </w:tc>
        <w:tc>
          <w:tcPr>
            <w:tcW w:w="1417" w:type="dxa"/>
          </w:tcPr>
          <w:p w14:paraId="7D4A5FE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2026-04-13</w:t>
            </w:r>
          </w:p>
        </w:tc>
        <w:tc>
          <w:tcPr>
            <w:tcW w:w="4817" w:type="dxa"/>
          </w:tcPr>
          <w:p w14:paraId="294EF9A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Updated diagrams and test stage descriptions</w:t>
            </w:r>
          </w:p>
        </w:tc>
        <w:tc>
          <w:tcPr>
            <w:tcW w:w="2407" w:type="dxa"/>
          </w:tcPr>
          <w:p w14:paraId="55CCBE4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Jonathan Vanden Berk</w:t>
            </w:r>
          </w:p>
        </w:tc>
      </w:tr>
      <w:tr w:rsidR="004D3850" w14:paraId="3A1C59DF" w14:textId="77777777" w:rsidTr="007D4A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88" w:type="dxa"/>
          </w:tcPr>
          <w:p w14:paraId="18E8ED18" w14:textId="77777777" w:rsidR="004D3850" w:rsidRDefault="00000000">
            <w:pPr>
              <w:jc w:val="left"/>
            </w:pPr>
            <w:r>
              <w:rPr>
                <w:rFonts w:ascii="Calibri" w:hAnsi="Calibri"/>
                <w:sz w:val="20"/>
              </w:rPr>
              <w:t>1.2</w:t>
            </w:r>
          </w:p>
        </w:tc>
        <w:tc>
          <w:tcPr>
            <w:tcW w:w="1417" w:type="dxa"/>
          </w:tcPr>
          <w:p w14:paraId="3ADC729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2026-04-15</w:t>
            </w:r>
          </w:p>
        </w:tc>
        <w:tc>
          <w:tcPr>
            <w:tcW w:w="4817" w:type="dxa"/>
          </w:tcPr>
          <w:p w14:paraId="362589B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Added product specifications and acceptance criteria</w:t>
            </w:r>
          </w:p>
        </w:tc>
        <w:tc>
          <w:tcPr>
            <w:tcW w:w="2407" w:type="dxa"/>
          </w:tcPr>
          <w:p w14:paraId="591FF58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Jonathan Vanden Berk</w:t>
            </w:r>
          </w:p>
        </w:tc>
      </w:tr>
    </w:tbl>
    <w:p w14:paraId="6CB0A191" w14:textId="77777777" w:rsidR="004D3850" w:rsidRDefault="004D3850"/>
    <w:p w14:paraId="4F33248C" w14:textId="77777777" w:rsidR="004D3850" w:rsidRDefault="00000000">
      <w:pPr>
        <w:pStyle w:val="Heading1"/>
      </w:pPr>
      <w:bookmarkStart w:id="5" w:name="_Toc227179173"/>
      <w:r>
        <w:lastRenderedPageBreak/>
        <w:t>Introduction &amp; Scope</w:t>
      </w:r>
      <w:bookmarkEnd w:id="5"/>
    </w:p>
    <w:p w14:paraId="780DE5D9" w14:textId="77777777" w:rsidR="004D3850" w:rsidRDefault="00000000">
      <w:r>
        <w:rPr>
          <w:rFonts w:ascii="Calibri" w:hAnsi="Calibri"/>
        </w:rPr>
        <w:t xml:space="preserve">This document outlines the verification framework for Magics Technologies’ Vision Series products to ensure all quality targets </w:t>
      </w:r>
      <w:proofErr w:type="gramStart"/>
      <w:r>
        <w:rPr>
          <w:rFonts w:ascii="Calibri" w:hAnsi="Calibri"/>
        </w:rPr>
        <w:t>are met</w:t>
      </w:r>
      <w:proofErr w:type="gramEnd"/>
      <w:r>
        <w:rPr>
          <w:rFonts w:ascii="Calibri" w:hAnsi="Calibri"/>
        </w:rPr>
        <w:t>. The Vision Series encompasses a diverse range of hardware, including standalone radiation-hardened ICs (Image Sensor, Serializer, and DC/DC Converter) and fully integrated electronic Vision Modules.</w:t>
      </w:r>
    </w:p>
    <w:p w14:paraId="4837B19D" w14:textId="77777777" w:rsidR="004D3850" w:rsidRDefault="00000000">
      <w:r>
        <w:rPr>
          <w:rFonts w:ascii="Calibri" w:hAnsi="Calibri"/>
        </w:rPr>
        <w:t>This test plan details the test flows, conditions, and stages, alongside the production and trimming procedures required to guarantee the reliability and performance of each product. Furthermore, this document defines the direct relationship between datasheet specifications and the specific test parameters used to verify them.</w:t>
      </w:r>
    </w:p>
    <w:p w14:paraId="1BA5B093" w14:textId="77777777" w:rsidR="004D3850" w:rsidRDefault="004D3850"/>
    <w:p w14:paraId="3E73B764" w14:textId="77777777" w:rsidR="004D3850" w:rsidRDefault="00000000">
      <w:pPr>
        <w:pStyle w:val="Heading1"/>
      </w:pPr>
      <w:bookmarkStart w:id="6" w:name="_Toc227179174"/>
      <w:r>
        <w:lastRenderedPageBreak/>
        <w:t>Vision products verification process</w:t>
      </w:r>
      <w:bookmarkEnd w:id="6"/>
    </w:p>
    <w:p w14:paraId="784F55CF" w14:textId="77777777" w:rsidR="004D3850" w:rsidRDefault="00000000">
      <w:r>
        <w:rPr>
          <w:rFonts w:ascii="Calibri" w:hAnsi="Calibri"/>
        </w:rPr>
        <w:t xml:space="preserve">The verification and testing of the Vision Series products follow a three-step horizontal process rail. This ensures that quality </w:t>
      </w:r>
      <w:proofErr w:type="gramStart"/>
      <w:r>
        <w:rPr>
          <w:rFonts w:ascii="Calibri" w:hAnsi="Calibri"/>
        </w:rPr>
        <w:t>is maintained</w:t>
      </w:r>
      <w:proofErr w:type="gramEnd"/>
      <w:r>
        <w:rPr>
          <w:rFonts w:ascii="Calibri" w:hAnsi="Calibri"/>
        </w:rPr>
        <w:t xml:space="preserve"> incrementally from the IC component level up to the fully integrated module. While </w:t>
      </w:r>
      <w:proofErr w:type="gramStart"/>
      <w:r>
        <w:rPr>
          <w:rFonts w:ascii="Calibri" w:hAnsi="Calibri"/>
        </w:rPr>
        <w:t>testing</w:t>
      </w:r>
      <w:proofErr w:type="gramEnd"/>
      <w:r>
        <w:rPr>
          <w:rFonts w:ascii="Calibri" w:hAnsi="Calibri"/>
        </w:rPr>
        <w:t xml:space="preserve"> a MAG-VIS100xx product spans from component to module, our verification </w:t>
      </w:r>
      <w:proofErr w:type="gramStart"/>
      <w:r>
        <w:rPr>
          <w:rFonts w:ascii="Calibri" w:hAnsi="Calibri"/>
        </w:rPr>
        <w:t>is gated</w:t>
      </w:r>
      <w:proofErr w:type="gramEnd"/>
      <w:r>
        <w:rPr>
          <w:rFonts w:ascii="Calibri" w:hAnsi="Calibri"/>
        </w:rPr>
        <w:t>: customers purchasing IC-only or PCB products receive components that have successfully cleared the specific segments of the rail required for those tiers.</w:t>
      </w:r>
    </w:p>
    <w:p w14:paraId="169BE847" w14:textId="77777777" w:rsidR="004D3850" w:rsidRDefault="00000000">
      <w:pPr>
        <w:jc w:val="center"/>
      </w:pPr>
      <w:r>
        <w:rPr>
          <w:noProof/>
        </w:rPr>
        <w:drawing>
          <wp:inline distT="0" distB="0" distL="0" distR="0" wp14:anchorId="28E6802D" wp14:editId="2684E0C9">
            <wp:extent cx="6030629" cy="3045467"/>
            <wp:effectExtent l="0" t="0" r="8255"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option-c-process-rail_fixed_JVDB_y-compact.png"/>
                    <pic:cNvPicPr/>
                  </pic:nvPicPr>
                  <pic:blipFill>
                    <a:blip r:embed="rId15"/>
                    <a:stretch>
                      <a:fillRect/>
                    </a:stretch>
                  </pic:blipFill>
                  <pic:spPr>
                    <a:xfrm>
                      <a:off x="0" y="0"/>
                      <a:ext cx="6066550" cy="3063607"/>
                    </a:xfrm>
                    <a:prstGeom prst="rect">
                      <a:avLst/>
                    </a:prstGeom>
                  </pic:spPr>
                </pic:pic>
              </a:graphicData>
            </a:graphic>
          </wp:inline>
        </w:drawing>
      </w:r>
    </w:p>
    <w:p w14:paraId="762AABDB" w14:textId="703A5A1D" w:rsidR="004D3850" w:rsidRDefault="00000000">
      <w:pPr>
        <w:pStyle w:val="Caption"/>
      </w:pPr>
      <w:bookmarkStart w:id="7" w:name="_Toc227179200"/>
      <w:r>
        <w:t xml:space="preserve">Figure </w:t>
      </w:r>
      <w:r>
        <w:fldChar w:fldCharType="begin"/>
      </w:r>
      <w:r>
        <w:instrText xml:space="preserve"> SEQ Figure \* ARABIC </w:instrText>
      </w:r>
      <w:r>
        <w:fldChar w:fldCharType="separate"/>
      </w:r>
      <w:r w:rsidR="008118A5">
        <w:rPr>
          <w:noProof/>
        </w:rPr>
        <w:t>1</w:t>
      </w:r>
      <w:r>
        <w:fldChar w:fldCharType="end"/>
      </w:r>
      <w:r>
        <w:t>: Vision Series: three-step verification rail</w:t>
      </w:r>
      <w:bookmarkEnd w:id="7"/>
    </w:p>
    <w:p w14:paraId="5E0FD603" w14:textId="77777777" w:rsidR="004D3850" w:rsidRDefault="00000000">
      <w:pPr>
        <w:pStyle w:val="Heading2"/>
      </w:pPr>
      <w:bookmarkStart w:id="8" w:name="_Toc227179175"/>
      <w:r>
        <w:t>Level 1: Component verification</w:t>
      </w:r>
      <w:bookmarkEnd w:id="8"/>
    </w:p>
    <w:p w14:paraId="209208D5" w14:textId="77777777" w:rsidR="004D3850" w:rsidRDefault="00000000">
      <w:pPr>
        <w:pStyle w:val="ListParagraph"/>
      </w:pPr>
      <w:r>
        <w:rPr>
          <w:rFonts w:ascii="Calibri" w:hAnsi="Calibri"/>
          <w:b/>
        </w:rPr>
        <w:t>Focus</w:t>
      </w:r>
      <w:r>
        <w:rPr>
          <w:rFonts w:ascii="Calibri" w:hAnsi="Calibri"/>
        </w:rPr>
        <w:t xml:space="preserve">: IC products are </w:t>
      </w:r>
      <w:proofErr w:type="gramStart"/>
      <w:r>
        <w:rPr>
          <w:rFonts w:ascii="Calibri" w:hAnsi="Calibri"/>
        </w:rPr>
        <w:t>tested</w:t>
      </w:r>
      <w:proofErr w:type="gramEnd"/>
      <w:r>
        <w:rPr>
          <w:rFonts w:ascii="Calibri" w:hAnsi="Calibri"/>
        </w:rPr>
        <w:t xml:space="preserve"> in test sockets across test conditions as specified in their individual test plans. These production tests focus on maximizing test coverage to ensure the early detection of any manufacturing defects.</w:t>
      </w:r>
    </w:p>
    <w:p w14:paraId="1D69A1C2" w14:textId="77777777" w:rsidR="004D3850" w:rsidRPr="008118A5" w:rsidRDefault="00000000">
      <w:pPr>
        <w:pStyle w:val="ListParagraph"/>
        <w:rPr>
          <w:lang w:val="nl-NL"/>
        </w:rPr>
      </w:pPr>
      <w:r w:rsidRPr="008118A5">
        <w:rPr>
          <w:rFonts w:ascii="Calibri" w:hAnsi="Calibri"/>
          <w:b/>
          <w:lang w:val="nl-NL"/>
        </w:rPr>
        <w:t>Products</w:t>
      </w:r>
      <w:r w:rsidRPr="008118A5">
        <w:rPr>
          <w:rFonts w:ascii="Calibri" w:hAnsi="Calibri"/>
          <w:lang w:val="nl-NL"/>
        </w:rPr>
        <w:t>: MAG-IMG002x1-NC, MAG-PSU00001-NP, MAG-CXP00002-NP.</w:t>
      </w:r>
    </w:p>
    <w:p w14:paraId="786F42CD" w14:textId="77777777" w:rsidR="004D3850" w:rsidRDefault="00000000">
      <w:pPr>
        <w:pStyle w:val="ListParagraph"/>
      </w:pPr>
      <w:r>
        <w:rPr>
          <w:rFonts w:ascii="Calibri" w:hAnsi="Calibri"/>
          <w:b/>
        </w:rPr>
        <w:t>Description</w:t>
      </w:r>
      <w:r>
        <w:rPr>
          <w:rFonts w:ascii="Calibri" w:hAnsi="Calibri"/>
        </w:rPr>
        <w:t xml:space="preserve">: This level covers Trimming and Final Test (FT) of the individual integrated circuits. Electro-optical and image sensor array defect testing </w:t>
      </w:r>
      <w:proofErr w:type="gramStart"/>
      <w:r>
        <w:rPr>
          <w:rFonts w:ascii="Calibri" w:hAnsi="Calibri"/>
        </w:rPr>
        <w:t>is included</w:t>
      </w:r>
      <w:proofErr w:type="gramEnd"/>
      <w:r>
        <w:rPr>
          <w:rFonts w:ascii="Calibri" w:hAnsi="Calibri"/>
        </w:rPr>
        <w:t xml:space="preserve"> for the MAG-IMG002x1-NC. Testing procedures include continuity checks, I/O pin tests, interface tests, and parametric testing (including optional trimming). Functional verification and application-specific testing </w:t>
      </w:r>
      <w:proofErr w:type="gramStart"/>
      <w:r>
        <w:rPr>
          <w:rFonts w:ascii="Calibri" w:hAnsi="Calibri"/>
        </w:rPr>
        <w:t>are also performed</w:t>
      </w:r>
      <w:proofErr w:type="gramEnd"/>
      <w:r>
        <w:rPr>
          <w:rFonts w:ascii="Calibri" w:hAnsi="Calibri"/>
        </w:rPr>
        <w:t xml:space="preserve"> in addition to tests specific for the product family.</w:t>
      </w:r>
    </w:p>
    <w:p w14:paraId="5F629C92" w14:textId="77777777" w:rsidR="004D3850" w:rsidRDefault="00000000">
      <w:pPr>
        <w:pStyle w:val="Heading2"/>
      </w:pPr>
      <w:bookmarkStart w:id="9" w:name="_Toc227179176"/>
      <w:r>
        <w:t>Level 2: PCB verification</w:t>
      </w:r>
      <w:bookmarkEnd w:id="9"/>
    </w:p>
    <w:p w14:paraId="651D6EAB" w14:textId="77777777" w:rsidR="004D3850" w:rsidRDefault="00000000">
      <w:pPr>
        <w:pStyle w:val="ListParagraph"/>
      </w:pPr>
      <w:r>
        <w:rPr>
          <w:rFonts w:ascii="Calibri" w:hAnsi="Calibri"/>
          <w:b/>
        </w:rPr>
        <w:t>Focus</w:t>
      </w:r>
      <w:r>
        <w:rPr>
          <w:rFonts w:ascii="Calibri" w:hAnsi="Calibri"/>
        </w:rPr>
        <w:t>: Functional verification of assembled PCB products</w:t>
      </w:r>
    </w:p>
    <w:p w14:paraId="352B89F6" w14:textId="77777777" w:rsidR="004D3850" w:rsidRDefault="00000000">
      <w:pPr>
        <w:pStyle w:val="ListParagraph"/>
      </w:pPr>
      <w:r>
        <w:rPr>
          <w:rFonts w:ascii="Calibri" w:hAnsi="Calibri"/>
          <w:b/>
        </w:rPr>
        <w:t>Products</w:t>
      </w:r>
      <w:r>
        <w:rPr>
          <w:rFonts w:ascii="Calibri" w:hAnsi="Calibri"/>
        </w:rPr>
        <w:t>: MAG-VIS4000x-N (Imager PCB), MAG-VIS4001x-N (Power PCB), MAG-VIS4003x-N (Serializer PCB).</w:t>
      </w:r>
    </w:p>
    <w:p w14:paraId="62587529" w14:textId="77777777" w:rsidR="004D3850" w:rsidRDefault="00000000">
      <w:pPr>
        <w:pStyle w:val="ListParagraph"/>
      </w:pPr>
      <w:r>
        <w:rPr>
          <w:rFonts w:ascii="Calibri" w:hAnsi="Calibri"/>
          <w:b/>
        </w:rPr>
        <w:t>Description</w:t>
      </w:r>
      <w:r>
        <w:rPr>
          <w:rFonts w:ascii="Calibri" w:hAnsi="Calibri"/>
        </w:rPr>
        <w:t xml:space="preserve">: This level covers the functional testing of post-assembly boards prior to stack integration. Verifies that the soldering and board-level interconnects are </w:t>
      </w:r>
      <w:proofErr w:type="gramStart"/>
      <w:r>
        <w:rPr>
          <w:rFonts w:ascii="Calibri" w:hAnsi="Calibri"/>
        </w:rPr>
        <w:t>reliable</w:t>
      </w:r>
      <w:proofErr w:type="gramEnd"/>
      <w:r>
        <w:rPr>
          <w:rFonts w:ascii="Calibri" w:hAnsi="Calibri"/>
        </w:rPr>
        <w:t xml:space="preserve"> and that the individual sub-systems function correctly.</w:t>
      </w:r>
    </w:p>
    <w:p w14:paraId="76939B14" w14:textId="77777777" w:rsidR="004D3850" w:rsidRDefault="00000000">
      <w:pPr>
        <w:pStyle w:val="Heading2"/>
      </w:pPr>
      <w:bookmarkStart w:id="10" w:name="_Toc227179177"/>
      <w:r>
        <w:lastRenderedPageBreak/>
        <w:t>Level 3: Module verification</w:t>
      </w:r>
      <w:bookmarkEnd w:id="10"/>
    </w:p>
    <w:p w14:paraId="17B151C4" w14:textId="77777777" w:rsidR="004D3850" w:rsidRDefault="00000000">
      <w:pPr>
        <w:pStyle w:val="ListParagraph"/>
      </w:pPr>
      <w:r>
        <w:rPr>
          <w:rFonts w:ascii="Calibri" w:hAnsi="Calibri"/>
          <w:b/>
        </w:rPr>
        <w:t>Focus</w:t>
      </w:r>
      <w:r>
        <w:rPr>
          <w:rFonts w:ascii="Calibri" w:hAnsi="Calibri"/>
        </w:rPr>
        <w:t>: Verification of the fully integrated module</w:t>
      </w:r>
    </w:p>
    <w:p w14:paraId="089A9DA7" w14:textId="77777777" w:rsidR="004D3850" w:rsidRDefault="00000000">
      <w:pPr>
        <w:pStyle w:val="ListParagraph"/>
      </w:pPr>
      <w:r>
        <w:rPr>
          <w:rFonts w:ascii="Calibri" w:hAnsi="Calibri"/>
          <w:b/>
        </w:rPr>
        <w:t>Products</w:t>
      </w:r>
      <w:r>
        <w:rPr>
          <w:rFonts w:ascii="Calibri" w:hAnsi="Calibri"/>
        </w:rPr>
        <w:t>: MAG-VIS100xx-N (Three-PCB vertical stack).</w:t>
      </w:r>
    </w:p>
    <w:p w14:paraId="2E9ED427" w14:textId="77777777" w:rsidR="004D3850" w:rsidRDefault="00000000">
      <w:pPr>
        <w:pStyle w:val="ListParagraph"/>
      </w:pPr>
      <w:r>
        <w:rPr>
          <w:rFonts w:ascii="Calibri" w:hAnsi="Calibri"/>
          <w:b/>
        </w:rPr>
        <w:t>Description</w:t>
      </w:r>
      <w:r>
        <w:rPr>
          <w:rFonts w:ascii="Calibri" w:hAnsi="Calibri"/>
        </w:rPr>
        <w:t xml:space="preserve">: This level covers the Module Final Test (MFT). It verifies the CoaXPress downlink/uplink and power delivery across the entire module scope. This final product level test validates high-speed timing and synchronization between the different components, ensuring any timing errors </w:t>
      </w:r>
      <w:proofErr w:type="gramStart"/>
      <w:r>
        <w:rPr>
          <w:rFonts w:ascii="Calibri" w:hAnsi="Calibri"/>
        </w:rPr>
        <w:t>are caught</w:t>
      </w:r>
      <w:proofErr w:type="gramEnd"/>
      <w:r>
        <w:rPr>
          <w:rFonts w:ascii="Calibri" w:hAnsi="Calibri"/>
        </w:rPr>
        <w:t xml:space="preserve"> at full operational speed.</w:t>
      </w:r>
    </w:p>
    <w:p w14:paraId="1E3DB6C2" w14:textId="77777777" w:rsidR="004D3850" w:rsidRDefault="004D3850"/>
    <w:p w14:paraId="4098FB1B" w14:textId="77777777" w:rsidR="004D3850" w:rsidRDefault="00000000">
      <w:pPr>
        <w:pStyle w:val="Heading1"/>
      </w:pPr>
      <w:bookmarkStart w:id="11" w:name="_Toc227179178"/>
      <w:r>
        <w:lastRenderedPageBreak/>
        <w:t>Test specifications</w:t>
      </w:r>
      <w:bookmarkEnd w:id="11"/>
    </w:p>
    <w:p w14:paraId="47E6115A" w14:textId="77777777" w:rsidR="004D3850" w:rsidRDefault="00000000">
      <w:r>
        <w:rPr>
          <w:rFonts w:ascii="Calibri" w:hAnsi="Calibri"/>
        </w:rPr>
        <w:t>While the previous chapter outlined the high-level verification of the Vision Series products along the horizontal process rail, this chapter provides the detailed test specifications for each product, organized by product level test.</w:t>
      </w:r>
    </w:p>
    <w:p w14:paraId="60347BAA" w14:textId="77777777" w:rsidR="004D3850" w:rsidRDefault="00000000">
      <w:r>
        <w:rPr>
          <w:rFonts w:ascii="Calibri" w:hAnsi="Calibri"/>
        </w:rPr>
        <w:t xml:space="preserve">Note that the test procedures listed in this chapter measure significantly more parameters than those published in the product datasheets. The additional data collection serves Magics internal process monitoring: it enables detailed analysis of block and function-level performance on each IC, tracking of parametric drift over production lots, and early detection of process shifts. All internal parameters have defined limits and </w:t>
      </w:r>
      <w:proofErr w:type="gramStart"/>
      <w:r>
        <w:rPr>
          <w:rFonts w:ascii="Calibri" w:hAnsi="Calibri"/>
        </w:rPr>
        <w:t>are actively monitored</w:t>
      </w:r>
      <w:proofErr w:type="gramEnd"/>
      <w:r>
        <w:rPr>
          <w:rFonts w:ascii="Calibri" w:hAnsi="Calibri"/>
        </w:rPr>
        <w:t xml:space="preserve"> during production. To keep this report concise, only the parameters that </w:t>
      </w:r>
      <w:proofErr w:type="gramStart"/>
      <w:r>
        <w:rPr>
          <w:rFonts w:ascii="Calibri" w:hAnsi="Calibri"/>
        </w:rPr>
        <w:t>are specified</w:t>
      </w:r>
      <w:proofErr w:type="gramEnd"/>
      <w:r>
        <w:rPr>
          <w:rFonts w:ascii="Calibri" w:hAnsi="Calibri"/>
        </w:rPr>
        <w:t xml:space="preserve"> in the product datasheets </w:t>
      </w:r>
      <w:proofErr w:type="gramStart"/>
      <w:r>
        <w:rPr>
          <w:rFonts w:ascii="Calibri" w:hAnsi="Calibri"/>
        </w:rPr>
        <w:t>are discussed</w:t>
      </w:r>
      <w:proofErr w:type="gramEnd"/>
      <w:r>
        <w:rPr>
          <w:rFonts w:ascii="Calibri" w:hAnsi="Calibri"/>
        </w:rPr>
        <w:t xml:space="preserve"> in the acceptance criteria of Chapter 7.</w:t>
      </w:r>
    </w:p>
    <w:p w14:paraId="58791E05" w14:textId="77777777" w:rsidR="004D3850" w:rsidRDefault="00000000">
      <w:pPr>
        <w:pStyle w:val="Heading2"/>
      </w:pPr>
      <w:bookmarkStart w:id="12" w:name="_Toc227179179"/>
      <w:r>
        <w:t>Level 1: IC Test Specifications</w:t>
      </w:r>
      <w:bookmarkEnd w:id="12"/>
    </w:p>
    <w:p w14:paraId="398189EC" w14:textId="77777777" w:rsidR="004D3850" w:rsidRDefault="00000000">
      <w:r>
        <w:rPr>
          <w:rFonts w:ascii="Calibri" w:hAnsi="Calibri"/>
        </w:rPr>
        <w:t xml:space="preserve">This section covers the production and trimming tests for the individual integrated circuits. ICs are </w:t>
      </w:r>
      <w:proofErr w:type="gramStart"/>
      <w:r>
        <w:rPr>
          <w:rFonts w:ascii="Calibri" w:hAnsi="Calibri"/>
        </w:rPr>
        <w:t>tested</w:t>
      </w:r>
      <w:proofErr w:type="gramEnd"/>
      <w:r>
        <w:rPr>
          <w:rFonts w:ascii="Calibri" w:hAnsi="Calibri"/>
        </w:rPr>
        <w:t xml:space="preserve"> in test sockets across multiple conditions, focusing on maximizing test coverage for early detection of manufacturing defects.</w:t>
      </w:r>
    </w:p>
    <w:p w14:paraId="3994EFFC" w14:textId="77777777" w:rsidR="004D3850" w:rsidRPr="008118A5" w:rsidRDefault="00000000">
      <w:pPr>
        <w:pStyle w:val="Heading3"/>
        <w:rPr>
          <w:lang w:val="de-DE"/>
        </w:rPr>
      </w:pPr>
      <w:bookmarkStart w:id="13" w:name="_Toc227179180"/>
      <w:r w:rsidRPr="008118A5">
        <w:rPr>
          <w:lang w:val="de-DE"/>
        </w:rPr>
        <w:t>MAG-IMG002x1-NC (Image Sensor IC)</w:t>
      </w:r>
      <w:bookmarkEnd w:id="13"/>
    </w:p>
    <w:p w14:paraId="21C77ACE" w14:textId="77777777" w:rsidR="004D3850" w:rsidRDefault="00000000">
      <w:pPr>
        <w:pStyle w:val="Heading4"/>
      </w:pPr>
      <w:r>
        <w:t>Test flow</w:t>
      </w:r>
    </w:p>
    <w:p w14:paraId="7CBEE5A8" w14:textId="77777777" w:rsidR="004D3850" w:rsidRDefault="00000000">
      <w:r>
        <w:rPr>
          <w:rFonts w:ascii="Calibri" w:hAnsi="Calibri"/>
        </w:rPr>
        <w:t xml:space="preserve">The production and trimming test flows for the image sensor </w:t>
      </w:r>
      <w:proofErr w:type="gramStart"/>
      <w:r>
        <w:rPr>
          <w:rFonts w:ascii="Calibri" w:hAnsi="Calibri"/>
        </w:rPr>
        <w:t>are depicted</w:t>
      </w:r>
      <w:proofErr w:type="gramEnd"/>
      <w:r>
        <w:rPr>
          <w:rFonts w:ascii="Calibri" w:hAnsi="Calibri"/>
        </w:rPr>
        <w:t xml:space="preserve"> below. The production flow covers electrical verification, visual inspection, and optical testing. A separate trim flow </w:t>
      </w:r>
      <w:proofErr w:type="gramStart"/>
      <w:r>
        <w:rPr>
          <w:rFonts w:ascii="Calibri" w:hAnsi="Calibri"/>
        </w:rPr>
        <w:t>is used</w:t>
      </w:r>
      <w:proofErr w:type="gramEnd"/>
      <w:r>
        <w:rPr>
          <w:rFonts w:ascii="Calibri" w:hAnsi="Calibri"/>
        </w:rPr>
        <w:t xml:space="preserve"> to calibrate internal references and timing settings. This trim flow </w:t>
      </w:r>
      <w:proofErr w:type="gramStart"/>
      <w:r>
        <w:rPr>
          <w:rFonts w:ascii="Calibri" w:hAnsi="Calibri"/>
        </w:rPr>
        <w:t>is performed</w:t>
      </w:r>
      <w:proofErr w:type="gramEnd"/>
      <w:r>
        <w:rPr>
          <w:rFonts w:ascii="Calibri" w:hAnsi="Calibri"/>
        </w:rPr>
        <w:t xml:space="preserve"> on a subset of each wafer batch, from this subset the best fit values for the batch </w:t>
      </w:r>
      <w:proofErr w:type="gramStart"/>
      <w:r>
        <w:rPr>
          <w:rFonts w:ascii="Calibri" w:hAnsi="Calibri"/>
        </w:rPr>
        <w:t>are calculated</w:t>
      </w:r>
      <w:proofErr w:type="gramEnd"/>
      <w:r>
        <w:rPr>
          <w:rFonts w:ascii="Calibri" w:hAnsi="Calibri"/>
        </w:rPr>
        <w:t xml:space="preserve"> and the DCF files </w:t>
      </w:r>
      <w:proofErr w:type="gramStart"/>
      <w:r>
        <w:rPr>
          <w:rFonts w:ascii="Calibri" w:hAnsi="Calibri"/>
        </w:rPr>
        <w:t>are generated</w:t>
      </w:r>
      <w:proofErr w:type="gramEnd"/>
      <w:r>
        <w:rPr>
          <w:rFonts w:ascii="Calibri" w:hAnsi="Calibri"/>
        </w:rPr>
        <w:t>.</w:t>
      </w:r>
    </w:p>
    <w:p w14:paraId="427D6068" w14:textId="77777777" w:rsidR="004D3850" w:rsidRDefault="00000000">
      <w:pPr>
        <w:jc w:val="center"/>
      </w:pPr>
      <w:r>
        <w:rPr>
          <w:noProof/>
        </w:rPr>
        <w:lastRenderedPageBreak/>
        <w:drawing>
          <wp:inline distT="0" distB="0" distL="0" distR="0" wp14:anchorId="1E3D94A9" wp14:editId="3B7CE938">
            <wp:extent cx="5029200" cy="52177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02x1_production_test_flow.png"/>
                    <pic:cNvPicPr/>
                  </pic:nvPicPr>
                  <pic:blipFill>
                    <a:blip r:embed="rId16"/>
                    <a:stretch>
                      <a:fillRect/>
                    </a:stretch>
                  </pic:blipFill>
                  <pic:spPr>
                    <a:xfrm>
                      <a:off x="0" y="0"/>
                      <a:ext cx="5029200" cy="5217795"/>
                    </a:xfrm>
                    <a:prstGeom prst="rect">
                      <a:avLst/>
                    </a:prstGeom>
                  </pic:spPr>
                </pic:pic>
              </a:graphicData>
            </a:graphic>
          </wp:inline>
        </w:drawing>
      </w:r>
    </w:p>
    <w:p w14:paraId="5EE851B7" w14:textId="4A9BBA74" w:rsidR="004D3850" w:rsidRDefault="00000000">
      <w:pPr>
        <w:pStyle w:val="Caption"/>
      </w:pPr>
      <w:bookmarkStart w:id="14" w:name="_Toc227179201"/>
      <w:r>
        <w:t xml:space="preserve">Figure </w:t>
      </w:r>
      <w:r>
        <w:fldChar w:fldCharType="begin"/>
      </w:r>
      <w:r>
        <w:instrText xml:space="preserve"> SEQ Figure \* ARABIC </w:instrText>
      </w:r>
      <w:r>
        <w:fldChar w:fldCharType="separate"/>
      </w:r>
      <w:r w:rsidR="008118A5">
        <w:rPr>
          <w:noProof/>
        </w:rPr>
        <w:t>2</w:t>
      </w:r>
      <w:r>
        <w:fldChar w:fldCharType="end"/>
      </w:r>
      <w:r>
        <w:t>: MAG-IMG002x1-NC Production Test Flow</w:t>
      </w:r>
      <w:bookmarkEnd w:id="14"/>
    </w:p>
    <w:p w14:paraId="1193D4D1" w14:textId="77777777" w:rsidR="004D3850" w:rsidRDefault="00000000">
      <w:pPr>
        <w:jc w:val="center"/>
      </w:pPr>
      <w:r>
        <w:rPr>
          <w:noProof/>
        </w:rPr>
        <w:drawing>
          <wp:inline distT="0" distB="0" distL="0" distR="0" wp14:anchorId="420BCA4F" wp14:editId="595CFEAE">
            <wp:extent cx="5029200" cy="2514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02x1_trim_test_flow.png"/>
                    <pic:cNvPicPr/>
                  </pic:nvPicPr>
                  <pic:blipFill>
                    <a:blip r:embed="rId17"/>
                    <a:stretch>
                      <a:fillRect/>
                    </a:stretch>
                  </pic:blipFill>
                  <pic:spPr>
                    <a:xfrm>
                      <a:off x="0" y="0"/>
                      <a:ext cx="5029200" cy="2514600"/>
                    </a:xfrm>
                    <a:prstGeom prst="rect">
                      <a:avLst/>
                    </a:prstGeom>
                  </pic:spPr>
                </pic:pic>
              </a:graphicData>
            </a:graphic>
          </wp:inline>
        </w:drawing>
      </w:r>
    </w:p>
    <w:p w14:paraId="6F5808A6" w14:textId="6FBC58AC" w:rsidR="004D3850" w:rsidRDefault="00000000">
      <w:pPr>
        <w:pStyle w:val="Caption"/>
      </w:pPr>
      <w:bookmarkStart w:id="15" w:name="_Toc227179202"/>
      <w:r>
        <w:t xml:space="preserve">Figure </w:t>
      </w:r>
      <w:r>
        <w:fldChar w:fldCharType="begin"/>
      </w:r>
      <w:r>
        <w:instrText xml:space="preserve"> SEQ Figure \* ARABIC </w:instrText>
      </w:r>
      <w:r>
        <w:fldChar w:fldCharType="separate"/>
      </w:r>
      <w:r w:rsidR="008118A5">
        <w:rPr>
          <w:noProof/>
        </w:rPr>
        <w:t>3</w:t>
      </w:r>
      <w:r>
        <w:fldChar w:fldCharType="end"/>
      </w:r>
      <w:r>
        <w:t>: MAG-IMG002x1-NC Trim Test Flow</w:t>
      </w:r>
      <w:bookmarkEnd w:id="15"/>
    </w:p>
    <w:p w14:paraId="1F50C763" w14:textId="77777777" w:rsidR="004D3850" w:rsidRDefault="00000000">
      <w:pPr>
        <w:pStyle w:val="Heading4"/>
      </w:pPr>
      <w:r>
        <w:lastRenderedPageBreak/>
        <w:t>Test conditions</w:t>
      </w:r>
    </w:p>
    <w:p w14:paraId="78FDD6D6" w14:textId="77777777" w:rsidR="004D3850" w:rsidRDefault="00000000">
      <w:r>
        <w:rPr>
          <w:rFonts w:ascii="Calibri" w:hAnsi="Calibri"/>
        </w:rPr>
        <w:t xml:space="preserve">The tables below define the temperature and supply voltage test conditions used across the IMG002x1 electrical and electro-optical test stages. Each test stage references a subset of these conditions (Min, Nom, and/or Max). The different supply domains </w:t>
      </w:r>
      <w:proofErr w:type="gramStart"/>
      <w:r>
        <w:rPr>
          <w:rFonts w:ascii="Calibri" w:hAnsi="Calibri"/>
        </w:rPr>
        <w:t>are coupled</w:t>
      </w:r>
      <w:proofErr w:type="gramEnd"/>
      <w:r>
        <w:rPr>
          <w:rFonts w:ascii="Calibri" w:hAnsi="Calibri"/>
        </w:rPr>
        <w:t xml:space="preserve">, meaning that, for example, if the Max supply condition </w:t>
      </w:r>
      <w:proofErr w:type="gramStart"/>
      <w:r>
        <w:rPr>
          <w:rFonts w:ascii="Calibri" w:hAnsi="Calibri"/>
        </w:rPr>
        <w:t>is chosen</w:t>
      </w:r>
      <w:proofErr w:type="gramEnd"/>
      <w:r>
        <w:rPr>
          <w:rFonts w:ascii="Calibri" w:hAnsi="Calibri"/>
        </w:rPr>
        <w:t xml:space="preserve"> for a certain test stage, all supply domains will be set to their Max values. Cross-corners settings such as Analog at Vnom and Digital at Vmax </w:t>
      </w:r>
      <w:proofErr w:type="gramStart"/>
      <w:r>
        <w:rPr>
          <w:rFonts w:ascii="Calibri" w:hAnsi="Calibri"/>
        </w:rPr>
        <w:t>are not allowed</w:t>
      </w:r>
      <w:proofErr w:type="gramEnd"/>
      <w:r>
        <w:rPr>
          <w:rFonts w:ascii="Calibri" w:hAnsi="Calibri"/>
        </w:rPr>
        <w:t>.</w:t>
      </w:r>
    </w:p>
    <w:p w14:paraId="3D27C096" w14:textId="3D387761" w:rsidR="004D3850" w:rsidRDefault="00000000">
      <w:pPr>
        <w:pStyle w:val="Caption"/>
      </w:pPr>
      <w:bookmarkStart w:id="16" w:name="_Toc227179209"/>
      <w:r>
        <w:t xml:space="preserve">Table </w:t>
      </w:r>
      <w:r>
        <w:fldChar w:fldCharType="begin"/>
      </w:r>
      <w:r>
        <w:instrText xml:space="preserve"> SEQ Table \* ARABIC </w:instrText>
      </w:r>
      <w:r>
        <w:fldChar w:fldCharType="separate"/>
      </w:r>
      <w:r w:rsidR="008118A5">
        <w:rPr>
          <w:noProof/>
        </w:rPr>
        <w:t>1</w:t>
      </w:r>
      <w:r>
        <w:fldChar w:fldCharType="end"/>
      </w:r>
      <w:r>
        <w:t>: MAG-IMG002x1-NC Temperature Conditions</w:t>
      </w:r>
      <w:bookmarkEnd w:id="16"/>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4D3850" w14:paraId="3CFED134"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39140340" w14:textId="77777777" w:rsidR="004D3850" w:rsidRDefault="00000000">
            <w:pPr>
              <w:jc w:val="left"/>
            </w:pPr>
            <w:r>
              <w:rPr>
                <w:rFonts w:ascii="Calibri" w:hAnsi="Calibri"/>
                <w:sz w:val="20"/>
              </w:rPr>
              <w:t>Condition</w:t>
            </w:r>
          </w:p>
        </w:tc>
        <w:tc>
          <w:tcPr>
            <w:tcW w:w="1606" w:type="dxa"/>
          </w:tcPr>
          <w:p w14:paraId="4FCD7009"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174FF58B"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718B9B07"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13C74AF7"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5F939D1A"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4D3850" w14:paraId="37BAD472"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16AC7ACE" w14:textId="77777777" w:rsidR="004D3850" w:rsidRDefault="00000000">
            <w:pPr>
              <w:jc w:val="left"/>
            </w:pPr>
            <w:r>
              <w:rPr>
                <w:rFonts w:ascii="Calibri" w:hAnsi="Calibri"/>
                <w:sz w:val="20"/>
              </w:rPr>
              <w:t>Temperature</w:t>
            </w:r>
          </w:p>
        </w:tc>
        <w:tc>
          <w:tcPr>
            <w:tcW w:w="1606" w:type="dxa"/>
          </w:tcPr>
          <w:p w14:paraId="71EFEC2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1C44752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 (CT)</w:t>
            </w:r>
          </w:p>
        </w:tc>
        <w:tc>
          <w:tcPr>
            <w:tcW w:w="1606" w:type="dxa"/>
          </w:tcPr>
          <w:p w14:paraId="094F4E4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427AF65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85 (HT)</w:t>
            </w:r>
          </w:p>
        </w:tc>
        <w:tc>
          <w:tcPr>
            <w:tcW w:w="1606" w:type="dxa"/>
          </w:tcPr>
          <w:p w14:paraId="0248A3A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1574FBA6" w14:textId="77777777" w:rsidR="004D3850" w:rsidRDefault="004D3850"/>
    <w:p w14:paraId="43E6DECE" w14:textId="0EAE6C4C" w:rsidR="004D3850" w:rsidRDefault="00000000">
      <w:pPr>
        <w:pStyle w:val="Caption"/>
      </w:pPr>
      <w:bookmarkStart w:id="17" w:name="_Toc227179210"/>
      <w:r>
        <w:t xml:space="preserve">Table </w:t>
      </w:r>
      <w:r>
        <w:fldChar w:fldCharType="begin"/>
      </w:r>
      <w:r>
        <w:instrText xml:space="preserve"> SEQ Table \* ARABIC </w:instrText>
      </w:r>
      <w:r>
        <w:fldChar w:fldCharType="separate"/>
      </w:r>
      <w:r w:rsidR="008118A5">
        <w:rPr>
          <w:noProof/>
        </w:rPr>
        <w:t>2</w:t>
      </w:r>
      <w:r>
        <w:fldChar w:fldCharType="end"/>
      </w:r>
      <w:r>
        <w:t>: MAG-IMG002x1-NC Supply Voltage Conditions</w:t>
      </w:r>
      <w:bookmarkEnd w:id="17"/>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4D3850" w14:paraId="36E0810E"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0AFE53F7" w14:textId="77777777" w:rsidR="004D3850" w:rsidRDefault="00000000">
            <w:pPr>
              <w:jc w:val="left"/>
            </w:pPr>
            <w:r>
              <w:rPr>
                <w:rFonts w:ascii="Calibri" w:hAnsi="Calibri"/>
                <w:sz w:val="20"/>
              </w:rPr>
              <w:t>Condition</w:t>
            </w:r>
          </w:p>
        </w:tc>
        <w:tc>
          <w:tcPr>
            <w:tcW w:w="1606" w:type="dxa"/>
          </w:tcPr>
          <w:p w14:paraId="59E7D703"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2E307558"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14126FFD"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225EE72C"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2DD7478C"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4D3850" w14:paraId="441A3E8A"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5DC3BC98" w14:textId="77777777" w:rsidR="004D3850" w:rsidRDefault="00000000">
            <w:pPr>
              <w:jc w:val="left"/>
            </w:pPr>
            <w:r>
              <w:rPr>
                <w:rFonts w:ascii="Calibri" w:hAnsi="Calibri"/>
                <w:sz w:val="20"/>
              </w:rPr>
              <w:t>Digital supply voltage</w:t>
            </w:r>
          </w:p>
        </w:tc>
        <w:tc>
          <w:tcPr>
            <w:tcW w:w="1606" w:type="dxa"/>
          </w:tcPr>
          <w:p w14:paraId="3926EA2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VDDD</w:t>
            </w:r>
          </w:p>
        </w:tc>
        <w:tc>
          <w:tcPr>
            <w:tcW w:w="1606" w:type="dxa"/>
          </w:tcPr>
          <w:p w14:paraId="24F10F2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1.62</w:t>
            </w:r>
          </w:p>
        </w:tc>
        <w:tc>
          <w:tcPr>
            <w:tcW w:w="1606" w:type="dxa"/>
          </w:tcPr>
          <w:p w14:paraId="4EDF9EE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w:t>
            </w:r>
          </w:p>
        </w:tc>
        <w:tc>
          <w:tcPr>
            <w:tcW w:w="1606" w:type="dxa"/>
          </w:tcPr>
          <w:p w14:paraId="73E05CF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1.98</w:t>
            </w:r>
          </w:p>
        </w:tc>
        <w:tc>
          <w:tcPr>
            <w:tcW w:w="1606" w:type="dxa"/>
          </w:tcPr>
          <w:p w14:paraId="015C118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r w:rsidR="004D3850" w14:paraId="55F1E834"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606" w:type="dxa"/>
          </w:tcPr>
          <w:p w14:paraId="3DDE18B0" w14:textId="77777777" w:rsidR="004D3850" w:rsidRDefault="00000000">
            <w:pPr>
              <w:jc w:val="left"/>
            </w:pPr>
            <w:r>
              <w:rPr>
                <w:rFonts w:ascii="Calibri" w:hAnsi="Calibri"/>
                <w:sz w:val="20"/>
              </w:rPr>
              <w:t>Analog supply voltage</w:t>
            </w:r>
          </w:p>
        </w:tc>
        <w:tc>
          <w:tcPr>
            <w:tcW w:w="1606" w:type="dxa"/>
          </w:tcPr>
          <w:p w14:paraId="0C65F41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VDDA</w:t>
            </w:r>
          </w:p>
        </w:tc>
        <w:tc>
          <w:tcPr>
            <w:tcW w:w="1606" w:type="dxa"/>
          </w:tcPr>
          <w:p w14:paraId="3E524CF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3.135</w:t>
            </w:r>
          </w:p>
        </w:tc>
        <w:tc>
          <w:tcPr>
            <w:tcW w:w="1606" w:type="dxa"/>
          </w:tcPr>
          <w:p w14:paraId="765F1FB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w:t>
            </w:r>
          </w:p>
        </w:tc>
        <w:tc>
          <w:tcPr>
            <w:tcW w:w="1606" w:type="dxa"/>
          </w:tcPr>
          <w:p w14:paraId="3A5122C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3.63</w:t>
            </w:r>
          </w:p>
        </w:tc>
        <w:tc>
          <w:tcPr>
            <w:tcW w:w="1606" w:type="dxa"/>
          </w:tcPr>
          <w:p w14:paraId="55AFD7A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r>
      <w:tr w:rsidR="004D3850" w14:paraId="15C3A507"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3C66035C" w14:textId="77777777" w:rsidR="004D3850" w:rsidRDefault="00000000">
            <w:pPr>
              <w:jc w:val="left"/>
            </w:pPr>
            <w:r>
              <w:rPr>
                <w:rFonts w:ascii="Calibri" w:hAnsi="Calibri"/>
                <w:sz w:val="20"/>
              </w:rPr>
              <w:t>IO supply voltage</w:t>
            </w:r>
          </w:p>
        </w:tc>
        <w:tc>
          <w:tcPr>
            <w:tcW w:w="1606" w:type="dxa"/>
          </w:tcPr>
          <w:p w14:paraId="309BAC8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VDDIO</w:t>
            </w:r>
          </w:p>
        </w:tc>
        <w:tc>
          <w:tcPr>
            <w:tcW w:w="1606" w:type="dxa"/>
          </w:tcPr>
          <w:p w14:paraId="5F3765A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3.135</w:t>
            </w:r>
          </w:p>
        </w:tc>
        <w:tc>
          <w:tcPr>
            <w:tcW w:w="1606" w:type="dxa"/>
          </w:tcPr>
          <w:p w14:paraId="6B44907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3.3</w:t>
            </w:r>
          </w:p>
        </w:tc>
        <w:tc>
          <w:tcPr>
            <w:tcW w:w="1606" w:type="dxa"/>
          </w:tcPr>
          <w:p w14:paraId="4067E1C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3.63</w:t>
            </w:r>
          </w:p>
        </w:tc>
        <w:tc>
          <w:tcPr>
            <w:tcW w:w="1606" w:type="dxa"/>
          </w:tcPr>
          <w:p w14:paraId="6C4E5FF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r w:rsidR="004D3850" w14:paraId="01956CDC"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606" w:type="dxa"/>
          </w:tcPr>
          <w:p w14:paraId="0D9EB66B" w14:textId="77777777" w:rsidR="004D3850" w:rsidRDefault="00000000">
            <w:pPr>
              <w:jc w:val="left"/>
            </w:pPr>
            <w:r>
              <w:rPr>
                <w:rFonts w:ascii="Calibri" w:hAnsi="Calibri"/>
                <w:sz w:val="20"/>
              </w:rPr>
              <w:t>Pixel reset voltage</w:t>
            </w:r>
          </w:p>
        </w:tc>
        <w:tc>
          <w:tcPr>
            <w:tcW w:w="1606" w:type="dxa"/>
          </w:tcPr>
          <w:p w14:paraId="1CC8D52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VD_RST</w:t>
            </w:r>
          </w:p>
        </w:tc>
        <w:tc>
          <w:tcPr>
            <w:tcW w:w="1606" w:type="dxa"/>
          </w:tcPr>
          <w:p w14:paraId="5FA702E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3.135</w:t>
            </w:r>
          </w:p>
        </w:tc>
        <w:tc>
          <w:tcPr>
            <w:tcW w:w="1606" w:type="dxa"/>
          </w:tcPr>
          <w:p w14:paraId="2528274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w:t>
            </w:r>
          </w:p>
        </w:tc>
        <w:tc>
          <w:tcPr>
            <w:tcW w:w="1606" w:type="dxa"/>
          </w:tcPr>
          <w:p w14:paraId="1078695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3.63</w:t>
            </w:r>
          </w:p>
        </w:tc>
        <w:tc>
          <w:tcPr>
            <w:tcW w:w="1606" w:type="dxa"/>
          </w:tcPr>
          <w:p w14:paraId="766E53E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r>
    </w:tbl>
    <w:p w14:paraId="5C7DE05A" w14:textId="77777777" w:rsidR="004D3850" w:rsidRDefault="004D3850"/>
    <w:p w14:paraId="6414D1E2" w14:textId="77777777" w:rsidR="004D3850" w:rsidRDefault="00000000">
      <w:r>
        <w:rPr>
          <w:rFonts w:ascii="Calibri" w:hAnsi="Calibri"/>
        </w:rPr>
        <w:t xml:space="preserve">In the test stage section below, the default test conditions for each stage </w:t>
      </w:r>
      <w:proofErr w:type="gramStart"/>
      <w:r>
        <w:rPr>
          <w:rFonts w:ascii="Calibri" w:hAnsi="Calibri"/>
        </w:rPr>
        <w:t>are listed</w:t>
      </w:r>
      <w:proofErr w:type="gramEnd"/>
      <w:r>
        <w:rPr>
          <w:rFonts w:ascii="Calibri" w:hAnsi="Calibri"/>
        </w:rPr>
        <w:t xml:space="preserve">. Sometimes there is a need to include or exclude specific conditions for a particular test procedure, this will </w:t>
      </w:r>
      <w:proofErr w:type="gramStart"/>
      <w:r>
        <w:rPr>
          <w:rFonts w:ascii="Calibri" w:hAnsi="Calibri"/>
        </w:rPr>
        <w:t>be noted</w:t>
      </w:r>
      <w:proofErr w:type="gramEnd"/>
      <w:r>
        <w:rPr>
          <w:rFonts w:ascii="Calibri" w:hAnsi="Calibri"/>
        </w:rPr>
        <w:t xml:space="preserve"> in the test procedure section. If the Conditions field is empty, the default test conditions apply.</w:t>
      </w:r>
    </w:p>
    <w:p w14:paraId="0DC4B3B4" w14:textId="77777777" w:rsidR="004D3850" w:rsidRDefault="00000000">
      <w:pPr>
        <w:pStyle w:val="Heading4"/>
      </w:pPr>
      <w:r>
        <w:t>Test stages</w:t>
      </w:r>
    </w:p>
    <w:p w14:paraId="4E2EC9BF" w14:textId="77777777" w:rsidR="004D3850" w:rsidRDefault="00000000">
      <w:r>
        <w:rPr>
          <w:rFonts w:ascii="Calibri" w:hAnsi="Calibri"/>
          <w:i/>
        </w:rPr>
        <w:t>Production test stages:</w:t>
      </w:r>
    </w:p>
    <w:p w14:paraId="73FE778E" w14:textId="77777777" w:rsidR="004D3850" w:rsidRDefault="00000000">
      <w:pPr>
        <w:pStyle w:val="ListParagraph"/>
      </w:pPr>
      <w:r>
        <w:rPr>
          <w:rFonts w:ascii="Calibri" w:hAnsi="Calibri"/>
          <w:b/>
        </w:rPr>
        <w:t>FT (Final Test):</w:t>
      </w:r>
      <w:r>
        <w:rPr>
          <w:rFonts w:ascii="Calibri" w:hAnsi="Calibri"/>
        </w:rPr>
        <w:t xml:space="preserve"> Confirms that the product is compliant against test limits. This stage performs full electrical parametric verification of the image sensor, including continuity, power supply integrity, I/O thresholds, output drive strength, and power consumption measurements. Test conditions </w:t>
      </w:r>
      <w:proofErr w:type="gramStart"/>
      <w:r>
        <w:rPr>
          <w:rFonts w:ascii="Calibri" w:hAnsi="Calibri"/>
        </w:rPr>
        <w:t>are:</w:t>
      </w:r>
      <w:proofErr w:type="gramEnd"/>
      <w:r>
        <w:rPr>
          <w:rFonts w:ascii="Calibri" w:hAnsi="Calibri"/>
        </w:rPr>
        <w:t xml:space="preserve"> RT and Vnom, FHD10 mode, dark current related parameters </w:t>
      </w:r>
      <w:proofErr w:type="gramStart"/>
      <w:r>
        <w:rPr>
          <w:rFonts w:ascii="Calibri" w:hAnsi="Calibri"/>
        </w:rPr>
        <w:t>are calculated</w:t>
      </w:r>
      <w:proofErr w:type="gramEnd"/>
      <w:r>
        <w:rPr>
          <w:rFonts w:ascii="Calibri" w:hAnsi="Calibri"/>
        </w:rPr>
        <w:t xml:space="preserve"> from a ROI of 400 x 400 pixels in the center of the array. The sensor array </w:t>
      </w:r>
      <w:proofErr w:type="gramStart"/>
      <w:r>
        <w:rPr>
          <w:rFonts w:ascii="Calibri" w:hAnsi="Calibri"/>
        </w:rPr>
        <w:t>is covered</w:t>
      </w:r>
      <w:proofErr w:type="gramEnd"/>
      <w:r>
        <w:rPr>
          <w:rFonts w:ascii="Calibri" w:hAnsi="Calibri"/>
        </w:rPr>
        <w:t xml:space="preserve"> from any light input.</w:t>
      </w:r>
    </w:p>
    <w:p w14:paraId="043D7442" w14:textId="77777777" w:rsidR="004D3850" w:rsidRDefault="00000000">
      <w:pPr>
        <w:pStyle w:val="ListParagraph"/>
      </w:pPr>
      <w:r>
        <w:rPr>
          <w:rFonts w:ascii="Calibri" w:hAnsi="Calibri"/>
          <w:b/>
        </w:rPr>
        <w:t>VI (Visual Inspection):</w:t>
      </w:r>
      <w:r>
        <w:rPr>
          <w:rFonts w:ascii="Calibri" w:hAnsi="Calibri"/>
        </w:rPr>
        <w:t xml:space="preserve"> Examination of external surfaces, glass lid, and wire bonding. This inspection identifies visible defects such as cracks, delamination, contamination, or bond wire anomalies before the device proceeds to optical testing.</w:t>
      </w:r>
    </w:p>
    <w:p w14:paraId="44A1AA38" w14:textId="77777777" w:rsidR="004D3850" w:rsidRDefault="00000000">
      <w:pPr>
        <w:pStyle w:val="ListParagraph"/>
      </w:pPr>
      <w:r>
        <w:rPr>
          <w:rFonts w:ascii="Calibri" w:hAnsi="Calibri"/>
          <w:b/>
        </w:rPr>
        <w:t>OT (Optical Test):</w:t>
      </w:r>
      <w:r>
        <w:rPr>
          <w:rFonts w:ascii="Calibri" w:hAnsi="Calibri"/>
        </w:rPr>
        <w:t xml:space="preserve"> Verification of the optical performance of the image sensor. This stage validates dynamic range, pixel response uniformity, dark current, and other electro-optical parameters. The pixel array is also </w:t>
      </w:r>
      <w:proofErr w:type="gramStart"/>
      <w:r>
        <w:rPr>
          <w:rFonts w:ascii="Calibri" w:hAnsi="Calibri"/>
        </w:rPr>
        <w:t>tested</w:t>
      </w:r>
      <w:proofErr w:type="gramEnd"/>
      <w:r>
        <w:rPr>
          <w:rFonts w:ascii="Calibri" w:hAnsi="Calibri"/>
        </w:rPr>
        <w:t xml:space="preserve"> for defects in pixels, rows, and columns. Test conditions </w:t>
      </w:r>
      <w:proofErr w:type="gramStart"/>
      <w:r>
        <w:rPr>
          <w:rFonts w:ascii="Calibri" w:hAnsi="Calibri"/>
        </w:rPr>
        <w:t>are:</w:t>
      </w:r>
      <w:proofErr w:type="gramEnd"/>
      <w:r>
        <w:rPr>
          <w:rFonts w:ascii="Calibri" w:hAnsi="Calibri"/>
        </w:rPr>
        <w:t xml:space="preserve"> RT (ambient) </w:t>
      </w:r>
      <w:r>
        <w:rPr>
          <w:rFonts w:ascii="Calibri" w:hAnsi="Calibri"/>
        </w:rPr>
        <w:lastRenderedPageBreak/>
        <w:t xml:space="preserve">and Vnom, FHD10 mode, dark current related parameters </w:t>
      </w:r>
      <w:proofErr w:type="gramStart"/>
      <w:r>
        <w:rPr>
          <w:rFonts w:ascii="Calibri" w:hAnsi="Calibri"/>
        </w:rPr>
        <w:t>are calculated</w:t>
      </w:r>
      <w:proofErr w:type="gramEnd"/>
      <w:r>
        <w:rPr>
          <w:rFonts w:ascii="Calibri" w:hAnsi="Calibri"/>
        </w:rPr>
        <w:t xml:space="preserve"> from a ROI of 400 x 400 pixels in the center of the array.</w:t>
      </w:r>
    </w:p>
    <w:p w14:paraId="090C0090" w14:textId="77777777" w:rsidR="004D3850" w:rsidRDefault="00000000">
      <w:r>
        <w:rPr>
          <w:rFonts w:ascii="Calibri" w:hAnsi="Calibri"/>
          <w:i/>
        </w:rPr>
        <w:t>Trim test stages:</w:t>
      </w:r>
    </w:p>
    <w:p w14:paraId="2C7E3C1A" w14:textId="77777777" w:rsidR="004D3850" w:rsidRDefault="00000000">
      <w:pPr>
        <w:pStyle w:val="ListParagraph"/>
      </w:pPr>
      <w:r>
        <w:rPr>
          <w:rFonts w:ascii="Calibri" w:hAnsi="Calibri"/>
          <w:b/>
        </w:rPr>
        <w:t>TRIM @ RT:</w:t>
      </w:r>
      <w:r>
        <w:rPr>
          <w:rFonts w:ascii="Calibri" w:hAnsi="Calibri"/>
        </w:rPr>
        <w:t xml:space="preserve"> Trimming at room temperature. Internal references </w:t>
      </w:r>
      <w:proofErr w:type="gramStart"/>
      <w:r>
        <w:rPr>
          <w:rFonts w:ascii="Calibri" w:hAnsi="Calibri"/>
        </w:rPr>
        <w:t>are calibrated</w:t>
      </w:r>
      <w:proofErr w:type="gramEnd"/>
      <w:r>
        <w:rPr>
          <w:rFonts w:ascii="Calibri" w:hAnsi="Calibri"/>
        </w:rPr>
        <w:t xml:space="preserve"> to their target values by applying and verifying trim codes at room temperature. Test conditions </w:t>
      </w:r>
      <w:proofErr w:type="gramStart"/>
      <w:r>
        <w:rPr>
          <w:rFonts w:ascii="Calibri" w:hAnsi="Calibri"/>
        </w:rPr>
        <w:t>are:</w:t>
      </w:r>
      <w:proofErr w:type="gramEnd"/>
      <w:r>
        <w:rPr>
          <w:rFonts w:ascii="Calibri" w:hAnsi="Calibri"/>
        </w:rPr>
        <w:t xml:space="preserve"> RT and Vnom.</w:t>
      </w:r>
    </w:p>
    <w:p w14:paraId="01D4763C" w14:textId="77777777" w:rsidR="004D3850" w:rsidRDefault="00000000">
      <w:pPr>
        <w:pStyle w:val="ListParagraph"/>
      </w:pPr>
      <w:r>
        <w:rPr>
          <w:rFonts w:ascii="Calibri" w:hAnsi="Calibri"/>
          <w:b/>
        </w:rPr>
        <w:t>Compute best-fit trim values:</w:t>
      </w:r>
      <w:r>
        <w:rPr>
          <w:rFonts w:ascii="Calibri" w:hAnsi="Calibri"/>
        </w:rPr>
        <w:t xml:space="preserve"> Post-processing of measured trim data to compute best-fit trim values per wafer or wafer lot and generate a DCF file per mode.</w:t>
      </w:r>
    </w:p>
    <w:p w14:paraId="4EC88588" w14:textId="77777777" w:rsidR="004D3850" w:rsidRDefault="00000000">
      <w:pPr>
        <w:pStyle w:val="Heading4"/>
      </w:pPr>
      <w:r>
        <w:t>Test procedures</w:t>
      </w:r>
    </w:p>
    <w:p w14:paraId="7DB792EA" w14:textId="77777777" w:rsidR="004D3850" w:rsidRDefault="00000000">
      <w:r>
        <w:rPr>
          <w:rFonts w:ascii="Calibri" w:hAnsi="Calibri"/>
        </w:rPr>
        <w:t xml:space="preserve">The table below lists all test procedures applicable to the MAG-IMG002x1-NC and indicates in which test stage each procedure </w:t>
      </w:r>
      <w:proofErr w:type="gramStart"/>
      <w:r>
        <w:rPr>
          <w:rFonts w:ascii="Calibri" w:hAnsi="Calibri"/>
        </w:rPr>
        <w:t>is executed</w:t>
      </w:r>
      <w:proofErr w:type="gramEnd"/>
      <w:r>
        <w:rPr>
          <w:rFonts w:ascii="Calibri" w:hAnsi="Calibri"/>
        </w:rPr>
        <w:t xml:space="preserve">. The FT stage provides full electrical parametric coverage, while TRIM focuses on calibrating internal references. The OT stage validates optical performance under controlled illumination. The Conditions column notes any deviation from the default test conditions for that test </w:t>
      </w:r>
      <w:proofErr w:type="gramStart"/>
      <w:r>
        <w:rPr>
          <w:rFonts w:ascii="Calibri" w:hAnsi="Calibri"/>
        </w:rPr>
        <w:t>stage,</w:t>
      </w:r>
      <w:proofErr w:type="gramEnd"/>
      <w:r>
        <w:rPr>
          <w:rFonts w:ascii="Calibri" w:hAnsi="Calibri"/>
        </w:rPr>
        <w:t xml:space="preserve"> an empty cell means the default conditions listed under Test stages section applies.</w:t>
      </w:r>
    </w:p>
    <w:p w14:paraId="068C0A0E" w14:textId="6C6C5A7A" w:rsidR="004D3850" w:rsidRDefault="00000000">
      <w:pPr>
        <w:pStyle w:val="Caption"/>
      </w:pPr>
      <w:bookmarkStart w:id="18" w:name="_Toc227179211"/>
      <w:r>
        <w:t xml:space="preserve">Table </w:t>
      </w:r>
      <w:r>
        <w:fldChar w:fldCharType="begin"/>
      </w:r>
      <w:r>
        <w:instrText xml:space="preserve"> SEQ Table \* ARABIC </w:instrText>
      </w:r>
      <w:r>
        <w:fldChar w:fldCharType="separate"/>
      </w:r>
      <w:r w:rsidR="008118A5">
        <w:rPr>
          <w:noProof/>
        </w:rPr>
        <w:t>3</w:t>
      </w:r>
      <w:r>
        <w:fldChar w:fldCharType="end"/>
      </w:r>
      <w:r>
        <w:t>: MAG-IMG002x1-NC Test Procedures</w:t>
      </w:r>
      <w:bookmarkEnd w:id="18"/>
    </w:p>
    <w:tbl>
      <w:tblPr>
        <w:tblStyle w:val="GridTable4-Accent3"/>
        <w:tblW w:w="0" w:type="auto"/>
        <w:jc w:val="center"/>
        <w:tblLayout w:type="fixed"/>
        <w:tblLook w:val="04A0" w:firstRow="1" w:lastRow="0" w:firstColumn="1" w:lastColumn="0" w:noHBand="0" w:noVBand="1"/>
      </w:tblPr>
      <w:tblGrid>
        <w:gridCol w:w="1701"/>
        <w:gridCol w:w="4649"/>
        <w:gridCol w:w="1417"/>
        <w:gridCol w:w="624"/>
        <w:gridCol w:w="624"/>
        <w:gridCol w:w="624"/>
      </w:tblGrid>
      <w:tr w:rsidR="004D3850" w14:paraId="31F7FAC2"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56A760E" w14:textId="77777777" w:rsidR="004D3850" w:rsidRDefault="00000000">
            <w:pPr>
              <w:jc w:val="left"/>
            </w:pPr>
            <w:proofErr w:type="gramStart"/>
            <w:r>
              <w:rPr>
                <w:rFonts w:ascii="Calibri" w:hAnsi="Calibri"/>
                <w:sz w:val="20"/>
              </w:rPr>
              <w:t>Test</w:t>
            </w:r>
            <w:proofErr w:type="gramEnd"/>
            <w:r>
              <w:rPr>
                <w:rFonts w:ascii="Calibri" w:hAnsi="Calibri"/>
                <w:sz w:val="20"/>
              </w:rPr>
              <w:t xml:space="preserve"> procedure</w:t>
            </w:r>
          </w:p>
        </w:tc>
        <w:tc>
          <w:tcPr>
            <w:tcW w:w="4649" w:type="dxa"/>
          </w:tcPr>
          <w:p w14:paraId="203FCF0E"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1417" w:type="dxa"/>
          </w:tcPr>
          <w:p w14:paraId="4AF70901"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Conditions</w:t>
            </w:r>
          </w:p>
        </w:tc>
        <w:tc>
          <w:tcPr>
            <w:tcW w:w="624" w:type="dxa"/>
          </w:tcPr>
          <w:p w14:paraId="022138B2" w14:textId="77777777" w:rsidR="004D3850"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FT</w:t>
            </w:r>
          </w:p>
        </w:tc>
        <w:tc>
          <w:tcPr>
            <w:tcW w:w="624" w:type="dxa"/>
          </w:tcPr>
          <w:p w14:paraId="4F88A329" w14:textId="77777777" w:rsidR="004D3850"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TRIM</w:t>
            </w:r>
          </w:p>
        </w:tc>
        <w:tc>
          <w:tcPr>
            <w:tcW w:w="624" w:type="dxa"/>
          </w:tcPr>
          <w:p w14:paraId="47E832F7" w14:textId="77777777" w:rsidR="004D3850"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OT</w:t>
            </w:r>
          </w:p>
        </w:tc>
      </w:tr>
      <w:tr w:rsidR="004D3850" w14:paraId="05265889"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15BB3D4" w14:textId="77777777" w:rsidR="004D3850" w:rsidRDefault="00000000">
            <w:pPr>
              <w:jc w:val="left"/>
            </w:pPr>
            <w:r>
              <w:rPr>
                <w:rFonts w:ascii="Calibri" w:hAnsi="Calibri"/>
                <w:sz w:val="20"/>
              </w:rPr>
              <w:t>Continuity</w:t>
            </w:r>
          </w:p>
        </w:tc>
        <w:tc>
          <w:tcPr>
            <w:tcW w:w="4649" w:type="dxa"/>
          </w:tcPr>
          <w:p w14:paraId="060E8D3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Each pin </w:t>
            </w:r>
            <w:proofErr w:type="gramStart"/>
            <w:r>
              <w:rPr>
                <w:rFonts w:ascii="Calibri" w:hAnsi="Calibri"/>
                <w:sz w:val="20"/>
              </w:rPr>
              <w:t>is connected</w:t>
            </w:r>
            <w:proofErr w:type="gramEnd"/>
            <w:r>
              <w:rPr>
                <w:rFonts w:ascii="Calibri" w:hAnsi="Calibri"/>
                <w:sz w:val="20"/>
              </w:rPr>
              <w:t xml:space="preserve"> to an SMU with power supplies off. A small current </w:t>
            </w:r>
            <w:proofErr w:type="gramStart"/>
            <w:r>
              <w:rPr>
                <w:rFonts w:ascii="Calibri" w:hAnsi="Calibri"/>
                <w:sz w:val="20"/>
              </w:rPr>
              <w:t>is forced</w:t>
            </w:r>
            <w:proofErr w:type="gramEnd"/>
            <w:r>
              <w:rPr>
                <w:rFonts w:ascii="Calibri" w:hAnsi="Calibri"/>
                <w:sz w:val="20"/>
              </w:rPr>
              <w:t xml:space="preserve"> into the pin, and the resulting voltage drop over the ESD structure </w:t>
            </w:r>
            <w:proofErr w:type="gramStart"/>
            <w:r>
              <w:rPr>
                <w:rFonts w:ascii="Calibri" w:hAnsi="Calibri"/>
                <w:sz w:val="20"/>
              </w:rPr>
              <w:t>is measured</w:t>
            </w:r>
            <w:proofErr w:type="gramEnd"/>
            <w:r>
              <w:rPr>
                <w:rFonts w:ascii="Calibri" w:hAnsi="Calibri"/>
                <w:sz w:val="20"/>
              </w:rPr>
              <w:t xml:space="preserve"> to verify proper pin connectivity.</w:t>
            </w:r>
          </w:p>
        </w:tc>
        <w:tc>
          <w:tcPr>
            <w:tcW w:w="1417" w:type="dxa"/>
          </w:tcPr>
          <w:p w14:paraId="774BDEC7"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34AE5ECC"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20777E2B"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23300B18"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51756CB6"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B1F37D1" w14:textId="77777777" w:rsidR="004D3850" w:rsidRDefault="00000000">
            <w:pPr>
              <w:jc w:val="left"/>
            </w:pPr>
            <w:r>
              <w:rPr>
                <w:rFonts w:ascii="Calibri" w:hAnsi="Calibri"/>
                <w:sz w:val="20"/>
              </w:rPr>
              <w:t>Power Short</w:t>
            </w:r>
          </w:p>
        </w:tc>
        <w:tc>
          <w:tcPr>
            <w:tcW w:w="4649" w:type="dxa"/>
          </w:tcPr>
          <w:p w14:paraId="67AD21A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Checks for shorts on the power rails by supplying </w:t>
            </w:r>
            <w:proofErr w:type="gramStart"/>
            <w:r>
              <w:rPr>
                <w:rFonts w:ascii="Calibri" w:hAnsi="Calibri"/>
                <w:sz w:val="20"/>
              </w:rPr>
              <w:t>a very low</w:t>
            </w:r>
            <w:proofErr w:type="gramEnd"/>
            <w:r>
              <w:rPr>
                <w:rFonts w:ascii="Calibri" w:hAnsi="Calibri"/>
                <w:sz w:val="20"/>
              </w:rPr>
              <w:t xml:space="preserve"> voltage and measuring the resulting current per power domain.</w:t>
            </w:r>
          </w:p>
        </w:tc>
        <w:tc>
          <w:tcPr>
            <w:tcW w:w="1417" w:type="dxa"/>
          </w:tcPr>
          <w:p w14:paraId="77F187AB"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7EE9034"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661ECFB7"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7137B7E"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6DB508DF"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0D85717" w14:textId="77777777" w:rsidR="004D3850" w:rsidRDefault="00000000">
            <w:pPr>
              <w:jc w:val="left"/>
            </w:pPr>
            <w:r>
              <w:rPr>
                <w:rFonts w:ascii="Calibri" w:hAnsi="Calibri"/>
                <w:sz w:val="20"/>
              </w:rPr>
              <w:t>Leakage</w:t>
            </w:r>
          </w:p>
        </w:tc>
        <w:tc>
          <w:tcPr>
            <w:tcW w:w="4649" w:type="dxa"/>
          </w:tcPr>
          <w:p w14:paraId="2691C01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leakage current of each input pin or tristate output pin.</w:t>
            </w:r>
          </w:p>
        </w:tc>
        <w:tc>
          <w:tcPr>
            <w:tcW w:w="1417" w:type="dxa"/>
          </w:tcPr>
          <w:p w14:paraId="4082BE58"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72CD1234"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04045BC"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CC0060D"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38A373A4"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5223F6F" w14:textId="77777777" w:rsidR="004D3850" w:rsidRDefault="00000000">
            <w:pPr>
              <w:jc w:val="left"/>
            </w:pPr>
            <w:r>
              <w:rPr>
                <w:rFonts w:ascii="Calibri" w:hAnsi="Calibri"/>
                <w:sz w:val="20"/>
              </w:rPr>
              <w:t>VIL/VIH</w:t>
            </w:r>
          </w:p>
        </w:tc>
        <w:tc>
          <w:tcPr>
            <w:tcW w:w="4649" w:type="dxa"/>
          </w:tcPr>
          <w:p w14:paraId="1DE858D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input hysteresis of all digital input pins by sweeping the input voltage and observing the digital state transition.</w:t>
            </w:r>
          </w:p>
        </w:tc>
        <w:tc>
          <w:tcPr>
            <w:tcW w:w="1417" w:type="dxa"/>
          </w:tcPr>
          <w:p w14:paraId="75A62ACA"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2C4880A"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8A39676"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6D01ADD"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5D2ADB8B"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1982EDF" w14:textId="77777777" w:rsidR="004D3850" w:rsidRDefault="00000000">
            <w:pPr>
              <w:jc w:val="left"/>
            </w:pPr>
            <w:r>
              <w:rPr>
                <w:rFonts w:ascii="Calibri" w:hAnsi="Calibri"/>
                <w:sz w:val="20"/>
              </w:rPr>
              <w:t>VOL/VOH</w:t>
            </w:r>
          </w:p>
        </w:tc>
        <w:tc>
          <w:tcPr>
            <w:tcW w:w="4649" w:type="dxa"/>
          </w:tcPr>
          <w:p w14:paraId="764B081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low and high voltage of digital outputs at 1 mA load.</w:t>
            </w:r>
          </w:p>
        </w:tc>
        <w:tc>
          <w:tcPr>
            <w:tcW w:w="1417" w:type="dxa"/>
          </w:tcPr>
          <w:p w14:paraId="378317FA"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3B3BAAC3"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B12C59D"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1A3422E1"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7C0D9F00"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0353A1D" w14:textId="77777777" w:rsidR="004D3850" w:rsidRDefault="00000000">
            <w:pPr>
              <w:jc w:val="left"/>
            </w:pPr>
            <w:r>
              <w:rPr>
                <w:rFonts w:ascii="Calibri" w:hAnsi="Calibri"/>
                <w:sz w:val="20"/>
              </w:rPr>
              <w:t>IOL/IOH</w:t>
            </w:r>
          </w:p>
        </w:tc>
        <w:tc>
          <w:tcPr>
            <w:tcW w:w="4649" w:type="dxa"/>
          </w:tcPr>
          <w:p w14:paraId="2503437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Measures the </w:t>
            </w:r>
            <w:proofErr w:type="gramStart"/>
            <w:r>
              <w:rPr>
                <w:rFonts w:ascii="Calibri" w:hAnsi="Calibri"/>
                <w:sz w:val="20"/>
              </w:rPr>
              <w:t>low and high level</w:t>
            </w:r>
            <w:proofErr w:type="gramEnd"/>
            <w:r>
              <w:rPr>
                <w:rFonts w:ascii="Calibri" w:hAnsi="Calibri"/>
                <w:sz w:val="20"/>
              </w:rPr>
              <w:t xml:space="preserve"> output current of digital outputs.</w:t>
            </w:r>
          </w:p>
        </w:tc>
        <w:tc>
          <w:tcPr>
            <w:tcW w:w="1417" w:type="dxa"/>
          </w:tcPr>
          <w:p w14:paraId="09406A1A"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7332591"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034CF0B"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4F7A8A6"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0A28FB6A"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199B3C5" w14:textId="77777777" w:rsidR="004D3850" w:rsidRDefault="00000000">
            <w:pPr>
              <w:jc w:val="left"/>
            </w:pPr>
            <w:r>
              <w:rPr>
                <w:rFonts w:ascii="Calibri" w:hAnsi="Calibri"/>
                <w:sz w:val="20"/>
              </w:rPr>
              <w:t>IDDD</w:t>
            </w:r>
          </w:p>
        </w:tc>
        <w:tc>
          <w:tcPr>
            <w:tcW w:w="4649" w:type="dxa"/>
          </w:tcPr>
          <w:p w14:paraId="70924E4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Measures the current consumption of the DUT in multiple states, video modes, frame </w:t>
            </w:r>
            <w:proofErr w:type="gramStart"/>
            <w:r>
              <w:rPr>
                <w:rFonts w:ascii="Calibri" w:hAnsi="Calibri"/>
                <w:sz w:val="20"/>
              </w:rPr>
              <w:t>rates</w:t>
            </w:r>
            <w:proofErr w:type="gramEnd"/>
            <w:r>
              <w:rPr>
                <w:rFonts w:ascii="Calibri" w:hAnsi="Calibri"/>
                <w:sz w:val="20"/>
              </w:rPr>
              <w:t xml:space="preserve"> and test patterns.</w:t>
            </w:r>
          </w:p>
        </w:tc>
        <w:tc>
          <w:tcPr>
            <w:tcW w:w="1417" w:type="dxa"/>
          </w:tcPr>
          <w:p w14:paraId="37D1DF1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FHD10/HD40/VGA50</w:t>
            </w:r>
          </w:p>
        </w:tc>
        <w:tc>
          <w:tcPr>
            <w:tcW w:w="624" w:type="dxa"/>
          </w:tcPr>
          <w:p w14:paraId="09688BBD"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AC59A58"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9BEDCC9"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3959294F"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141D6AA" w14:textId="77777777" w:rsidR="004D3850" w:rsidRDefault="00000000">
            <w:pPr>
              <w:jc w:val="left"/>
            </w:pPr>
            <w:r>
              <w:rPr>
                <w:rFonts w:ascii="Calibri" w:hAnsi="Calibri"/>
                <w:sz w:val="20"/>
              </w:rPr>
              <w:t>Test buffer offset</w:t>
            </w:r>
          </w:p>
        </w:tc>
        <w:tc>
          <w:tcPr>
            <w:tcW w:w="4649" w:type="dxa"/>
          </w:tcPr>
          <w:p w14:paraId="35D52AB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offset of both test buffers on the test mux.</w:t>
            </w:r>
          </w:p>
        </w:tc>
        <w:tc>
          <w:tcPr>
            <w:tcW w:w="1417" w:type="dxa"/>
          </w:tcPr>
          <w:p w14:paraId="4DD3E0EE"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468E460"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70E0F84"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1761039"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4C495E6D"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C9283EE" w14:textId="77777777" w:rsidR="004D3850" w:rsidRDefault="00000000">
            <w:pPr>
              <w:jc w:val="left"/>
            </w:pPr>
            <w:r>
              <w:rPr>
                <w:rFonts w:ascii="Calibri" w:hAnsi="Calibri"/>
                <w:sz w:val="20"/>
              </w:rPr>
              <w:lastRenderedPageBreak/>
              <w:t>Static signal test</w:t>
            </w:r>
          </w:p>
        </w:tc>
        <w:tc>
          <w:tcPr>
            <w:tcW w:w="4649" w:type="dxa"/>
          </w:tcPr>
          <w:p w14:paraId="0BDC1F3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voltage/current of certain internal signals.</w:t>
            </w:r>
          </w:p>
        </w:tc>
        <w:tc>
          <w:tcPr>
            <w:tcW w:w="1417" w:type="dxa"/>
          </w:tcPr>
          <w:p w14:paraId="16A5A3EC"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B8E57A5"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EC536A6"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7ECE52BF"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07619AD7"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5B84AF3" w14:textId="77777777" w:rsidR="004D3850" w:rsidRDefault="00000000">
            <w:pPr>
              <w:jc w:val="left"/>
            </w:pPr>
            <w:r>
              <w:rPr>
                <w:rFonts w:ascii="Calibri" w:hAnsi="Calibri"/>
                <w:sz w:val="20"/>
              </w:rPr>
              <w:t xml:space="preserve">PLL </w:t>
            </w:r>
            <w:proofErr w:type="gramStart"/>
            <w:r>
              <w:rPr>
                <w:rFonts w:ascii="Calibri" w:hAnsi="Calibri"/>
                <w:sz w:val="20"/>
              </w:rPr>
              <w:t>open-loop</w:t>
            </w:r>
            <w:proofErr w:type="gramEnd"/>
          </w:p>
        </w:tc>
        <w:tc>
          <w:tcPr>
            <w:tcW w:w="4649" w:type="dxa"/>
          </w:tcPr>
          <w:p w14:paraId="7A200D7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open-loop frequency of the VCO while forcing the VCO voltage.</w:t>
            </w:r>
          </w:p>
        </w:tc>
        <w:tc>
          <w:tcPr>
            <w:tcW w:w="1417" w:type="dxa"/>
          </w:tcPr>
          <w:p w14:paraId="3AB1691F"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431A8A7A"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6C3F3758"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503B20AE"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0C82763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67DE599" w14:textId="77777777" w:rsidR="004D3850" w:rsidRDefault="00000000">
            <w:pPr>
              <w:jc w:val="left"/>
            </w:pPr>
            <w:r>
              <w:rPr>
                <w:rFonts w:ascii="Calibri" w:hAnsi="Calibri"/>
                <w:sz w:val="20"/>
              </w:rPr>
              <w:t>PLL lock</w:t>
            </w:r>
          </w:p>
        </w:tc>
        <w:tc>
          <w:tcPr>
            <w:tcW w:w="4649" w:type="dxa"/>
          </w:tcPr>
          <w:p w14:paraId="66DE00F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lock status and measures the PLL-lock frequency.</w:t>
            </w:r>
          </w:p>
        </w:tc>
        <w:tc>
          <w:tcPr>
            <w:tcW w:w="1417" w:type="dxa"/>
          </w:tcPr>
          <w:p w14:paraId="6DD7CA29"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0A737D36"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B972CE7"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41A25ACE"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40C2C0A5"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3FDEC9B" w14:textId="77777777" w:rsidR="004D3850" w:rsidRDefault="00000000">
            <w:pPr>
              <w:jc w:val="left"/>
            </w:pPr>
            <w:r>
              <w:rPr>
                <w:rFonts w:ascii="Calibri" w:hAnsi="Calibri"/>
                <w:sz w:val="20"/>
              </w:rPr>
              <w:t>Ramp gen test</w:t>
            </w:r>
          </w:p>
        </w:tc>
        <w:tc>
          <w:tcPr>
            <w:tcW w:w="4649" w:type="dxa"/>
          </w:tcPr>
          <w:p w14:paraId="3F6ABAD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delay of the readout circuitry.</w:t>
            </w:r>
          </w:p>
        </w:tc>
        <w:tc>
          <w:tcPr>
            <w:tcW w:w="1417" w:type="dxa"/>
          </w:tcPr>
          <w:p w14:paraId="7C8FB834"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09A8FC3"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348A02D5"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2D9B7ACC"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353C1092"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A65604C" w14:textId="77777777" w:rsidR="004D3850" w:rsidRDefault="00000000">
            <w:pPr>
              <w:jc w:val="left"/>
            </w:pPr>
            <w:r>
              <w:rPr>
                <w:rFonts w:ascii="Calibri" w:hAnsi="Calibri"/>
                <w:sz w:val="20"/>
              </w:rPr>
              <w:t>POR</w:t>
            </w:r>
          </w:p>
        </w:tc>
        <w:tc>
          <w:tcPr>
            <w:tcW w:w="4649" w:type="dxa"/>
          </w:tcPr>
          <w:p w14:paraId="6E2BFBB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power-on reset behaviour of the device.</w:t>
            </w:r>
          </w:p>
        </w:tc>
        <w:tc>
          <w:tcPr>
            <w:tcW w:w="1417" w:type="dxa"/>
          </w:tcPr>
          <w:p w14:paraId="286510A6"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483C705E"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1AFAB9A"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5B570A89"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409178E6"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C5492F8" w14:textId="77777777" w:rsidR="004D3850" w:rsidRDefault="00000000">
            <w:pPr>
              <w:jc w:val="left"/>
            </w:pPr>
            <w:r>
              <w:rPr>
                <w:rFonts w:ascii="Calibri" w:hAnsi="Calibri"/>
                <w:sz w:val="20"/>
              </w:rPr>
              <w:t>Trigger mode</w:t>
            </w:r>
          </w:p>
        </w:tc>
        <w:tc>
          <w:tcPr>
            <w:tcW w:w="4649" w:type="dxa"/>
          </w:tcPr>
          <w:p w14:paraId="33971D7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Generates an external trigger pulse and validates the DUT responds correctly.</w:t>
            </w:r>
          </w:p>
        </w:tc>
        <w:tc>
          <w:tcPr>
            <w:tcW w:w="1417" w:type="dxa"/>
          </w:tcPr>
          <w:p w14:paraId="475160BA"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17F88FE5"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35B5133E"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7EAFFD33"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592C7A47"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D7F4A2" w14:textId="77777777" w:rsidR="004D3850" w:rsidRDefault="00000000">
            <w:pPr>
              <w:jc w:val="left"/>
            </w:pPr>
            <w:r>
              <w:rPr>
                <w:rFonts w:ascii="Calibri" w:hAnsi="Calibri"/>
                <w:sz w:val="20"/>
              </w:rPr>
              <w:t>Testpattern generator</w:t>
            </w:r>
          </w:p>
        </w:tc>
        <w:tc>
          <w:tcPr>
            <w:tcW w:w="4649" w:type="dxa"/>
          </w:tcPr>
          <w:p w14:paraId="22D0C5F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proofErr w:type="gramStart"/>
            <w:r>
              <w:rPr>
                <w:rFonts w:ascii="Calibri" w:hAnsi="Calibri"/>
                <w:sz w:val="20"/>
              </w:rPr>
              <w:t>Tests</w:t>
            </w:r>
            <w:proofErr w:type="gramEnd"/>
            <w:r>
              <w:rPr>
                <w:rFonts w:ascii="Calibri" w:hAnsi="Calibri"/>
                <w:sz w:val="20"/>
              </w:rPr>
              <w:t xml:space="preserve"> the internal testpattern generator by comparing a captured image with a predefined reference.</w:t>
            </w:r>
          </w:p>
        </w:tc>
        <w:tc>
          <w:tcPr>
            <w:tcW w:w="1417" w:type="dxa"/>
          </w:tcPr>
          <w:p w14:paraId="3E4769C6"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4B1B0FD"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3FDFAE81"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336677B"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5B684034"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A5BD029" w14:textId="77777777" w:rsidR="004D3850" w:rsidRDefault="00000000">
            <w:pPr>
              <w:jc w:val="left"/>
            </w:pPr>
            <w:r>
              <w:rPr>
                <w:rFonts w:ascii="Calibri" w:hAnsi="Calibri"/>
                <w:sz w:val="20"/>
              </w:rPr>
              <w:t>Serial interface</w:t>
            </w:r>
          </w:p>
        </w:tc>
        <w:tc>
          <w:tcPr>
            <w:tcW w:w="4649" w:type="dxa"/>
          </w:tcPr>
          <w:p w14:paraId="4F4D819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SPI serial interface functionality.</w:t>
            </w:r>
          </w:p>
        </w:tc>
        <w:tc>
          <w:tcPr>
            <w:tcW w:w="1417" w:type="dxa"/>
          </w:tcPr>
          <w:p w14:paraId="6B728A99"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243C079F"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DFD11F0"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60A60059"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121E3DC1"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973FDFB" w14:textId="77777777" w:rsidR="004D3850" w:rsidRDefault="00000000">
            <w:pPr>
              <w:jc w:val="left"/>
            </w:pPr>
            <w:r>
              <w:rPr>
                <w:rFonts w:ascii="Calibri" w:hAnsi="Calibri"/>
                <w:sz w:val="20"/>
              </w:rPr>
              <w:t>Trim test</w:t>
            </w:r>
          </w:p>
        </w:tc>
        <w:tc>
          <w:tcPr>
            <w:tcW w:w="4649" w:type="dxa"/>
          </w:tcPr>
          <w:p w14:paraId="01E3600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Trims each internal block (voltage reference, current reference) by sweeping trim codes and selecting the best-fit value.</w:t>
            </w:r>
          </w:p>
        </w:tc>
        <w:tc>
          <w:tcPr>
            <w:tcW w:w="1417" w:type="dxa"/>
          </w:tcPr>
          <w:p w14:paraId="0AE797DB"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71B95F96"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6F94E2B5"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3DCA39F5"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075C9C6F"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D33CF1C" w14:textId="77777777" w:rsidR="004D3850" w:rsidRDefault="00000000">
            <w:pPr>
              <w:jc w:val="left"/>
            </w:pPr>
            <w:r>
              <w:rPr>
                <w:rFonts w:ascii="Calibri" w:hAnsi="Calibri"/>
                <w:sz w:val="20"/>
              </w:rPr>
              <w:t>Ramp gen trim</w:t>
            </w:r>
          </w:p>
        </w:tc>
        <w:tc>
          <w:tcPr>
            <w:tcW w:w="4649" w:type="dxa"/>
          </w:tcPr>
          <w:p w14:paraId="379D2F4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Trims the ramp generator circuitry to target voltage and slope values.</w:t>
            </w:r>
          </w:p>
        </w:tc>
        <w:tc>
          <w:tcPr>
            <w:tcW w:w="1417" w:type="dxa"/>
          </w:tcPr>
          <w:p w14:paraId="242B82EC"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44A6031"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24590414"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5FE49A9"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76BC9F93"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6E9FF1B" w14:textId="77777777" w:rsidR="004D3850" w:rsidRDefault="00000000">
            <w:pPr>
              <w:jc w:val="left"/>
            </w:pPr>
            <w:r>
              <w:rPr>
                <w:rFonts w:ascii="Calibri" w:hAnsi="Calibri"/>
                <w:sz w:val="20"/>
              </w:rPr>
              <w:t>Frame modes</w:t>
            </w:r>
          </w:p>
        </w:tc>
        <w:tc>
          <w:tcPr>
            <w:tcW w:w="4649" w:type="dxa"/>
          </w:tcPr>
          <w:p w14:paraId="59EC6BC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different video modes by capturing and verifying images.</w:t>
            </w:r>
          </w:p>
        </w:tc>
        <w:tc>
          <w:tcPr>
            <w:tcW w:w="1417" w:type="dxa"/>
          </w:tcPr>
          <w:p w14:paraId="5DF06BC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FHD10/HD40/VGA50</w:t>
            </w:r>
          </w:p>
        </w:tc>
        <w:tc>
          <w:tcPr>
            <w:tcW w:w="624" w:type="dxa"/>
          </w:tcPr>
          <w:p w14:paraId="6B63254D"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559AF8C7"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546C33C"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16E64B24"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D42AEE2" w14:textId="77777777" w:rsidR="004D3850" w:rsidRDefault="00000000">
            <w:pPr>
              <w:jc w:val="left"/>
            </w:pPr>
            <w:r>
              <w:rPr>
                <w:rFonts w:ascii="Calibri" w:hAnsi="Calibri"/>
                <w:sz w:val="20"/>
              </w:rPr>
              <w:t>Blackpixel readout</w:t>
            </w:r>
          </w:p>
        </w:tc>
        <w:tc>
          <w:tcPr>
            <w:tcW w:w="4649" w:type="dxa"/>
          </w:tcPr>
          <w:p w14:paraId="423BDDE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proofErr w:type="gramStart"/>
            <w:r>
              <w:rPr>
                <w:rFonts w:ascii="Calibri" w:hAnsi="Calibri"/>
                <w:sz w:val="20"/>
              </w:rPr>
              <w:t>Tests</w:t>
            </w:r>
            <w:proofErr w:type="gramEnd"/>
            <w:r>
              <w:rPr>
                <w:rFonts w:ascii="Calibri" w:hAnsi="Calibri"/>
                <w:sz w:val="20"/>
              </w:rPr>
              <w:t xml:space="preserve"> the black reference pixel readout.</w:t>
            </w:r>
          </w:p>
        </w:tc>
        <w:tc>
          <w:tcPr>
            <w:tcW w:w="1417" w:type="dxa"/>
          </w:tcPr>
          <w:p w14:paraId="0DBCE3E7"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227FC77F"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B151DEB"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4297E7D"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26D70F10"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BDD73BB" w14:textId="77777777" w:rsidR="004D3850" w:rsidRDefault="00000000">
            <w:pPr>
              <w:jc w:val="left"/>
            </w:pPr>
            <w:r>
              <w:rPr>
                <w:rFonts w:ascii="Calibri" w:hAnsi="Calibri"/>
                <w:sz w:val="20"/>
              </w:rPr>
              <w:t>Optical init</w:t>
            </w:r>
          </w:p>
        </w:tc>
        <w:tc>
          <w:tcPr>
            <w:tcW w:w="4649" w:type="dxa"/>
          </w:tcPr>
          <w:p w14:paraId="19AD83A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Defines the exposure time range required for correct linear fitting in DC and PTC analysis, and measures light nonuniformity.</w:t>
            </w:r>
          </w:p>
        </w:tc>
        <w:tc>
          <w:tcPr>
            <w:tcW w:w="1417" w:type="dxa"/>
          </w:tcPr>
          <w:p w14:paraId="309FA842"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7806AD9C"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33F3E5F"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1C48905D"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5F683D4E"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3699309" w14:textId="77777777" w:rsidR="004D3850" w:rsidRDefault="00000000">
            <w:pPr>
              <w:jc w:val="left"/>
            </w:pPr>
            <w:r>
              <w:rPr>
                <w:rFonts w:ascii="Calibri" w:hAnsi="Calibri"/>
                <w:sz w:val="20"/>
              </w:rPr>
              <w:t>Optical defect map</w:t>
            </w:r>
          </w:p>
        </w:tc>
        <w:tc>
          <w:tcPr>
            <w:tcW w:w="4649" w:type="dxa"/>
          </w:tcPr>
          <w:p w14:paraId="243A78E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Captures raw images to map bright/dead pixels, </w:t>
            </w:r>
            <w:proofErr w:type="gramStart"/>
            <w:r>
              <w:rPr>
                <w:rFonts w:ascii="Calibri" w:hAnsi="Calibri"/>
                <w:sz w:val="20"/>
              </w:rPr>
              <w:t>rows</w:t>
            </w:r>
            <w:proofErr w:type="gramEnd"/>
            <w:r>
              <w:rPr>
                <w:rFonts w:ascii="Calibri" w:hAnsi="Calibri"/>
                <w:sz w:val="20"/>
              </w:rPr>
              <w:t xml:space="preserve"> and columns.</w:t>
            </w:r>
          </w:p>
        </w:tc>
        <w:tc>
          <w:tcPr>
            <w:tcW w:w="1417" w:type="dxa"/>
          </w:tcPr>
          <w:p w14:paraId="723D8F22"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EA8FB4B"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73BD5478"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15E72D5"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0791528C"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D04B0B4" w14:textId="77777777" w:rsidR="004D3850" w:rsidRDefault="00000000">
            <w:pPr>
              <w:jc w:val="left"/>
            </w:pPr>
            <w:r>
              <w:rPr>
                <w:rFonts w:ascii="Calibri" w:hAnsi="Calibri"/>
                <w:sz w:val="20"/>
              </w:rPr>
              <w:t>Optical PTC capture</w:t>
            </w:r>
          </w:p>
        </w:tc>
        <w:tc>
          <w:tcPr>
            <w:tcW w:w="4649" w:type="dxa"/>
          </w:tcPr>
          <w:p w14:paraId="77FBBB4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Captures raw images necessary for Photon Transfer Curve (PTC) and spatial nonuniformity (SN) analysis.</w:t>
            </w:r>
          </w:p>
        </w:tc>
        <w:tc>
          <w:tcPr>
            <w:tcW w:w="1417" w:type="dxa"/>
          </w:tcPr>
          <w:p w14:paraId="0F4CCDD1"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0808CCA"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2EA5EE43"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2EB241C1"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3B3F5800"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D1878A2" w14:textId="77777777" w:rsidR="004D3850" w:rsidRDefault="00000000">
            <w:pPr>
              <w:jc w:val="left"/>
            </w:pPr>
            <w:r>
              <w:rPr>
                <w:rFonts w:ascii="Calibri" w:hAnsi="Calibri"/>
                <w:sz w:val="20"/>
              </w:rPr>
              <w:t>Optical DC capture</w:t>
            </w:r>
          </w:p>
        </w:tc>
        <w:tc>
          <w:tcPr>
            <w:tcW w:w="4649" w:type="dxa"/>
          </w:tcPr>
          <w:p w14:paraId="5ED8CC6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Captures raw images necessary for dark current (DC) per pixel analysis.</w:t>
            </w:r>
          </w:p>
        </w:tc>
        <w:tc>
          <w:tcPr>
            <w:tcW w:w="1417" w:type="dxa"/>
          </w:tcPr>
          <w:p w14:paraId="3E262E1C"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9C3C5D5"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689582A"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E0830A8"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25197262"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1FCFF8" w14:textId="77777777" w:rsidR="004D3850" w:rsidRDefault="00000000">
            <w:pPr>
              <w:jc w:val="left"/>
            </w:pPr>
            <w:r>
              <w:rPr>
                <w:rFonts w:ascii="Calibri" w:hAnsi="Calibri"/>
                <w:sz w:val="20"/>
              </w:rPr>
              <w:t>Optical test processing</w:t>
            </w:r>
          </w:p>
        </w:tc>
        <w:tc>
          <w:tcPr>
            <w:tcW w:w="4649" w:type="dxa"/>
          </w:tcPr>
          <w:p w14:paraId="477A1A0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Reads raw images from previous tests and performs PTC, SN and DC per pixel analysis. Results </w:t>
            </w:r>
            <w:proofErr w:type="gramStart"/>
            <w:r>
              <w:rPr>
                <w:rFonts w:ascii="Calibri" w:hAnsi="Calibri"/>
                <w:sz w:val="20"/>
              </w:rPr>
              <w:t>are combined</w:t>
            </w:r>
            <w:proofErr w:type="gramEnd"/>
            <w:r>
              <w:rPr>
                <w:rFonts w:ascii="Calibri" w:hAnsi="Calibri"/>
                <w:sz w:val="20"/>
              </w:rPr>
              <w:t xml:space="preserve"> and reported to the results database.</w:t>
            </w:r>
          </w:p>
        </w:tc>
        <w:tc>
          <w:tcPr>
            <w:tcW w:w="1417" w:type="dxa"/>
          </w:tcPr>
          <w:p w14:paraId="3244B26B"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07D77BC"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8671800"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66109462"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bl>
    <w:p w14:paraId="5C45D9F7" w14:textId="77777777" w:rsidR="004D3850" w:rsidRDefault="004D3850"/>
    <w:p w14:paraId="7EC7B3B1" w14:textId="77777777" w:rsidR="004D3850" w:rsidRDefault="00000000">
      <w:r>
        <w:rPr>
          <w:rFonts w:ascii="Calibri" w:hAnsi="Calibri"/>
        </w:rPr>
        <w:lastRenderedPageBreak/>
        <w:t xml:space="preserve">The table below maps each test procedure to the datasheet parameters it verifies. Parameters </w:t>
      </w:r>
      <w:proofErr w:type="gramStart"/>
      <w:r>
        <w:rPr>
          <w:rFonts w:ascii="Calibri" w:hAnsi="Calibri"/>
        </w:rPr>
        <w:t>are listed</w:t>
      </w:r>
      <w:proofErr w:type="gramEnd"/>
      <w:r>
        <w:rPr>
          <w:rFonts w:ascii="Calibri" w:hAnsi="Calibri"/>
        </w:rPr>
        <w:t xml:space="preserve"> by their Chapter 7 name. Note that only a subset of the test procedures </w:t>
      </w:r>
      <w:proofErr w:type="gramStart"/>
      <w:r>
        <w:rPr>
          <w:rFonts w:ascii="Calibri" w:hAnsi="Calibri"/>
        </w:rPr>
        <w:t>is used</w:t>
      </w:r>
      <w:proofErr w:type="gramEnd"/>
      <w:r>
        <w:rPr>
          <w:rFonts w:ascii="Calibri" w:hAnsi="Calibri"/>
        </w:rPr>
        <w:t xml:space="preserve"> to cover all datasheet parameters.</w:t>
      </w:r>
    </w:p>
    <w:p w14:paraId="4E457AC5" w14:textId="1076421C" w:rsidR="004D3850" w:rsidRDefault="00000000">
      <w:pPr>
        <w:pStyle w:val="Caption"/>
      </w:pPr>
      <w:bookmarkStart w:id="19" w:name="_Toc227179212"/>
      <w:r>
        <w:t xml:space="preserve">Table </w:t>
      </w:r>
      <w:r>
        <w:fldChar w:fldCharType="begin"/>
      </w:r>
      <w:r>
        <w:instrText xml:space="preserve"> SEQ Table \* ARABIC </w:instrText>
      </w:r>
      <w:r>
        <w:fldChar w:fldCharType="separate"/>
      </w:r>
      <w:r w:rsidR="008118A5">
        <w:rPr>
          <w:noProof/>
        </w:rPr>
        <w:t>4</w:t>
      </w:r>
      <w:r>
        <w:fldChar w:fldCharType="end"/>
      </w:r>
      <w:r>
        <w:t>: MAG-IMG002x1-NC Parameter Traceability</w:t>
      </w:r>
      <w:bookmarkEnd w:id="19"/>
    </w:p>
    <w:tbl>
      <w:tblPr>
        <w:tblStyle w:val="GridTable4-Accent3"/>
        <w:tblW w:w="0" w:type="auto"/>
        <w:jc w:val="center"/>
        <w:tblLook w:val="04A0" w:firstRow="1" w:lastRow="0" w:firstColumn="1" w:lastColumn="0" w:noHBand="0" w:noVBand="1"/>
      </w:tblPr>
      <w:tblGrid>
        <w:gridCol w:w="3209"/>
        <w:gridCol w:w="3209"/>
        <w:gridCol w:w="3211"/>
      </w:tblGrid>
      <w:tr w:rsidR="004D3850" w14:paraId="15E5B9F9"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5A83BFF1" w14:textId="77777777" w:rsidR="004D3850" w:rsidRDefault="00000000">
            <w:pPr>
              <w:jc w:val="left"/>
            </w:pPr>
            <w:proofErr w:type="gramStart"/>
            <w:r>
              <w:rPr>
                <w:rFonts w:ascii="Calibri" w:hAnsi="Calibri"/>
                <w:sz w:val="20"/>
              </w:rPr>
              <w:t>Test</w:t>
            </w:r>
            <w:proofErr w:type="gramEnd"/>
            <w:r>
              <w:rPr>
                <w:rFonts w:ascii="Calibri" w:hAnsi="Calibri"/>
                <w:sz w:val="20"/>
              </w:rPr>
              <w:t xml:space="preserve"> procedure</w:t>
            </w:r>
          </w:p>
        </w:tc>
        <w:tc>
          <w:tcPr>
            <w:tcW w:w="3213" w:type="dxa"/>
          </w:tcPr>
          <w:p w14:paraId="0B675B5E"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proofErr w:type="gramStart"/>
            <w:r>
              <w:rPr>
                <w:rFonts w:ascii="Calibri" w:hAnsi="Calibri"/>
                <w:sz w:val="20"/>
              </w:rPr>
              <w:t>Test</w:t>
            </w:r>
            <w:proofErr w:type="gramEnd"/>
            <w:r>
              <w:rPr>
                <w:rFonts w:ascii="Calibri" w:hAnsi="Calibri"/>
                <w:sz w:val="20"/>
              </w:rPr>
              <w:t xml:space="preserve"> ID</w:t>
            </w:r>
          </w:p>
        </w:tc>
        <w:tc>
          <w:tcPr>
            <w:tcW w:w="3213" w:type="dxa"/>
          </w:tcPr>
          <w:p w14:paraId="1728DE52"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Parameters measured</w:t>
            </w:r>
          </w:p>
        </w:tc>
      </w:tr>
      <w:tr w:rsidR="004D3850" w14:paraId="285DDE05"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291C3231" w14:textId="77777777" w:rsidR="004D3850" w:rsidRDefault="00000000">
            <w:pPr>
              <w:jc w:val="left"/>
            </w:pPr>
            <w:r>
              <w:rPr>
                <w:rFonts w:ascii="Calibri" w:hAnsi="Calibri"/>
                <w:sz w:val="20"/>
              </w:rPr>
              <w:t>VIL/VIH</w:t>
            </w:r>
          </w:p>
        </w:tc>
        <w:tc>
          <w:tcPr>
            <w:tcW w:w="3213" w:type="dxa"/>
          </w:tcPr>
          <w:p w14:paraId="39BE462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T0004</w:t>
            </w:r>
          </w:p>
        </w:tc>
        <w:tc>
          <w:tcPr>
            <w:tcW w:w="3213" w:type="dxa"/>
          </w:tcPr>
          <w:p w14:paraId="5395795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TRIG_IN input threshold low, TRIG_IN input threshold high, TRIG_IN input hysteresis, RSTB input threshold (no hysteresis), SPI input threshold low, SPI input threshold high, SPI input hysteresis</w:t>
            </w:r>
          </w:p>
        </w:tc>
      </w:tr>
      <w:tr w:rsidR="004D3850" w14:paraId="49CFCEEF"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341B3B9C" w14:textId="77777777" w:rsidR="004D3850" w:rsidRDefault="00000000">
            <w:pPr>
              <w:jc w:val="left"/>
            </w:pPr>
            <w:r>
              <w:rPr>
                <w:rFonts w:ascii="Calibri" w:hAnsi="Calibri"/>
                <w:sz w:val="20"/>
              </w:rPr>
              <w:t>VOL/VOH</w:t>
            </w:r>
          </w:p>
        </w:tc>
        <w:tc>
          <w:tcPr>
            <w:tcW w:w="3213" w:type="dxa"/>
          </w:tcPr>
          <w:p w14:paraId="13CAA8B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T0005</w:t>
            </w:r>
          </w:p>
        </w:tc>
        <w:tc>
          <w:tcPr>
            <w:tcW w:w="3213" w:type="dxa"/>
          </w:tcPr>
          <w:p w14:paraId="60B639A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SPI MISO output voltage (no load), VOH (no resistive load), VOL (no resistive load)</w:t>
            </w:r>
          </w:p>
        </w:tc>
      </w:tr>
      <w:tr w:rsidR="004D3850" w14:paraId="6F82C456"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444270EE" w14:textId="77777777" w:rsidR="004D3850" w:rsidRDefault="00000000">
            <w:pPr>
              <w:jc w:val="left"/>
            </w:pPr>
            <w:r>
              <w:rPr>
                <w:rFonts w:ascii="Calibri" w:hAnsi="Calibri"/>
                <w:sz w:val="20"/>
              </w:rPr>
              <w:t>IDDD</w:t>
            </w:r>
          </w:p>
        </w:tc>
        <w:tc>
          <w:tcPr>
            <w:tcW w:w="3213" w:type="dxa"/>
          </w:tcPr>
          <w:p w14:paraId="43F3269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T0007</w:t>
            </w:r>
          </w:p>
        </w:tc>
        <w:tc>
          <w:tcPr>
            <w:tcW w:w="3213" w:type="dxa"/>
          </w:tcPr>
          <w:p w14:paraId="621C374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VDDD current (active, FHD25 10-bit), VDDA+VDDIO+VD_RST current (active, FHD25 10-bit)</w:t>
            </w:r>
          </w:p>
        </w:tc>
      </w:tr>
      <w:tr w:rsidR="004D3850" w14:paraId="6383C163"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06B31400" w14:textId="77777777" w:rsidR="004D3850" w:rsidRDefault="00000000">
            <w:pPr>
              <w:jc w:val="left"/>
            </w:pPr>
            <w:r>
              <w:rPr>
                <w:rFonts w:ascii="Calibri" w:hAnsi="Calibri"/>
                <w:sz w:val="20"/>
              </w:rPr>
              <w:t>Static signal test</w:t>
            </w:r>
          </w:p>
        </w:tc>
        <w:tc>
          <w:tcPr>
            <w:tcW w:w="3213" w:type="dxa"/>
          </w:tcPr>
          <w:p w14:paraId="1F13081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T0010</w:t>
            </w:r>
          </w:p>
        </w:tc>
        <w:tc>
          <w:tcPr>
            <w:tcW w:w="3213" w:type="dxa"/>
          </w:tcPr>
          <w:p w14:paraId="382AF84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Bandgap reference voltage (VDD12BG)</w:t>
            </w:r>
          </w:p>
        </w:tc>
      </w:tr>
      <w:tr w:rsidR="004D3850" w14:paraId="2420F573"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509EEDFF" w14:textId="77777777" w:rsidR="004D3850" w:rsidRDefault="00000000">
            <w:pPr>
              <w:jc w:val="left"/>
            </w:pPr>
            <w:r>
              <w:rPr>
                <w:rFonts w:ascii="Calibri" w:hAnsi="Calibri"/>
                <w:sz w:val="20"/>
              </w:rPr>
              <w:t>Frame modes</w:t>
            </w:r>
          </w:p>
        </w:tc>
        <w:tc>
          <w:tcPr>
            <w:tcW w:w="3213" w:type="dxa"/>
          </w:tcPr>
          <w:p w14:paraId="7C1D333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T0024</w:t>
            </w:r>
          </w:p>
        </w:tc>
        <w:tc>
          <w:tcPr>
            <w:tcW w:w="3213" w:type="dxa"/>
          </w:tcPr>
          <w:p w14:paraId="0742AE2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Pixel output clock speed, Data output line speed</w:t>
            </w:r>
          </w:p>
        </w:tc>
      </w:tr>
      <w:tr w:rsidR="004D3850" w14:paraId="414AC93D"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1F751558" w14:textId="77777777" w:rsidR="004D3850" w:rsidRDefault="00000000">
            <w:pPr>
              <w:jc w:val="left"/>
            </w:pPr>
            <w:r>
              <w:rPr>
                <w:rFonts w:ascii="Calibri" w:hAnsi="Calibri"/>
                <w:sz w:val="20"/>
              </w:rPr>
              <w:t>Optical test processing</w:t>
            </w:r>
          </w:p>
        </w:tc>
        <w:tc>
          <w:tcPr>
            <w:tcW w:w="3213" w:type="dxa"/>
          </w:tcPr>
          <w:p w14:paraId="69C09F4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T0038</w:t>
            </w:r>
          </w:p>
        </w:tc>
        <w:tc>
          <w:tcPr>
            <w:tcW w:w="3213" w:type="dxa"/>
          </w:tcPr>
          <w:p w14:paraId="1DAAECC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Conversion gain, Responsivity, Temporal noise, Dynamic range, SNR_MAX, Dark current (DC), Dark current non uniformity (DCNU), Dark signal non uniformity (DSNU), Photo response non uniformity (PRNU)</w:t>
            </w:r>
          </w:p>
        </w:tc>
      </w:tr>
    </w:tbl>
    <w:p w14:paraId="6D170A6A" w14:textId="77777777" w:rsidR="004D3850" w:rsidRDefault="004D3850"/>
    <w:p w14:paraId="27F77BDF" w14:textId="77777777" w:rsidR="004D3850" w:rsidRDefault="00000000">
      <w:pPr>
        <w:pStyle w:val="Heading3"/>
      </w:pPr>
      <w:bookmarkStart w:id="20" w:name="_Toc227179181"/>
      <w:r>
        <w:t>MAG-CXP00002-NP (CXP Interface IC)</w:t>
      </w:r>
      <w:bookmarkEnd w:id="20"/>
    </w:p>
    <w:p w14:paraId="5C57DB1F" w14:textId="77777777" w:rsidR="004D3850" w:rsidRDefault="00000000">
      <w:pPr>
        <w:pStyle w:val="Heading4"/>
      </w:pPr>
      <w:r>
        <w:t>Test flow</w:t>
      </w:r>
    </w:p>
    <w:p w14:paraId="317E2E8C" w14:textId="77777777" w:rsidR="004D3850" w:rsidRDefault="00000000">
      <w:r>
        <w:rPr>
          <w:rFonts w:ascii="Calibri" w:hAnsi="Calibri"/>
        </w:rPr>
        <w:t xml:space="preserve">The production test flow for the serializer IC </w:t>
      </w:r>
      <w:proofErr w:type="gramStart"/>
      <w:r>
        <w:rPr>
          <w:rFonts w:ascii="Calibri" w:hAnsi="Calibri"/>
        </w:rPr>
        <w:t>is depicted</w:t>
      </w:r>
      <w:proofErr w:type="gramEnd"/>
      <w:r>
        <w:rPr>
          <w:rFonts w:ascii="Calibri" w:hAnsi="Calibri"/>
        </w:rPr>
        <w:t xml:space="preserve"> below. After device assembly, the chip undergoes trimming and OTP programming, followed by a comprehensive final test (FT). Trimming </w:t>
      </w:r>
      <w:proofErr w:type="gramStart"/>
      <w:r>
        <w:rPr>
          <w:rFonts w:ascii="Calibri" w:hAnsi="Calibri"/>
        </w:rPr>
        <w:t>is done</w:t>
      </w:r>
      <w:proofErr w:type="gramEnd"/>
      <w:r>
        <w:rPr>
          <w:rFonts w:ascii="Calibri" w:hAnsi="Calibri"/>
        </w:rPr>
        <w:t xml:space="preserve"> per part.</w:t>
      </w:r>
    </w:p>
    <w:p w14:paraId="50CC751E" w14:textId="77777777" w:rsidR="004D3850" w:rsidRDefault="00000000">
      <w:pPr>
        <w:jc w:val="center"/>
      </w:pPr>
      <w:r>
        <w:rPr>
          <w:noProof/>
        </w:rPr>
        <w:lastRenderedPageBreak/>
        <w:drawing>
          <wp:inline distT="0" distB="0" distL="0" distR="0" wp14:anchorId="5FA34C13" wp14:editId="16AA6034">
            <wp:extent cx="5029200" cy="37090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XP00002_production_test_flow.png"/>
                    <pic:cNvPicPr/>
                  </pic:nvPicPr>
                  <pic:blipFill>
                    <a:blip r:embed="rId18"/>
                    <a:stretch>
                      <a:fillRect/>
                    </a:stretch>
                  </pic:blipFill>
                  <pic:spPr>
                    <a:xfrm>
                      <a:off x="0" y="0"/>
                      <a:ext cx="5029200" cy="3709035"/>
                    </a:xfrm>
                    <a:prstGeom prst="rect">
                      <a:avLst/>
                    </a:prstGeom>
                  </pic:spPr>
                </pic:pic>
              </a:graphicData>
            </a:graphic>
          </wp:inline>
        </w:drawing>
      </w:r>
    </w:p>
    <w:p w14:paraId="4EB5EBF2" w14:textId="17C4FC35" w:rsidR="004D3850" w:rsidRDefault="00000000">
      <w:pPr>
        <w:pStyle w:val="Caption"/>
      </w:pPr>
      <w:bookmarkStart w:id="21" w:name="_Toc227179203"/>
      <w:r>
        <w:t xml:space="preserve">Figure </w:t>
      </w:r>
      <w:r>
        <w:fldChar w:fldCharType="begin"/>
      </w:r>
      <w:r>
        <w:instrText xml:space="preserve"> SEQ Figure \* ARABIC </w:instrText>
      </w:r>
      <w:r>
        <w:fldChar w:fldCharType="separate"/>
      </w:r>
      <w:r w:rsidR="008118A5">
        <w:rPr>
          <w:noProof/>
        </w:rPr>
        <w:t>4</w:t>
      </w:r>
      <w:r>
        <w:fldChar w:fldCharType="end"/>
      </w:r>
      <w:r>
        <w:t>: MAG-CXP00002-NP Production Test Flow</w:t>
      </w:r>
      <w:bookmarkEnd w:id="21"/>
    </w:p>
    <w:p w14:paraId="342979E8" w14:textId="77777777" w:rsidR="004D3850" w:rsidRDefault="00000000">
      <w:pPr>
        <w:pStyle w:val="Heading4"/>
      </w:pPr>
      <w:r>
        <w:t>Test conditions</w:t>
      </w:r>
    </w:p>
    <w:p w14:paraId="36368EB3" w14:textId="77777777" w:rsidR="004D3850" w:rsidRDefault="00000000">
      <w:r>
        <w:rPr>
          <w:rFonts w:ascii="Calibri" w:hAnsi="Calibri"/>
        </w:rPr>
        <w:t xml:space="preserve">The tables below define the temperature and supply voltage test conditions used across the CXP00002 test stages. Each test stage references a subset of these conditions (Min, Nom, and/or Max). The CXP00002 has a single 3.3 V supply level that </w:t>
      </w:r>
      <w:proofErr w:type="gramStart"/>
      <w:r>
        <w:rPr>
          <w:rFonts w:ascii="Calibri" w:hAnsi="Calibri"/>
        </w:rPr>
        <w:t>is shared</w:t>
      </w:r>
      <w:proofErr w:type="gramEnd"/>
      <w:r>
        <w:rPr>
          <w:rFonts w:ascii="Calibri" w:hAnsi="Calibri"/>
        </w:rPr>
        <w:t xml:space="preserve"> over all the domains (Digital, PLL and Analog).</w:t>
      </w:r>
    </w:p>
    <w:p w14:paraId="660D4590" w14:textId="0413FC32" w:rsidR="004D3850" w:rsidRDefault="00000000">
      <w:pPr>
        <w:pStyle w:val="Caption"/>
      </w:pPr>
      <w:bookmarkStart w:id="22" w:name="_Toc227179213"/>
      <w:r>
        <w:t xml:space="preserve">Table </w:t>
      </w:r>
      <w:r>
        <w:fldChar w:fldCharType="begin"/>
      </w:r>
      <w:r>
        <w:instrText xml:space="preserve"> SEQ Table \* ARABIC </w:instrText>
      </w:r>
      <w:r>
        <w:fldChar w:fldCharType="separate"/>
      </w:r>
      <w:r w:rsidR="008118A5">
        <w:rPr>
          <w:noProof/>
        </w:rPr>
        <w:t>5</w:t>
      </w:r>
      <w:r>
        <w:fldChar w:fldCharType="end"/>
      </w:r>
      <w:r>
        <w:t>: MAG-CXP00002-NP Temperature Conditions</w:t>
      </w:r>
      <w:bookmarkEnd w:id="22"/>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4D3850" w14:paraId="5BDD7CD9"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26328BAB" w14:textId="77777777" w:rsidR="004D3850" w:rsidRDefault="00000000">
            <w:pPr>
              <w:jc w:val="left"/>
            </w:pPr>
            <w:r>
              <w:rPr>
                <w:rFonts w:ascii="Calibri" w:hAnsi="Calibri"/>
                <w:sz w:val="20"/>
              </w:rPr>
              <w:t>Condition</w:t>
            </w:r>
          </w:p>
        </w:tc>
        <w:tc>
          <w:tcPr>
            <w:tcW w:w="1606" w:type="dxa"/>
          </w:tcPr>
          <w:p w14:paraId="7C24D73D"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2C62413D"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506D8139"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14034D2A"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5DB3F57C"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4D3850" w14:paraId="3EB943B9"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5B0B72C3" w14:textId="77777777" w:rsidR="004D3850" w:rsidRDefault="00000000">
            <w:pPr>
              <w:jc w:val="left"/>
            </w:pPr>
            <w:r>
              <w:rPr>
                <w:rFonts w:ascii="Calibri" w:hAnsi="Calibri"/>
                <w:sz w:val="20"/>
              </w:rPr>
              <w:t>Temperature</w:t>
            </w:r>
          </w:p>
        </w:tc>
        <w:tc>
          <w:tcPr>
            <w:tcW w:w="1606" w:type="dxa"/>
          </w:tcPr>
          <w:p w14:paraId="613E8C3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3794F61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 (CT)</w:t>
            </w:r>
          </w:p>
        </w:tc>
        <w:tc>
          <w:tcPr>
            <w:tcW w:w="1606" w:type="dxa"/>
          </w:tcPr>
          <w:p w14:paraId="68B286D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23EC74F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85 (HT)</w:t>
            </w:r>
          </w:p>
        </w:tc>
        <w:tc>
          <w:tcPr>
            <w:tcW w:w="1606" w:type="dxa"/>
          </w:tcPr>
          <w:p w14:paraId="4150402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6467F535" w14:textId="77777777" w:rsidR="004D3850" w:rsidRDefault="004D3850"/>
    <w:p w14:paraId="0336ECC4" w14:textId="226807CF" w:rsidR="004D3850" w:rsidRDefault="00000000">
      <w:pPr>
        <w:pStyle w:val="Caption"/>
      </w:pPr>
      <w:bookmarkStart w:id="23" w:name="_Toc227179214"/>
      <w:r>
        <w:t xml:space="preserve">Table </w:t>
      </w:r>
      <w:r>
        <w:fldChar w:fldCharType="begin"/>
      </w:r>
      <w:r>
        <w:instrText xml:space="preserve"> SEQ Table \* ARABIC </w:instrText>
      </w:r>
      <w:r>
        <w:fldChar w:fldCharType="separate"/>
      </w:r>
      <w:r w:rsidR="008118A5">
        <w:rPr>
          <w:noProof/>
        </w:rPr>
        <w:t>6</w:t>
      </w:r>
      <w:r>
        <w:fldChar w:fldCharType="end"/>
      </w:r>
      <w:r>
        <w:t>: MAG-CXP00002-NP Supply Voltage Conditions</w:t>
      </w:r>
      <w:bookmarkEnd w:id="23"/>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4D3850" w14:paraId="33FF1C21"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6D25CE01" w14:textId="77777777" w:rsidR="004D3850" w:rsidRDefault="00000000">
            <w:pPr>
              <w:jc w:val="left"/>
            </w:pPr>
            <w:r>
              <w:rPr>
                <w:rFonts w:ascii="Calibri" w:hAnsi="Calibri"/>
                <w:sz w:val="20"/>
              </w:rPr>
              <w:t>Condition</w:t>
            </w:r>
          </w:p>
        </w:tc>
        <w:tc>
          <w:tcPr>
            <w:tcW w:w="1606" w:type="dxa"/>
          </w:tcPr>
          <w:p w14:paraId="5E5CDC0C"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2B72A77B"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688FDB78"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71E376DD"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3E53E82F"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4D3850" w14:paraId="1E0983A5"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5CE6FBA6" w14:textId="77777777" w:rsidR="004D3850" w:rsidRDefault="00000000">
            <w:pPr>
              <w:jc w:val="left"/>
            </w:pPr>
            <w:r>
              <w:rPr>
                <w:rFonts w:ascii="Calibri" w:hAnsi="Calibri"/>
                <w:sz w:val="20"/>
              </w:rPr>
              <w:t>Supply voltage</w:t>
            </w:r>
          </w:p>
        </w:tc>
        <w:tc>
          <w:tcPr>
            <w:tcW w:w="1606" w:type="dxa"/>
          </w:tcPr>
          <w:p w14:paraId="2450EB1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VDD3V3</w:t>
            </w:r>
          </w:p>
        </w:tc>
        <w:tc>
          <w:tcPr>
            <w:tcW w:w="1606" w:type="dxa"/>
          </w:tcPr>
          <w:p w14:paraId="4F57BEC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2.97</w:t>
            </w:r>
          </w:p>
        </w:tc>
        <w:tc>
          <w:tcPr>
            <w:tcW w:w="1606" w:type="dxa"/>
          </w:tcPr>
          <w:p w14:paraId="743DAD1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3.3</w:t>
            </w:r>
          </w:p>
        </w:tc>
        <w:tc>
          <w:tcPr>
            <w:tcW w:w="1606" w:type="dxa"/>
          </w:tcPr>
          <w:p w14:paraId="7D25D69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3.63</w:t>
            </w:r>
          </w:p>
        </w:tc>
        <w:tc>
          <w:tcPr>
            <w:tcW w:w="1606" w:type="dxa"/>
          </w:tcPr>
          <w:p w14:paraId="2FA668A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bl>
    <w:p w14:paraId="6E0C1486" w14:textId="77777777" w:rsidR="004D3850" w:rsidRDefault="004D3850"/>
    <w:p w14:paraId="607C52BC" w14:textId="77777777" w:rsidR="004D3850" w:rsidRDefault="00000000">
      <w:r>
        <w:rPr>
          <w:rFonts w:ascii="Calibri" w:hAnsi="Calibri"/>
        </w:rPr>
        <w:t xml:space="preserve">In the test stage section below, the default test conditions for each stage </w:t>
      </w:r>
      <w:proofErr w:type="gramStart"/>
      <w:r>
        <w:rPr>
          <w:rFonts w:ascii="Calibri" w:hAnsi="Calibri"/>
        </w:rPr>
        <w:t>are listed</w:t>
      </w:r>
      <w:proofErr w:type="gramEnd"/>
      <w:r>
        <w:rPr>
          <w:rFonts w:ascii="Calibri" w:hAnsi="Calibri"/>
        </w:rPr>
        <w:t xml:space="preserve">. Sometimes there is a need to include or exclude specific conditions for a particular test procedure, this will </w:t>
      </w:r>
      <w:proofErr w:type="gramStart"/>
      <w:r>
        <w:rPr>
          <w:rFonts w:ascii="Calibri" w:hAnsi="Calibri"/>
        </w:rPr>
        <w:t>be noted</w:t>
      </w:r>
      <w:proofErr w:type="gramEnd"/>
      <w:r>
        <w:rPr>
          <w:rFonts w:ascii="Calibri" w:hAnsi="Calibri"/>
        </w:rPr>
        <w:t xml:space="preserve"> in the test procedure section. If the Conditions field is empty, the default test conditions apply.</w:t>
      </w:r>
    </w:p>
    <w:p w14:paraId="1C7EF275" w14:textId="77777777" w:rsidR="004D3850" w:rsidRDefault="00000000">
      <w:pPr>
        <w:pStyle w:val="Heading4"/>
      </w:pPr>
      <w:r>
        <w:lastRenderedPageBreak/>
        <w:t>Test stages</w:t>
      </w:r>
    </w:p>
    <w:p w14:paraId="4D282528" w14:textId="77777777" w:rsidR="004D3850" w:rsidRDefault="00000000">
      <w:r>
        <w:rPr>
          <w:rFonts w:ascii="Calibri" w:hAnsi="Calibri"/>
          <w:i/>
        </w:rPr>
        <w:t>Production test stages:</w:t>
      </w:r>
    </w:p>
    <w:p w14:paraId="18264148" w14:textId="77777777" w:rsidR="004D3850" w:rsidRDefault="00000000">
      <w:pPr>
        <w:pStyle w:val="ListParagraph"/>
      </w:pPr>
      <w:r>
        <w:rPr>
          <w:rFonts w:ascii="Calibri" w:hAnsi="Calibri"/>
          <w:b/>
        </w:rPr>
        <w:t>FT (Final Test):</w:t>
      </w:r>
      <w:r>
        <w:rPr>
          <w:rFonts w:ascii="Calibri" w:hAnsi="Calibri"/>
        </w:rPr>
        <w:t xml:space="preserve"> Confirms functional and parametric compliance of the serializer. Verifies electrical parameters against specification limits after trimming. Test conditions </w:t>
      </w:r>
      <w:proofErr w:type="gramStart"/>
      <w:r>
        <w:rPr>
          <w:rFonts w:ascii="Calibri" w:hAnsi="Calibri"/>
        </w:rPr>
        <w:t>are:</w:t>
      </w:r>
      <w:proofErr w:type="gramEnd"/>
      <w:r>
        <w:rPr>
          <w:rFonts w:ascii="Calibri" w:hAnsi="Calibri"/>
        </w:rPr>
        <w:t xml:space="preserve"> CT/RT/HT and Vmin/Vnom/Vmax at the time of writing. Worst-case conditions will be set when sufficient characterization data </w:t>
      </w:r>
      <w:proofErr w:type="gramStart"/>
      <w:r>
        <w:rPr>
          <w:rFonts w:ascii="Calibri" w:hAnsi="Calibri"/>
        </w:rPr>
        <w:t>is acquired</w:t>
      </w:r>
      <w:proofErr w:type="gramEnd"/>
      <w:r>
        <w:rPr>
          <w:rFonts w:ascii="Calibri" w:hAnsi="Calibri"/>
        </w:rPr>
        <w:t>.</w:t>
      </w:r>
    </w:p>
    <w:p w14:paraId="0EA32127" w14:textId="77777777" w:rsidR="004D3850" w:rsidRDefault="00000000">
      <w:r>
        <w:rPr>
          <w:rFonts w:ascii="Calibri" w:hAnsi="Calibri"/>
          <w:i/>
        </w:rPr>
        <w:t>Trim test stages:</w:t>
      </w:r>
    </w:p>
    <w:p w14:paraId="233B9F46" w14:textId="77777777" w:rsidR="004D3850" w:rsidRDefault="00000000">
      <w:pPr>
        <w:pStyle w:val="ListParagraph"/>
      </w:pPr>
      <w:r>
        <w:rPr>
          <w:rFonts w:ascii="Calibri" w:hAnsi="Calibri"/>
          <w:b/>
        </w:rPr>
        <w:t>TRIM @ RT, Vnom + write OTP:</w:t>
      </w:r>
      <w:r>
        <w:rPr>
          <w:rFonts w:ascii="Calibri" w:hAnsi="Calibri"/>
        </w:rPr>
        <w:t xml:space="preserve"> Trimming at room temperature and nominal voltage. Internal references </w:t>
      </w:r>
      <w:proofErr w:type="gramStart"/>
      <w:r>
        <w:rPr>
          <w:rFonts w:ascii="Calibri" w:hAnsi="Calibri"/>
        </w:rPr>
        <w:t>are calibrated</w:t>
      </w:r>
      <w:proofErr w:type="gramEnd"/>
      <w:r>
        <w:rPr>
          <w:rFonts w:ascii="Calibri" w:hAnsi="Calibri"/>
        </w:rPr>
        <w:t xml:space="preserve">, and one-time programmable memory </w:t>
      </w:r>
      <w:proofErr w:type="gramStart"/>
      <w:r>
        <w:rPr>
          <w:rFonts w:ascii="Calibri" w:hAnsi="Calibri"/>
        </w:rPr>
        <w:t>is written</w:t>
      </w:r>
      <w:proofErr w:type="gramEnd"/>
      <w:r>
        <w:rPr>
          <w:rFonts w:ascii="Calibri" w:hAnsi="Calibri"/>
        </w:rPr>
        <w:t xml:space="preserve"> with the final trim configuration. Test conditions </w:t>
      </w:r>
      <w:proofErr w:type="gramStart"/>
      <w:r>
        <w:rPr>
          <w:rFonts w:ascii="Calibri" w:hAnsi="Calibri"/>
        </w:rPr>
        <w:t>are:</w:t>
      </w:r>
      <w:proofErr w:type="gramEnd"/>
      <w:r>
        <w:rPr>
          <w:rFonts w:ascii="Calibri" w:hAnsi="Calibri"/>
        </w:rPr>
        <w:t xml:space="preserve"> RT and Vnom.</w:t>
      </w:r>
    </w:p>
    <w:p w14:paraId="415A0C8F" w14:textId="77777777" w:rsidR="004D3850" w:rsidRDefault="00000000">
      <w:pPr>
        <w:pStyle w:val="Heading4"/>
      </w:pPr>
      <w:r>
        <w:t>Test procedures</w:t>
      </w:r>
    </w:p>
    <w:p w14:paraId="36A09268" w14:textId="77777777" w:rsidR="004D3850" w:rsidRDefault="00000000">
      <w:r>
        <w:rPr>
          <w:rFonts w:ascii="Calibri" w:hAnsi="Calibri"/>
        </w:rPr>
        <w:t xml:space="preserve">The table below lists all test procedures applicable to the MAG-CXP00002-NP and indicates in which test stage each procedure </w:t>
      </w:r>
      <w:proofErr w:type="gramStart"/>
      <w:r>
        <w:rPr>
          <w:rFonts w:ascii="Calibri" w:hAnsi="Calibri"/>
        </w:rPr>
        <w:t>is executed</w:t>
      </w:r>
      <w:proofErr w:type="gramEnd"/>
      <w:r>
        <w:rPr>
          <w:rFonts w:ascii="Calibri" w:hAnsi="Calibri"/>
        </w:rPr>
        <w:t xml:space="preserve">. The TRIM stage calibrates internal LDOs and references and programs the OTP memory, after which the FT stage verifies the full parametric and functional performance of the serializer, including its high-speed CXP interface and SPI communication channels. The Conditions column notes any deviation from the default test conditions for that test </w:t>
      </w:r>
      <w:proofErr w:type="gramStart"/>
      <w:r>
        <w:rPr>
          <w:rFonts w:ascii="Calibri" w:hAnsi="Calibri"/>
        </w:rPr>
        <w:t>stage,</w:t>
      </w:r>
      <w:proofErr w:type="gramEnd"/>
      <w:r>
        <w:rPr>
          <w:rFonts w:ascii="Calibri" w:hAnsi="Calibri"/>
        </w:rPr>
        <w:t xml:space="preserve"> an empty cell means the default conditions listed under Test stages section applies.</w:t>
      </w:r>
    </w:p>
    <w:p w14:paraId="491D6C0F" w14:textId="1042345C" w:rsidR="004D3850" w:rsidRDefault="00000000">
      <w:pPr>
        <w:pStyle w:val="Caption"/>
      </w:pPr>
      <w:bookmarkStart w:id="24" w:name="_Toc227179215"/>
      <w:r>
        <w:t xml:space="preserve">Table </w:t>
      </w:r>
      <w:r>
        <w:fldChar w:fldCharType="begin"/>
      </w:r>
      <w:r>
        <w:instrText xml:space="preserve"> SEQ Table \* ARABIC </w:instrText>
      </w:r>
      <w:r>
        <w:fldChar w:fldCharType="separate"/>
      </w:r>
      <w:r w:rsidR="008118A5">
        <w:rPr>
          <w:noProof/>
        </w:rPr>
        <w:t>7</w:t>
      </w:r>
      <w:r>
        <w:fldChar w:fldCharType="end"/>
      </w:r>
      <w:r>
        <w:t>: MAG-CXP00002-NP Test Procedures</w:t>
      </w:r>
      <w:bookmarkEnd w:id="24"/>
    </w:p>
    <w:tbl>
      <w:tblPr>
        <w:tblStyle w:val="GridTable4-Accent3"/>
        <w:tblW w:w="0" w:type="auto"/>
        <w:jc w:val="center"/>
        <w:tblLayout w:type="fixed"/>
        <w:tblLook w:val="04A0" w:firstRow="1" w:lastRow="0" w:firstColumn="1" w:lastColumn="0" w:noHBand="0" w:noVBand="1"/>
      </w:tblPr>
      <w:tblGrid>
        <w:gridCol w:w="1701"/>
        <w:gridCol w:w="5272"/>
        <w:gridCol w:w="1417"/>
        <w:gridCol w:w="624"/>
        <w:gridCol w:w="624"/>
      </w:tblGrid>
      <w:tr w:rsidR="004D3850" w14:paraId="20743CD2"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C751D8" w14:textId="77777777" w:rsidR="004D3850" w:rsidRDefault="00000000">
            <w:pPr>
              <w:jc w:val="left"/>
            </w:pPr>
            <w:proofErr w:type="gramStart"/>
            <w:r>
              <w:rPr>
                <w:rFonts w:ascii="Calibri" w:hAnsi="Calibri"/>
                <w:sz w:val="20"/>
              </w:rPr>
              <w:t>Test</w:t>
            </w:r>
            <w:proofErr w:type="gramEnd"/>
            <w:r>
              <w:rPr>
                <w:rFonts w:ascii="Calibri" w:hAnsi="Calibri"/>
                <w:sz w:val="20"/>
              </w:rPr>
              <w:t xml:space="preserve"> procedure</w:t>
            </w:r>
          </w:p>
        </w:tc>
        <w:tc>
          <w:tcPr>
            <w:tcW w:w="5272" w:type="dxa"/>
          </w:tcPr>
          <w:p w14:paraId="619B8F80"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1417" w:type="dxa"/>
          </w:tcPr>
          <w:p w14:paraId="27DD1F02"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Conditions</w:t>
            </w:r>
          </w:p>
        </w:tc>
        <w:tc>
          <w:tcPr>
            <w:tcW w:w="624" w:type="dxa"/>
          </w:tcPr>
          <w:p w14:paraId="68FB4CB7" w14:textId="77777777" w:rsidR="004D3850"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FT</w:t>
            </w:r>
          </w:p>
        </w:tc>
        <w:tc>
          <w:tcPr>
            <w:tcW w:w="624" w:type="dxa"/>
          </w:tcPr>
          <w:p w14:paraId="0BBB0324" w14:textId="77777777" w:rsidR="004D3850"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TRIM</w:t>
            </w:r>
          </w:p>
        </w:tc>
      </w:tr>
      <w:tr w:rsidR="004D3850" w14:paraId="33EDE887"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64DF55E" w14:textId="77777777" w:rsidR="004D3850" w:rsidRDefault="00000000">
            <w:pPr>
              <w:jc w:val="left"/>
            </w:pPr>
            <w:r>
              <w:rPr>
                <w:rFonts w:ascii="Calibri" w:hAnsi="Calibri"/>
                <w:sz w:val="20"/>
              </w:rPr>
              <w:t>Continuity</w:t>
            </w:r>
          </w:p>
        </w:tc>
        <w:tc>
          <w:tcPr>
            <w:tcW w:w="5272" w:type="dxa"/>
          </w:tcPr>
          <w:p w14:paraId="17CAF00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Each pin </w:t>
            </w:r>
            <w:proofErr w:type="gramStart"/>
            <w:r>
              <w:rPr>
                <w:rFonts w:ascii="Calibri" w:hAnsi="Calibri"/>
                <w:sz w:val="20"/>
              </w:rPr>
              <w:t>is connected</w:t>
            </w:r>
            <w:proofErr w:type="gramEnd"/>
            <w:r>
              <w:rPr>
                <w:rFonts w:ascii="Calibri" w:hAnsi="Calibri"/>
                <w:sz w:val="20"/>
              </w:rPr>
              <w:t xml:space="preserve"> to an SMU with power supplies off. A small current </w:t>
            </w:r>
            <w:proofErr w:type="gramStart"/>
            <w:r>
              <w:rPr>
                <w:rFonts w:ascii="Calibri" w:hAnsi="Calibri"/>
                <w:sz w:val="20"/>
              </w:rPr>
              <w:t>is pushed</w:t>
            </w:r>
            <w:proofErr w:type="gramEnd"/>
            <w:r>
              <w:rPr>
                <w:rFonts w:ascii="Calibri" w:hAnsi="Calibri"/>
                <w:sz w:val="20"/>
              </w:rPr>
              <w:t xml:space="preserve"> into the pin to verify proper pin connectivity via the ESD diode voltage drop.</w:t>
            </w:r>
          </w:p>
        </w:tc>
        <w:tc>
          <w:tcPr>
            <w:tcW w:w="1417" w:type="dxa"/>
          </w:tcPr>
          <w:p w14:paraId="5F668D43"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7C462BF0"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2B1085E8"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305184AF"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8FE5550" w14:textId="77777777" w:rsidR="004D3850" w:rsidRDefault="00000000">
            <w:pPr>
              <w:jc w:val="left"/>
            </w:pPr>
            <w:r>
              <w:rPr>
                <w:rFonts w:ascii="Calibri" w:hAnsi="Calibri"/>
                <w:sz w:val="20"/>
              </w:rPr>
              <w:t>Power Short</w:t>
            </w:r>
          </w:p>
        </w:tc>
        <w:tc>
          <w:tcPr>
            <w:tcW w:w="5272" w:type="dxa"/>
          </w:tcPr>
          <w:p w14:paraId="601BC8D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Checks for shorts on the power rails by supplying </w:t>
            </w:r>
            <w:proofErr w:type="gramStart"/>
            <w:r>
              <w:rPr>
                <w:rFonts w:ascii="Calibri" w:hAnsi="Calibri"/>
                <w:sz w:val="20"/>
              </w:rPr>
              <w:t>a very low</w:t>
            </w:r>
            <w:proofErr w:type="gramEnd"/>
            <w:r>
              <w:rPr>
                <w:rFonts w:ascii="Calibri" w:hAnsi="Calibri"/>
                <w:sz w:val="20"/>
              </w:rPr>
              <w:t xml:space="preserve"> voltage and measuring the resulting current per power domain.</w:t>
            </w:r>
          </w:p>
        </w:tc>
        <w:tc>
          <w:tcPr>
            <w:tcW w:w="1417" w:type="dxa"/>
          </w:tcPr>
          <w:p w14:paraId="24F48D5D"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4DFF789"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F2818F0"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050E9F5C"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25BEAB7" w14:textId="77777777" w:rsidR="004D3850" w:rsidRDefault="00000000">
            <w:pPr>
              <w:jc w:val="left"/>
            </w:pPr>
            <w:r>
              <w:rPr>
                <w:rFonts w:ascii="Calibri" w:hAnsi="Calibri"/>
                <w:sz w:val="20"/>
              </w:rPr>
              <w:t>Pin leakage</w:t>
            </w:r>
          </w:p>
        </w:tc>
        <w:tc>
          <w:tcPr>
            <w:tcW w:w="5272" w:type="dxa"/>
          </w:tcPr>
          <w:p w14:paraId="5B4850B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leakage current of each input pin or tristate output pin by applying low and high voltage and measuring the current.</w:t>
            </w:r>
          </w:p>
        </w:tc>
        <w:tc>
          <w:tcPr>
            <w:tcW w:w="1417" w:type="dxa"/>
          </w:tcPr>
          <w:p w14:paraId="004D34FB"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2CF63303"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C0FCBE9"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370C1BB8"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D044DB0" w14:textId="77777777" w:rsidR="004D3850" w:rsidRDefault="00000000">
            <w:pPr>
              <w:jc w:val="left"/>
            </w:pPr>
            <w:r>
              <w:rPr>
                <w:rFonts w:ascii="Calibri" w:hAnsi="Calibri"/>
                <w:sz w:val="20"/>
              </w:rPr>
              <w:t>VIL/VIH</w:t>
            </w:r>
          </w:p>
        </w:tc>
        <w:tc>
          <w:tcPr>
            <w:tcW w:w="5272" w:type="dxa"/>
          </w:tcPr>
          <w:p w14:paraId="4925146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input hysteresis of all digital input pins by performing high-to-low and low-to-high voltage sweeps.</w:t>
            </w:r>
          </w:p>
        </w:tc>
        <w:tc>
          <w:tcPr>
            <w:tcW w:w="1417" w:type="dxa"/>
          </w:tcPr>
          <w:p w14:paraId="2E8DA258"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A99D068"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9DCCF5E"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0F0433F9"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6904220" w14:textId="77777777" w:rsidR="004D3850" w:rsidRDefault="00000000">
            <w:pPr>
              <w:jc w:val="left"/>
            </w:pPr>
            <w:r>
              <w:rPr>
                <w:rFonts w:ascii="Calibri" w:hAnsi="Calibri"/>
                <w:sz w:val="20"/>
              </w:rPr>
              <w:t>VOH/VOL</w:t>
            </w:r>
          </w:p>
        </w:tc>
        <w:tc>
          <w:tcPr>
            <w:tcW w:w="5272" w:type="dxa"/>
          </w:tcPr>
          <w:p w14:paraId="4745AF2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low and high voltage of digital outputs under a load current of 1 mA.</w:t>
            </w:r>
          </w:p>
        </w:tc>
        <w:tc>
          <w:tcPr>
            <w:tcW w:w="1417" w:type="dxa"/>
          </w:tcPr>
          <w:p w14:paraId="575C2EDF"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067F0F76"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380CB4D"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6F2351ED"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F4A999F" w14:textId="77777777" w:rsidR="004D3850" w:rsidRDefault="00000000">
            <w:pPr>
              <w:jc w:val="left"/>
            </w:pPr>
            <w:r>
              <w:rPr>
                <w:rFonts w:ascii="Calibri" w:hAnsi="Calibri"/>
                <w:sz w:val="20"/>
              </w:rPr>
              <w:t>IOL/IOH</w:t>
            </w:r>
          </w:p>
        </w:tc>
        <w:tc>
          <w:tcPr>
            <w:tcW w:w="5272" w:type="dxa"/>
          </w:tcPr>
          <w:p w14:paraId="5BF42B2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Measures the </w:t>
            </w:r>
            <w:proofErr w:type="gramStart"/>
            <w:r>
              <w:rPr>
                <w:rFonts w:ascii="Calibri" w:hAnsi="Calibri"/>
                <w:sz w:val="20"/>
              </w:rPr>
              <w:t>low and high level</w:t>
            </w:r>
            <w:proofErr w:type="gramEnd"/>
            <w:r>
              <w:rPr>
                <w:rFonts w:ascii="Calibri" w:hAnsi="Calibri"/>
                <w:sz w:val="20"/>
              </w:rPr>
              <w:t xml:space="preserve"> output current of digital outputs.</w:t>
            </w:r>
          </w:p>
        </w:tc>
        <w:tc>
          <w:tcPr>
            <w:tcW w:w="1417" w:type="dxa"/>
          </w:tcPr>
          <w:p w14:paraId="41282819"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C971203"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A9AC925"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2956AE52"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90AE7DC" w14:textId="77777777" w:rsidR="004D3850" w:rsidRDefault="00000000">
            <w:pPr>
              <w:jc w:val="left"/>
            </w:pPr>
            <w:r>
              <w:rPr>
                <w:rFonts w:ascii="Calibri" w:hAnsi="Calibri"/>
                <w:sz w:val="20"/>
              </w:rPr>
              <w:t>IDDD</w:t>
            </w:r>
          </w:p>
        </w:tc>
        <w:tc>
          <w:tcPr>
            <w:tcW w:w="5272" w:type="dxa"/>
          </w:tcPr>
          <w:p w14:paraId="726DB90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current consumption of the DUT in multiple states, video modes, frame rates.</w:t>
            </w:r>
          </w:p>
        </w:tc>
        <w:tc>
          <w:tcPr>
            <w:tcW w:w="1417" w:type="dxa"/>
          </w:tcPr>
          <w:p w14:paraId="765F9CF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FHD/HD/VGA, 10fps/25fps</w:t>
            </w:r>
          </w:p>
        </w:tc>
        <w:tc>
          <w:tcPr>
            <w:tcW w:w="624" w:type="dxa"/>
          </w:tcPr>
          <w:p w14:paraId="4D160A72"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619B9958"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7FE98452"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D6A4219" w14:textId="77777777" w:rsidR="004D3850" w:rsidRDefault="00000000">
            <w:pPr>
              <w:jc w:val="left"/>
            </w:pPr>
            <w:proofErr w:type="gramStart"/>
            <w:r>
              <w:rPr>
                <w:rFonts w:ascii="Calibri" w:hAnsi="Calibri"/>
                <w:sz w:val="20"/>
              </w:rPr>
              <w:lastRenderedPageBreak/>
              <w:t>Test</w:t>
            </w:r>
            <w:proofErr w:type="gramEnd"/>
            <w:r>
              <w:rPr>
                <w:rFonts w:ascii="Calibri" w:hAnsi="Calibri"/>
                <w:sz w:val="20"/>
              </w:rPr>
              <w:t xml:space="preserve"> Buffer Offset</w:t>
            </w:r>
          </w:p>
        </w:tc>
        <w:tc>
          <w:tcPr>
            <w:tcW w:w="5272" w:type="dxa"/>
          </w:tcPr>
          <w:p w14:paraId="7076AFC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offset of both test buffers on the test mux by creating a loop through GPIO pins and sweeping the input voltage.</w:t>
            </w:r>
          </w:p>
        </w:tc>
        <w:tc>
          <w:tcPr>
            <w:tcW w:w="1417" w:type="dxa"/>
          </w:tcPr>
          <w:p w14:paraId="1441E79E"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F5F6427"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991F825"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077152CD"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C8638AC" w14:textId="77777777" w:rsidR="004D3850" w:rsidRDefault="00000000">
            <w:pPr>
              <w:jc w:val="left"/>
            </w:pPr>
            <w:r>
              <w:rPr>
                <w:rFonts w:ascii="Calibri" w:hAnsi="Calibri"/>
                <w:sz w:val="20"/>
              </w:rPr>
              <w:t>Static Signal Test</w:t>
            </w:r>
          </w:p>
        </w:tc>
        <w:tc>
          <w:tcPr>
            <w:tcW w:w="5272" w:type="dxa"/>
          </w:tcPr>
          <w:p w14:paraId="0438F42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all static signals available on the test mux and stores results in the database.</w:t>
            </w:r>
          </w:p>
        </w:tc>
        <w:tc>
          <w:tcPr>
            <w:tcW w:w="1417" w:type="dxa"/>
          </w:tcPr>
          <w:p w14:paraId="17FA6112"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7B6AA329"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50261DE"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5EC47589"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1822B16" w14:textId="77777777" w:rsidR="004D3850" w:rsidRDefault="00000000">
            <w:pPr>
              <w:jc w:val="left"/>
            </w:pPr>
            <w:r>
              <w:rPr>
                <w:rFonts w:ascii="Calibri" w:hAnsi="Calibri"/>
                <w:sz w:val="20"/>
              </w:rPr>
              <w:t>Regulators</w:t>
            </w:r>
          </w:p>
        </w:tc>
        <w:tc>
          <w:tcPr>
            <w:tcW w:w="5272" w:type="dxa"/>
          </w:tcPr>
          <w:p w14:paraId="19BBAFB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Performs a load test on the LDOs with external decoupling by sweeping load currents and measuring the internal output voltage through the test mux.</w:t>
            </w:r>
          </w:p>
        </w:tc>
        <w:tc>
          <w:tcPr>
            <w:tcW w:w="1417" w:type="dxa"/>
          </w:tcPr>
          <w:p w14:paraId="5050558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Vmin/Vmax</w:t>
            </w:r>
          </w:p>
        </w:tc>
        <w:tc>
          <w:tcPr>
            <w:tcW w:w="624" w:type="dxa"/>
          </w:tcPr>
          <w:p w14:paraId="34EDB3F2"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1E1D2295"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1965297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1DDE695" w14:textId="77777777" w:rsidR="004D3850" w:rsidRDefault="00000000">
            <w:pPr>
              <w:jc w:val="left"/>
            </w:pPr>
            <w:r>
              <w:rPr>
                <w:rFonts w:ascii="Calibri" w:hAnsi="Calibri"/>
                <w:sz w:val="20"/>
              </w:rPr>
              <w:t>Oscillator</w:t>
            </w:r>
          </w:p>
        </w:tc>
        <w:tc>
          <w:tcPr>
            <w:tcW w:w="5272" w:type="dxa"/>
          </w:tcPr>
          <w:p w14:paraId="28E3A57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reference clock circuits of the DUT.</w:t>
            </w:r>
          </w:p>
        </w:tc>
        <w:tc>
          <w:tcPr>
            <w:tcW w:w="1417" w:type="dxa"/>
          </w:tcPr>
          <w:p w14:paraId="40509190"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DED2364"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3D73AA9D"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408B7DB7"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F4B1AA" w14:textId="77777777" w:rsidR="004D3850" w:rsidRDefault="00000000">
            <w:pPr>
              <w:jc w:val="left"/>
            </w:pPr>
            <w:r>
              <w:rPr>
                <w:rFonts w:ascii="Calibri" w:hAnsi="Calibri"/>
                <w:sz w:val="20"/>
              </w:rPr>
              <w:t>PLL Open Loop</w:t>
            </w:r>
          </w:p>
        </w:tc>
        <w:tc>
          <w:tcPr>
            <w:tcW w:w="5272" w:type="dxa"/>
          </w:tcPr>
          <w:p w14:paraId="3E50B52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PLL open loop behaviour by opening the loop and measuring the v_tune voltage range.</w:t>
            </w:r>
          </w:p>
        </w:tc>
        <w:tc>
          <w:tcPr>
            <w:tcW w:w="1417" w:type="dxa"/>
          </w:tcPr>
          <w:p w14:paraId="39417BD2"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2037F00C"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1D00BE26"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22F68825"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2629B04" w14:textId="77777777" w:rsidR="004D3850" w:rsidRDefault="00000000">
            <w:pPr>
              <w:jc w:val="left"/>
            </w:pPr>
            <w:r>
              <w:rPr>
                <w:rFonts w:ascii="Calibri" w:hAnsi="Calibri"/>
                <w:sz w:val="20"/>
              </w:rPr>
              <w:t>PLL Lock</w:t>
            </w:r>
          </w:p>
        </w:tc>
        <w:tc>
          <w:tcPr>
            <w:tcW w:w="5272" w:type="dxa"/>
          </w:tcPr>
          <w:p w14:paraId="5BE1B18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PLL closed loop behaviour by observing key parameters of the locked PLL.</w:t>
            </w:r>
          </w:p>
        </w:tc>
        <w:tc>
          <w:tcPr>
            <w:tcW w:w="1417" w:type="dxa"/>
          </w:tcPr>
          <w:p w14:paraId="7C63A5E2"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5DFD141"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66B71B8"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4F52F825"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6D1C749" w14:textId="77777777" w:rsidR="004D3850" w:rsidRDefault="00000000">
            <w:pPr>
              <w:jc w:val="left"/>
            </w:pPr>
            <w:r>
              <w:rPr>
                <w:rFonts w:ascii="Calibri" w:hAnsi="Calibri"/>
                <w:sz w:val="20"/>
              </w:rPr>
              <w:t>IO SPI Slave</w:t>
            </w:r>
          </w:p>
        </w:tc>
        <w:tc>
          <w:tcPr>
            <w:tcW w:w="5272" w:type="dxa"/>
          </w:tcPr>
          <w:p w14:paraId="18D71F2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debug SPI slave interface by reading and writing registers.</w:t>
            </w:r>
          </w:p>
        </w:tc>
        <w:tc>
          <w:tcPr>
            <w:tcW w:w="1417" w:type="dxa"/>
          </w:tcPr>
          <w:p w14:paraId="0FD3CB28"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4B256DC9"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75F190F5"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48D47330"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D068812" w14:textId="77777777" w:rsidR="004D3850" w:rsidRDefault="00000000">
            <w:pPr>
              <w:jc w:val="left"/>
            </w:pPr>
            <w:r>
              <w:rPr>
                <w:rFonts w:ascii="Calibri" w:hAnsi="Calibri"/>
                <w:sz w:val="20"/>
              </w:rPr>
              <w:t>IO SPI Master CAM</w:t>
            </w:r>
          </w:p>
        </w:tc>
        <w:tc>
          <w:tcPr>
            <w:tcW w:w="5272" w:type="dxa"/>
          </w:tcPr>
          <w:p w14:paraId="3E9EF23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camera SPI master interface by reading and writing a register in the FPGA acting as SPI slave.</w:t>
            </w:r>
          </w:p>
        </w:tc>
        <w:tc>
          <w:tcPr>
            <w:tcW w:w="1417" w:type="dxa"/>
          </w:tcPr>
          <w:p w14:paraId="72BEA2A8"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6730B35"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681B39D"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6D948471"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953DA85" w14:textId="77777777" w:rsidR="004D3850" w:rsidRDefault="00000000">
            <w:pPr>
              <w:jc w:val="left"/>
            </w:pPr>
            <w:r>
              <w:rPr>
                <w:rFonts w:ascii="Calibri" w:hAnsi="Calibri"/>
                <w:sz w:val="20"/>
              </w:rPr>
              <w:t>IO SPI Master GPIO</w:t>
            </w:r>
          </w:p>
        </w:tc>
        <w:tc>
          <w:tcPr>
            <w:tcW w:w="5272" w:type="dxa"/>
          </w:tcPr>
          <w:p w14:paraId="40F2F13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GPIO SPI master interface by reading and writing a register in the FPGA acting as generic SPI slave.</w:t>
            </w:r>
          </w:p>
        </w:tc>
        <w:tc>
          <w:tcPr>
            <w:tcW w:w="1417" w:type="dxa"/>
          </w:tcPr>
          <w:p w14:paraId="431D9198"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6067454A"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74DA1640"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148EA516"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5A9D22B" w14:textId="77777777" w:rsidR="004D3850" w:rsidRDefault="00000000">
            <w:pPr>
              <w:jc w:val="left"/>
            </w:pPr>
            <w:r>
              <w:rPr>
                <w:rFonts w:ascii="Calibri" w:hAnsi="Calibri"/>
                <w:sz w:val="20"/>
              </w:rPr>
              <w:t>CXP Uplink Receiver Sensitivity</w:t>
            </w:r>
          </w:p>
        </w:tc>
        <w:tc>
          <w:tcPr>
            <w:tcW w:w="5272" w:type="dxa"/>
          </w:tcPr>
          <w:p w14:paraId="0EF0A3D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receiver sensitivity using a function generator to send CXP sequences at varying amplitudes, performing a binary search for the sensitivity threshold.</w:t>
            </w:r>
          </w:p>
        </w:tc>
        <w:tc>
          <w:tcPr>
            <w:tcW w:w="1417" w:type="dxa"/>
          </w:tcPr>
          <w:p w14:paraId="40CA88C9"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34EE4F67"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3568E7BA"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7D9E27E3"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F6000A7" w14:textId="77777777" w:rsidR="004D3850" w:rsidRDefault="00000000">
            <w:pPr>
              <w:jc w:val="left"/>
            </w:pPr>
            <w:r>
              <w:rPr>
                <w:rFonts w:ascii="Calibri" w:hAnsi="Calibri"/>
                <w:sz w:val="20"/>
              </w:rPr>
              <w:t>Internal Test Patterns</w:t>
            </w:r>
          </w:p>
        </w:tc>
        <w:tc>
          <w:tcPr>
            <w:tcW w:w="5272" w:type="dxa"/>
          </w:tcPr>
          <w:p w14:paraId="6105E15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internal test pattern generator by looping over test patterns and capturing them with the frame grabber.</w:t>
            </w:r>
          </w:p>
        </w:tc>
        <w:tc>
          <w:tcPr>
            <w:tcW w:w="1417" w:type="dxa"/>
          </w:tcPr>
          <w:p w14:paraId="39A24B7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FHD/HD/VGA, 8b/10b/12b, 13 test patterns</w:t>
            </w:r>
          </w:p>
        </w:tc>
        <w:tc>
          <w:tcPr>
            <w:tcW w:w="624" w:type="dxa"/>
          </w:tcPr>
          <w:p w14:paraId="223659BE"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1A1DA05F"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2D305077"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76D2554" w14:textId="77777777" w:rsidR="004D3850" w:rsidRDefault="00000000">
            <w:pPr>
              <w:jc w:val="left"/>
            </w:pPr>
            <w:r>
              <w:rPr>
                <w:rFonts w:ascii="Calibri" w:hAnsi="Calibri"/>
                <w:sz w:val="20"/>
              </w:rPr>
              <w:t>Camera Test</w:t>
            </w:r>
          </w:p>
        </w:tc>
        <w:tc>
          <w:tcPr>
            <w:tcW w:w="5272" w:type="dxa"/>
          </w:tcPr>
          <w:p w14:paraId="713DD6B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Sends and captures test patterns from an external camera (FPGA pattern generator) and compares raw pixel values with a reference.</w:t>
            </w:r>
          </w:p>
        </w:tc>
        <w:tc>
          <w:tcPr>
            <w:tcW w:w="1417" w:type="dxa"/>
          </w:tcPr>
          <w:p w14:paraId="6C63041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FHD/HD/VGA, 8b/10b/12b</w:t>
            </w:r>
          </w:p>
        </w:tc>
        <w:tc>
          <w:tcPr>
            <w:tcW w:w="624" w:type="dxa"/>
          </w:tcPr>
          <w:p w14:paraId="2DA0EFDA"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121E3DAA"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738A6849"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18BB76E" w14:textId="77777777" w:rsidR="004D3850" w:rsidRDefault="00000000">
            <w:pPr>
              <w:jc w:val="left"/>
            </w:pPr>
            <w:r>
              <w:rPr>
                <w:rFonts w:ascii="Calibri" w:hAnsi="Calibri"/>
                <w:sz w:val="20"/>
              </w:rPr>
              <w:t>OTP Data Retention</w:t>
            </w:r>
          </w:p>
        </w:tc>
        <w:tc>
          <w:tcPr>
            <w:tcW w:w="5272" w:type="dxa"/>
          </w:tcPr>
          <w:p w14:paraId="5808B46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Reads data from OTP and verifies that no bits </w:t>
            </w:r>
            <w:proofErr w:type="gramStart"/>
            <w:r>
              <w:rPr>
                <w:rFonts w:ascii="Calibri" w:hAnsi="Calibri"/>
                <w:sz w:val="20"/>
              </w:rPr>
              <w:t>are flipped</w:t>
            </w:r>
            <w:proofErr w:type="gramEnd"/>
            <w:r>
              <w:rPr>
                <w:rFonts w:ascii="Calibri" w:hAnsi="Calibri"/>
                <w:sz w:val="20"/>
              </w:rPr>
              <w:t>.</w:t>
            </w:r>
          </w:p>
        </w:tc>
        <w:tc>
          <w:tcPr>
            <w:tcW w:w="1417" w:type="dxa"/>
          </w:tcPr>
          <w:p w14:paraId="60FDAB28"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E9C1244"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475BAC1"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29C85487"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FCFA11F" w14:textId="77777777" w:rsidR="004D3850" w:rsidRDefault="00000000">
            <w:pPr>
              <w:jc w:val="left"/>
            </w:pPr>
            <w:r>
              <w:rPr>
                <w:rFonts w:ascii="Calibri" w:hAnsi="Calibri"/>
                <w:sz w:val="20"/>
              </w:rPr>
              <w:t>Block Trimming</w:t>
            </w:r>
          </w:p>
        </w:tc>
        <w:tc>
          <w:tcPr>
            <w:tcW w:w="5272" w:type="dxa"/>
          </w:tcPr>
          <w:p w14:paraId="7B64EB9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Trims each block (LDO, voltage reference, current reference) by performing a sweep and selecting the trim setting closest to the target value.</w:t>
            </w:r>
          </w:p>
        </w:tc>
        <w:tc>
          <w:tcPr>
            <w:tcW w:w="1417" w:type="dxa"/>
          </w:tcPr>
          <w:p w14:paraId="69AFDF91"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B20AF7F"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4FF94B3D"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1A64ADBF"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55F9211" w14:textId="77777777" w:rsidR="004D3850" w:rsidRDefault="00000000">
            <w:pPr>
              <w:jc w:val="left"/>
            </w:pPr>
            <w:r>
              <w:rPr>
                <w:rFonts w:ascii="Calibri" w:hAnsi="Calibri"/>
                <w:sz w:val="20"/>
              </w:rPr>
              <w:t>OTP Write</w:t>
            </w:r>
          </w:p>
        </w:tc>
        <w:tc>
          <w:tcPr>
            <w:tcW w:w="5272" w:type="dxa"/>
          </w:tcPr>
          <w:p w14:paraId="3E73538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Writes the final trim configuration data into the OTP cells and verifies successful programming.</w:t>
            </w:r>
          </w:p>
        </w:tc>
        <w:tc>
          <w:tcPr>
            <w:tcW w:w="1417" w:type="dxa"/>
          </w:tcPr>
          <w:p w14:paraId="6958CC44"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EA14591"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5BF67EA0"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bl>
    <w:p w14:paraId="236A4843" w14:textId="77777777" w:rsidR="004D3850" w:rsidRDefault="004D3850"/>
    <w:p w14:paraId="3F62FDF1" w14:textId="77777777" w:rsidR="004D3850" w:rsidRDefault="00000000">
      <w:r>
        <w:rPr>
          <w:rFonts w:ascii="Calibri" w:hAnsi="Calibri"/>
        </w:rPr>
        <w:lastRenderedPageBreak/>
        <w:t xml:space="preserve">The table below maps each test procedure to the datasheet parameters it verifies. Parameters </w:t>
      </w:r>
      <w:proofErr w:type="gramStart"/>
      <w:r>
        <w:rPr>
          <w:rFonts w:ascii="Calibri" w:hAnsi="Calibri"/>
        </w:rPr>
        <w:t>are listed</w:t>
      </w:r>
      <w:proofErr w:type="gramEnd"/>
      <w:r>
        <w:rPr>
          <w:rFonts w:ascii="Calibri" w:hAnsi="Calibri"/>
        </w:rPr>
        <w:t xml:space="preserve"> by their Chapter 7 name. Note that only a subset of the test procedures </w:t>
      </w:r>
      <w:proofErr w:type="gramStart"/>
      <w:r>
        <w:rPr>
          <w:rFonts w:ascii="Calibri" w:hAnsi="Calibri"/>
        </w:rPr>
        <w:t>is used</w:t>
      </w:r>
      <w:proofErr w:type="gramEnd"/>
      <w:r>
        <w:rPr>
          <w:rFonts w:ascii="Calibri" w:hAnsi="Calibri"/>
        </w:rPr>
        <w:t xml:space="preserve"> to cover all datasheet parameters.</w:t>
      </w:r>
    </w:p>
    <w:p w14:paraId="53B4EAF4" w14:textId="1676A53D" w:rsidR="004D3850" w:rsidRDefault="00000000">
      <w:pPr>
        <w:pStyle w:val="Caption"/>
      </w:pPr>
      <w:bookmarkStart w:id="25" w:name="_Toc227179216"/>
      <w:r>
        <w:t xml:space="preserve">Table </w:t>
      </w:r>
      <w:r>
        <w:fldChar w:fldCharType="begin"/>
      </w:r>
      <w:r>
        <w:instrText xml:space="preserve"> SEQ Table \* ARABIC </w:instrText>
      </w:r>
      <w:r>
        <w:fldChar w:fldCharType="separate"/>
      </w:r>
      <w:r w:rsidR="008118A5">
        <w:rPr>
          <w:noProof/>
        </w:rPr>
        <w:t>8</w:t>
      </w:r>
      <w:r>
        <w:fldChar w:fldCharType="end"/>
      </w:r>
      <w:r>
        <w:t>: MAG-CXP00002-NP Parameter Traceability</w:t>
      </w:r>
      <w:bookmarkEnd w:id="25"/>
    </w:p>
    <w:tbl>
      <w:tblPr>
        <w:tblStyle w:val="GridTable4-Accent3"/>
        <w:tblW w:w="0" w:type="auto"/>
        <w:jc w:val="center"/>
        <w:tblLook w:val="04A0" w:firstRow="1" w:lastRow="0" w:firstColumn="1" w:lastColumn="0" w:noHBand="0" w:noVBand="1"/>
      </w:tblPr>
      <w:tblGrid>
        <w:gridCol w:w="3210"/>
        <w:gridCol w:w="3209"/>
        <w:gridCol w:w="3210"/>
      </w:tblGrid>
      <w:tr w:rsidR="004D3850" w14:paraId="025E5B5F"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5EA67BC3" w14:textId="77777777" w:rsidR="004D3850" w:rsidRDefault="00000000">
            <w:pPr>
              <w:jc w:val="left"/>
            </w:pPr>
            <w:proofErr w:type="gramStart"/>
            <w:r>
              <w:rPr>
                <w:rFonts w:ascii="Calibri" w:hAnsi="Calibri"/>
                <w:sz w:val="20"/>
              </w:rPr>
              <w:t>Test</w:t>
            </w:r>
            <w:proofErr w:type="gramEnd"/>
            <w:r>
              <w:rPr>
                <w:rFonts w:ascii="Calibri" w:hAnsi="Calibri"/>
                <w:sz w:val="20"/>
              </w:rPr>
              <w:t xml:space="preserve"> procedure</w:t>
            </w:r>
          </w:p>
        </w:tc>
        <w:tc>
          <w:tcPr>
            <w:tcW w:w="3213" w:type="dxa"/>
          </w:tcPr>
          <w:p w14:paraId="33E6E1F9"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proofErr w:type="gramStart"/>
            <w:r>
              <w:rPr>
                <w:rFonts w:ascii="Calibri" w:hAnsi="Calibri"/>
                <w:sz w:val="20"/>
              </w:rPr>
              <w:t>Test</w:t>
            </w:r>
            <w:proofErr w:type="gramEnd"/>
            <w:r>
              <w:rPr>
                <w:rFonts w:ascii="Calibri" w:hAnsi="Calibri"/>
                <w:sz w:val="20"/>
              </w:rPr>
              <w:t xml:space="preserve"> ID</w:t>
            </w:r>
          </w:p>
        </w:tc>
        <w:tc>
          <w:tcPr>
            <w:tcW w:w="3213" w:type="dxa"/>
          </w:tcPr>
          <w:p w14:paraId="3B77EA25"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Parameters measured</w:t>
            </w:r>
          </w:p>
        </w:tc>
      </w:tr>
      <w:tr w:rsidR="004D3850" w14:paraId="3D842CFA"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78E3FB63" w14:textId="77777777" w:rsidR="004D3850" w:rsidRDefault="00000000">
            <w:pPr>
              <w:jc w:val="left"/>
            </w:pPr>
            <w:r>
              <w:rPr>
                <w:rFonts w:ascii="Calibri" w:hAnsi="Calibri"/>
                <w:sz w:val="20"/>
              </w:rPr>
              <w:t>VIL/VIH</w:t>
            </w:r>
          </w:p>
        </w:tc>
        <w:tc>
          <w:tcPr>
            <w:tcW w:w="3213" w:type="dxa"/>
          </w:tcPr>
          <w:p w14:paraId="5D3007C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T0004</w:t>
            </w:r>
          </w:p>
        </w:tc>
        <w:tc>
          <w:tcPr>
            <w:tcW w:w="3213" w:type="dxa"/>
          </w:tcPr>
          <w:p w14:paraId="16A7C6D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VIL (GPIO input low threshold), VIH (GPIO input high threshold), Hysteresis (GPIO), VIL (Video input low threshold), VIH (Video input high threshold), Hysteresis (Video)</w:t>
            </w:r>
          </w:p>
        </w:tc>
      </w:tr>
      <w:tr w:rsidR="004D3850" w14:paraId="2BEC3E09"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12BE4ADD" w14:textId="77777777" w:rsidR="004D3850" w:rsidRDefault="00000000">
            <w:pPr>
              <w:jc w:val="left"/>
            </w:pPr>
            <w:r>
              <w:rPr>
                <w:rFonts w:ascii="Calibri" w:hAnsi="Calibri"/>
                <w:sz w:val="20"/>
              </w:rPr>
              <w:t>IDDD</w:t>
            </w:r>
          </w:p>
        </w:tc>
        <w:tc>
          <w:tcPr>
            <w:tcW w:w="3213" w:type="dxa"/>
          </w:tcPr>
          <w:p w14:paraId="294AC42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T0007</w:t>
            </w:r>
          </w:p>
        </w:tc>
        <w:tc>
          <w:tcPr>
            <w:tcW w:w="3213" w:type="dxa"/>
          </w:tcPr>
          <w:p w14:paraId="3454953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3.3V total supply current (average), 3.3V digital supply current (average), 3.3V analog supply current (average), 3.3V PLL supply current (average), Total power consumption</w:t>
            </w:r>
          </w:p>
        </w:tc>
      </w:tr>
      <w:tr w:rsidR="004D3850" w14:paraId="793C681D"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2114B2D1" w14:textId="77777777" w:rsidR="004D3850" w:rsidRDefault="00000000">
            <w:pPr>
              <w:jc w:val="left"/>
            </w:pPr>
            <w:r>
              <w:rPr>
                <w:rFonts w:ascii="Calibri" w:hAnsi="Calibri"/>
                <w:sz w:val="20"/>
              </w:rPr>
              <w:t>Regulators</w:t>
            </w:r>
          </w:p>
        </w:tc>
        <w:tc>
          <w:tcPr>
            <w:tcW w:w="3213" w:type="dxa"/>
          </w:tcPr>
          <w:p w14:paraId="321CC3B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T0011</w:t>
            </w:r>
          </w:p>
        </w:tc>
        <w:tc>
          <w:tcPr>
            <w:tcW w:w="3213" w:type="dxa"/>
          </w:tcPr>
          <w:p w14:paraId="148CD10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VDD1V2_CAM reference voltage</w:t>
            </w:r>
          </w:p>
        </w:tc>
      </w:tr>
      <w:tr w:rsidR="004D3850" w14:paraId="4CE4AD0D"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1D730790" w14:textId="77777777" w:rsidR="004D3850" w:rsidRDefault="00000000">
            <w:pPr>
              <w:jc w:val="left"/>
            </w:pPr>
            <w:r>
              <w:rPr>
                <w:rFonts w:ascii="Calibri" w:hAnsi="Calibri"/>
                <w:sz w:val="20"/>
              </w:rPr>
              <w:t>Regulators</w:t>
            </w:r>
          </w:p>
        </w:tc>
        <w:tc>
          <w:tcPr>
            <w:tcW w:w="3213" w:type="dxa"/>
          </w:tcPr>
          <w:p w14:paraId="60F5EFD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T0012</w:t>
            </w:r>
          </w:p>
        </w:tc>
        <w:tc>
          <w:tcPr>
            <w:tcW w:w="3213" w:type="dxa"/>
          </w:tcPr>
          <w:p w14:paraId="55FFAEE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VDD1V8_CAM supply voltage</w:t>
            </w:r>
          </w:p>
        </w:tc>
      </w:tr>
      <w:tr w:rsidR="004D3850" w14:paraId="6580D9D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7BCFB837" w14:textId="77777777" w:rsidR="004D3850" w:rsidRDefault="00000000">
            <w:pPr>
              <w:jc w:val="left"/>
            </w:pPr>
            <w:r>
              <w:rPr>
                <w:rFonts w:ascii="Calibri" w:hAnsi="Calibri"/>
                <w:sz w:val="20"/>
              </w:rPr>
              <w:t>Oscillator</w:t>
            </w:r>
          </w:p>
        </w:tc>
        <w:tc>
          <w:tcPr>
            <w:tcW w:w="3213" w:type="dxa"/>
          </w:tcPr>
          <w:p w14:paraId="6ADB16C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T0013</w:t>
            </w:r>
          </w:p>
        </w:tc>
        <w:tc>
          <w:tcPr>
            <w:tcW w:w="3213" w:type="dxa"/>
          </w:tcPr>
          <w:p w14:paraId="7205D9C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Crystal frequency</w:t>
            </w:r>
          </w:p>
        </w:tc>
      </w:tr>
      <w:tr w:rsidR="004D3850" w14:paraId="42A2CEA0"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1B322DFB" w14:textId="77777777" w:rsidR="004D3850" w:rsidRDefault="00000000">
            <w:pPr>
              <w:jc w:val="left"/>
            </w:pPr>
            <w:r>
              <w:rPr>
                <w:rFonts w:ascii="Calibri" w:hAnsi="Calibri"/>
                <w:sz w:val="20"/>
              </w:rPr>
              <w:t>Camera Test</w:t>
            </w:r>
          </w:p>
        </w:tc>
        <w:tc>
          <w:tcPr>
            <w:tcW w:w="3213" w:type="dxa"/>
          </w:tcPr>
          <w:p w14:paraId="6F1AA8F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T0023</w:t>
            </w:r>
          </w:p>
        </w:tc>
        <w:tc>
          <w:tcPr>
            <w:tcW w:w="3213" w:type="dxa"/>
          </w:tcPr>
          <w:p w14:paraId="6CD1AB3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Parallel video data rate</w:t>
            </w:r>
          </w:p>
        </w:tc>
      </w:tr>
    </w:tbl>
    <w:p w14:paraId="7ADDA205" w14:textId="77777777" w:rsidR="004D3850" w:rsidRDefault="004D3850"/>
    <w:p w14:paraId="239D881D" w14:textId="77777777" w:rsidR="004D3850" w:rsidRDefault="00000000">
      <w:pPr>
        <w:pStyle w:val="Heading3"/>
      </w:pPr>
      <w:bookmarkStart w:id="26" w:name="_Toc227179182"/>
      <w:r>
        <w:t>MAG-PSU00001-NP (Power Management IC)</w:t>
      </w:r>
      <w:bookmarkEnd w:id="26"/>
    </w:p>
    <w:p w14:paraId="6D7B8265" w14:textId="77777777" w:rsidR="004D3850" w:rsidRDefault="00000000">
      <w:pPr>
        <w:pStyle w:val="Heading4"/>
      </w:pPr>
      <w:r>
        <w:t>Test flow</w:t>
      </w:r>
    </w:p>
    <w:p w14:paraId="36464FEF" w14:textId="77777777" w:rsidR="004D3850" w:rsidRDefault="00000000">
      <w:r>
        <w:rPr>
          <w:rFonts w:ascii="Calibri" w:hAnsi="Calibri"/>
        </w:rPr>
        <w:t xml:space="preserve">The production test flow for the DC/DC converter IC </w:t>
      </w:r>
      <w:proofErr w:type="gramStart"/>
      <w:r>
        <w:rPr>
          <w:rFonts w:ascii="Calibri" w:hAnsi="Calibri"/>
        </w:rPr>
        <w:t>is depicted</w:t>
      </w:r>
      <w:proofErr w:type="gramEnd"/>
      <w:r>
        <w:rPr>
          <w:rFonts w:ascii="Calibri" w:hAnsi="Calibri"/>
        </w:rPr>
        <w:t xml:space="preserve"> below. The IC undergoes connectivity (CONN) and final test (FT) after device assembly.</w:t>
      </w:r>
    </w:p>
    <w:p w14:paraId="42754563" w14:textId="77777777" w:rsidR="004D3850" w:rsidRDefault="00000000">
      <w:pPr>
        <w:jc w:val="center"/>
      </w:pPr>
      <w:r>
        <w:rPr>
          <w:noProof/>
        </w:rPr>
        <w:lastRenderedPageBreak/>
        <w:drawing>
          <wp:inline distT="0" distB="0" distL="0" distR="0" wp14:anchorId="21396291" wp14:editId="31870694">
            <wp:extent cx="5029200" cy="370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U00001_production_test_flow.png"/>
                    <pic:cNvPicPr/>
                  </pic:nvPicPr>
                  <pic:blipFill>
                    <a:blip r:embed="rId19"/>
                    <a:stretch>
                      <a:fillRect/>
                    </a:stretch>
                  </pic:blipFill>
                  <pic:spPr>
                    <a:xfrm>
                      <a:off x="0" y="0"/>
                      <a:ext cx="5029200" cy="3709035"/>
                    </a:xfrm>
                    <a:prstGeom prst="rect">
                      <a:avLst/>
                    </a:prstGeom>
                  </pic:spPr>
                </pic:pic>
              </a:graphicData>
            </a:graphic>
          </wp:inline>
        </w:drawing>
      </w:r>
    </w:p>
    <w:p w14:paraId="27F3BE55" w14:textId="2E0B710D" w:rsidR="004D3850" w:rsidRDefault="00000000">
      <w:pPr>
        <w:pStyle w:val="Caption"/>
      </w:pPr>
      <w:bookmarkStart w:id="27" w:name="_Toc227179204"/>
      <w:r>
        <w:t xml:space="preserve">Figure </w:t>
      </w:r>
      <w:r>
        <w:fldChar w:fldCharType="begin"/>
      </w:r>
      <w:r>
        <w:instrText xml:space="preserve"> SEQ Figure \* ARABIC </w:instrText>
      </w:r>
      <w:r>
        <w:fldChar w:fldCharType="separate"/>
      </w:r>
      <w:r w:rsidR="008118A5">
        <w:rPr>
          <w:noProof/>
        </w:rPr>
        <w:t>5</w:t>
      </w:r>
      <w:r>
        <w:fldChar w:fldCharType="end"/>
      </w:r>
      <w:r>
        <w:t>: MAG-PSU00001-NP Production Test Flow</w:t>
      </w:r>
      <w:bookmarkEnd w:id="27"/>
    </w:p>
    <w:p w14:paraId="4CD994C6" w14:textId="77777777" w:rsidR="004D3850" w:rsidRDefault="00000000">
      <w:pPr>
        <w:pStyle w:val="Heading4"/>
      </w:pPr>
      <w:r>
        <w:t>Test conditions</w:t>
      </w:r>
    </w:p>
    <w:p w14:paraId="522D5E39" w14:textId="77777777" w:rsidR="004D3850" w:rsidRDefault="00000000">
      <w:r>
        <w:rPr>
          <w:rFonts w:ascii="Calibri" w:hAnsi="Calibri"/>
        </w:rPr>
        <w:t>The tables below define the temperature and input voltage test conditions used across the PSU00001 test stages. Each test stage references a subset of these conditions (Min, Nom, and/or Max). The PSU00001 is a DC/DC converter with a single input voltage domain.</w:t>
      </w:r>
    </w:p>
    <w:p w14:paraId="318498EF" w14:textId="62F517C8" w:rsidR="004D3850" w:rsidRDefault="00000000">
      <w:pPr>
        <w:pStyle w:val="Caption"/>
      </w:pPr>
      <w:bookmarkStart w:id="28" w:name="_Toc227179217"/>
      <w:r>
        <w:t xml:space="preserve">Table </w:t>
      </w:r>
      <w:r>
        <w:fldChar w:fldCharType="begin"/>
      </w:r>
      <w:r>
        <w:instrText xml:space="preserve"> SEQ Table \* ARABIC </w:instrText>
      </w:r>
      <w:r>
        <w:fldChar w:fldCharType="separate"/>
      </w:r>
      <w:r w:rsidR="008118A5">
        <w:rPr>
          <w:noProof/>
        </w:rPr>
        <w:t>9</w:t>
      </w:r>
      <w:r>
        <w:fldChar w:fldCharType="end"/>
      </w:r>
      <w:r>
        <w:t>: MAG-PSU00001-NP Temperature Conditions</w:t>
      </w:r>
      <w:bookmarkEnd w:id="28"/>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4D3850" w14:paraId="4E527020"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6EBD5B3" w14:textId="77777777" w:rsidR="004D3850" w:rsidRDefault="00000000">
            <w:pPr>
              <w:jc w:val="left"/>
            </w:pPr>
            <w:r>
              <w:rPr>
                <w:rFonts w:ascii="Calibri" w:hAnsi="Calibri"/>
                <w:sz w:val="20"/>
              </w:rPr>
              <w:t>Condition</w:t>
            </w:r>
          </w:p>
        </w:tc>
        <w:tc>
          <w:tcPr>
            <w:tcW w:w="1606" w:type="dxa"/>
          </w:tcPr>
          <w:p w14:paraId="60721BCD"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14A17745"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116945D8"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0EA936A7"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0CA26D94"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4D3850" w14:paraId="35757614"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BA45FA7" w14:textId="77777777" w:rsidR="004D3850" w:rsidRDefault="00000000">
            <w:pPr>
              <w:jc w:val="left"/>
            </w:pPr>
            <w:r>
              <w:rPr>
                <w:rFonts w:ascii="Calibri" w:hAnsi="Calibri"/>
                <w:sz w:val="20"/>
              </w:rPr>
              <w:t>Temperature</w:t>
            </w:r>
          </w:p>
        </w:tc>
        <w:tc>
          <w:tcPr>
            <w:tcW w:w="1606" w:type="dxa"/>
          </w:tcPr>
          <w:p w14:paraId="7BF6765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3925C37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 (CT)</w:t>
            </w:r>
          </w:p>
        </w:tc>
        <w:tc>
          <w:tcPr>
            <w:tcW w:w="1606" w:type="dxa"/>
          </w:tcPr>
          <w:p w14:paraId="78C77A9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17B63FE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85 (HT)</w:t>
            </w:r>
          </w:p>
        </w:tc>
        <w:tc>
          <w:tcPr>
            <w:tcW w:w="1606" w:type="dxa"/>
          </w:tcPr>
          <w:p w14:paraId="45BE6D5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763F9E13" w14:textId="77777777" w:rsidR="004D3850" w:rsidRDefault="004D3850"/>
    <w:p w14:paraId="01A043AE" w14:textId="43908A66" w:rsidR="004D3850" w:rsidRDefault="00000000">
      <w:pPr>
        <w:pStyle w:val="Caption"/>
      </w:pPr>
      <w:bookmarkStart w:id="29" w:name="_Toc227179218"/>
      <w:r>
        <w:t xml:space="preserve">Table </w:t>
      </w:r>
      <w:r>
        <w:fldChar w:fldCharType="begin"/>
      </w:r>
      <w:r>
        <w:instrText xml:space="preserve"> SEQ Table \* ARABIC </w:instrText>
      </w:r>
      <w:r>
        <w:fldChar w:fldCharType="separate"/>
      </w:r>
      <w:r w:rsidR="008118A5">
        <w:rPr>
          <w:noProof/>
        </w:rPr>
        <w:t>10</w:t>
      </w:r>
      <w:r>
        <w:fldChar w:fldCharType="end"/>
      </w:r>
      <w:r>
        <w:t>: MAG-PSU00001-NP Input Voltage Conditions</w:t>
      </w:r>
      <w:bookmarkEnd w:id="29"/>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4D3850" w14:paraId="2F8F52A1"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7C511897" w14:textId="77777777" w:rsidR="004D3850" w:rsidRDefault="00000000">
            <w:pPr>
              <w:jc w:val="left"/>
            </w:pPr>
            <w:r>
              <w:rPr>
                <w:rFonts w:ascii="Calibri" w:hAnsi="Calibri"/>
                <w:sz w:val="20"/>
              </w:rPr>
              <w:t>Condition</w:t>
            </w:r>
          </w:p>
        </w:tc>
        <w:tc>
          <w:tcPr>
            <w:tcW w:w="1606" w:type="dxa"/>
          </w:tcPr>
          <w:p w14:paraId="4E294367"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200BB70A"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7C79AE54"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6321D974"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24A02A9B"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4D3850" w14:paraId="5D673923"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2861A78E" w14:textId="77777777" w:rsidR="004D3850" w:rsidRDefault="00000000">
            <w:pPr>
              <w:jc w:val="left"/>
            </w:pPr>
            <w:r>
              <w:rPr>
                <w:rFonts w:ascii="Calibri" w:hAnsi="Calibri"/>
                <w:sz w:val="20"/>
              </w:rPr>
              <w:t>Input voltage</w:t>
            </w:r>
          </w:p>
        </w:tc>
        <w:tc>
          <w:tcPr>
            <w:tcW w:w="1606" w:type="dxa"/>
          </w:tcPr>
          <w:p w14:paraId="4565CDD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Vin</w:t>
            </w:r>
          </w:p>
        </w:tc>
        <w:tc>
          <w:tcPr>
            <w:tcW w:w="1606" w:type="dxa"/>
          </w:tcPr>
          <w:p w14:paraId="6D96E0C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w:t>
            </w:r>
          </w:p>
        </w:tc>
        <w:tc>
          <w:tcPr>
            <w:tcW w:w="1606" w:type="dxa"/>
          </w:tcPr>
          <w:p w14:paraId="503B636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9</w:t>
            </w:r>
          </w:p>
        </w:tc>
        <w:tc>
          <w:tcPr>
            <w:tcW w:w="1606" w:type="dxa"/>
          </w:tcPr>
          <w:p w14:paraId="1160559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w:t>
            </w:r>
          </w:p>
        </w:tc>
        <w:tc>
          <w:tcPr>
            <w:tcW w:w="1606" w:type="dxa"/>
          </w:tcPr>
          <w:p w14:paraId="37C00AB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bl>
    <w:p w14:paraId="5C07D1D3" w14:textId="77777777" w:rsidR="004D3850" w:rsidRDefault="004D3850"/>
    <w:p w14:paraId="33096AE3" w14:textId="77777777" w:rsidR="004D3850" w:rsidRDefault="00000000">
      <w:r>
        <w:rPr>
          <w:rFonts w:ascii="Calibri" w:hAnsi="Calibri"/>
        </w:rPr>
        <w:t xml:space="preserve">In the test stage section below, the default test conditions for each stage </w:t>
      </w:r>
      <w:proofErr w:type="gramStart"/>
      <w:r>
        <w:rPr>
          <w:rFonts w:ascii="Calibri" w:hAnsi="Calibri"/>
        </w:rPr>
        <w:t>are listed</w:t>
      </w:r>
      <w:proofErr w:type="gramEnd"/>
      <w:r>
        <w:rPr>
          <w:rFonts w:ascii="Calibri" w:hAnsi="Calibri"/>
        </w:rPr>
        <w:t xml:space="preserve">. Sometimes there is a need to include or exclude specific conditions for a particular test procedure; this will </w:t>
      </w:r>
      <w:proofErr w:type="gramStart"/>
      <w:r>
        <w:rPr>
          <w:rFonts w:ascii="Calibri" w:hAnsi="Calibri"/>
        </w:rPr>
        <w:t>be noted</w:t>
      </w:r>
      <w:proofErr w:type="gramEnd"/>
      <w:r>
        <w:rPr>
          <w:rFonts w:ascii="Calibri" w:hAnsi="Calibri"/>
        </w:rPr>
        <w:t xml:space="preserve"> in the test procedure section. If the Conditions field is empty, the default test conditions apply.</w:t>
      </w:r>
    </w:p>
    <w:p w14:paraId="0B565B23" w14:textId="77777777" w:rsidR="004D3850" w:rsidRDefault="00000000">
      <w:pPr>
        <w:pStyle w:val="Heading4"/>
      </w:pPr>
      <w:r>
        <w:lastRenderedPageBreak/>
        <w:t>Test stages</w:t>
      </w:r>
    </w:p>
    <w:p w14:paraId="0AF30AEF" w14:textId="77777777" w:rsidR="004D3850" w:rsidRDefault="00000000">
      <w:r>
        <w:rPr>
          <w:rFonts w:ascii="Calibri" w:hAnsi="Calibri"/>
          <w:i/>
        </w:rPr>
        <w:t>Production test stages:</w:t>
      </w:r>
    </w:p>
    <w:p w14:paraId="28F735A9" w14:textId="77777777" w:rsidR="004D3850" w:rsidRDefault="00000000">
      <w:pPr>
        <w:pStyle w:val="ListParagraph"/>
      </w:pPr>
      <w:r>
        <w:rPr>
          <w:rFonts w:ascii="Calibri" w:hAnsi="Calibri"/>
          <w:b/>
        </w:rPr>
        <w:t>CONN (Connectivity Test):</w:t>
      </w:r>
      <w:r>
        <w:rPr>
          <w:rFonts w:ascii="Calibri" w:hAnsi="Calibri"/>
        </w:rPr>
        <w:t xml:space="preserve"> Checks for shorts on the DUT interface. DUTs must pass this stage before proceeding to ensure the test socket contact is </w:t>
      </w:r>
      <w:proofErr w:type="gramStart"/>
      <w:r>
        <w:rPr>
          <w:rFonts w:ascii="Calibri" w:hAnsi="Calibri"/>
        </w:rPr>
        <w:t>reliable</w:t>
      </w:r>
      <w:proofErr w:type="gramEnd"/>
      <w:r>
        <w:rPr>
          <w:rFonts w:ascii="Calibri" w:hAnsi="Calibri"/>
        </w:rPr>
        <w:t xml:space="preserve"> and no assembly defects are present. Test conditions </w:t>
      </w:r>
      <w:proofErr w:type="gramStart"/>
      <w:r>
        <w:rPr>
          <w:rFonts w:ascii="Calibri" w:hAnsi="Calibri"/>
        </w:rPr>
        <w:t>are:</w:t>
      </w:r>
      <w:proofErr w:type="gramEnd"/>
      <w:r>
        <w:rPr>
          <w:rFonts w:ascii="Calibri" w:hAnsi="Calibri"/>
        </w:rPr>
        <w:t xml:space="preserve"> RT and Vnom.</w:t>
      </w:r>
    </w:p>
    <w:p w14:paraId="2ED26F22" w14:textId="77777777" w:rsidR="004D3850" w:rsidRDefault="00000000">
      <w:pPr>
        <w:pStyle w:val="ListParagraph"/>
      </w:pPr>
      <w:r>
        <w:rPr>
          <w:rFonts w:ascii="Calibri" w:hAnsi="Calibri"/>
          <w:b/>
        </w:rPr>
        <w:t>FT (Final Test):</w:t>
      </w:r>
      <w:r>
        <w:rPr>
          <w:rFonts w:ascii="Calibri" w:hAnsi="Calibri"/>
        </w:rPr>
        <w:t xml:space="preserve"> Verifies the chip is within specifications. Checks all electrical parameters (voltage levels, thresholds, regulation, efficiency) against defined minimum and maximum spec limits. Test conditions </w:t>
      </w:r>
      <w:proofErr w:type="gramStart"/>
      <w:r>
        <w:rPr>
          <w:rFonts w:ascii="Calibri" w:hAnsi="Calibri"/>
        </w:rPr>
        <w:t>are:</w:t>
      </w:r>
      <w:proofErr w:type="gramEnd"/>
      <w:r>
        <w:rPr>
          <w:rFonts w:ascii="Calibri" w:hAnsi="Calibri"/>
        </w:rPr>
        <w:t xml:space="preserve"> CT/RT/HT and Vmin/Vnom/Vmax at the time of writing. Worst-case conditions will be set when sufficient characterization data </w:t>
      </w:r>
      <w:proofErr w:type="gramStart"/>
      <w:r>
        <w:rPr>
          <w:rFonts w:ascii="Calibri" w:hAnsi="Calibri"/>
        </w:rPr>
        <w:t>is acquired</w:t>
      </w:r>
      <w:proofErr w:type="gramEnd"/>
      <w:r>
        <w:rPr>
          <w:rFonts w:ascii="Calibri" w:hAnsi="Calibri"/>
        </w:rPr>
        <w:t>.</w:t>
      </w:r>
    </w:p>
    <w:p w14:paraId="59FE43EA" w14:textId="77777777" w:rsidR="004D3850" w:rsidRDefault="00000000">
      <w:pPr>
        <w:pStyle w:val="Heading4"/>
      </w:pPr>
      <w:r>
        <w:t>Test procedures</w:t>
      </w:r>
    </w:p>
    <w:p w14:paraId="0A805CAD" w14:textId="77777777" w:rsidR="004D3850" w:rsidRDefault="00000000">
      <w:r>
        <w:rPr>
          <w:rFonts w:ascii="Calibri" w:hAnsi="Calibri"/>
        </w:rPr>
        <w:t xml:space="preserve">The table below lists all test procedures applicable to the MAG-PSU00001-NP. The PSU00001 does not include trimming or NVM programming. The CONN connectivity check </w:t>
      </w:r>
      <w:proofErr w:type="gramStart"/>
      <w:r>
        <w:rPr>
          <w:rFonts w:ascii="Calibri" w:hAnsi="Calibri"/>
        </w:rPr>
        <w:t>is performed</w:t>
      </w:r>
      <w:proofErr w:type="gramEnd"/>
      <w:r>
        <w:rPr>
          <w:rFonts w:ascii="Calibri" w:hAnsi="Calibri"/>
        </w:rPr>
        <w:t xml:space="preserve"> as a gate before the FT procedures listed here. The Conditions column notes any deviation from the default test conditions for that test </w:t>
      </w:r>
      <w:proofErr w:type="gramStart"/>
      <w:r>
        <w:rPr>
          <w:rFonts w:ascii="Calibri" w:hAnsi="Calibri"/>
        </w:rPr>
        <w:t>stage,</w:t>
      </w:r>
      <w:proofErr w:type="gramEnd"/>
      <w:r>
        <w:rPr>
          <w:rFonts w:ascii="Calibri" w:hAnsi="Calibri"/>
        </w:rPr>
        <w:t xml:space="preserve"> an empty cell means the default conditions listed under Test stages section applies.</w:t>
      </w:r>
    </w:p>
    <w:p w14:paraId="79700534" w14:textId="12F42087" w:rsidR="004D3850" w:rsidRDefault="00000000">
      <w:pPr>
        <w:pStyle w:val="Caption"/>
      </w:pPr>
      <w:bookmarkStart w:id="30" w:name="_Toc227179219"/>
      <w:r>
        <w:t xml:space="preserve">Table </w:t>
      </w:r>
      <w:r>
        <w:fldChar w:fldCharType="begin"/>
      </w:r>
      <w:r>
        <w:instrText xml:space="preserve"> SEQ Table \* ARABIC </w:instrText>
      </w:r>
      <w:r>
        <w:fldChar w:fldCharType="separate"/>
      </w:r>
      <w:r w:rsidR="008118A5">
        <w:rPr>
          <w:noProof/>
        </w:rPr>
        <w:t>11</w:t>
      </w:r>
      <w:r>
        <w:fldChar w:fldCharType="end"/>
      </w:r>
      <w:r>
        <w:t>: MAG-PSU00001-NP Test Procedures</w:t>
      </w:r>
      <w:bookmarkEnd w:id="30"/>
    </w:p>
    <w:tbl>
      <w:tblPr>
        <w:tblStyle w:val="GridTable4-Accent3"/>
        <w:tblW w:w="0" w:type="auto"/>
        <w:jc w:val="center"/>
        <w:tblLayout w:type="fixed"/>
        <w:tblLook w:val="04A0" w:firstRow="1" w:lastRow="0" w:firstColumn="1" w:lastColumn="0" w:noHBand="0" w:noVBand="1"/>
      </w:tblPr>
      <w:tblGrid>
        <w:gridCol w:w="1701"/>
        <w:gridCol w:w="5272"/>
        <w:gridCol w:w="1417"/>
        <w:gridCol w:w="624"/>
        <w:gridCol w:w="624"/>
      </w:tblGrid>
      <w:tr w:rsidR="004D3850" w14:paraId="76D4350B"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9848A1C" w14:textId="77777777" w:rsidR="004D3850" w:rsidRDefault="00000000">
            <w:pPr>
              <w:jc w:val="left"/>
            </w:pPr>
            <w:proofErr w:type="gramStart"/>
            <w:r>
              <w:rPr>
                <w:rFonts w:ascii="Calibri" w:hAnsi="Calibri"/>
                <w:sz w:val="20"/>
              </w:rPr>
              <w:t>Test</w:t>
            </w:r>
            <w:proofErr w:type="gramEnd"/>
            <w:r>
              <w:rPr>
                <w:rFonts w:ascii="Calibri" w:hAnsi="Calibri"/>
                <w:sz w:val="20"/>
              </w:rPr>
              <w:t xml:space="preserve"> procedure</w:t>
            </w:r>
          </w:p>
        </w:tc>
        <w:tc>
          <w:tcPr>
            <w:tcW w:w="5272" w:type="dxa"/>
          </w:tcPr>
          <w:p w14:paraId="4CB33581"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1417" w:type="dxa"/>
          </w:tcPr>
          <w:p w14:paraId="12186DD5"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Conditions</w:t>
            </w:r>
          </w:p>
        </w:tc>
        <w:tc>
          <w:tcPr>
            <w:tcW w:w="624" w:type="dxa"/>
          </w:tcPr>
          <w:p w14:paraId="4E3A414C" w14:textId="77777777" w:rsidR="004D3850"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CONN</w:t>
            </w:r>
          </w:p>
        </w:tc>
        <w:tc>
          <w:tcPr>
            <w:tcW w:w="624" w:type="dxa"/>
          </w:tcPr>
          <w:p w14:paraId="2BE7CDF0" w14:textId="77777777" w:rsidR="004D3850"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FT</w:t>
            </w:r>
          </w:p>
        </w:tc>
      </w:tr>
      <w:tr w:rsidR="004D3850" w14:paraId="3AE6766B"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603E46D" w14:textId="77777777" w:rsidR="004D3850" w:rsidRDefault="00000000">
            <w:pPr>
              <w:jc w:val="left"/>
            </w:pPr>
            <w:r>
              <w:rPr>
                <w:rFonts w:ascii="Calibri" w:hAnsi="Calibri"/>
                <w:sz w:val="20"/>
              </w:rPr>
              <w:t>Power Short</w:t>
            </w:r>
          </w:p>
        </w:tc>
        <w:tc>
          <w:tcPr>
            <w:tcW w:w="5272" w:type="dxa"/>
          </w:tcPr>
          <w:p w14:paraId="1E5F062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that there is no short to ground on the power terminals of the chip.</w:t>
            </w:r>
          </w:p>
        </w:tc>
        <w:tc>
          <w:tcPr>
            <w:tcW w:w="1417" w:type="dxa"/>
          </w:tcPr>
          <w:p w14:paraId="3E7B2CB4"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66ED3E1"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34C31417"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1F9787FF"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659CC53" w14:textId="77777777" w:rsidR="004D3850" w:rsidRDefault="00000000">
            <w:pPr>
              <w:jc w:val="left"/>
            </w:pPr>
            <w:r>
              <w:rPr>
                <w:rFonts w:ascii="Calibri" w:hAnsi="Calibri"/>
                <w:sz w:val="20"/>
              </w:rPr>
              <w:t>Load Short</w:t>
            </w:r>
          </w:p>
        </w:tc>
        <w:tc>
          <w:tcPr>
            <w:tcW w:w="5272" w:type="dxa"/>
          </w:tcPr>
          <w:p w14:paraId="2E0063B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that there is no short to ground or power on the load terminals of the chip.</w:t>
            </w:r>
          </w:p>
        </w:tc>
        <w:tc>
          <w:tcPr>
            <w:tcW w:w="1417" w:type="dxa"/>
          </w:tcPr>
          <w:p w14:paraId="5FFF56D3"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61B2BE95"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146437B"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r>
      <w:tr w:rsidR="004D3850" w14:paraId="00F59F9E"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34911F7" w14:textId="77777777" w:rsidR="004D3850" w:rsidRDefault="00000000">
            <w:pPr>
              <w:jc w:val="left"/>
            </w:pPr>
            <w:r>
              <w:rPr>
                <w:rFonts w:ascii="Calibri" w:hAnsi="Calibri"/>
                <w:sz w:val="20"/>
              </w:rPr>
              <w:t>Leakage</w:t>
            </w:r>
          </w:p>
        </w:tc>
        <w:tc>
          <w:tcPr>
            <w:tcW w:w="5272" w:type="dxa"/>
          </w:tcPr>
          <w:p w14:paraId="7542D96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input leakage current of all accessible input pins.</w:t>
            </w:r>
          </w:p>
        </w:tc>
        <w:tc>
          <w:tcPr>
            <w:tcW w:w="1417" w:type="dxa"/>
          </w:tcPr>
          <w:p w14:paraId="209BA98D"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0EC44B63"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1B8CBB2E"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729CDD4E"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9F923F2" w14:textId="77777777" w:rsidR="004D3850" w:rsidRDefault="00000000">
            <w:pPr>
              <w:jc w:val="left"/>
            </w:pPr>
            <w:r>
              <w:rPr>
                <w:rFonts w:ascii="Calibri" w:hAnsi="Calibri"/>
                <w:sz w:val="20"/>
              </w:rPr>
              <w:t>Input threshold</w:t>
            </w:r>
          </w:p>
        </w:tc>
        <w:tc>
          <w:tcPr>
            <w:tcW w:w="5272" w:type="dxa"/>
          </w:tcPr>
          <w:p w14:paraId="15E4F9E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Finds both the high and low threshold voltages (VIL/VIH) for the Enable pin.</w:t>
            </w:r>
          </w:p>
        </w:tc>
        <w:tc>
          <w:tcPr>
            <w:tcW w:w="1417" w:type="dxa"/>
          </w:tcPr>
          <w:p w14:paraId="0C548D1B"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22B60B65"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CDFD937"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3F844026"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6E300BC" w14:textId="77777777" w:rsidR="004D3850" w:rsidRDefault="00000000">
            <w:pPr>
              <w:jc w:val="left"/>
            </w:pPr>
            <w:r>
              <w:rPr>
                <w:rFonts w:ascii="Calibri" w:hAnsi="Calibri"/>
                <w:sz w:val="20"/>
              </w:rPr>
              <w:t>Output drive-strength</w:t>
            </w:r>
          </w:p>
        </w:tc>
        <w:tc>
          <w:tcPr>
            <w:tcW w:w="5272" w:type="dxa"/>
          </w:tcPr>
          <w:p w14:paraId="4D9FE87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Measures the current that can </w:t>
            </w:r>
            <w:proofErr w:type="gramStart"/>
            <w:r>
              <w:rPr>
                <w:rFonts w:ascii="Calibri" w:hAnsi="Calibri"/>
                <w:sz w:val="20"/>
              </w:rPr>
              <w:t>be sunk</w:t>
            </w:r>
            <w:proofErr w:type="gramEnd"/>
            <w:r>
              <w:rPr>
                <w:rFonts w:ascii="Calibri" w:hAnsi="Calibri"/>
                <w:sz w:val="20"/>
              </w:rPr>
              <w:t xml:space="preserve"> by the power-good output.</w:t>
            </w:r>
          </w:p>
        </w:tc>
        <w:tc>
          <w:tcPr>
            <w:tcW w:w="1417" w:type="dxa"/>
          </w:tcPr>
          <w:p w14:paraId="0AA5F19A"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B3268A7"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77E5A1FC"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5620068E"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F9DD888" w14:textId="77777777" w:rsidR="004D3850" w:rsidRDefault="00000000">
            <w:pPr>
              <w:jc w:val="left"/>
            </w:pPr>
            <w:r>
              <w:rPr>
                <w:rFonts w:ascii="Calibri" w:hAnsi="Calibri"/>
                <w:sz w:val="20"/>
              </w:rPr>
              <w:t>On-chip regulator</w:t>
            </w:r>
          </w:p>
        </w:tc>
        <w:tc>
          <w:tcPr>
            <w:tcW w:w="5272" w:type="dxa"/>
          </w:tcPr>
          <w:p w14:paraId="7588B45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regulator voltage and performs a load regulation test on the internal regulator.</w:t>
            </w:r>
          </w:p>
        </w:tc>
        <w:tc>
          <w:tcPr>
            <w:tcW w:w="1417" w:type="dxa"/>
          </w:tcPr>
          <w:p w14:paraId="187C679F"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7A000C5"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504A86BE"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2EA0B991"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5A86621" w14:textId="77777777" w:rsidR="004D3850" w:rsidRDefault="00000000">
            <w:pPr>
              <w:jc w:val="left"/>
            </w:pPr>
            <w:r>
              <w:rPr>
                <w:rFonts w:ascii="Calibri" w:hAnsi="Calibri"/>
                <w:sz w:val="20"/>
              </w:rPr>
              <w:t>Under Voltage Lock Out</w:t>
            </w:r>
          </w:p>
        </w:tc>
        <w:tc>
          <w:tcPr>
            <w:tcW w:w="5272" w:type="dxa"/>
          </w:tcPr>
          <w:p w14:paraId="4862D31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Finds the threshold voltages where the chip enters and exits UVLO.</w:t>
            </w:r>
          </w:p>
        </w:tc>
        <w:tc>
          <w:tcPr>
            <w:tcW w:w="1417" w:type="dxa"/>
          </w:tcPr>
          <w:p w14:paraId="1248B754"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0AADDE2C"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4B30EA7E"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7BC5943C"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6FBC8B0" w14:textId="77777777" w:rsidR="004D3850" w:rsidRDefault="00000000">
            <w:pPr>
              <w:jc w:val="left"/>
            </w:pPr>
            <w:r>
              <w:rPr>
                <w:rFonts w:ascii="Calibri" w:hAnsi="Calibri"/>
                <w:sz w:val="20"/>
              </w:rPr>
              <w:t>Output voltage monitor</w:t>
            </w:r>
          </w:p>
        </w:tc>
        <w:tc>
          <w:tcPr>
            <w:tcW w:w="5272" w:type="dxa"/>
          </w:tcPr>
          <w:p w14:paraId="644F000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+/-6.5% output voltage limits of the control loop by forcing the internal sense voltage.</w:t>
            </w:r>
          </w:p>
        </w:tc>
        <w:tc>
          <w:tcPr>
            <w:tcW w:w="1417" w:type="dxa"/>
          </w:tcPr>
          <w:p w14:paraId="45C1ACB8"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20BD8F3"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0B8EAE68"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1ABFEFAE"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5D4B46F" w14:textId="77777777" w:rsidR="004D3850" w:rsidRDefault="00000000">
            <w:pPr>
              <w:jc w:val="left"/>
            </w:pPr>
            <w:r>
              <w:rPr>
                <w:rFonts w:ascii="Calibri" w:hAnsi="Calibri"/>
                <w:sz w:val="20"/>
              </w:rPr>
              <w:t>Over Temperature Protection</w:t>
            </w:r>
          </w:p>
        </w:tc>
        <w:tc>
          <w:tcPr>
            <w:tcW w:w="5272" w:type="dxa"/>
          </w:tcPr>
          <w:p w14:paraId="2C1B033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Checks the over-temperature protection via the power-good flag and PTAT voltage. In FT test stage only the PTAT voltage </w:t>
            </w:r>
            <w:proofErr w:type="gramStart"/>
            <w:r>
              <w:rPr>
                <w:rFonts w:ascii="Calibri" w:hAnsi="Calibri"/>
                <w:sz w:val="20"/>
              </w:rPr>
              <w:t>is monitored</w:t>
            </w:r>
            <w:proofErr w:type="gramEnd"/>
            <w:r>
              <w:rPr>
                <w:rFonts w:ascii="Calibri" w:hAnsi="Calibri"/>
                <w:sz w:val="20"/>
              </w:rPr>
              <w:t>.</w:t>
            </w:r>
          </w:p>
        </w:tc>
        <w:tc>
          <w:tcPr>
            <w:tcW w:w="1417" w:type="dxa"/>
          </w:tcPr>
          <w:p w14:paraId="2357C068"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787D24AD"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73F50B50"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07A613D9"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05AA42D" w14:textId="77777777" w:rsidR="004D3850" w:rsidRDefault="00000000">
            <w:pPr>
              <w:jc w:val="left"/>
            </w:pPr>
            <w:r>
              <w:rPr>
                <w:rFonts w:ascii="Calibri" w:hAnsi="Calibri"/>
                <w:sz w:val="20"/>
              </w:rPr>
              <w:lastRenderedPageBreak/>
              <w:t>Startup behaviour</w:t>
            </w:r>
          </w:p>
        </w:tc>
        <w:tc>
          <w:tcPr>
            <w:tcW w:w="5272" w:type="dxa"/>
          </w:tcPr>
          <w:p w14:paraId="4059348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start-up behaviour of the output voltage and checks the level/time where the power-good flag goes high.</w:t>
            </w:r>
          </w:p>
        </w:tc>
        <w:tc>
          <w:tcPr>
            <w:tcW w:w="1417" w:type="dxa"/>
          </w:tcPr>
          <w:p w14:paraId="394010C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Rload: 10Ω/50Ω/270Ω</w:t>
            </w:r>
          </w:p>
        </w:tc>
        <w:tc>
          <w:tcPr>
            <w:tcW w:w="624" w:type="dxa"/>
          </w:tcPr>
          <w:p w14:paraId="69CF986C"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5C175F0B"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6034DBF7"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9542010" w14:textId="77777777" w:rsidR="004D3850" w:rsidRDefault="00000000">
            <w:pPr>
              <w:jc w:val="left"/>
            </w:pPr>
            <w:r>
              <w:rPr>
                <w:rFonts w:ascii="Calibri" w:hAnsi="Calibri"/>
                <w:sz w:val="20"/>
              </w:rPr>
              <w:t>Inv_Enable functionality</w:t>
            </w:r>
          </w:p>
        </w:tc>
        <w:tc>
          <w:tcPr>
            <w:tcW w:w="5272" w:type="dxa"/>
          </w:tcPr>
          <w:p w14:paraId="7B5EAA1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Checks that the functionality of the Enable pin can </w:t>
            </w:r>
            <w:proofErr w:type="gramStart"/>
            <w:r>
              <w:rPr>
                <w:rFonts w:ascii="Calibri" w:hAnsi="Calibri"/>
                <w:sz w:val="20"/>
              </w:rPr>
              <w:t>be inverted</w:t>
            </w:r>
            <w:proofErr w:type="gramEnd"/>
            <w:r>
              <w:rPr>
                <w:rFonts w:ascii="Calibri" w:hAnsi="Calibri"/>
                <w:sz w:val="20"/>
              </w:rPr>
              <w:t xml:space="preserve"> using the Inv_Enable configuration.</w:t>
            </w:r>
          </w:p>
        </w:tc>
        <w:tc>
          <w:tcPr>
            <w:tcW w:w="1417" w:type="dxa"/>
          </w:tcPr>
          <w:p w14:paraId="79AF97CE"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05FB23E"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5245F0D4"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18094668"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6E78299" w14:textId="77777777" w:rsidR="004D3850" w:rsidRDefault="00000000">
            <w:pPr>
              <w:jc w:val="left"/>
            </w:pPr>
            <w:r>
              <w:rPr>
                <w:rFonts w:ascii="Calibri" w:hAnsi="Calibri"/>
                <w:sz w:val="20"/>
              </w:rPr>
              <w:t>Line regulation</w:t>
            </w:r>
          </w:p>
        </w:tc>
        <w:tc>
          <w:tcPr>
            <w:tcW w:w="5272" w:type="dxa"/>
          </w:tcPr>
          <w:p w14:paraId="5A8A08B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input voltage dependency of the output voltage.</w:t>
            </w:r>
          </w:p>
        </w:tc>
        <w:tc>
          <w:tcPr>
            <w:tcW w:w="1417" w:type="dxa"/>
          </w:tcPr>
          <w:p w14:paraId="7C7C315C" w14:textId="77777777" w:rsidR="004D3850" w:rsidRPr="008118A5" w:rsidRDefault="00000000">
            <w:pPr>
              <w:jc w:val="left"/>
              <w:cnfStyle w:val="000000000000" w:firstRow="0" w:lastRow="0" w:firstColumn="0" w:lastColumn="0" w:oddVBand="0" w:evenVBand="0" w:oddHBand="0" w:evenHBand="0" w:firstRowFirstColumn="0" w:firstRowLastColumn="0" w:lastRowFirstColumn="0" w:lastRowLastColumn="0"/>
              <w:rPr>
                <w:lang w:val="fr-BE"/>
              </w:rPr>
            </w:pPr>
            <w:proofErr w:type="gramStart"/>
            <w:r w:rsidRPr="008118A5">
              <w:rPr>
                <w:rFonts w:ascii="Calibri" w:hAnsi="Calibri"/>
                <w:sz w:val="20"/>
                <w:lang w:val="fr-BE"/>
              </w:rPr>
              <w:t>Vout:</w:t>
            </w:r>
            <w:proofErr w:type="gramEnd"/>
            <w:r w:rsidRPr="008118A5">
              <w:rPr>
                <w:rFonts w:ascii="Calibri" w:hAnsi="Calibri"/>
                <w:sz w:val="20"/>
                <w:lang w:val="fr-BE"/>
              </w:rPr>
              <w:t>0.9V/1.2V/1.5V/1.8V/2.0V/2.5V/3.3V, Vmin/Vmax</w:t>
            </w:r>
          </w:p>
        </w:tc>
        <w:tc>
          <w:tcPr>
            <w:tcW w:w="624" w:type="dxa"/>
          </w:tcPr>
          <w:p w14:paraId="437E8611" w14:textId="77777777" w:rsidR="004D3850" w:rsidRPr="008118A5" w:rsidRDefault="004D3850">
            <w:pPr>
              <w:jc w:val="center"/>
              <w:cnfStyle w:val="000000000000" w:firstRow="0" w:lastRow="0" w:firstColumn="0" w:lastColumn="0" w:oddVBand="0" w:evenVBand="0" w:oddHBand="0" w:evenHBand="0" w:firstRowFirstColumn="0" w:firstRowLastColumn="0" w:lastRowFirstColumn="0" w:lastRowLastColumn="0"/>
              <w:rPr>
                <w:lang w:val="fr-BE"/>
              </w:rPr>
            </w:pPr>
          </w:p>
        </w:tc>
        <w:tc>
          <w:tcPr>
            <w:tcW w:w="624" w:type="dxa"/>
          </w:tcPr>
          <w:p w14:paraId="67EA0687"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7B4B7792"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6DEC3B2" w14:textId="77777777" w:rsidR="004D3850" w:rsidRDefault="00000000">
            <w:pPr>
              <w:jc w:val="left"/>
            </w:pPr>
            <w:r>
              <w:rPr>
                <w:rFonts w:ascii="Calibri" w:hAnsi="Calibri"/>
                <w:sz w:val="20"/>
              </w:rPr>
              <w:t>Load regulation</w:t>
            </w:r>
          </w:p>
        </w:tc>
        <w:tc>
          <w:tcPr>
            <w:tcW w:w="5272" w:type="dxa"/>
          </w:tcPr>
          <w:p w14:paraId="1B065B2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load current dependency of the output voltage.</w:t>
            </w:r>
          </w:p>
        </w:tc>
        <w:tc>
          <w:tcPr>
            <w:tcW w:w="1417" w:type="dxa"/>
          </w:tcPr>
          <w:p w14:paraId="5DE4D38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Vout:0.9V/1.2V/1.5V/1.8V/2.0V/2.5V/3.3V, Vmin/Vmax, Iload: 0.1A/0.3A/0.5A/0.7A/0.9A/1.1A</w:t>
            </w:r>
          </w:p>
        </w:tc>
        <w:tc>
          <w:tcPr>
            <w:tcW w:w="624" w:type="dxa"/>
          </w:tcPr>
          <w:p w14:paraId="2E94618D"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D6F20D6"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5C8EFBB5"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9372755" w14:textId="77777777" w:rsidR="004D3850" w:rsidRDefault="00000000">
            <w:pPr>
              <w:jc w:val="left"/>
            </w:pPr>
            <w:r>
              <w:rPr>
                <w:rFonts w:ascii="Calibri" w:hAnsi="Calibri"/>
                <w:sz w:val="20"/>
              </w:rPr>
              <w:t>Efficiency</w:t>
            </w:r>
          </w:p>
        </w:tc>
        <w:tc>
          <w:tcPr>
            <w:tcW w:w="5272" w:type="dxa"/>
          </w:tcPr>
          <w:p w14:paraId="73ECB52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efficiency over different loads and input/output voltage conditions.</w:t>
            </w:r>
          </w:p>
        </w:tc>
        <w:tc>
          <w:tcPr>
            <w:tcW w:w="1417" w:type="dxa"/>
          </w:tcPr>
          <w:p w14:paraId="5AED973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Vout:0.9V/1.2V/1.5V/1.8V/2.0V/2.5V/3.3V, Vmin/Vmax, Iload: 0.5A/0.8A/1.0A, </w:t>
            </w:r>
            <w:proofErr w:type="gramStart"/>
            <w:r>
              <w:rPr>
                <w:rFonts w:ascii="Calibri" w:hAnsi="Calibri"/>
                <w:sz w:val="20"/>
              </w:rPr>
              <w:t>Halfsw:ON</w:t>
            </w:r>
            <w:proofErr w:type="gramEnd"/>
            <w:r>
              <w:rPr>
                <w:rFonts w:ascii="Calibri" w:hAnsi="Calibri"/>
                <w:sz w:val="20"/>
              </w:rPr>
              <w:t>/OFF</w:t>
            </w:r>
          </w:p>
        </w:tc>
        <w:tc>
          <w:tcPr>
            <w:tcW w:w="624" w:type="dxa"/>
          </w:tcPr>
          <w:p w14:paraId="67D000DC"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1BDE1DF"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bl>
    <w:p w14:paraId="745B2478" w14:textId="77777777" w:rsidR="004D3850" w:rsidRDefault="004D3850"/>
    <w:p w14:paraId="67930800" w14:textId="77777777" w:rsidR="004D3850" w:rsidRDefault="00000000">
      <w:r>
        <w:rPr>
          <w:rFonts w:ascii="Calibri" w:hAnsi="Calibri"/>
        </w:rPr>
        <w:t xml:space="preserve">The table below maps each test procedure to the datasheet parameters it verifies. Parameters </w:t>
      </w:r>
      <w:proofErr w:type="gramStart"/>
      <w:r>
        <w:rPr>
          <w:rFonts w:ascii="Calibri" w:hAnsi="Calibri"/>
        </w:rPr>
        <w:t>are listed</w:t>
      </w:r>
      <w:proofErr w:type="gramEnd"/>
      <w:r>
        <w:rPr>
          <w:rFonts w:ascii="Calibri" w:hAnsi="Calibri"/>
        </w:rPr>
        <w:t xml:space="preserve"> by their Chapter 7 name. Note that only a subset of the test procedures </w:t>
      </w:r>
      <w:proofErr w:type="gramStart"/>
      <w:r>
        <w:rPr>
          <w:rFonts w:ascii="Calibri" w:hAnsi="Calibri"/>
        </w:rPr>
        <w:t>is used</w:t>
      </w:r>
      <w:proofErr w:type="gramEnd"/>
      <w:r>
        <w:rPr>
          <w:rFonts w:ascii="Calibri" w:hAnsi="Calibri"/>
        </w:rPr>
        <w:t xml:space="preserve"> to cover all datasheet parameters.</w:t>
      </w:r>
    </w:p>
    <w:p w14:paraId="0EA6E44F" w14:textId="0780F2B1" w:rsidR="004D3850" w:rsidRDefault="00000000">
      <w:pPr>
        <w:pStyle w:val="Caption"/>
      </w:pPr>
      <w:bookmarkStart w:id="31" w:name="_Toc227179220"/>
      <w:r>
        <w:t xml:space="preserve">Table </w:t>
      </w:r>
      <w:r>
        <w:fldChar w:fldCharType="begin"/>
      </w:r>
      <w:r>
        <w:instrText xml:space="preserve"> SEQ Table \* ARABIC </w:instrText>
      </w:r>
      <w:r>
        <w:fldChar w:fldCharType="separate"/>
      </w:r>
      <w:r w:rsidR="008118A5">
        <w:rPr>
          <w:noProof/>
        </w:rPr>
        <w:t>12</w:t>
      </w:r>
      <w:r>
        <w:fldChar w:fldCharType="end"/>
      </w:r>
      <w:r>
        <w:t>: MAG-PSU00001-NP Parameter Traceability</w:t>
      </w:r>
      <w:bookmarkEnd w:id="31"/>
    </w:p>
    <w:tbl>
      <w:tblPr>
        <w:tblStyle w:val="GridTable4-Accent3"/>
        <w:tblW w:w="0" w:type="auto"/>
        <w:jc w:val="center"/>
        <w:tblLook w:val="04A0" w:firstRow="1" w:lastRow="0" w:firstColumn="1" w:lastColumn="0" w:noHBand="0" w:noVBand="1"/>
      </w:tblPr>
      <w:tblGrid>
        <w:gridCol w:w="3210"/>
        <w:gridCol w:w="3209"/>
        <w:gridCol w:w="3210"/>
      </w:tblGrid>
      <w:tr w:rsidR="004D3850" w14:paraId="65D90DF6"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33916B4A" w14:textId="77777777" w:rsidR="004D3850" w:rsidRDefault="00000000">
            <w:pPr>
              <w:jc w:val="left"/>
            </w:pPr>
            <w:proofErr w:type="gramStart"/>
            <w:r>
              <w:rPr>
                <w:rFonts w:ascii="Calibri" w:hAnsi="Calibri"/>
                <w:sz w:val="20"/>
              </w:rPr>
              <w:t>Test</w:t>
            </w:r>
            <w:proofErr w:type="gramEnd"/>
            <w:r>
              <w:rPr>
                <w:rFonts w:ascii="Calibri" w:hAnsi="Calibri"/>
                <w:sz w:val="20"/>
              </w:rPr>
              <w:t xml:space="preserve"> procedure</w:t>
            </w:r>
          </w:p>
        </w:tc>
        <w:tc>
          <w:tcPr>
            <w:tcW w:w="3213" w:type="dxa"/>
          </w:tcPr>
          <w:p w14:paraId="6CCDBF63"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proofErr w:type="gramStart"/>
            <w:r>
              <w:rPr>
                <w:rFonts w:ascii="Calibri" w:hAnsi="Calibri"/>
                <w:sz w:val="20"/>
              </w:rPr>
              <w:t>Test</w:t>
            </w:r>
            <w:proofErr w:type="gramEnd"/>
            <w:r>
              <w:rPr>
                <w:rFonts w:ascii="Calibri" w:hAnsi="Calibri"/>
                <w:sz w:val="20"/>
              </w:rPr>
              <w:t xml:space="preserve"> ID</w:t>
            </w:r>
          </w:p>
        </w:tc>
        <w:tc>
          <w:tcPr>
            <w:tcW w:w="3213" w:type="dxa"/>
          </w:tcPr>
          <w:p w14:paraId="2C341A13"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Parameters measured</w:t>
            </w:r>
          </w:p>
        </w:tc>
      </w:tr>
      <w:tr w:rsidR="004D3850" w14:paraId="0C23FFA5"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52F98602" w14:textId="77777777" w:rsidR="004D3850" w:rsidRDefault="00000000">
            <w:pPr>
              <w:jc w:val="left"/>
            </w:pPr>
            <w:r>
              <w:rPr>
                <w:rFonts w:ascii="Calibri" w:hAnsi="Calibri"/>
                <w:sz w:val="20"/>
              </w:rPr>
              <w:t>Input threshold</w:t>
            </w:r>
          </w:p>
        </w:tc>
        <w:tc>
          <w:tcPr>
            <w:tcW w:w="3213" w:type="dxa"/>
          </w:tcPr>
          <w:p w14:paraId="4996ED4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T0006</w:t>
            </w:r>
          </w:p>
        </w:tc>
        <w:tc>
          <w:tcPr>
            <w:tcW w:w="3213" w:type="dxa"/>
          </w:tcPr>
          <w:p w14:paraId="3E1A25A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Enable start threshold, Enable stop threshold</w:t>
            </w:r>
          </w:p>
        </w:tc>
      </w:tr>
      <w:tr w:rsidR="004D3850" w14:paraId="0C584D61"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5C130D58" w14:textId="77777777" w:rsidR="004D3850" w:rsidRDefault="00000000">
            <w:pPr>
              <w:jc w:val="left"/>
            </w:pPr>
            <w:r>
              <w:rPr>
                <w:rFonts w:ascii="Calibri" w:hAnsi="Calibri"/>
                <w:sz w:val="20"/>
              </w:rPr>
              <w:t>Under Voltage Lock Out</w:t>
            </w:r>
          </w:p>
        </w:tc>
        <w:tc>
          <w:tcPr>
            <w:tcW w:w="3213" w:type="dxa"/>
          </w:tcPr>
          <w:p w14:paraId="61F3CFD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T0009</w:t>
            </w:r>
          </w:p>
        </w:tc>
        <w:tc>
          <w:tcPr>
            <w:tcW w:w="3213" w:type="dxa"/>
          </w:tcPr>
          <w:p w14:paraId="61797A5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Vin start threshold, Vin stop threshold</w:t>
            </w:r>
          </w:p>
        </w:tc>
      </w:tr>
      <w:tr w:rsidR="004D3850" w14:paraId="1C8ED957"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329D44ED" w14:textId="77777777" w:rsidR="004D3850" w:rsidRDefault="00000000">
            <w:pPr>
              <w:jc w:val="left"/>
            </w:pPr>
            <w:r>
              <w:rPr>
                <w:rFonts w:ascii="Calibri" w:hAnsi="Calibri"/>
                <w:sz w:val="20"/>
              </w:rPr>
              <w:t>Output voltage monitor</w:t>
            </w:r>
          </w:p>
        </w:tc>
        <w:tc>
          <w:tcPr>
            <w:tcW w:w="3213" w:type="dxa"/>
          </w:tcPr>
          <w:p w14:paraId="566A04E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T0010</w:t>
            </w:r>
          </w:p>
        </w:tc>
        <w:tc>
          <w:tcPr>
            <w:tcW w:w="3213" w:type="dxa"/>
          </w:tcPr>
          <w:p w14:paraId="3C4ACC5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Output Over Voltage PGood threshold, Output Under Voltage PGood threshold</w:t>
            </w:r>
          </w:p>
        </w:tc>
      </w:tr>
      <w:tr w:rsidR="004D3850" w14:paraId="34572DCF"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2F349202" w14:textId="77777777" w:rsidR="004D3850" w:rsidRDefault="00000000">
            <w:pPr>
              <w:jc w:val="left"/>
            </w:pPr>
            <w:r>
              <w:rPr>
                <w:rFonts w:ascii="Calibri" w:hAnsi="Calibri"/>
                <w:sz w:val="20"/>
              </w:rPr>
              <w:t>Startup behaviour</w:t>
            </w:r>
          </w:p>
        </w:tc>
        <w:tc>
          <w:tcPr>
            <w:tcW w:w="3213" w:type="dxa"/>
          </w:tcPr>
          <w:p w14:paraId="0ED2216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T0012</w:t>
            </w:r>
          </w:p>
        </w:tc>
        <w:tc>
          <w:tcPr>
            <w:tcW w:w="3213" w:type="dxa"/>
          </w:tcPr>
          <w:p w14:paraId="2E59567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Soft Start duration</w:t>
            </w:r>
          </w:p>
        </w:tc>
      </w:tr>
    </w:tbl>
    <w:p w14:paraId="0F852D7A" w14:textId="77777777" w:rsidR="004D3850" w:rsidRDefault="004D3850"/>
    <w:p w14:paraId="032E5B8B" w14:textId="77777777" w:rsidR="004D3850" w:rsidRDefault="00000000">
      <w:pPr>
        <w:pStyle w:val="Heading2"/>
      </w:pPr>
      <w:bookmarkStart w:id="32" w:name="_Toc227179183"/>
      <w:r>
        <w:t>Level 2: PCB Test Specifications</w:t>
      </w:r>
      <w:bookmarkEnd w:id="32"/>
    </w:p>
    <w:p w14:paraId="247A9C25" w14:textId="77777777" w:rsidR="004D3850" w:rsidRDefault="00000000">
      <w:r>
        <w:rPr>
          <w:rFonts w:ascii="Calibri" w:hAnsi="Calibri"/>
        </w:rPr>
        <w:t xml:space="preserve">This section covers the functional testing of the three post-assembly sub-boards (Imager, Serializer, and Power PCBs) prior to stack integration. Each PCB </w:t>
      </w:r>
      <w:proofErr w:type="gramStart"/>
      <w:r>
        <w:rPr>
          <w:rFonts w:ascii="Calibri" w:hAnsi="Calibri"/>
        </w:rPr>
        <w:t>is assembled</w:t>
      </w:r>
      <w:proofErr w:type="gramEnd"/>
      <w:r>
        <w:rPr>
          <w:rFonts w:ascii="Calibri" w:hAnsi="Calibri"/>
        </w:rPr>
        <w:t xml:space="preserve"> with one or more pre-tested IC components from level 1. All three boards share a common test philosophy: an initial "Approved device" input gate verifies that only pre-tested level 1 components </w:t>
      </w:r>
      <w:proofErr w:type="gramStart"/>
      <w:r>
        <w:rPr>
          <w:rFonts w:ascii="Calibri" w:hAnsi="Calibri"/>
        </w:rPr>
        <w:t>are used</w:t>
      </w:r>
      <w:proofErr w:type="gramEnd"/>
      <w:r>
        <w:rPr>
          <w:rFonts w:ascii="Calibri" w:hAnsi="Calibri"/>
        </w:rPr>
        <w:t>, followed by board-level assembly and a Vision (VIS) functional test stage that validates the sub-system operates correctly at the PCB level. The VIS test stage consists of a collection of test procedures from the component level with optional dedicated tests to increase test coverage.</w:t>
      </w:r>
    </w:p>
    <w:p w14:paraId="0EC4F736" w14:textId="77777777" w:rsidR="004D3850" w:rsidRDefault="00000000">
      <w:pPr>
        <w:pStyle w:val="Heading3"/>
      </w:pPr>
      <w:bookmarkStart w:id="33" w:name="_Toc227179184"/>
      <w:r>
        <w:t>Test flows</w:t>
      </w:r>
      <w:bookmarkEnd w:id="33"/>
    </w:p>
    <w:p w14:paraId="354C8CD6" w14:textId="77777777" w:rsidR="004D3850" w:rsidRDefault="00000000">
      <w:r>
        <w:rPr>
          <w:rFonts w:ascii="Calibri" w:hAnsi="Calibri"/>
        </w:rPr>
        <w:t xml:space="preserve">The production test flows for the three assembled PCBs </w:t>
      </w:r>
      <w:proofErr w:type="gramStart"/>
      <w:r>
        <w:rPr>
          <w:rFonts w:ascii="Calibri" w:hAnsi="Calibri"/>
        </w:rPr>
        <w:t>are depicted</w:t>
      </w:r>
      <w:proofErr w:type="gramEnd"/>
      <w:r>
        <w:rPr>
          <w:rFonts w:ascii="Calibri" w:hAnsi="Calibri"/>
        </w:rPr>
        <w:t xml:space="preserve"> below. While the overall structure is similar across all boards, the specific test content differs to match each sub-system's functionality.</w:t>
      </w:r>
    </w:p>
    <w:p w14:paraId="54C3CCC0" w14:textId="77777777" w:rsidR="004D3850" w:rsidRDefault="00000000">
      <w:r>
        <w:rPr>
          <w:rFonts w:ascii="Calibri" w:hAnsi="Calibri"/>
          <w:b/>
        </w:rPr>
        <w:t>MAG-VIS4000x-N (Imager PCB)</w:t>
      </w:r>
      <w:r>
        <w:rPr>
          <w:rFonts w:ascii="Calibri" w:hAnsi="Calibri"/>
        </w:rPr>
        <w:t xml:space="preserve"> -- Pre-tested image sensor components from level 1 </w:t>
      </w:r>
      <w:proofErr w:type="gramStart"/>
      <w:r>
        <w:rPr>
          <w:rFonts w:ascii="Calibri" w:hAnsi="Calibri"/>
        </w:rPr>
        <w:t>are assembled</w:t>
      </w:r>
      <w:proofErr w:type="gramEnd"/>
      <w:r>
        <w:rPr>
          <w:rFonts w:ascii="Calibri" w:hAnsi="Calibri"/>
        </w:rPr>
        <w:t xml:space="preserve"> onto the PCB, followed by a functional test of the board.</w:t>
      </w:r>
    </w:p>
    <w:p w14:paraId="7692C7E0" w14:textId="77777777" w:rsidR="004D3850" w:rsidRDefault="00000000">
      <w:pPr>
        <w:jc w:val="center"/>
      </w:pPr>
      <w:r>
        <w:rPr>
          <w:noProof/>
        </w:rPr>
        <w:drawing>
          <wp:inline distT="0" distB="0" distL="0" distR="0" wp14:anchorId="2414348F" wp14:editId="36310ECB">
            <wp:extent cx="5029200" cy="370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4000x_production_test_flow.png"/>
                    <pic:cNvPicPr/>
                  </pic:nvPicPr>
                  <pic:blipFill>
                    <a:blip r:embed="rId20"/>
                    <a:stretch>
                      <a:fillRect/>
                    </a:stretch>
                  </pic:blipFill>
                  <pic:spPr>
                    <a:xfrm>
                      <a:off x="0" y="0"/>
                      <a:ext cx="5029200" cy="3709035"/>
                    </a:xfrm>
                    <a:prstGeom prst="rect">
                      <a:avLst/>
                    </a:prstGeom>
                  </pic:spPr>
                </pic:pic>
              </a:graphicData>
            </a:graphic>
          </wp:inline>
        </w:drawing>
      </w:r>
    </w:p>
    <w:p w14:paraId="780ACC51" w14:textId="354246AC" w:rsidR="004D3850" w:rsidRDefault="00000000">
      <w:pPr>
        <w:pStyle w:val="Caption"/>
      </w:pPr>
      <w:bookmarkStart w:id="34" w:name="_Toc227179205"/>
      <w:r>
        <w:t xml:space="preserve">Figure </w:t>
      </w:r>
      <w:r>
        <w:fldChar w:fldCharType="begin"/>
      </w:r>
      <w:r>
        <w:instrText xml:space="preserve"> SEQ Figure \* ARABIC </w:instrText>
      </w:r>
      <w:r>
        <w:fldChar w:fldCharType="separate"/>
      </w:r>
      <w:r w:rsidR="008118A5">
        <w:rPr>
          <w:noProof/>
        </w:rPr>
        <w:t>6</w:t>
      </w:r>
      <w:r>
        <w:fldChar w:fldCharType="end"/>
      </w:r>
      <w:r>
        <w:t>: MAG-VIS4000x-N Production Test Flow</w:t>
      </w:r>
      <w:bookmarkEnd w:id="34"/>
    </w:p>
    <w:p w14:paraId="514D27A6" w14:textId="77777777" w:rsidR="004D3850" w:rsidRDefault="00000000">
      <w:r>
        <w:rPr>
          <w:rFonts w:ascii="Calibri" w:hAnsi="Calibri"/>
          <w:b/>
        </w:rPr>
        <w:t>MAG-VIS4003x-N (Serializer PCB)</w:t>
      </w:r>
      <w:r>
        <w:rPr>
          <w:rFonts w:ascii="Calibri" w:hAnsi="Calibri"/>
        </w:rPr>
        <w:t xml:space="preserve"> -- Pre-tested serializer and DC/DC converter components from level 1 </w:t>
      </w:r>
      <w:proofErr w:type="gramStart"/>
      <w:r>
        <w:rPr>
          <w:rFonts w:ascii="Calibri" w:hAnsi="Calibri"/>
        </w:rPr>
        <w:t>are assembled</w:t>
      </w:r>
      <w:proofErr w:type="gramEnd"/>
      <w:r>
        <w:rPr>
          <w:rFonts w:ascii="Calibri" w:hAnsi="Calibri"/>
        </w:rPr>
        <w:t xml:space="preserve"> onto the PCB, followed by a functional test of the CXP link and power delivery sub-system.</w:t>
      </w:r>
    </w:p>
    <w:p w14:paraId="17F6FE9F" w14:textId="77777777" w:rsidR="004D3850" w:rsidRDefault="00000000">
      <w:pPr>
        <w:jc w:val="center"/>
      </w:pPr>
      <w:r>
        <w:rPr>
          <w:noProof/>
        </w:rPr>
        <w:lastRenderedPageBreak/>
        <w:drawing>
          <wp:inline distT="0" distB="0" distL="0" distR="0" wp14:anchorId="1311481B" wp14:editId="1907FCCB">
            <wp:extent cx="5029200" cy="370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4003x_production_test_flow.png"/>
                    <pic:cNvPicPr/>
                  </pic:nvPicPr>
                  <pic:blipFill>
                    <a:blip r:embed="rId21"/>
                    <a:stretch>
                      <a:fillRect/>
                    </a:stretch>
                  </pic:blipFill>
                  <pic:spPr>
                    <a:xfrm>
                      <a:off x="0" y="0"/>
                      <a:ext cx="5029200" cy="3709035"/>
                    </a:xfrm>
                    <a:prstGeom prst="rect">
                      <a:avLst/>
                    </a:prstGeom>
                  </pic:spPr>
                </pic:pic>
              </a:graphicData>
            </a:graphic>
          </wp:inline>
        </w:drawing>
      </w:r>
    </w:p>
    <w:p w14:paraId="7992E224" w14:textId="71A482E8" w:rsidR="004D3850" w:rsidRDefault="00000000">
      <w:pPr>
        <w:pStyle w:val="Caption"/>
      </w:pPr>
      <w:bookmarkStart w:id="35" w:name="_Toc227179206"/>
      <w:r>
        <w:t xml:space="preserve">Figure </w:t>
      </w:r>
      <w:r>
        <w:fldChar w:fldCharType="begin"/>
      </w:r>
      <w:r>
        <w:instrText xml:space="preserve"> SEQ Figure \* ARABIC </w:instrText>
      </w:r>
      <w:r>
        <w:fldChar w:fldCharType="separate"/>
      </w:r>
      <w:r w:rsidR="008118A5">
        <w:rPr>
          <w:noProof/>
        </w:rPr>
        <w:t>7</w:t>
      </w:r>
      <w:r>
        <w:fldChar w:fldCharType="end"/>
      </w:r>
      <w:r>
        <w:t>: MAG-VIS4003x-N Production Test Flow</w:t>
      </w:r>
      <w:bookmarkEnd w:id="35"/>
    </w:p>
    <w:p w14:paraId="12FA6AC1" w14:textId="77777777" w:rsidR="004D3850" w:rsidRDefault="00000000">
      <w:r>
        <w:rPr>
          <w:rFonts w:ascii="Calibri" w:hAnsi="Calibri"/>
          <w:b/>
        </w:rPr>
        <w:t>MAG-VIS4001x-N (Power PCB)</w:t>
      </w:r>
      <w:r>
        <w:rPr>
          <w:rFonts w:ascii="Calibri" w:hAnsi="Calibri"/>
        </w:rPr>
        <w:t xml:space="preserve"> -- Pre-tested DC/DC converter components from level 1 </w:t>
      </w:r>
      <w:proofErr w:type="gramStart"/>
      <w:r>
        <w:rPr>
          <w:rFonts w:ascii="Calibri" w:hAnsi="Calibri"/>
        </w:rPr>
        <w:t>are assembled</w:t>
      </w:r>
      <w:proofErr w:type="gramEnd"/>
      <w:r>
        <w:rPr>
          <w:rFonts w:ascii="Calibri" w:hAnsi="Calibri"/>
        </w:rPr>
        <w:t xml:space="preserve"> onto the board, followed by parametrical test to check voltage load/line regulation behaviour and ripple performance. This board additionally includes a CONN (Connectivity Test) test stage before the VIS test stage.</w:t>
      </w:r>
    </w:p>
    <w:p w14:paraId="2BDE2257" w14:textId="77777777" w:rsidR="004D3850" w:rsidRDefault="00000000">
      <w:pPr>
        <w:jc w:val="center"/>
      </w:pPr>
      <w:r>
        <w:rPr>
          <w:noProof/>
        </w:rPr>
        <w:lastRenderedPageBreak/>
        <w:drawing>
          <wp:inline distT="0" distB="0" distL="0" distR="0" wp14:anchorId="6279A813" wp14:editId="7031C0CF">
            <wp:extent cx="5029200" cy="42748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4001x_production_test_flow.png"/>
                    <pic:cNvPicPr/>
                  </pic:nvPicPr>
                  <pic:blipFill>
                    <a:blip r:embed="rId22"/>
                    <a:stretch>
                      <a:fillRect/>
                    </a:stretch>
                  </pic:blipFill>
                  <pic:spPr>
                    <a:xfrm>
                      <a:off x="0" y="0"/>
                      <a:ext cx="5029200" cy="4274820"/>
                    </a:xfrm>
                    <a:prstGeom prst="rect">
                      <a:avLst/>
                    </a:prstGeom>
                  </pic:spPr>
                </pic:pic>
              </a:graphicData>
            </a:graphic>
          </wp:inline>
        </w:drawing>
      </w:r>
    </w:p>
    <w:p w14:paraId="03D82E3D" w14:textId="0ADD1927" w:rsidR="004D3850" w:rsidRDefault="00000000">
      <w:pPr>
        <w:pStyle w:val="Caption"/>
      </w:pPr>
      <w:bookmarkStart w:id="36" w:name="_Toc227179207"/>
      <w:r>
        <w:t xml:space="preserve">Figure </w:t>
      </w:r>
      <w:r>
        <w:fldChar w:fldCharType="begin"/>
      </w:r>
      <w:r>
        <w:instrText xml:space="preserve"> SEQ Figure \* ARABIC </w:instrText>
      </w:r>
      <w:r>
        <w:fldChar w:fldCharType="separate"/>
      </w:r>
      <w:r w:rsidR="008118A5">
        <w:rPr>
          <w:noProof/>
        </w:rPr>
        <w:t>8</w:t>
      </w:r>
      <w:r>
        <w:fldChar w:fldCharType="end"/>
      </w:r>
      <w:r>
        <w:t>: MAG-VIS4001x-N Production Test Flow</w:t>
      </w:r>
      <w:bookmarkEnd w:id="36"/>
    </w:p>
    <w:p w14:paraId="17728A58" w14:textId="77777777" w:rsidR="004D3850" w:rsidRDefault="00000000">
      <w:pPr>
        <w:pStyle w:val="Heading3"/>
      </w:pPr>
      <w:bookmarkStart w:id="37" w:name="_Toc227179185"/>
      <w:r>
        <w:t>Test conditions</w:t>
      </w:r>
      <w:bookmarkEnd w:id="37"/>
    </w:p>
    <w:p w14:paraId="2031FD94" w14:textId="77777777" w:rsidR="004D3850" w:rsidRDefault="00000000">
      <w:r>
        <w:rPr>
          <w:rFonts w:ascii="Calibri" w:hAnsi="Calibri"/>
        </w:rPr>
        <w:t xml:space="preserve">Since the PCB-level tests are functional verification tests rather than parametric characterisation, all procedures </w:t>
      </w:r>
      <w:proofErr w:type="gramStart"/>
      <w:r>
        <w:rPr>
          <w:rFonts w:ascii="Calibri" w:hAnsi="Calibri"/>
        </w:rPr>
        <w:t>are executed</w:t>
      </w:r>
      <w:proofErr w:type="gramEnd"/>
      <w:r>
        <w:rPr>
          <w:rFonts w:ascii="Calibri" w:hAnsi="Calibri"/>
        </w:rPr>
        <w:t xml:space="preserve"> at ambient temperature and nominal supply voltage only. No temperature or supply corner conditions </w:t>
      </w:r>
      <w:proofErr w:type="gramStart"/>
      <w:r>
        <w:rPr>
          <w:rFonts w:ascii="Calibri" w:hAnsi="Calibri"/>
        </w:rPr>
        <w:t>are applied</w:t>
      </w:r>
      <w:proofErr w:type="gramEnd"/>
      <w:r>
        <w:rPr>
          <w:rFonts w:ascii="Calibri" w:hAnsi="Calibri"/>
        </w:rPr>
        <w:t xml:space="preserve"> at this </w:t>
      </w:r>
      <w:proofErr w:type="gramStart"/>
      <w:r>
        <w:rPr>
          <w:rFonts w:ascii="Calibri" w:hAnsi="Calibri"/>
        </w:rPr>
        <w:t>level,</w:t>
      </w:r>
      <w:proofErr w:type="gramEnd"/>
      <w:r>
        <w:rPr>
          <w:rFonts w:ascii="Calibri" w:hAnsi="Calibri"/>
        </w:rPr>
        <w:t xml:space="preserve"> the underlying IC components have already been fully </w:t>
      </w:r>
      <w:proofErr w:type="gramStart"/>
      <w:r>
        <w:rPr>
          <w:rFonts w:ascii="Calibri" w:hAnsi="Calibri"/>
        </w:rPr>
        <w:t>tested</w:t>
      </w:r>
      <w:proofErr w:type="gramEnd"/>
      <w:r>
        <w:rPr>
          <w:rFonts w:ascii="Calibri" w:hAnsi="Calibri"/>
        </w:rPr>
        <w:t xml:space="preserve"> at level 1.</w:t>
      </w:r>
    </w:p>
    <w:p w14:paraId="38D9E5AA" w14:textId="77777777" w:rsidR="004D3850" w:rsidRDefault="00000000">
      <w:r>
        <w:rPr>
          <w:rFonts w:ascii="Calibri" w:hAnsi="Calibri"/>
        </w:rPr>
        <w:t xml:space="preserve">For the MAG-VIS4000x-N (Imager PCB), the image sensor </w:t>
      </w:r>
      <w:proofErr w:type="gramStart"/>
      <w:r>
        <w:rPr>
          <w:rFonts w:ascii="Calibri" w:hAnsi="Calibri"/>
        </w:rPr>
        <w:t>is configured</w:t>
      </w:r>
      <w:proofErr w:type="gramEnd"/>
      <w:r>
        <w:rPr>
          <w:rFonts w:ascii="Calibri" w:hAnsi="Calibri"/>
        </w:rPr>
        <w:t xml:space="preserve"> in </w:t>
      </w:r>
      <w:r>
        <w:rPr>
          <w:rFonts w:ascii="Calibri" w:hAnsi="Calibri"/>
          <w:b/>
        </w:rPr>
        <w:t>FHD10</w:t>
      </w:r>
      <w:r>
        <w:rPr>
          <w:rFonts w:ascii="Calibri" w:hAnsi="Calibri"/>
        </w:rPr>
        <w:t xml:space="preserve"> mode (1920 x 1080 @ 10 fps, 10-bit) during all VIS test procedures.</w:t>
      </w:r>
    </w:p>
    <w:p w14:paraId="1A4C8EDD" w14:textId="77777777" w:rsidR="004D3850" w:rsidRDefault="00000000">
      <w:pPr>
        <w:pStyle w:val="Heading3"/>
      </w:pPr>
      <w:bookmarkStart w:id="38" w:name="_Toc227179186"/>
      <w:r>
        <w:t>Test stages</w:t>
      </w:r>
      <w:bookmarkEnd w:id="38"/>
    </w:p>
    <w:p w14:paraId="0611818A" w14:textId="77777777" w:rsidR="004D3850" w:rsidRDefault="00000000">
      <w:r>
        <w:rPr>
          <w:rFonts w:ascii="Calibri" w:hAnsi="Calibri"/>
        </w:rPr>
        <w:t xml:space="preserve">All three PCBs share the VIS test stage as their primary functional verification. The Power PCB additionally includes a </w:t>
      </w:r>
      <w:r>
        <w:rPr>
          <w:rFonts w:ascii="Calibri" w:hAnsi="Calibri"/>
          <w:b/>
        </w:rPr>
        <w:t>CONN</w:t>
      </w:r>
      <w:r>
        <w:rPr>
          <w:rFonts w:ascii="Calibri" w:hAnsi="Calibri"/>
        </w:rPr>
        <w:t xml:space="preserve"> test stage. The specific scope of each VIS test is:</w:t>
      </w:r>
    </w:p>
    <w:p w14:paraId="68A34905" w14:textId="77777777" w:rsidR="004D3850" w:rsidRDefault="00000000">
      <w:pPr>
        <w:pStyle w:val="ListParagraph"/>
      </w:pPr>
      <w:r>
        <w:rPr>
          <w:rFonts w:ascii="Calibri" w:hAnsi="Calibri"/>
          <w:b/>
        </w:rPr>
        <w:t>VIS4000x -- VIS (Vision Sub-board Test):</w:t>
      </w:r>
      <w:r>
        <w:rPr>
          <w:rFonts w:ascii="Calibri" w:hAnsi="Calibri"/>
        </w:rPr>
        <w:t xml:space="preserve"> Functional test of the assembled imager PCB. Validates that the board-level interconnects and the image sensor readout chain operate correctly after PCB population. The most important verification test in this VIS test stage is the read out of a set of test patterns that are hard coded in the image sensor IC.</w:t>
      </w:r>
    </w:p>
    <w:p w14:paraId="5B35465E" w14:textId="77777777" w:rsidR="004D3850" w:rsidRDefault="00000000">
      <w:pPr>
        <w:pStyle w:val="ListParagraph"/>
      </w:pPr>
      <w:r>
        <w:rPr>
          <w:rFonts w:ascii="Calibri" w:hAnsi="Calibri"/>
          <w:b/>
        </w:rPr>
        <w:t>VIS4003x -- VIS (Vision Sub-board Test):</w:t>
      </w:r>
      <w:r>
        <w:rPr>
          <w:rFonts w:ascii="Calibri" w:hAnsi="Calibri"/>
        </w:rPr>
        <w:t xml:space="preserve"> Functional test of the assembled serializer PCB. Validates the CXP link functionality and power delivery sub-system at the board level. The most important verification test in this VIS test stage is the read-out (via CXP interface) of a set of external test patterns that </w:t>
      </w:r>
      <w:proofErr w:type="gramStart"/>
      <w:r>
        <w:rPr>
          <w:rFonts w:ascii="Calibri" w:hAnsi="Calibri"/>
        </w:rPr>
        <w:t>are applied</w:t>
      </w:r>
      <w:proofErr w:type="gramEnd"/>
      <w:r>
        <w:rPr>
          <w:rFonts w:ascii="Calibri" w:hAnsi="Calibri"/>
        </w:rPr>
        <w:t xml:space="preserve"> to the video pins.</w:t>
      </w:r>
    </w:p>
    <w:p w14:paraId="25D9602A" w14:textId="77777777" w:rsidR="004D3850" w:rsidRDefault="00000000">
      <w:pPr>
        <w:pStyle w:val="ListParagraph"/>
      </w:pPr>
      <w:r>
        <w:rPr>
          <w:rFonts w:ascii="Calibri" w:hAnsi="Calibri"/>
          <w:b/>
        </w:rPr>
        <w:lastRenderedPageBreak/>
        <w:t>VIS4001x -- CONN (Connectivity Test):</w:t>
      </w:r>
      <w:r>
        <w:rPr>
          <w:rFonts w:ascii="Calibri" w:hAnsi="Calibri"/>
        </w:rPr>
        <w:t xml:space="preserve"> Checks for shorts and opens at the board level, verifying that PCB assembly and soldering have not introduced connection faults.</w:t>
      </w:r>
    </w:p>
    <w:p w14:paraId="1F4AE0D5" w14:textId="77777777" w:rsidR="004D3850" w:rsidRDefault="00000000">
      <w:pPr>
        <w:pStyle w:val="ListParagraph"/>
      </w:pPr>
      <w:r>
        <w:rPr>
          <w:rFonts w:ascii="Calibri" w:hAnsi="Calibri"/>
          <w:b/>
        </w:rPr>
        <w:t>VIS4001x -- VIS (Vision Sub-board Test):</w:t>
      </w:r>
      <w:r>
        <w:rPr>
          <w:rFonts w:ascii="Calibri" w:hAnsi="Calibri"/>
        </w:rPr>
        <w:t xml:space="preserve"> Verifies functionality of the DCDC sub-board on the MAG-VIS400xx PCBs, including voltage-level accuracy and ripple under worst case DC conditions.</w:t>
      </w:r>
    </w:p>
    <w:p w14:paraId="16A0205A" w14:textId="77777777" w:rsidR="004D3850" w:rsidRDefault="00000000">
      <w:pPr>
        <w:pStyle w:val="Heading3"/>
      </w:pPr>
      <w:bookmarkStart w:id="39" w:name="_Toc227179187"/>
      <w:r>
        <w:t>Test procedures</w:t>
      </w:r>
      <w:bookmarkEnd w:id="39"/>
    </w:p>
    <w:p w14:paraId="1805CF6D" w14:textId="77777777" w:rsidR="004D3850" w:rsidRDefault="00000000">
      <w:r>
        <w:rPr>
          <w:rFonts w:ascii="Calibri" w:hAnsi="Calibri"/>
        </w:rPr>
        <w:t>The tables below list the test procedures for each PCB during its VIS test stage. These procedures are a subset of the component-level tests, re-used at the board level to verify correct assembly and interconnect integrity. The Power PCB additionally includes a CONN stage for connectivity verification before the VIS tests.</w:t>
      </w:r>
    </w:p>
    <w:p w14:paraId="31F33AF3" w14:textId="40E118A6" w:rsidR="004D3850" w:rsidRDefault="00000000">
      <w:pPr>
        <w:pStyle w:val="Caption"/>
      </w:pPr>
      <w:bookmarkStart w:id="40" w:name="_Toc227179221"/>
      <w:r>
        <w:t xml:space="preserve">Table </w:t>
      </w:r>
      <w:r>
        <w:fldChar w:fldCharType="begin"/>
      </w:r>
      <w:r>
        <w:instrText xml:space="preserve"> SEQ Table \* ARABIC </w:instrText>
      </w:r>
      <w:r>
        <w:fldChar w:fldCharType="separate"/>
      </w:r>
      <w:r w:rsidR="008118A5">
        <w:rPr>
          <w:noProof/>
        </w:rPr>
        <w:t>13</w:t>
      </w:r>
      <w:r>
        <w:fldChar w:fldCharType="end"/>
      </w:r>
      <w:r>
        <w:t>: MAG-VIS4000x-N VIS Test Procedures</w:t>
      </w:r>
      <w:bookmarkEnd w:id="40"/>
    </w:p>
    <w:tbl>
      <w:tblPr>
        <w:tblStyle w:val="GridTable4-Accent3"/>
        <w:tblW w:w="0" w:type="auto"/>
        <w:jc w:val="center"/>
        <w:tblLayout w:type="fixed"/>
        <w:tblLook w:val="04A0" w:firstRow="1" w:lastRow="0" w:firstColumn="1" w:lastColumn="0" w:noHBand="0" w:noVBand="1"/>
      </w:tblPr>
      <w:tblGrid>
        <w:gridCol w:w="1701"/>
        <w:gridCol w:w="7937"/>
      </w:tblGrid>
      <w:tr w:rsidR="004D3850" w14:paraId="0D0C8CEF"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B295883" w14:textId="77777777" w:rsidR="004D3850" w:rsidRDefault="00000000">
            <w:pPr>
              <w:jc w:val="left"/>
            </w:pPr>
            <w:proofErr w:type="gramStart"/>
            <w:r>
              <w:rPr>
                <w:rFonts w:ascii="Calibri" w:hAnsi="Calibri"/>
                <w:sz w:val="20"/>
              </w:rPr>
              <w:t>Test</w:t>
            </w:r>
            <w:proofErr w:type="gramEnd"/>
            <w:r>
              <w:rPr>
                <w:rFonts w:ascii="Calibri" w:hAnsi="Calibri"/>
                <w:sz w:val="20"/>
              </w:rPr>
              <w:t xml:space="preserve"> procedure</w:t>
            </w:r>
          </w:p>
        </w:tc>
        <w:tc>
          <w:tcPr>
            <w:tcW w:w="7937" w:type="dxa"/>
          </w:tcPr>
          <w:p w14:paraId="5C358A6E"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4D3850" w14:paraId="510B13C9"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58760AD" w14:textId="77777777" w:rsidR="004D3850" w:rsidRDefault="00000000">
            <w:pPr>
              <w:jc w:val="left"/>
            </w:pPr>
            <w:r>
              <w:rPr>
                <w:rFonts w:ascii="Calibri" w:hAnsi="Calibri"/>
                <w:sz w:val="20"/>
              </w:rPr>
              <w:t>Testpattern generator</w:t>
            </w:r>
          </w:p>
        </w:tc>
        <w:tc>
          <w:tcPr>
            <w:tcW w:w="7937" w:type="dxa"/>
          </w:tcPr>
          <w:p w14:paraId="25949B0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proofErr w:type="gramStart"/>
            <w:r>
              <w:rPr>
                <w:rFonts w:ascii="Calibri" w:hAnsi="Calibri"/>
                <w:sz w:val="20"/>
              </w:rPr>
              <w:t>Tests</w:t>
            </w:r>
            <w:proofErr w:type="gramEnd"/>
            <w:r>
              <w:rPr>
                <w:rFonts w:ascii="Calibri" w:hAnsi="Calibri"/>
                <w:sz w:val="20"/>
              </w:rPr>
              <w:t xml:space="preserve"> the internal testpattern generator of the image sensor IC via the PCB-level readout chain, comparing the captured image with a predefined reference.</w:t>
            </w:r>
          </w:p>
        </w:tc>
      </w:tr>
      <w:tr w:rsidR="004D3850" w14:paraId="41BDF6D2"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102D61E" w14:textId="77777777" w:rsidR="004D3850" w:rsidRDefault="00000000">
            <w:pPr>
              <w:jc w:val="left"/>
            </w:pPr>
            <w:r>
              <w:rPr>
                <w:rFonts w:ascii="Calibri" w:hAnsi="Calibri"/>
                <w:sz w:val="20"/>
              </w:rPr>
              <w:t>Serial interface</w:t>
            </w:r>
          </w:p>
        </w:tc>
        <w:tc>
          <w:tcPr>
            <w:tcW w:w="7937" w:type="dxa"/>
          </w:tcPr>
          <w:p w14:paraId="54DD1D6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SPI communication with the image sensor at the board level.</w:t>
            </w:r>
          </w:p>
        </w:tc>
      </w:tr>
      <w:tr w:rsidR="004D3850" w14:paraId="1904C9D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FB2C08A" w14:textId="77777777" w:rsidR="004D3850" w:rsidRDefault="00000000">
            <w:pPr>
              <w:jc w:val="left"/>
            </w:pPr>
            <w:r>
              <w:rPr>
                <w:rFonts w:ascii="Calibri" w:hAnsi="Calibri"/>
                <w:sz w:val="20"/>
              </w:rPr>
              <w:t>IDD VIS</w:t>
            </w:r>
          </w:p>
        </w:tc>
        <w:tc>
          <w:tcPr>
            <w:tcW w:w="7937" w:type="dxa"/>
          </w:tcPr>
          <w:p w14:paraId="7791375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power supply current consumption on the VIS board, where supplies with the same voltage level are shorted and sourced as a single channel.</w:t>
            </w:r>
          </w:p>
        </w:tc>
      </w:tr>
    </w:tbl>
    <w:p w14:paraId="67C010A6" w14:textId="77777777" w:rsidR="004D3850" w:rsidRDefault="004D3850"/>
    <w:p w14:paraId="4E4B9E73" w14:textId="41BF5A40" w:rsidR="004D3850" w:rsidRDefault="00000000">
      <w:pPr>
        <w:pStyle w:val="Caption"/>
      </w:pPr>
      <w:bookmarkStart w:id="41" w:name="_Toc227179222"/>
      <w:r>
        <w:t xml:space="preserve">Table </w:t>
      </w:r>
      <w:r>
        <w:fldChar w:fldCharType="begin"/>
      </w:r>
      <w:r>
        <w:instrText xml:space="preserve"> SEQ Table \* ARABIC </w:instrText>
      </w:r>
      <w:r>
        <w:fldChar w:fldCharType="separate"/>
      </w:r>
      <w:r w:rsidR="008118A5">
        <w:rPr>
          <w:noProof/>
        </w:rPr>
        <w:t>14</w:t>
      </w:r>
      <w:r>
        <w:fldChar w:fldCharType="end"/>
      </w:r>
      <w:r>
        <w:t>: MAG-VIS4003x-N VIS Test Procedures</w:t>
      </w:r>
      <w:bookmarkEnd w:id="41"/>
    </w:p>
    <w:tbl>
      <w:tblPr>
        <w:tblStyle w:val="GridTable4-Accent3"/>
        <w:tblW w:w="0" w:type="auto"/>
        <w:jc w:val="center"/>
        <w:tblLayout w:type="fixed"/>
        <w:tblLook w:val="04A0" w:firstRow="1" w:lastRow="0" w:firstColumn="1" w:lastColumn="0" w:noHBand="0" w:noVBand="1"/>
      </w:tblPr>
      <w:tblGrid>
        <w:gridCol w:w="1701"/>
        <w:gridCol w:w="7937"/>
      </w:tblGrid>
      <w:tr w:rsidR="004D3850" w14:paraId="77DBBD45"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60A7C11" w14:textId="77777777" w:rsidR="004D3850" w:rsidRDefault="00000000">
            <w:pPr>
              <w:jc w:val="left"/>
            </w:pPr>
            <w:proofErr w:type="gramStart"/>
            <w:r>
              <w:rPr>
                <w:rFonts w:ascii="Calibri" w:hAnsi="Calibri"/>
                <w:sz w:val="20"/>
              </w:rPr>
              <w:t>Test</w:t>
            </w:r>
            <w:proofErr w:type="gramEnd"/>
            <w:r>
              <w:rPr>
                <w:rFonts w:ascii="Calibri" w:hAnsi="Calibri"/>
                <w:sz w:val="20"/>
              </w:rPr>
              <w:t xml:space="preserve"> procedure</w:t>
            </w:r>
          </w:p>
        </w:tc>
        <w:tc>
          <w:tcPr>
            <w:tcW w:w="7937" w:type="dxa"/>
          </w:tcPr>
          <w:p w14:paraId="1B466D4C"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4D3850" w14:paraId="3DA7BF75"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3F8F6E7" w14:textId="77777777" w:rsidR="004D3850" w:rsidRDefault="00000000">
            <w:pPr>
              <w:jc w:val="left"/>
            </w:pPr>
            <w:r>
              <w:rPr>
                <w:rFonts w:ascii="Calibri" w:hAnsi="Calibri"/>
                <w:sz w:val="20"/>
              </w:rPr>
              <w:t>IO SPI Master CAM</w:t>
            </w:r>
          </w:p>
        </w:tc>
        <w:tc>
          <w:tcPr>
            <w:tcW w:w="7937" w:type="dxa"/>
          </w:tcPr>
          <w:p w14:paraId="4124D90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camera SPI master interface by reading and writing a register in the FPGA acting as SPI slave.</w:t>
            </w:r>
          </w:p>
        </w:tc>
      </w:tr>
      <w:tr w:rsidR="004D3850" w14:paraId="0E4CE452"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768CF62" w14:textId="77777777" w:rsidR="004D3850" w:rsidRDefault="00000000">
            <w:pPr>
              <w:jc w:val="left"/>
            </w:pPr>
            <w:r>
              <w:rPr>
                <w:rFonts w:ascii="Calibri" w:hAnsi="Calibri"/>
                <w:sz w:val="20"/>
              </w:rPr>
              <w:t>IO SPI Master GPIO</w:t>
            </w:r>
          </w:p>
        </w:tc>
        <w:tc>
          <w:tcPr>
            <w:tcW w:w="7937" w:type="dxa"/>
          </w:tcPr>
          <w:p w14:paraId="3AE8C15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GPIO SPI master interface by reading and writing a register in the FPGA acting as generic SPI slave.</w:t>
            </w:r>
          </w:p>
        </w:tc>
      </w:tr>
      <w:tr w:rsidR="004D3850" w14:paraId="699E4CEF"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6DFD17E" w14:textId="77777777" w:rsidR="004D3850" w:rsidRDefault="00000000">
            <w:pPr>
              <w:jc w:val="left"/>
            </w:pPr>
            <w:r>
              <w:rPr>
                <w:rFonts w:ascii="Calibri" w:hAnsi="Calibri"/>
                <w:sz w:val="20"/>
              </w:rPr>
              <w:t>Internal Test Patterns</w:t>
            </w:r>
          </w:p>
        </w:tc>
        <w:tc>
          <w:tcPr>
            <w:tcW w:w="7937" w:type="dxa"/>
          </w:tcPr>
          <w:p w14:paraId="43748EF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internal test pattern generator by looping over test patterns and capturing them with the frame grabber.</w:t>
            </w:r>
          </w:p>
        </w:tc>
      </w:tr>
      <w:tr w:rsidR="004D3850" w14:paraId="61A969D3"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8FA6289" w14:textId="77777777" w:rsidR="004D3850" w:rsidRDefault="00000000">
            <w:pPr>
              <w:jc w:val="left"/>
            </w:pPr>
            <w:r>
              <w:rPr>
                <w:rFonts w:ascii="Calibri" w:hAnsi="Calibri"/>
                <w:sz w:val="20"/>
              </w:rPr>
              <w:t>Camera Test</w:t>
            </w:r>
          </w:p>
        </w:tc>
        <w:tc>
          <w:tcPr>
            <w:tcW w:w="7937" w:type="dxa"/>
          </w:tcPr>
          <w:p w14:paraId="38A3095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Sends external test patterns (from FPGA pattern generator) to the video input pins and captures the CXP output to verify pixel-accurate data integrity.</w:t>
            </w:r>
          </w:p>
        </w:tc>
      </w:tr>
      <w:tr w:rsidR="004D3850" w14:paraId="15B211FE"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B4DB817" w14:textId="77777777" w:rsidR="004D3850" w:rsidRDefault="00000000">
            <w:pPr>
              <w:jc w:val="left"/>
            </w:pPr>
            <w:r>
              <w:rPr>
                <w:rFonts w:ascii="Calibri" w:hAnsi="Calibri"/>
                <w:sz w:val="20"/>
              </w:rPr>
              <w:t>OTP Data Retention</w:t>
            </w:r>
          </w:p>
        </w:tc>
        <w:tc>
          <w:tcPr>
            <w:tcW w:w="7937" w:type="dxa"/>
          </w:tcPr>
          <w:p w14:paraId="2F9C2E8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Reads data from OTP and verifies that no bits </w:t>
            </w:r>
            <w:proofErr w:type="gramStart"/>
            <w:r>
              <w:rPr>
                <w:rFonts w:ascii="Calibri" w:hAnsi="Calibri"/>
                <w:sz w:val="20"/>
              </w:rPr>
              <w:t>are flipped</w:t>
            </w:r>
            <w:proofErr w:type="gramEnd"/>
            <w:r>
              <w:rPr>
                <w:rFonts w:ascii="Calibri" w:hAnsi="Calibri"/>
                <w:sz w:val="20"/>
              </w:rPr>
              <w:t>.</w:t>
            </w:r>
          </w:p>
        </w:tc>
      </w:tr>
      <w:tr w:rsidR="004D3850" w14:paraId="33521297"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B68F70A" w14:textId="77777777" w:rsidR="004D3850" w:rsidRDefault="00000000">
            <w:pPr>
              <w:jc w:val="left"/>
            </w:pPr>
            <w:r>
              <w:rPr>
                <w:rFonts w:ascii="Calibri" w:hAnsi="Calibri"/>
                <w:sz w:val="20"/>
              </w:rPr>
              <w:t>VDD3V3 DCDC</w:t>
            </w:r>
          </w:p>
        </w:tc>
        <w:tc>
          <w:tcPr>
            <w:tcW w:w="7937" w:type="dxa"/>
          </w:tcPr>
          <w:p w14:paraId="34DA3C8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output voltage of the on-board DCDC converter.</w:t>
            </w:r>
          </w:p>
        </w:tc>
      </w:tr>
    </w:tbl>
    <w:p w14:paraId="6EA0001F" w14:textId="77777777" w:rsidR="004D3850" w:rsidRDefault="004D3850"/>
    <w:p w14:paraId="0B319A3A" w14:textId="42BA160E" w:rsidR="004D3850" w:rsidRDefault="00000000">
      <w:pPr>
        <w:pStyle w:val="Caption"/>
      </w:pPr>
      <w:bookmarkStart w:id="42" w:name="_Toc227179223"/>
      <w:r>
        <w:t xml:space="preserve">Table </w:t>
      </w:r>
      <w:r>
        <w:fldChar w:fldCharType="begin"/>
      </w:r>
      <w:r>
        <w:instrText xml:space="preserve"> SEQ Table \* ARABIC </w:instrText>
      </w:r>
      <w:r>
        <w:fldChar w:fldCharType="separate"/>
      </w:r>
      <w:r w:rsidR="008118A5">
        <w:rPr>
          <w:noProof/>
        </w:rPr>
        <w:t>15</w:t>
      </w:r>
      <w:r>
        <w:fldChar w:fldCharType="end"/>
      </w:r>
      <w:r>
        <w:t>: MAG-VIS4001x-N CONN + VIS Test Procedures</w:t>
      </w:r>
      <w:bookmarkEnd w:id="42"/>
    </w:p>
    <w:tbl>
      <w:tblPr>
        <w:tblStyle w:val="GridTable4-Accent3"/>
        <w:tblW w:w="0" w:type="auto"/>
        <w:jc w:val="center"/>
        <w:tblLayout w:type="fixed"/>
        <w:tblLook w:val="04A0" w:firstRow="1" w:lastRow="0" w:firstColumn="1" w:lastColumn="0" w:noHBand="0" w:noVBand="1"/>
      </w:tblPr>
      <w:tblGrid>
        <w:gridCol w:w="1701"/>
        <w:gridCol w:w="7937"/>
      </w:tblGrid>
      <w:tr w:rsidR="004D3850" w14:paraId="4C0EDA66"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F66B61" w14:textId="77777777" w:rsidR="004D3850" w:rsidRDefault="00000000">
            <w:pPr>
              <w:jc w:val="left"/>
            </w:pPr>
            <w:proofErr w:type="gramStart"/>
            <w:r>
              <w:rPr>
                <w:rFonts w:ascii="Calibri" w:hAnsi="Calibri"/>
                <w:sz w:val="20"/>
              </w:rPr>
              <w:t>Test</w:t>
            </w:r>
            <w:proofErr w:type="gramEnd"/>
            <w:r>
              <w:rPr>
                <w:rFonts w:ascii="Calibri" w:hAnsi="Calibri"/>
                <w:sz w:val="20"/>
              </w:rPr>
              <w:t xml:space="preserve"> procedure</w:t>
            </w:r>
          </w:p>
        </w:tc>
        <w:tc>
          <w:tcPr>
            <w:tcW w:w="7937" w:type="dxa"/>
          </w:tcPr>
          <w:p w14:paraId="70822693"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4D3850" w14:paraId="7D73F6A4"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0DD64C7" w14:textId="77777777" w:rsidR="004D3850" w:rsidRDefault="00000000">
            <w:pPr>
              <w:jc w:val="left"/>
            </w:pPr>
            <w:r>
              <w:rPr>
                <w:rFonts w:ascii="Calibri" w:hAnsi="Calibri"/>
                <w:sz w:val="20"/>
              </w:rPr>
              <w:t>Power Short</w:t>
            </w:r>
          </w:p>
        </w:tc>
        <w:tc>
          <w:tcPr>
            <w:tcW w:w="7937" w:type="dxa"/>
          </w:tcPr>
          <w:p w14:paraId="78700B7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that there is no short to ground on the power terminals at the board level.</w:t>
            </w:r>
          </w:p>
        </w:tc>
      </w:tr>
      <w:tr w:rsidR="004D3850" w14:paraId="26D30B58"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4C9F6E0" w14:textId="77777777" w:rsidR="004D3850" w:rsidRDefault="00000000">
            <w:pPr>
              <w:jc w:val="left"/>
            </w:pPr>
            <w:r>
              <w:rPr>
                <w:rFonts w:ascii="Calibri" w:hAnsi="Calibri"/>
                <w:sz w:val="20"/>
              </w:rPr>
              <w:lastRenderedPageBreak/>
              <w:t>Load Short</w:t>
            </w:r>
          </w:p>
        </w:tc>
        <w:tc>
          <w:tcPr>
            <w:tcW w:w="7937" w:type="dxa"/>
          </w:tcPr>
          <w:p w14:paraId="3310CE9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that there is no short to ground or power on the load terminals at the board level.</w:t>
            </w:r>
          </w:p>
        </w:tc>
      </w:tr>
      <w:tr w:rsidR="004D3850" w14:paraId="599A482B"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966EC30" w14:textId="77777777" w:rsidR="004D3850" w:rsidRDefault="00000000">
            <w:pPr>
              <w:jc w:val="left"/>
            </w:pPr>
            <w:r>
              <w:rPr>
                <w:rFonts w:ascii="Calibri" w:hAnsi="Calibri"/>
                <w:sz w:val="20"/>
              </w:rPr>
              <w:t>Line regulation</w:t>
            </w:r>
          </w:p>
        </w:tc>
        <w:tc>
          <w:tcPr>
            <w:tcW w:w="7937" w:type="dxa"/>
          </w:tcPr>
          <w:p w14:paraId="4C7FB04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input voltage dependency of the output voltage at the board level.</w:t>
            </w:r>
          </w:p>
        </w:tc>
      </w:tr>
      <w:tr w:rsidR="004D3850" w14:paraId="3F514A62"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ECF7231" w14:textId="77777777" w:rsidR="004D3850" w:rsidRDefault="00000000">
            <w:pPr>
              <w:jc w:val="left"/>
            </w:pPr>
            <w:r>
              <w:rPr>
                <w:rFonts w:ascii="Calibri" w:hAnsi="Calibri"/>
                <w:sz w:val="20"/>
              </w:rPr>
              <w:t>Load regulation</w:t>
            </w:r>
          </w:p>
        </w:tc>
        <w:tc>
          <w:tcPr>
            <w:tcW w:w="7937" w:type="dxa"/>
          </w:tcPr>
          <w:p w14:paraId="475C69B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load current dependency of the output voltage at the board level.</w:t>
            </w:r>
          </w:p>
        </w:tc>
      </w:tr>
      <w:tr w:rsidR="004D3850" w14:paraId="0D9E0FD7"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C9F5976" w14:textId="77777777" w:rsidR="004D3850" w:rsidRDefault="00000000">
            <w:pPr>
              <w:jc w:val="left"/>
            </w:pPr>
            <w:r>
              <w:rPr>
                <w:rFonts w:ascii="Calibri" w:hAnsi="Calibri"/>
                <w:sz w:val="20"/>
              </w:rPr>
              <w:t>Efficiency</w:t>
            </w:r>
          </w:p>
        </w:tc>
        <w:tc>
          <w:tcPr>
            <w:tcW w:w="7937" w:type="dxa"/>
          </w:tcPr>
          <w:p w14:paraId="7837BEC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efficiency over different loads and input/output voltage conditions at the board level.</w:t>
            </w:r>
          </w:p>
        </w:tc>
      </w:tr>
      <w:tr w:rsidR="004D3850" w14:paraId="060F18F7"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3D26C39" w14:textId="77777777" w:rsidR="004D3850" w:rsidRDefault="00000000">
            <w:pPr>
              <w:jc w:val="left"/>
            </w:pPr>
            <w:r>
              <w:rPr>
                <w:rFonts w:ascii="Calibri" w:hAnsi="Calibri"/>
                <w:sz w:val="20"/>
              </w:rPr>
              <w:t>Output voltage ripple</w:t>
            </w:r>
          </w:p>
        </w:tc>
        <w:tc>
          <w:tcPr>
            <w:tcW w:w="7937" w:type="dxa"/>
          </w:tcPr>
          <w:p w14:paraId="3A8E744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ripple amplitude and frequency on the board output.</w:t>
            </w:r>
          </w:p>
        </w:tc>
      </w:tr>
    </w:tbl>
    <w:p w14:paraId="0C3D816B" w14:textId="77777777" w:rsidR="004D3850" w:rsidRDefault="004D3850"/>
    <w:p w14:paraId="2E9A9680" w14:textId="77777777" w:rsidR="004D3850" w:rsidRDefault="00000000">
      <w:pPr>
        <w:pStyle w:val="Heading2"/>
      </w:pPr>
      <w:bookmarkStart w:id="43" w:name="_Toc227179188"/>
      <w:r>
        <w:t>Level 3: Module Test Specifications</w:t>
      </w:r>
      <w:bookmarkEnd w:id="43"/>
    </w:p>
    <w:p w14:paraId="7B8C81EA" w14:textId="77777777" w:rsidR="004D3850" w:rsidRDefault="00000000">
      <w:r>
        <w:rPr>
          <w:rFonts w:ascii="Calibri" w:hAnsi="Calibri"/>
        </w:rPr>
        <w:t>This section covers the Module Final Test (MFT) for the fully integrated vision module (MAG-VIS100xx-N, three-PCB vertical stack). It verifies the CoaXPress downlink/uplink and power delivery across the entire module scope, validating high-speed timing and synchronization between the different components.</w:t>
      </w:r>
    </w:p>
    <w:p w14:paraId="5860F0E8" w14:textId="77777777" w:rsidR="004D3850" w:rsidRDefault="00000000">
      <w:pPr>
        <w:jc w:val="center"/>
      </w:pPr>
      <w:r>
        <w:rPr>
          <w:noProof/>
        </w:rPr>
        <w:drawing>
          <wp:inline distT="0" distB="0" distL="0" distR="0" wp14:anchorId="3FBEB238" wp14:editId="11C7F346">
            <wp:extent cx="5029200" cy="106870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_module_test_under_development.png"/>
                    <pic:cNvPicPr/>
                  </pic:nvPicPr>
                  <pic:blipFill>
                    <a:blip r:embed="rId23"/>
                    <a:stretch>
                      <a:fillRect/>
                    </a:stretch>
                  </pic:blipFill>
                  <pic:spPr>
                    <a:xfrm>
                      <a:off x="0" y="0"/>
                      <a:ext cx="5029200" cy="1068705"/>
                    </a:xfrm>
                    <a:prstGeom prst="rect">
                      <a:avLst/>
                    </a:prstGeom>
                  </pic:spPr>
                </pic:pic>
              </a:graphicData>
            </a:graphic>
          </wp:inline>
        </w:drawing>
      </w:r>
    </w:p>
    <w:p w14:paraId="1A06DAB6" w14:textId="77777777" w:rsidR="004D3850" w:rsidRDefault="00000000">
      <w:pPr>
        <w:pStyle w:val="Heading3"/>
      </w:pPr>
      <w:bookmarkStart w:id="44" w:name="_Toc227179189"/>
      <w:r>
        <w:t>Test flow</w:t>
      </w:r>
      <w:bookmarkEnd w:id="44"/>
    </w:p>
    <w:p w14:paraId="14013736" w14:textId="77777777" w:rsidR="004D3850" w:rsidRDefault="00000000">
      <w:r>
        <w:rPr>
          <w:rFonts w:ascii="Calibri" w:hAnsi="Calibri"/>
        </w:rPr>
        <w:t xml:space="preserve">The production test flow for the fully integrated vision module </w:t>
      </w:r>
      <w:proofErr w:type="gramStart"/>
      <w:r>
        <w:rPr>
          <w:rFonts w:ascii="Calibri" w:hAnsi="Calibri"/>
        </w:rPr>
        <w:t>is depicted</w:t>
      </w:r>
      <w:proofErr w:type="gramEnd"/>
      <w:r>
        <w:rPr>
          <w:rFonts w:ascii="Calibri" w:hAnsi="Calibri"/>
        </w:rPr>
        <w:t xml:space="preserve"> below. Pre-tested and approved PCBs from level 2 (Imager, Power, and Serializer boards) </w:t>
      </w:r>
      <w:proofErr w:type="gramStart"/>
      <w:r>
        <w:rPr>
          <w:rFonts w:ascii="Calibri" w:hAnsi="Calibri"/>
        </w:rPr>
        <w:t>are assembled</w:t>
      </w:r>
      <w:proofErr w:type="gramEnd"/>
      <w:r>
        <w:rPr>
          <w:rFonts w:ascii="Calibri" w:hAnsi="Calibri"/>
        </w:rPr>
        <w:t xml:space="preserve"> into the final three-PCB vertical stack, followed by visual inspection and comprehensive functional verification.</w:t>
      </w:r>
    </w:p>
    <w:p w14:paraId="0DAFC3D9" w14:textId="77777777" w:rsidR="004D3850" w:rsidRDefault="00000000">
      <w:pPr>
        <w:jc w:val="center"/>
      </w:pPr>
      <w:r>
        <w:rPr>
          <w:noProof/>
        </w:rPr>
        <w:lastRenderedPageBreak/>
        <w:drawing>
          <wp:inline distT="0" distB="0" distL="0" distR="0" wp14:anchorId="3ECC919B" wp14:editId="48FAC498">
            <wp:extent cx="5029200" cy="42748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100xx_production_test_flow.png"/>
                    <pic:cNvPicPr/>
                  </pic:nvPicPr>
                  <pic:blipFill>
                    <a:blip r:embed="rId24"/>
                    <a:stretch>
                      <a:fillRect/>
                    </a:stretch>
                  </pic:blipFill>
                  <pic:spPr>
                    <a:xfrm>
                      <a:off x="0" y="0"/>
                      <a:ext cx="5029200" cy="4274820"/>
                    </a:xfrm>
                    <a:prstGeom prst="rect">
                      <a:avLst/>
                    </a:prstGeom>
                  </pic:spPr>
                </pic:pic>
              </a:graphicData>
            </a:graphic>
          </wp:inline>
        </w:drawing>
      </w:r>
    </w:p>
    <w:p w14:paraId="2AF91C46" w14:textId="63B66F28" w:rsidR="004D3850" w:rsidRDefault="00000000">
      <w:pPr>
        <w:pStyle w:val="Caption"/>
      </w:pPr>
      <w:bookmarkStart w:id="45" w:name="_Toc227179208"/>
      <w:r>
        <w:t xml:space="preserve">Figure </w:t>
      </w:r>
      <w:r>
        <w:fldChar w:fldCharType="begin"/>
      </w:r>
      <w:r>
        <w:instrText xml:space="preserve"> SEQ Figure \* ARABIC </w:instrText>
      </w:r>
      <w:r>
        <w:fldChar w:fldCharType="separate"/>
      </w:r>
      <w:r w:rsidR="008118A5">
        <w:rPr>
          <w:noProof/>
        </w:rPr>
        <w:t>9</w:t>
      </w:r>
      <w:r>
        <w:fldChar w:fldCharType="end"/>
      </w:r>
      <w:r>
        <w:t>: MAG-VIS100xx-N Production Test Flow</w:t>
      </w:r>
      <w:bookmarkEnd w:id="45"/>
    </w:p>
    <w:p w14:paraId="31BE6500" w14:textId="77777777" w:rsidR="004D3850" w:rsidRDefault="00000000">
      <w:pPr>
        <w:pStyle w:val="Heading3"/>
      </w:pPr>
      <w:bookmarkStart w:id="46" w:name="_Toc227179190"/>
      <w:r>
        <w:t>Test conditions</w:t>
      </w:r>
      <w:bookmarkEnd w:id="46"/>
    </w:p>
    <w:p w14:paraId="703573FC" w14:textId="77777777" w:rsidR="004D3850" w:rsidRDefault="00000000">
      <w:r>
        <w:rPr>
          <w:rFonts w:ascii="Calibri" w:hAnsi="Calibri"/>
        </w:rPr>
        <w:t>The tables below define the temperature, supply voltage, and imager mode test conditions used for the module-level verification. Each test procedure references a subset of these conditions.</w:t>
      </w:r>
    </w:p>
    <w:p w14:paraId="4DAF7339" w14:textId="72174136" w:rsidR="004D3850" w:rsidRDefault="00000000">
      <w:pPr>
        <w:pStyle w:val="Caption"/>
      </w:pPr>
      <w:bookmarkStart w:id="47" w:name="_Toc227179224"/>
      <w:r>
        <w:t xml:space="preserve">Table </w:t>
      </w:r>
      <w:r>
        <w:fldChar w:fldCharType="begin"/>
      </w:r>
      <w:r>
        <w:instrText xml:space="preserve"> SEQ Table \* ARABIC </w:instrText>
      </w:r>
      <w:r>
        <w:fldChar w:fldCharType="separate"/>
      </w:r>
      <w:r w:rsidR="008118A5">
        <w:rPr>
          <w:noProof/>
        </w:rPr>
        <w:t>16</w:t>
      </w:r>
      <w:r>
        <w:fldChar w:fldCharType="end"/>
      </w:r>
      <w:r>
        <w:t>: MAG-VIS100xx-N Temperature Conditions</w:t>
      </w:r>
      <w:bookmarkEnd w:id="47"/>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4D3850" w14:paraId="724EC5BB"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5EE4221B" w14:textId="77777777" w:rsidR="004D3850" w:rsidRDefault="00000000">
            <w:pPr>
              <w:jc w:val="left"/>
            </w:pPr>
            <w:r>
              <w:rPr>
                <w:rFonts w:ascii="Calibri" w:hAnsi="Calibri"/>
                <w:sz w:val="20"/>
              </w:rPr>
              <w:t>Condition</w:t>
            </w:r>
          </w:p>
        </w:tc>
        <w:tc>
          <w:tcPr>
            <w:tcW w:w="1606" w:type="dxa"/>
          </w:tcPr>
          <w:p w14:paraId="70FD3BD3"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3DECFB93"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477BFBDC"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7A7A0F5E"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37AC914B"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4D3850" w14:paraId="13DA89ED"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53048ED1" w14:textId="77777777" w:rsidR="004D3850" w:rsidRDefault="00000000">
            <w:pPr>
              <w:jc w:val="left"/>
            </w:pPr>
            <w:r>
              <w:rPr>
                <w:rFonts w:ascii="Calibri" w:hAnsi="Calibri"/>
                <w:sz w:val="20"/>
              </w:rPr>
              <w:t>Temperature</w:t>
            </w:r>
          </w:p>
        </w:tc>
        <w:tc>
          <w:tcPr>
            <w:tcW w:w="1606" w:type="dxa"/>
          </w:tcPr>
          <w:p w14:paraId="70E7D9B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0999247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 (CT)</w:t>
            </w:r>
          </w:p>
        </w:tc>
        <w:tc>
          <w:tcPr>
            <w:tcW w:w="1606" w:type="dxa"/>
          </w:tcPr>
          <w:p w14:paraId="5319C0E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1E0B250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55 (HT)</w:t>
            </w:r>
          </w:p>
        </w:tc>
        <w:tc>
          <w:tcPr>
            <w:tcW w:w="1606" w:type="dxa"/>
          </w:tcPr>
          <w:p w14:paraId="2C99659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41EA148D" w14:textId="77777777" w:rsidR="004D3850" w:rsidRDefault="004D3850"/>
    <w:p w14:paraId="4C233BB1" w14:textId="0203DC6A" w:rsidR="004D3850" w:rsidRPr="008118A5" w:rsidRDefault="00000000">
      <w:pPr>
        <w:pStyle w:val="Caption"/>
        <w:rPr>
          <w:lang w:val="fr-BE"/>
        </w:rPr>
      </w:pPr>
      <w:bookmarkStart w:id="48" w:name="_Toc227179225"/>
      <w:r w:rsidRPr="008118A5">
        <w:rPr>
          <w:lang w:val="fr-BE"/>
        </w:rPr>
        <w:t xml:space="preserve">Table </w:t>
      </w:r>
      <w:r>
        <w:fldChar w:fldCharType="begin"/>
      </w:r>
      <w:r w:rsidRPr="008118A5">
        <w:rPr>
          <w:lang w:val="fr-BE"/>
        </w:rPr>
        <w:instrText xml:space="preserve"> SEQ Table \* ARABIC </w:instrText>
      </w:r>
      <w:r>
        <w:fldChar w:fldCharType="separate"/>
      </w:r>
      <w:r w:rsidR="008118A5">
        <w:rPr>
          <w:noProof/>
          <w:lang w:val="fr-BE"/>
        </w:rPr>
        <w:t>17</w:t>
      </w:r>
      <w:r>
        <w:fldChar w:fldCharType="end"/>
      </w:r>
      <w:r w:rsidRPr="008118A5">
        <w:rPr>
          <w:lang w:val="fr-BE"/>
        </w:rPr>
        <w:t>: MAG-VIS100xx-N Supply Voltage Conditions</w:t>
      </w:r>
      <w:bookmarkEnd w:id="48"/>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4D3850" w14:paraId="62FB5C8C"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7EB5C04D" w14:textId="77777777" w:rsidR="004D3850" w:rsidRDefault="00000000">
            <w:pPr>
              <w:jc w:val="left"/>
            </w:pPr>
            <w:r>
              <w:rPr>
                <w:rFonts w:ascii="Calibri" w:hAnsi="Calibri"/>
                <w:sz w:val="20"/>
              </w:rPr>
              <w:t>Condition</w:t>
            </w:r>
          </w:p>
        </w:tc>
        <w:tc>
          <w:tcPr>
            <w:tcW w:w="1606" w:type="dxa"/>
          </w:tcPr>
          <w:p w14:paraId="1D9F435C"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01E7DDCB"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37345F28"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6F335407"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1F2B80DD"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4D3850" w14:paraId="4A60BE3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601A64E3" w14:textId="77777777" w:rsidR="004D3850" w:rsidRDefault="00000000">
            <w:pPr>
              <w:jc w:val="left"/>
            </w:pPr>
            <w:r>
              <w:rPr>
                <w:rFonts w:ascii="Calibri" w:hAnsi="Calibri"/>
                <w:sz w:val="20"/>
              </w:rPr>
              <w:t>Module supply voltage</w:t>
            </w:r>
          </w:p>
        </w:tc>
        <w:tc>
          <w:tcPr>
            <w:tcW w:w="1606" w:type="dxa"/>
          </w:tcPr>
          <w:p w14:paraId="6F9D463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VDD_IN</w:t>
            </w:r>
          </w:p>
        </w:tc>
        <w:tc>
          <w:tcPr>
            <w:tcW w:w="1606" w:type="dxa"/>
          </w:tcPr>
          <w:p w14:paraId="7F9C499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w:t>
            </w:r>
          </w:p>
        </w:tc>
        <w:tc>
          <w:tcPr>
            <w:tcW w:w="1606" w:type="dxa"/>
          </w:tcPr>
          <w:p w14:paraId="29C0A90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9</w:t>
            </w:r>
          </w:p>
        </w:tc>
        <w:tc>
          <w:tcPr>
            <w:tcW w:w="1606" w:type="dxa"/>
          </w:tcPr>
          <w:p w14:paraId="5F217D2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w:t>
            </w:r>
          </w:p>
        </w:tc>
        <w:tc>
          <w:tcPr>
            <w:tcW w:w="1606" w:type="dxa"/>
          </w:tcPr>
          <w:p w14:paraId="22CA6A6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bl>
    <w:p w14:paraId="7C6E4B26" w14:textId="77777777" w:rsidR="004D3850" w:rsidRDefault="004D3850"/>
    <w:p w14:paraId="2E45E4B8" w14:textId="37FF6B9C" w:rsidR="004D3850" w:rsidRPr="008118A5" w:rsidRDefault="00000000">
      <w:pPr>
        <w:pStyle w:val="Caption"/>
        <w:rPr>
          <w:lang w:val="fr-BE"/>
        </w:rPr>
      </w:pPr>
      <w:bookmarkStart w:id="49" w:name="_Toc227179226"/>
      <w:r w:rsidRPr="008118A5">
        <w:rPr>
          <w:lang w:val="fr-BE"/>
        </w:rPr>
        <w:t xml:space="preserve">Table </w:t>
      </w:r>
      <w:r>
        <w:fldChar w:fldCharType="begin"/>
      </w:r>
      <w:r w:rsidRPr="008118A5">
        <w:rPr>
          <w:lang w:val="fr-BE"/>
        </w:rPr>
        <w:instrText xml:space="preserve"> SEQ Table \* ARABIC </w:instrText>
      </w:r>
      <w:r>
        <w:fldChar w:fldCharType="separate"/>
      </w:r>
      <w:r w:rsidR="008118A5">
        <w:rPr>
          <w:noProof/>
          <w:lang w:val="fr-BE"/>
        </w:rPr>
        <w:t>18</w:t>
      </w:r>
      <w:r>
        <w:fldChar w:fldCharType="end"/>
      </w:r>
      <w:r w:rsidRPr="008118A5">
        <w:rPr>
          <w:lang w:val="fr-BE"/>
        </w:rPr>
        <w:t>: MAG-VIS100xx-N Imager Mode Conditions</w:t>
      </w:r>
      <w:bookmarkEnd w:id="49"/>
    </w:p>
    <w:tbl>
      <w:tblPr>
        <w:tblStyle w:val="GridTable4-Accent3"/>
        <w:tblW w:w="0" w:type="auto"/>
        <w:jc w:val="center"/>
        <w:tblLook w:val="04A0" w:firstRow="1" w:lastRow="0" w:firstColumn="1" w:lastColumn="0" w:noHBand="0" w:noVBand="1"/>
      </w:tblPr>
      <w:tblGrid>
        <w:gridCol w:w="2408"/>
        <w:gridCol w:w="2407"/>
        <w:gridCol w:w="2407"/>
        <w:gridCol w:w="2407"/>
      </w:tblGrid>
      <w:tr w:rsidR="004D3850" w14:paraId="07939DA7"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4A6440AF" w14:textId="77777777" w:rsidR="004D3850" w:rsidRDefault="00000000">
            <w:pPr>
              <w:jc w:val="left"/>
            </w:pPr>
            <w:r>
              <w:rPr>
                <w:rFonts w:ascii="Calibri" w:hAnsi="Calibri"/>
                <w:sz w:val="20"/>
              </w:rPr>
              <w:lastRenderedPageBreak/>
              <w:t>Imager mode</w:t>
            </w:r>
          </w:p>
        </w:tc>
        <w:tc>
          <w:tcPr>
            <w:tcW w:w="2410" w:type="dxa"/>
          </w:tcPr>
          <w:p w14:paraId="03124B40"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FPS</w:t>
            </w:r>
          </w:p>
        </w:tc>
        <w:tc>
          <w:tcPr>
            <w:tcW w:w="2410" w:type="dxa"/>
          </w:tcPr>
          <w:p w14:paraId="6FDD8946"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Image size height</w:t>
            </w:r>
          </w:p>
        </w:tc>
        <w:tc>
          <w:tcPr>
            <w:tcW w:w="2410" w:type="dxa"/>
          </w:tcPr>
          <w:p w14:paraId="20E83706"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Image size width</w:t>
            </w:r>
          </w:p>
        </w:tc>
      </w:tr>
      <w:tr w:rsidR="004D3850" w14:paraId="6447514F"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4513B32F" w14:textId="77777777" w:rsidR="004D3850" w:rsidRDefault="00000000">
            <w:pPr>
              <w:jc w:val="left"/>
            </w:pPr>
            <w:r>
              <w:rPr>
                <w:rFonts w:ascii="Calibri" w:hAnsi="Calibri"/>
                <w:sz w:val="20"/>
              </w:rPr>
              <w:t>FHD10</w:t>
            </w:r>
          </w:p>
        </w:tc>
        <w:tc>
          <w:tcPr>
            <w:tcW w:w="2410" w:type="dxa"/>
          </w:tcPr>
          <w:p w14:paraId="1FCDEFA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2410" w:type="dxa"/>
          </w:tcPr>
          <w:p w14:paraId="3A6FFB3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1080</w:t>
            </w:r>
          </w:p>
        </w:tc>
        <w:tc>
          <w:tcPr>
            <w:tcW w:w="2410" w:type="dxa"/>
          </w:tcPr>
          <w:p w14:paraId="7505382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1920</w:t>
            </w:r>
          </w:p>
        </w:tc>
      </w:tr>
      <w:tr w:rsidR="004D3850" w14:paraId="575D0316"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2410" w:type="dxa"/>
          </w:tcPr>
          <w:p w14:paraId="1F071F57" w14:textId="77777777" w:rsidR="004D3850" w:rsidRDefault="00000000">
            <w:pPr>
              <w:jc w:val="left"/>
            </w:pPr>
            <w:r>
              <w:rPr>
                <w:rFonts w:ascii="Calibri" w:hAnsi="Calibri"/>
                <w:sz w:val="20"/>
              </w:rPr>
              <w:t>FHD30</w:t>
            </w:r>
          </w:p>
        </w:tc>
        <w:tc>
          <w:tcPr>
            <w:tcW w:w="2410" w:type="dxa"/>
          </w:tcPr>
          <w:p w14:paraId="6F4A05B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30</w:t>
            </w:r>
          </w:p>
        </w:tc>
        <w:tc>
          <w:tcPr>
            <w:tcW w:w="2410" w:type="dxa"/>
          </w:tcPr>
          <w:p w14:paraId="05C98D9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1080</w:t>
            </w:r>
          </w:p>
        </w:tc>
        <w:tc>
          <w:tcPr>
            <w:tcW w:w="2410" w:type="dxa"/>
          </w:tcPr>
          <w:p w14:paraId="204A243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1920</w:t>
            </w:r>
          </w:p>
        </w:tc>
      </w:tr>
      <w:tr w:rsidR="004D3850" w14:paraId="0C3F9CA0"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264C5569" w14:textId="77777777" w:rsidR="004D3850" w:rsidRDefault="00000000">
            <w:pPr>
              <w:jc w:val="left"/>
            </w:pPr>
            <w:r>
              <w:rPr>
                <w:rFonts w:ascii="Calibri" w:hAnsi="Calibri"/>
                <w:sz w:val="20"/>
              </w:rPr>
              <w:t>VGA50</w:t>
            </w:r>
          </w:p>
        </w:tc>
        <w:tc>
          <w:tcPr>
            <w:tcW w:w="2410" w:type="dxa"/>
          </w:tcPr>
          <w:p w14:paraId="59755EA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2410" w:type="dxa"/>
          </w:tcPr>
          <w:p w14:paraId="06BC3D4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480</w:t>
            </w:r>
          </w:p>
        </w:tc>
        <w:tc>
          <w:tcPr>
            <w:tcW w:w="2410" w:type="dxa"/>
          </w:tcPr>
          <w:p w14:paraId="7E86964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640</w:t>
            </w:r>
          </w:p>
        </w:tc>
      </w:tr>
    </w:tbl>
    <w:p w14:paraId="7F686B94" w14:textId="77777777" w:rsidR="004D3850" w:rsidRDefault="004D3850"/>
    <w:p w14:paraId="63F41B94" w14:textId="77777777" w:rsidR="004D3850" w:rsidRDefault="00000000">
      <w:r>
        <w:rPr>
          <w:rFonts w:ascii="Calibri" w:hAnsi="Calibri"/>
        </w:rPr>
        <w:t>The default imager mode is FHD10 unless otherwise specified.</w:t>
      </w:r>
    </w:p>
    <w:p w14:paraId="26D2DEB3" w14:textId="77777777" w:rsidR="004D3850" w:rsidRDefault="00000000">
      <w:pPr>
        <w:pStyle w:val="Heading3"/>
      </w:pPr>
      <w:bookmarkStart w:id="50" w:name="_Toc227179191"/>
      <w:r>
        <w:t>Test stages</w:t>
      </w:r>
      <w:bookmarkEnd w:id="50"/>
    </w:p>
    <w:p w14:paraId="02B63C04" w14:textId="77777777" w:rsidR="004D3850" w:rsidRDefault="00000000">
      <w:r>
        <w:rPr>
          <w:rFonts w:ascii="Calibri" w:hAnsi="Calibri"/>
          <w:i/>
        </w:rPr>
        <w:t>Production test stages:</w:t>
      </w:r>
    </w:p>
    <w:p w14:paraId="242927C4" w14:textId="77777777" w:rsidR="004D3850" w:rsidRDefault="00000000">
      <w:pPr>
        <w:pStyle w:val="ListParagraph"/>
      </w:pPr>
      <w:r>
        <w:rPr>
          <w:rFonts w:ascii="Calibri" w:hAnsi="Calibri"/>
          <w:b/>
        </w:rPr>
        <w:t>VI (Visual Inspection):</w:t>
      </w:r>
      <w:r>
        <w:rPr>
          <w:rFonts w:ascii="Calibri" w:hAnsi="Calibri"/>
        </w:rPr>
        <w:t xml:space="preserve"> Assessment of the physical condition of the assembled module to identify visible defects before electrical testing. Checks for cracks, pin issues, solder anomalies, or mechanical damage on the integrated stack.</w:t>
      </w:r>
    </w:p>
    <w:p w14:paraId="59E75A87" w14:textId="77777777" w:rsidR="004D3850" w:rsidRDefault="00000000">
      <w:pPr>
        <w:pStyle w:val="ListParagraph"/>
      </w:pPr>
      <w:r>
        <w:rPr>
          <w:rFonts w:ascii="Calibri" w:hAnsi="Calibri"/>
          <w:b/>
        </w:rPr>
        <w:t>VER (Functional Verification):</w:t>
      </w:r>
      <w:r>
        <w:rPr>
          <w:rFonts w:ascii="Calibri" w:hAnsi="Calibri"/>
        </w:rPr>
        <w:t xml:space="preserve"> Confirms that the integrated module is compliant (functional and parametric) against its specifications for normal use-cases. This stage validates CXP downlink/uplink communication, power delivery across the module, image data integrity, and trigger functionality at full operational speed. Test conditions </w:t>
      </w:r>
      <w:proofErr w:type="gramStart"/>
      <w:r>
        <w:rPr>
          <w:rFonts w:ascii="Calibri" w:hAnsi="Calibri"/>
        </w:rPr>
        <w:t>are:</w:t>
      </w:r>
      <w:proofErr w:type="gramEnd"/>
      <w:r>
        <w:rPr>
          <w:rFonts w:ascii="Calibri" w:hAnsi="Calibri"/>
        </w:rPr>
        <w:t xml:space="preserve"> RT and Vnom.</w:t>
      </w:r>
    </w:p>
    <w:p w14:paraId="1B88D319" w14:textId="77777777" w:rsidR="004D3850" w:rsidRDefault="00000000">
      <w:pPr>
        <w:pStyle w:val="Heading3"/>
      </w:pPr>
      <w:bookmarkStart w:id="51" w:name="_Toc227179192"/>
      <w:r>
        <w:t>Test procedures</w:t>
      </w:r>
      <w:bookmarkEnd w:id="51"/>
    </w:p>
    <w:p w14:paraId="6B1728B1" w14:textId="77777777" w:rsidR="004D3850" w:rsidRDefault="00000000">
      <w:r>
        <w:rPr>
          <w:rFonts w:ascii="Calibri" w:hAnsi="Calibri"/>
        </w:rPr>
        <w:t>The table below lists all test procedures for the integrated module. The VI stage is a manual inspection performed before any electrical test. The VER stage validates the complete signal chain -- from power delivery through image capture to CXP serialization -- at full operational speed. Module variants that include the MAG-DRV IC have additional driver-specific tests.</w:t>
      </w:r>
    </w:p>
    <w:p w14:paraId="7280FA7F" w14:textId="046AC621" w:rsidR="004D3850" w:rsidRDefault="00000000">
      <w:pPr>
        <w:pStyle w:val="Caption"/>
      </w:pPr>
      <w:bookmarkStart w:id="52" w:name="_Toc227179227"/>
      <w:r>
        <w:t xml:space="preserve">Table </w:t>
      </w:r>
      <w:r>
        <w:fldChar w:fldCharType="begin"/>
      </w:r>
      <w:r>
        <w:instrText xml:space="preserve"> SEQ Table \* ARABIC </w:instrText>
      </w:r>
      <w:r>
        <w:fldChar w:fldCharType="separate"/>
      </w:r>
      <w:r w:rsidR="008118A5">
        <w:rPr>
          <w:noProof/>
        </w:rPr>
        <w:t>19</w:t>
      </w:r>
      <w:r>
        <w:fldChar w:fldCharType="end"/>
      </w:r>
      <w:r>
        <w:t>: MAG-VIS100xx-N Module Test Procedures</w:t>
      </w:r>
      <w:bookmarkEnd w:id="52"/>
    </w:p>
    <w:tbl>
      <w:tblPr>
        <w:tblStyle w:val="GridTable4-Accent3"/>
        <w:tblW w:w="0" w:type="auto"/>
        <w:jc w:val="center"/>
        <w:tblLayout w:type="fixed"/>
        <w:tblLook w:val="04A0" w:firstRow="1" w:lastRow="0" w:firstColumn="1" w:lastColumn="0" w:noHBand="0" w:noVBand="1"/>
      </w:tblPr>
      <w:tblGrid>
        <w:gridCol w:w="1701"/>
        <w:gridCol w:w="6690"/>
        <w:gridCol w:w="624"/>
        <w:gridCol w:w="624"/>
      </w:tblGrid>
      <w:tr w:rsidR="004D3850" w14:paraId="42CFA6B0"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916BF10" w14:textId="77777777" w:rsidR="004D3850" w:rsidRDefault="00000000">
            <w:pPr>
              <w:jc w:val="left"/>
            </w:pPr>
            <w:proofErr w:type="gramStart"/>
            <w:r>
              <w:rPr>
                <w:rFonts w:ascii="Calibri" w:hAnsi="Calibri"/>
                <w:sz w:val="20"/>
              </w:rPr>
              <w:t>Test</w:t>
            </w:r>
            <w:proofErr w:type="gramEnd"/>
            <w:r>
              <w:rPr>
                <w:rFonts w:ascii="Calibri" w:hAnsi="Calibri"/>
                <w:sz w:val="20"/>
              </w:rPr>
              <w:t xml:space="preserve"> procedure</w:t>
            </w:r>
          </w:p>
        </w:tc>
        <w:tc>
          <w:tcPr>
            <w:tcW w:w="6690" w:type="dxa"/>
          </w:tcPr>
          <w:p w14:paraId="58ACBC6D"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624" w:type="dxa"/>
          </w:tcPr>
          <w:p w14:paraId="75C585D9" w14:textId="77777777" w:rsidR="004D3850"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VI</w:t>
            </w:r>
          </w:p>
        </w:tc>
        <w:tc>
          <w:tcPr>
            <w:tcW w:w="624" w:type="dxa"/>
          </w:tcPr>
          <w:p w14:paraId="35ACD762" w14:textId="77777777" w:rsidR="004D3850"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VER</w:t>
            </w:r>
          </w:p>
        </w:tc>
      </w:tr>
      <w:tr w:rsidR="004D3850" w14:paraId="262404D0"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33A90D8" w14:textId="77777777" w:rsidR="004D3850" w:rsidRDefault="00000000">
            <w:pPr>
              <w:jc w:val="left"/>
            </w:pPr>
            <w:r>
              <w:rPr>
                <w:rFonts w:ascii="Calibri" w:hAnsi="Calibri"/>
                <w:sz w:val="20"/>
              </w:rPr>
              <w:t>Visual inspection</w:t>
            </w:r>
          </w:p>
        </w:tc>
        <w:tc>
          <w:tcPr>
            <w:tcW w:w="6690" w:type="dxa"/>
          </w:tcPr>
          <w:p w14:paraId="68D37F5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the physical integrity of the assembled module prior to electrical testing, ensuring no mechanical damage, solder defects or contamination is present that could affect performance or safety.</w:t>
            </w:r>
          </w:p>
        </w:tc>
        <w:tc>
          <w:tcPr>
            <w:tcW w:w="624" w:type="dxa"/>
          </w:tcPr>
          <w:p w14:paraId="14C81FE5"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C7C4305"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r>
      <w:tr w:rsidR="004D3850" w14:paraId="5F016E5E"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ED96BEA" w14:textId="77777777" w:rsidR="004D3850" w:rsidRDefault="00000000">
            <w:pPr>
              <w:jc w:val="left"/>
            </w:pPr>
            <w:r>
              <w:rPr>
                <w:rFonts w:ascii="Calibri" w:hAnsi="Calibri"/>
                <w:sz w:val="20"/>
              </w:rPr>
              <w:t>Power consumption</w:t>
            </w:r>
          </w:p>
        </w:tc>
        <w:tc>
          <w:tcPr>
            <w:tcW w:w="6690" w:type="dxa"/>
          </w:tcPr>
          <w:p w14:paraId="060DCD5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current consumption of the fully integrated module.</w:t>
            </w:r>
          </w:p>
        </w:tc>
        <w:tc>
          <w:tcPr>
            <w:tcW w:w="624" w:type="dxa"/>
          </w:tcPr>
          <w:p w14:paraId="5A8C756D"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5981AE1D"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4B84FE65"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4F3F233" w14:textId="77777777" w:rsidR="004D3850" w:rsidRDefault="00000000">
            <w:pPr>
              <w:jc w:val="left"/>
            </w:pPr>
            <w:r>
              <w:rPr>
                <w:rFonts w:ascii="Calibri" w:hAnsi="Calibri"/>
                <w:sz w:val="20"/>
              </w:rPr>
              <w:t>CXP Core functionality and video data check</w:t>
            </w:r>
          </w:p>
        </w:tc>
        <w:tc>
          <w:tcPr>
            <w:tcW w:w="6690" w:type="dxa"/>
          </w:tcPr>
          <w:p w14:paraId="2D9F778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Verifies basic functionality of the MAG-CXP00002-NP IC and CoaXPress video data -- checks lock bits, writes and reads a known register via CoaXPress to confirm communication, enables internal test pattern </w:t>
            </w:r>
            <w:proofErr w:type="gramStart"/>
            <w:r>
              <w:rPr>
                <w:rFonts w:ascii="Calibri" w:hAnsi="Calibri"/>
                <w:sz w:val="20"/>
              </w:rPr>
              <w:t>mode</w:t>
            </w:r>
            <w:proofErr w:type="gramEnd"/>
            <w:r>
              <w:rPr>
                <w:rFonts w:ascii="Calibri" w:hAnsi="Calibri"/>
                <w:sz w:val="20"/>
              </w:rPr>
              <w:t xml:space="preserve"> and verifies the correct pattern </w:t>
            </w:r>
            <w:proofErr w:type="gramStart"/>
            <w:r>
              <w:rPr>
                <w:rFonts w:ascii="Calibri" w:hAnsi="Calibri"/>
                <w:sz w:val="20"/>
              </w:rPr>
              <w:t>is received</w:t>
            </w:r>
            <w:proofErr w:type="gramEnd"/>
            <w:r>
              <w:rPr>
                <w:rFonts w:ascii="Calibri" w:hAnsi="Calibri"/>
                <w:sz w:val="20"/>
              </w:rPr>
              <w:t xml:space="preserve"> by the frame grabber.</w:t>
            </w:r>
          </w:p>
        </w:tc>
        <w:tc>
          <w:tcPr>
            <w:tcW w:w="624" w:type="dxa"/>
          </w:tcPr>
          <w:p w14:paraId="59B855B2"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FBC7299"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03560AB5"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82045FA" w14:textId="77777777" w:rsidR="004D3850" w:rsidRDefault="00000000">
            <w:pPr>
              <w:jc w:val="left"/>
            </w:pPr>
            <w:r>
              <w:rPr>
                <w:rFonts w:ascii="Calibri" w:hAnsi="Calibri"/>
                <w:sz w:val="20"/>
              </w:rPr>
              <w:t>IMG Core functionality and video data check</w:t>
            </w:r>
          </w:p>
        </w:tc>
        <w:tc>
          <w:tcPr>
            <w:tcW w:w="6690" w:type="dxa"/>
          </w:tcPr>
          <w:p w14:paraId="1929672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basic functionality of the MAG-IMG002x1 IC -- checks PLL status bits, tests image manipulation logic (y-axis flip), enables the internal Test Pattern Generator (TPG) and verifies the received image pattern via CoaXPress under various video modes and frame rates.</w:t>
            </w:r>
          </w:p>
        </w:tc>
        <w:tc>
          <w:tcPr>
            <w:tcW w:w="624" w:type="dxa"/>
          </w:tcPr>
          <w:p w14:paraId="646638A0"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0973195"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08BC0EB2"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6E5729C" w14:textId="77777777" w:rsidR="004D3850" w:rsidRDefault="00000000">
            <w:pPr>
              <w:jc w:val="left"/>
            </w:pPr>
            <w:r>
              <w:rPr>
                <w:rFonts w:ascii="Calibri" w:hAnsi="Calibri"/>
                <w:sz w:val="20"/>
              </w:rPr>
              <w:lastRenderedPageBreak/>
              <w:t>IMG Trigger mode</w:t>
            </w:r>
          </w:p>
        </w:tc>
        <w:tc>
          <w:tcPr>
            <w:tcW w:w="6690" w:type="dxa"/>
          </w:tcPr>
          <w:p w14:paraId="7B6A8EA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Provides full functional verification of all imager trigger modes: CXP hardware trigger flow, imager free-run burst mode (30-frame burst) and imager software trigger burst mode.</w:t>
            </w:r>
          </w:p>
        </w:tc>
        <w:tc>
          <w:tcPr>
            <w:tcW w:w="624" w:type="dxa"/>
          </w:tcPr>
          <w:p w14:paraId="41EEAD06"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7C70A6CD"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4D3850" w14:paraId="4EEDB4C3"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18C7ED5" w14:textId="77777777" w:rsidR="004D3850" w:rsidRPr="008118A5" w:rsidRDefault="00000000">
            <w:pPr>
              <w:jc w:val="left"/>
              <w:rPr>
                <w:lang w:val="nl-NL"/>
              </w:rPr>
            </w:pPr>
            <w:r w:rsidRPr="008118A5">
              <w:rPr>
                <w:rFonts w:ascii="Calibri" w:hAnsi="Calibri"/>
                <w:sz w:val="20"/>
                <w:lang w:val="nl-NL"/>
              </w:rPr>
              <w:t>MAG-DRV Capabilities (MAG-VIS1001x only)</w:t>
            </w:r>
          </w:p>
        </w:tc>
        <w:tc>
          <w:tcPr>
            <w:tcW w:w="6690" w:type="dxa"/>
          </w:tcPr>
          <w:p w14:paraId="75EA85B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functional operation of the MAG-DRV IC outputs in both steady-state (ON/OFF) and dynamic (PWM) modes, using oscilloscope and MUX card to check all channels.</w:t>
            </w:r>
          </w:p>
        </w:tc>
        <w:tc>
          <w:tcPr>
            <w:tcW w:w="624" w:type="dxa"/>
          </w:tcPr>
          <w:p w14:paraId="4119DE75" w14:textId="77777777" w:rsidR="004D3850" w:rsidRDefault="004D3850">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87801E7" w14:textId="77777777" w:rsidR="004D3850"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4D3850" w14:paraId="3315AB6E"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03C7F60" w14:textId="77777777" w:rsidR="004D3850" w:rsidRDefault="00000000">
            <w:pPr>
              <w:jc w:val="left"/>
            </w:pPr>
            <w:r>
              <w:rPr>
                <w:rFonts w:ascii="Calibri" w:hAnsi="Calibri"/>
                <w:sz w:val="20"/>
              </w:rPr>
              <w:t>MAG-DRV Motor drive capabilities (MAG-VIS1002x only)</w:t>
            </w:r>
          </w:p>
        </w:tc>
        <w:tc>
          <w:tcPr>
            <w:tcW w:w="6690" w:type="dxa"/>
          </w:tcPr>
          <w:p w14:paraId="7BEF33E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the MAG-DRV IC ability to drive external loads for directional movement of Iris, Zoom and Focus motors, verifying correct drv_enable register values for both directions and safe disable (OFF state).</w:t>
            </w:r>
          </w:p>
        </w:tc>
        <w:tc>
          <w:tcPr>
            <w:tcW w:w="624" w:type="dxa"/>
          </w:tcPr>
          <w:p w14:paraId="22A62CCF" w14:textId="77777777" w:rsidR="004D3850" w:rsidRDefault="004D3850">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5C11D498" w14:textId="77777777" w:rsidR="004D3850"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bl>
    <w:p w14:paraId="615E5720" w14:textId="77777777" w:rsidR="004D3850" w:rsidRDefault="004D3850"/>
    <w:p w14:paraId="7B41615B" w14:textId="77777777" w:rsidR="004D3850" w:rsidRDefault="004D3850"/>
    <w:p w14:paraId="1640CE22" w14:textId="77777777" w:rsidR="004D3850" w:rsidRDefault="00000000">
      <w:pPr>
        <w:pStyle w:val="Heading1"/>
      </w:pPr>
      <w:bookmarkStart w:id="53" w:name="_Toc227179193"/>
      <w:r>
        <w:lastRenderedPageBreak/>
        <w:t>Product Specifications &amp; Acceptance Criteria</w:t>
      </w:r>
      <w:bookmarkEnd w:id="53"/>
    </w:p>
    <w:p w14:paraId="4F309B62" w14:textId="77777777" w:rsidR="004D3850" w:rsidRDefault="00000000">
      <w:r>
        <w:rPr>
          <w:rFonts w:ascii="Calibri" w:hAnsi="Calibri"/>
        </w:rPr>
        <w:t xml:space="preserve">The key specifications for the Vision Series products </w:t>
      </w:r>
      <w:proofErr w:type="gramStart"/>
      <w:r>
        <w:rPr>
          <w:rFonts w:ascii="Calibri" w:hAnsi="Calibri"/>
        </w:rPr>
        <w:t>are extracted</w:t>
      </w:r>
      <w:proofErr w:type="gramEnd"/>
      <w:r>
        <w:rPr>
          <w:rFonts w:ascii="Calibri" w:hAnsi="Calibri"/>
        </w:rPr>
        <w:t xml:space="preserve"> from their respective datasheets and </w:t>
      </w:r>
      <w:proofErr w:type="gramStart"/>
      <w:r>
        <w:rPr>
          <w:rFonts w:ascii="Calibri" w:hAnsi="Calibri"/>
        </w:rPr>
        <w:t>are listed</w:t>
      </w:r>
      <w:proofErr w:type="gramEnd"/>
      <w:r>
        <w:rPr>
          <w:rFonts w:ascii="Calibri" w:hAnsi="Calibri"/>
        </w:rPr>
        <w:t xml:space="preserve"> in this chapter. The acceptance criteria and test limits </w:t>
      </w:r>
      <w:proofErr w:type="gramStart"/>
      <w:r>
        <w:rPr>
          <w:rFonts w:ascii="Calibri" w:hAnsi="Calibri"/>
        </w:rPr>
        <w:t>are defined</w:t>
      </w:r>
      <w:proofErr w:type="gramEnd"/>
      <w:r>
        <w:rPr>
          <w:rFonts w:ascii="Calibri" w:hAnsi="Calibri"/>
        </w:rPr>
        <w:t xml:space="preserve"> in the production test plans and </w:t>
      </w:r>
      <w:proofErr w:type="gramStart"/>
      <w:r>
        <w:rPr>
          <w:rFonts w:ascii="Calibri" w:hAnsi="Calibri"/>
        </w:rPr>
        <w:t>where</w:t>
      </w:r>
      <w:proofErr w:type="gramEnd"/>
      <w:r>
        <w:rPr>
          <w:rFonts w:ascii="Calibri" w:hAnsi="Calibri"/>
        </w:rPr>
        <w:t xml:space="preserve"> extracted from the test system of the product.</w:t>
      </w:r>
    </w:p>
    <w:p w14:paraId="16C5DED0" w14:textId="77777777" w:rsidR="004D3850" w:rsidRDefault="00000000">
      <w:pPr>
        <w:pStyle w:val="Heading2"/>
      </w:pPr>
      <w:bookmarkStart w:id="54" w:name="_Toc227179194"/>
      <w:r>
        <w:t>MAG-IMG002X1-NC (Full HD CMOS Image Sensor)</w:t>
      </w:r>
      <w:bookmarkEnd w:id="54"/>
    </w:p>
    <w:p w14:paraId="40018DBB" w14:textId="29F3604D" w:rsidR="004D3850" w:rsidRDefault="00000000">
      <w:pPr>
        <w:pStyle w:val="Caption"/>
      </w:pPr>
      <w:bookmarkStart w:id="55" w:name="_Toc227179228"/>
      <w:r>
        <w:t xml:space="preserve">Table </w:t>
      </w:r>
      <w:r>
        <w:fldChar w:fldCharType="begin"/>
      </w:r>
      <w:r>
        <w:instrText xml:space="preserve"> SEQ Table \* ARABIC </w:instrText>
      </w:r>
      <w:r>
        <w:fldChar w:fldCharType="separate"/>
      </w:r>
      <w:r w:rsidR="008118A5">
        <w:rPr>
          <w:noProof/>
        </w:rPr>
        <w:t>20</w:t>
      </w:r>
      <w:r>
        <w:fldChar w:fldCharType="end"/>
      </w:r>
      <w:r>
        <w:t>: MAG-IMG002X1-NC Key Specifications</w:t>
      </w:r>
      <w:bookmarkEnd w:id="55"/>
    </w:p>
    <w:tbl>
      <w:tblPr>
        <w:tblStyle w:val="GridTable4-Accent3"/>
        <w:tblW w:w="0" w:type="auto"/>
        <w:jc w:val="center"/>
        <w:tblLook w:val="04A0" w:firstRow="1" w:lastRow="0" w:firstColumn="1" w:lastColumn="0" w:noHBand="0" w:noVBand="1"/>
      </w:tblPr>
      <w:tblGrid>
        <w:gridCol w:w="2029"/>
        <w:gridCol w:w="1304"/>
        <w:gridCol w:w="555"/>
        <w:gridCol w:w="1114"/>
        <w:gridCol w:w="604"/>
        <w:gridCol w:w="705"/>
        <w:gridCol w:w="845"/>
        <w:gridCol w:w="845"/>
        <w:gridCol w:w="1628"/>
      </w:tblGrid>
      <w:tr w:rsidR="004D3850" w14:paraId="0E133C50" w14:textId="77777777" w:rsidTr="004C097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16A7134E" w14:textId="77777777" w:rsidR="004D3850" w:rsidRDefault="00000000">
            <w:pPr>
              <w:jc w:val="left"/>
            </w:pPr>
            <w:r>
              <w:rPr>
                <w:rFonts w:ascii="Calibri" w:hAnsi="Calibri"/>
                <w:sz w:val="20"/>
              </w:rPr>
              <w:t>Parameter</w:t>
            </w:r>
          </w:p>
        </w:tc>
        <w:tc>
          <w:tcPr>
            <w:tcW w:w="1304" w:type="dxa"/>
          </w:tcPr>
          <w:p w14:paraId="229C5F0B"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773" w:type="dxa"/>
          </w:tcPr>
          <w:p w14:paraId="63F6FC51"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896" w:type="dxa"/>
          </w:tcPr>
          <w:p w14:paraId="153A88AB"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604" w:type="dxa"/>
          </w:tcPr>
          <w:p w14:paraId="0199C86A"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705" w:type="dxa"/>
          </w:tcPr>
          <w:p w14:paraId="03AA3825"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845" w:type="dxa"/>
          </w:tcPr>
          <w:p w14:paraId="3438884F"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845" w:type="dxa"/>
          </w:tcPr>
          <w:p w14:paraId="77D20BC1"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1628" w:type="dxa"/>
          </w:tcPr>
          <w:p w14:paraId="5019EFD9"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4D3850" w14:paraId="24F54566"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9" w:type="dxa"/>
            <w:gridSpan w:val="9"/>
            <w:shd w:val="clear" w:color="auto" w:fill="D9E2F3"/>
          </w:tcPr>
          <w:p w14:paraId="12FD92CC" w14:textId="77777777" w:rsidR="004D3850" w:rsidRDefault="00000000">
            <w:pPr>
              <w:jc w:val="left"/>
            </w:pPr>
            <w:r>
              <w:rPr>
                <w:rFonts w:ascii="Calibri" w:hAnsi="Calibri"/>
                <w:sz w:val="20"/>
              </w:rPr>
              <w:t>Current consumption</w:t>
            </w:r>
          </w:p>
        </w:tc>
      </w:tr>
      <w:tr w:rsidR="004D3850" w14:paraId="52A4B572"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707410C0" w14:textId="77777777" w:rsidR="004D3850" w:rsidRDefault="00000000">
            <w:pPr>
              <w:jc w:val="left"/>
            </w:pPr>
            <w:r>
              <w:rPr>
                <w:rFonts w:ascii="Calibri" w:hAnsi="Calibri"/>
                <w:sz w:val="20"/>
              </w:rPr>
              <w:t>VDDD current (active, FHD25 10-bit)</w:t>
            </w:r>
          </w:p>
        </w:tc>
        <w:tc>
          <w:tcPr>
            <w:tcW w:w="1304" w:type="dxa"/>
          </w:tcPr>
          <w:p w14:paraId="2FB3868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I_VDDD</w:t>
            </w:r>
          </w:p>
        </w:tc>
        <w:tc>
          <w:tcPr>
            <w:tcW w:w="773" w:type="dxa"/>
          </w:tcPr>
          <w:p w14:paraId="153C5E0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96" w:type="dxa"/>
          </w:tcPr>
          <w:p w14:paraId="47F017D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205</w:t>
            </w:r>
          </w:p>
        </w:tc>
        <w:tc>
          <w:tcPr>
            <w:tcW w:w="604" w:type="dxa"/>
          </w:tcPr>
          <w:p w14:paraId="60CFA97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1000</w:t>
            </w:r>
          </w:p>
        </w:tc>
        <w:tc>
          <w:tcPr>
            <w:tcW w:w="705" w:type="dxa"/>
          </w:tcPr>
          <w:p w14:paraId="19A5E91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845" w:type="dxa"/>
          </w:tcPr>
          <w:p w14:paraId="0CEBF88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w:t>
            </w:r>
          </w:p>
        </w:tc>
        <w:tc>
          <w:tcPr>
            <w:tcW w:w="845" w:type="dxa"/>
          </w:tcPr>
          <w:p w14:paraId="53AA902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300</w:t>
            </w:r>
          </w:p>
        </w:tc>
        <w:tc>
          <w:tcPr>
            <w:tcW w:w="1628" w:type="dxa"/>
          </w:tcPr>
          <w:p w14:paraId="5169606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Max 1000 mA only at startup/reset</w:t>
            </w:r>
          </w:p>
        </w:tc>
      </w:tr>
      <w:tr w:rsidR="004D3850" w14:paraId="3DAE1F8E"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13D1C8AF" w14:textId="77777777" w:rsidR="004D3850" w:rsidRDefault="00000000">
            <w:pPr>
              <w:jc w:val="left"/>
            </w:pPr>
            <w:r>
              <w:rPr>
                <w:rFonts w:ascii="Calibri" w:hAnsi="Calibri"/>
                <w:sz w:val="20"/>
              </w:rPr>
              <w:t>VDDA+VDDIO+VD_RST current (active, FHD25 10-bit)</w:t>
            </w:r>
          </w:p>
        </w:tc>
        <w:tc>
          <w:tcPr>
            <w:tcW w:w="1304" w:type="dxa"/>
          </w:tcPr>
          <w:p w14:paraId="720C951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I_VDDA (combined)</w:t>
            </w:r>
          </w:p>
        </w:tc>
        <w:tc>
          <w:tcPr>
            <w:tcW w:w="773" w:type="dxa"/>
          </w:tcPr>
          <w:p w14:paraId="67C1C54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96" w:type="dxa"/>
          </w:tcPr>
          <w:p w14:paraId="0FB9970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124</w:t>
            </w:r>
          </w:p>
        </w:tc>
        <w:tc>
          <w:tcPr>
            <w:tcW w:w="604" w:type="dxa"/>
          </w:tcPr>
          <w:p w14:paraId="5DE47CE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5" w:type="dxa"/>
          </w:tcPr>
          <w:p w14:paraId="21997A9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w:t>
            </w:r>
          </w:p>
        </w:tc>
        <w:tc>
          <w:tcPr>
            <w:tcW w:w="845" w:type="dxa"/>
          </w:tcPr>
          <w:p w14:paraId="1800112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845" w:type="dxa"/>
          </w:tcPr>
          <w:p w14:paraId="559EBE0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150</w:t>
            </w:r>
          </w:p>
        </w:tc>
        <w:tc>
          <w:tcPr>
            <w:tcW w:w="1628" w:type="dxa"/>
          </w:tcPr>
          <w:p w14:paraId="45ED5A4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Split over 3 PSU channels, LSL, USL of VDDA </w:t>
            </w:r>
            <w:proofErr w:type="gramStart"/>
            <w:r>
              <w:rPr>
                <w:rFonts w:ascii="Calibri" w:hAnsi="Calibri"/>
                <w:sz w:val="20"/>
              </w:rPr>
              <w:t>is given</w:t>
            </w:r>
            <w:proofErr w:type="gramEnd"/>
            <w:r>
              <w:rPr>
                <w:rFonts w:ascii="Calibri" w:hAnsi="Calibri"/>
                <w:sz w:val="20"/>
              </w:rPr>
              <w:t xml:space="preserve"> here</w:t>
            </w:r>
          </w:p>
        </w:tc>
      </w:tr>
      <w:tr w:rsidR="004D3850" w14:paraId="1F9002FA"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9629" w:type="dxa"/>
            <w:gridSpan w:val="9"/>
            <w:shd w:val="clear" w:color="auto" w:fill="D9E2F3"/>
          </w:tcPr>
          <w:p w14:paraId="5BFD4D6C" w14:textId="77777777" w:rsidR="004D3850" w:rsidRDefault="00000000">
            <w:pPr>
              <w:jc w:val="left"/>
            </w:pPr>
            <w:r>
              <w:rPr>
                <w:rFonts w:ascii="Calibri" w:hAnsi="Calibri"/>
                <w:sz w:val="20"/>
              </w:rPr>
              <w:t>Clocking and control signal thresholds</w:t>
            </w:r>
          </w:p>
        </w:tc>
      </w:tr>
      <w:tr w:rsidR="004D3850" w14:paraId="726C1216"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72CEE305" w14:textId="77777777" w:rsidR="004D3850" w:rsidRDefault="00000000">
            <w:pPr>
              <w:jc w:val="left"/>
            </w:pPr>
            <w:r>
              <w:rPr>
                <w:rFonts w:ascii="Calibri" w:hAnsi="Calibri"/>
                <w:sz w:val="20"/>
              </w:rPr>
              <w:t>External clock reference</w:t>
            </w:r>
          </w:p>
        </w:tc>
        <w:tc>
          <w:tcPr>
            <w:tcW w:w="1304" w:type="dxa"/>
          </w:tcPr>
          <w:p w14:paraId="05E82B7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REFCLK</w:t>
            </w:r>
          </w:p>
        </w:tc>
        <w:tc>
          <w:tcPr>
            <w:tcW w:w="773" w:type="dxa"/>
          </w:tcPr>
          <w:p w14:paraId="36D8E07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896" w:type="dxa"/>
          </w:tcPr>
          <w:p w14:paraId="39289D8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604" w:type="dxa"/>
          </w:tcPr>
          <w:p w14:paraId="662F615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w:t>
            </w:r>
          </w:p>
        </w:tc>
        <w:tc>
          <w:tcPr>
            <w:tcW w:w="705" w:type="dxa"/>
          </w:tcPr>
          <w:p w14:paraId="42B6FE2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845" w:type="dxa"/>
          </w:tcPr>
          <w:p w14:paraId="0141286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45" w:type="dxa"/>
          </w:tcPr>
          <w:p w14:paraId="3BB822D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628" w:type="dxa"/>
          </w:tcPr>
          <w:p w14:paraId="221DF5D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Fixed to 20MHz in test setup Hardware</w:t>
            </w:r>
          </w:p>
        </w:tc>
      </w:tr>
      <w:tr w:rsidR="004D3850" w14:paraId="5731B8A3"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36FEDAEA" w14:textId="77777777" w:rsidR="004D3850" w:rsidRDefault="00000000">
            <w:pPr>
              <w:jc w:val="left"/>
            </w:pPr>
            <w:r>
              <w:rPr>
                <w:rFonts w:ascii="Calibri" w:hAnsi="Calibri"/>
                <w:sz w:val="20"/>
              </w:rPr>
              <w:t>TRIG_IN input threshold low</w:t>
            </w:r>
          </w:p>
        </w:tc>
        <w:tc>
          <w:tcPr>
            <w:tcW w:w="1304" w:type="dxa"/>
          </w:tcPr>
          <w:p w14:paraId="6A2125D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TRIG_in_l</w:t>
            </w:r>
          </w:p>
        </w:tc>
        <w:tc>
          <w:tcPr>
            <w:tcW w:w="773" w:type="dxa"/>
          </w:tcPr>
          <w:p w14:paraId="14B572F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0.74</w:t>
            </w:r>
          </w:p>
        </w:tc>
        <w:tc>
          <w:tcPr>
            <w:tcW w:w="896" w:type="dxa"/>
          </w:tcPr>
          <w:p w14:paraId="10090B2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1.07</w:t>
            </w:r>
          </w:p>
        </w:tc>
        <w:tc>
          <w:tcPr>
            <w:tcW w:w="604" w:type="dxa"/>
          </w:tcPr>
          <w:p w14:paraId="45FCEC2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1.4</w:t>
            </w:r>
          </w:p>
        </w:tc>
        <w:tc>
          <w:tcPr>
            <w:tcW w:w="705" w:type="dxa"/>
          </w:tcPr>
          <w:p w14:paraId="12FD1F2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845" w:type="dxa"/>
          </w:tcPr>
          <w:p w14:paraId="13A062A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0AF63BF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628" w:type="dxa"/>
          </w:tcPr>
          <w:p w14:paraId="236790F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Pin is of type: rising edge triggered</w:t>
            </w:r>
          </w:p>
        </w:tc>
      </w:tr>
      <w:tr w:rsidR="004D3850" w14:paraId="6F05DD1E"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29851BAF" w14:textId="77777777" w:rsidR="004D3850" w:rsidRDefault="00000000">
            <w:pPr>
              <w:jc w:val="left"/>
            </w:pPr>
            <w:r>
              <w:rPr>
                <w:rFonts w:ascii="Calibri" w:hAnsi="Calibri"/>
                <w:sz w:val="20"/>
              </w:rPr>
              <w:t>TRIG_IN input threshold high</w:t>
            </w:r>
          </w:p>
        </w:tc>
        <w:tc>
          <w:tcPr>
            <w:tcW w:w="1304" w:type="dxa"/>
          </w:tcPr>
          <w:p w14:paraId="7283D39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TRIG_in_h</w:t>
            </w:r>
          </w:p>
        </w:tc>
        <w:tc>
          <w:tcPr>
            <w:tcW w:w="773" w:type="dxa"/>
          </w:tcPr>
          <w:p w14:paraId="4658A7C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1.56</w:t>
            </w:r>
          </w:p>
        </w:tc>
        <w:tc>
          <w:tcPr>
            <w:tcW w:w="896" w:type="dxa"/>
          </w:tcPr>
          <w:p w14:paraId="5229ADC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1.89</w:t>
            </w:r>
          </w:p>
        </w:tc>
        <w:tc>
          <w:tcPr>
            <w:tcW w:w="604" w:type="dxa"/>
          </w:tcPr>
          <w:p w14:paraId="23FB6F8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2.39</w:t>
            </w:r>
          </w:p>
        </w:tc>
        <w:tc>
          <w:tcPr>
            <w:tcW w:w="705" w:type="dxa"/>
          </w:tcPr>
          <w:p w14:paraId="7FF23A2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845" w:type="dxa"/>
          </w:tcPr>
          <w:p w14:paraId="0AAEA9A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w:t>
            </w:r>
          </w:p>
        </w:tc>
        <w:tc>
          <w:tcPr>
            <w:tcW w:w="845" w:type="dxa"/>
          </w:tcPr>
          <w:p w14:paraId="69AFA60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2.6</w:t>
            </w:r>
          </w:p>
        </w:tc>
        <w:tc>
          <w:tcPr>
            <w:tcW w:w="1628" w:type="dxa"/>
          </w:tcPr>
          <w:p w14:paraId="1280B75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7FCA67E6"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4F00AC4D" w14:textId="77777777" w:rsidR="004D3850" w:rsidRDefault="00000000">
            <w:pPr>
              <w:jc w:val="left"/>
            </w:pPr>
            <w:r>
              <w:rPr>
                <w:rFonts w:ascii="Calibri" w:hAnsi="Calibri"/>
                <w:sz w:val="20"/>
              </w:rPr>
              <w:t>TRIG_IN input hysteresis</w:t>
            </w:r>
          </w:p>
        </w:tc>
        <w:tc>
          <w:tcPr>
            <w:tcW w:w="1304" w:type="dxa"/>
          </w:tcPr>
          <w:p w14:paraId="67DEEF1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TRIG_in_hyst</w:t>
            </w:r>
          </w:p>
        </w:tc>
        <w:tc>
          <w:tcPr>
            <w:tcW w:w="773" w:type="dxa"/>
          </w:tcPr>
          <w:p w14:paraId="6E8765D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0.66</w:t>
            </w:r>
          </w:p>
        </w:tc>
        <w:tc>
          <w:tcPr>
            <w:tcW w:w="896" w:type="dxa"/>
          </w:tcPr>
          <w:p w14:paraId="5B5B38E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0.82</w:t>
            </w:r>
          </w:p>
        </w:tc>
        <w:tc>
          <w:tcPr>
            <w:tcW w:w="604" w:type="dxa"/>
          </w:tcPr>
          <w:p w14:paraId="55A2041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1.15</w:t>
            </w:r>
          </w:p>
        </w:tc>
        <w:tc>
          <w:tcPr>
            <w:tcW w:w="705" w:type="dxa"/>
          </w:tcPr>
          <w:p w14:paraId="438436A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845" w:type="dxa"/>
          </w:tcPr>
          <w:p w14:paraId="4231A35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0555534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628" w:type="dxa"/>
          </w:tcPr>
          <w:p w14:paraId="35685D2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Pin is of type: rising edge triggered</w:t>
            </w:r>
          </w:p>
        </w:tc>
      </w:tr>
      <w:tr w:rsidR="004D3850" w14:paraId="7CD9E1E3"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1300CE61" w14:textId="77777777" w:rsidR="004D3850" w:rsidRDefault="00000000">
            <w:pPr>
              <w:jc w:val="left"/>
            </w:pPr>
            <w:r>
              <w:rPr>
                <w:rFonts w:ascii="Calibri" w:hAnsi="Calibri"/>
                <w:sz w:val="20"/>
              </w:rPr>
              <w:t>RSTB input threshold (no hysteresis)</w:t>
            </w:r>
          </w:p>
        </w:tc>
        <w:tc>
          <w:tcPr>
            <w:tcW w:w="1304" w:type="dxa"/>
          </w:tcPr>
          <w:p w14:paraId="20FA216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RSTB_th_lvl</w:t>
            </w:r>
          </w:p>
        </w:tc>
        <w:tc>
          <w:tcPr>
            <w:tcW w:w="773" w:type="dxa"/>
          </w:tcPr>
          <w:p w14:paraId="36E02EC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96" w:type="dxa"/>
          </w:tcPr>
          <w:p w14:paraId="51706C2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1.65</w:t>
            </w:r>
          </w:p>
        </w:tc>
        <w:tc>
          <w:tcPr>
            <w:tcW w:w="604" w:type="dxa"/>
          </w:tcPr>
          <w:p w14:paraId="60F0F8E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5" w:type="dxa"/>
          </w:tcPr>
          <w:p w14:paraId="178A1B6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845" w:type="dxa"/>
          </w:tcPr>
          <w:p w14:paraId="284AE61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1.4</w:t>
            </w:r>
          </w:p>
        </w:tc>
        <w:tc>
          <w:tcPr>
            <w:tcW w:w="845" w:type="dxa"/>
          </w:tcPr>
          <w:p w14:paraId="5C69AA6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2.3</w:t>
            </w:r>
          </w:p>
        </w:tc>
        <w:tc>
          <w:tcPr>
            <w:tcW w:w="1628" w:type="dxa"/>
          </w:tcPr>
          <w:p w14:paraId="5CBA945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33F0D240"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9629" w:type="dxa"/>
            <w:gridSpan w:val="9"/>
            <w:shd w:val="clear" w:color="auto" w:fill="D9E2F3"/>
          </w:tcPr>
          <w:p w14:paraId="4DBBAD36" w14:textId="77777777" w:rsidR="004D3850" w:rsidRDefault="00000000">
            <w:pPr>
              <w:jc w:val="left"/>
            </w:pPr>
            <w:r>
              <w:rPr>
                <w:rFonts w:ascii="Calibri" w:hAnsi="Calibri"/>
                <w:sz w:val="20"/>
              </w:rPr>
              <w:t>SPI interface</w:t>
            </w:r>
          </w:p>
        </w:tc>
      </w:tr>
      <w:tr w:rsidR="004D3850" w14:paraId="3E5888E6"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38BEAEBA" w14:textId="77777777" w:rsidR="004D3850" w:rsidRDefault="00000000">
            <w:pPr>
              <w:jc w:val="left"/>
            </w:pPr>
            <w:r>
              <w:rPr>
                <w:rFonts w:ascii="Calibri" w:hAnsi="Calibri"/>
                <w:sz w:val="20"/>
              </w:rPr>
              <w:t>SPI master clock speed</w:t>
            </w:r>
          </w:p>
        </w:tc>
        <w:tc>
          <w:tcPr>
            <w:tcW w:w="1304" w:type="dxa"/>
          </w:tcPr>
          <w:p w14:paraId="0641E85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SPI_CLK</w:t>
            </w:r>
          </w:p>
        </w:tc>
        <w:tc>
          <w:tcPr>
            <w:tcW w:w="773" w:type="dxa"/>
          </w:tcPr>
          <w:p w14:paraId="297C2CF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96" w:type="dxa"/>
          </w:tcPr>
          <w:p w14:paraId="1BD6299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604" w:type="dxa"/>
          </w:tcPr>
          <w:p w14:paraId="02067D9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705" w:type="dxa"/>
          </w:tcPr>
          <w:p w14:paraId="4E0CEDB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845" w:type="dxa"/>
          </w:tcPr>
          <w:p w14:paraId="6109240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45" w:type="dxa"/>
          </w:tcPr>
          <w:p w14:paraId="36B741F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628" w:type="dxa"/>
          </w:tcPr>
          <w:p w14:paraId="2F6B318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Fixed to 20MHz in test setup Hardware</w:t>
            </w:r>
          </w:p>
        </w:tc>
      </w:tr>
      <w:tr w:rsidR="004D3850" w14:paraId="5EFF4897"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6588AC81" w14:textId="77777777" w:rsidR="004D3850" w:rsidRDefault="00000000">
            <w:pPr>
              <w:jc w:val="left"/>
            </w:pPr>
            <w:r>
              <w:rPr>
                <w:rFonts w:ascii="Calibri" w:hAnsi="Calibri"/>
                <w:sz w:val="20"/>
              </w:rPr>
              <w:lastRenderedPageBreak/>
              <w:t>SPI MISO output voltage (no load)</w:t>
            </w:r>
          </w:p>
        </w:tc>
        <w:tc>
          <w:tcPr>
            <w:tcW w:w="1304" w:type="dxa"/>
          </w:tcPr>
          <w:p w14:paraId="474EBF9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SPI_out</w:t>
            </w:r>
          </w:p>
        </w:tc>
        <w:tc>
          <w:tcPr>
            <w:tcW w:w="773" w:type="dxa"/>
          </w:tcPr>
          <w:p w14:paraId="331988F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2.97</w:t>
            </w:r>
          </w:p>
        </w:tc>
        <w:tc>
          <w:tcPr>
            <w:tcW w:w="896" w:type="dxa"/>
          </w:tcPr>
          <w:p w14:paraId="75A8DFB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w:t>
            </w:r>
          </w:p>
        </w:tc>
        <w:tc>
          <w:tcPr>
            <w:tcW w:w="604" w:type="dxa"/>
          </w:tcPr>
          <w:p w14:paraId="6A9A99A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3.63</w:t>
            </w:r>
          </w:p>
        </w:tc>
        <w:tc>
          <w:tcPr>
            <w:tcW w:w="705" w:type="dxa"/>
          </w:tcPr>
          <w:p w14:paraId="4806CFA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845" w:type="dxa"/>
          </w:tcPr>
          <w:p w14:paraId="4859F86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2.7</w:t>
            </w:r>
          </w:p>
        </w:tc>
        <w:tc>
          <w:tcPr>
            <w:tcW w:w="845" w:type="dxa"/>
          </w:tcPr>
          <w:p w14:paraId="3E9BC8C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628" w:type="dxa"/>
          </w:tcPr>
          <w:p w14:paraId="79737FE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proofErr w:type="gramStart"/>
            <w:r>
              <w:rPr>
                <w:rFonts w:ascii="Calibri" w:hAnsi="Calibri"/>
                <w:sz w:val="20"/>
              </w:rPr>
              <w:t>Tested</w:t>
            </w:r>
            <w:proofErr w:type="gramEnd"/>
            <w:r>
              <w:rPr>
                <w:rFonts w:ascii="Calibri" w:hAnsi="Calibri"/>
                <w:sz w:val="20"/>
              </w:rPr>
              <w:t xml:space="preserve"> with 1mA load</w:t>
            </w:r>
          </w:p>
        </w:tc>
      </w:tr>
      <w:tr w:rsidR="004D3850" w14:paraId="7B68A6F3"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0290AA31" w14:textId="77777777" w:rsidR="004D3850" w:rsidRDefault="00000000">
            <w:pPr>
              <w:jc w:val="left"/>
            </w:pPr>
            <w:r>
              <w:rPr>
                <w:rFonts w:ascii="Calibri" w:hAnsi="Calibri"/>
                <w:sz w:val="20"/>
              </w:rPr>
              <w:t>SPI input threshold low</w:t>
            </w:r>
          </w:p>
        </w:tc>
        <w:tc>
          <w:tcPr>
            <w:tcW w:w="1304" w:type="dxa"/>
          </w:tcPr>
          <w:p w14:paraId="02DDCB6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SPI_in_l</w:t>
            </w:r>
          </w:p>
        </w:tc>
        <w:tc>
          <w:tcPr>
            <w:tcW w:w="773" w:type="dxa"/>
          </w:tcPr>
          <w:p w14:paraId="11D111B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0.74</w:t>
            </w:r>
          </w:p>
        </w:tc>
        <w:tc>
          <w:tcPr>
            <w:tcW w:w="896" w:type="dxa"/>
          </w:tcPr>
          <w:p w14:paraId="1CA0E45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1.07</w:t>
            </w:r>
          </w:p>
        </w:tc>
        <w:tc>
          <w:tcPr>
            <w:tcW w:w="604" w:type="dxa"/>
          </w:tcPr>
          <w:p w14:paraId="63652B3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1.4</w:t>
            </w:r>
          </w:p>
        </w:tc>
        <w:tc>
          <w:tcPr>
            <w:tcW w:w="705" w:type="dxa"/>
          </w:tcPr>
          <w:p w14:paraId="3B38323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845" w:type="dxa"/>
          </w:tcPr>
          <w:p w14:paraId="75EBB2F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0.6</w:t>
            </w:r>
          </w:p>
        </w:tc>
        <w:tc>
          <w:tcPr>
            <w:tcW w:w="845" w:type="dxa"/>
          </w:tcPr>
          <w:p w14:paraId="6E3D63A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1.7</w:t>
            </w:r>
          </w:p>
        </w:tc>
        <w:tc>
          <w:tcPr>
            <w:tcW w:w="1628" w:type="dxa"/>
          </w:tcPr>
          <w:p w14:paraId="4425DBA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s_mosi_vil (representative)</w:t>
            </w:r>
          </w:p>
        </w:tc>
      </w:tr>
      <w:tr w:rsidR="004D3850" w14:paraId="79FE981C"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78D9C032" w14:textId="77777777" w:rsidR="004D3850" w:rsidRDefault="00000000">
            <w:pPr>
              <w:jc w:val="left"/>
            </w:pPr>
            <w:r>
              <w:rPr>
                <w:rFonts w:ascii="Calibri" w:hAnsi="Calibri"/>
                <w:sz w:val="20"/>
              </w:rPr>
              <w:t>SPI input threshold high</w:t>
            </w:r>
          </w:p>
        </w:tc>
        <w:tc>
          <w:tcPr>
            <w:tcW w:w="1304" w:type="dxa"/>
          </w:tcPr>
          <w:p w14:paraId="54AF2B2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SPI_in_h</w:t>
            </w:r>
          </w:p>
        </w:tc>
        <w:tc>
          <w:tcPr>
            <w:tcW w:w="773" w:type="dxa"/>
          </w:tcPr>
          <w:p w14:paraId="5F188F0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1.56</w:t>
            </w:r>
          </w:p>
        </w:tc>
        <w:tc>
          <w:tcPr>
            <w:tcW w:w="896" w:type="dxa"/>
          </w:tcPr>
          <w:p w14:paraId="4C32E68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1.89</w:t>
            </w:r>
          </w:p>
        </w:tc>
        <w:tc>
          <w:tcPr>
            <w:tcW w:w="604" w:type="dxa"/>
          </w:tcPr>
          <w:p w14:paraId="57C3196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2.39</w:t>
            </w:r>
          </w:p>
        </w:tc>
        <w:tc>
          <w:tcPr>
            <w:tcW w:w="705" w:type="dxa"/>
          </w:tcPr>
          <w:p w14:paraId="72B2FD2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845" w:type="dxa"/>
          </w:tcPr>
          <w:p w14:paraId="57A7A95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1.3</w:t>
            </w:r>
          </w:p>
        </w:tc>
        <w:tc>
          <w:tcPr>
            <w:tcW w:w="845" w:type="dxa"/>
          </w:tcPr>
          <w:p w14:paraId="56189AD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2.3</w:t>
            </w:r>
          </w:p>
        </w:tc>
        <w:tc>
          <w:tcPr>
            <w:tcW w:w="1628" w:type="dxa"/>
          </w:tcPr>
          <w:p w14:paraId="08FA00D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s_mosi_vih (representative)</w:t>
            </w:r>
          </w:p>
        </w:tc>
      </w:tr>
      <w:tr w:rsidR="004D3850" w14:paraId="2DD7091C"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371E54DF" w14:textId="77777777" w:rsidR="004D3850" w:rsidRDefault="00000000">
            <w:pPr>
              <w:jc w:val="left"/>
            </w:pPr>
            <w:r>
              <w:rPr>
                <w:rFonts w:ascii="Calibri" w:hAnsi="Calibri"/>
                <w:sz w:val="20"/>
              </w:rPr>
              <w:t>SPI input hysteresis</w:t>
            </w:r>
          </w:p>
        </w:tc>
        <w:tc>
          <w:tcPr>
            <w:tcW w:w="1304" w:type="dxa"/>
          </w:tcPr>
          <w:p w14:paraId="21AABBA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SPI_in_hyst</w:t>
            </w:r>
          </w:p>
        </w:tc>
        <w:tc>
          <w:tcPr>
            <w:tcW w:w="773" w:type="dxa"/>
          </w:tcPr>
          <w:p w14:paraId="2DEE3BA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0.66</w:t>
            </w:r>
          </w:p>
        </w:tc>
        <w:tc>
          <w:tcPr>
            <w:tcW w:w="896" w:type="dxa"/>
          </w:tcPr>
          <w:p w14:paraId="2772654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0.82</w:t>
            </w:r>
          </w:p>
        </w:tc>
        <w:tc>
          <w:tcPr>
            <w:tcW w:w="604" w:type="dxa"/>
          </w:tcPr>
          <w:p w14:paraId="6AA4542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1.15</w:t>
            </w:r>
          </w:p>
        </w:tc>
        <w:tc>
          <w:tcPr>
            <w:tcW w:w="705" w:type="dxa"/>
          </w:tcPr>
          <w:p w14:paraId="3D3DEDB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845" w:type="dxa"/>
          </w:tcPr>
          <w:p w14:paraId="0BD5FF4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0.3</w:t>
            </w:r>
          </w:p>
        </w:tc>
        <w:tc>
          <w:tcPr>
            <w:tcW w:w="845" w:type="dxa"/>
          </w:tcPr>
          <w:p w14:paraId="2BAFAA5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0.9</w:t>
            </w:r>
          </w:p>
        </w:tc>
        <w:tc>
          <w:tcPr>
            <w:tcW w:w="1628" w:type="dxa"/>
          </w:tcPr>
          <w:p w14:paraId="0D270AD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s_mosi_hysteresis (representative)</w:t>
            </w:r>
          </w:p>
        </w:tc>
      </w:tr>
      <w:tr w:rsidR="004D3850" w14:paraId="6C79692B"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9629" w:type="dxa"/>
            <w:gridSpan w:val="9"/>
            <w:shd w:val="clear" w:color="auto" w:fill="D9E2F3"/>
          </w:tcPr>
          <w:p w14:paraId="2D854373" w14:textId="77777777" w:rsidR="004D3850" w:rsidRDefault="00000000">
            <w:pPr>
              <w:jc w:val="left"/>
            </w:pPr>
            <w:r>
              <w:rPr>
                <w:rFonts w:ascii="Calibri" w:hAnsi="Calibri"/>
                <w:sz w:val="20"/>
              </w:rPr>
              <w:t>Digital video output interface</w:t>
            </w:r>
          </w:p>
        </w:tc>
      </w:tr>
      <w:tr w:rsidR="004D3850" w14:paraId="79021FE1"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08C48106" w14:textId="77777777" w:rsidR="004D3850" w:rsidRDefault="00000000">
            <w:pPr>
              <w:jc w:val="left"/>
            </w:pPr>
            <w:r>
              <w:rPr>
                <w:rFonts w:ascii="Calibri" w:hAnsi="Calibri"/>
                <w:sz w:val="20"/>
              </w:rPr>
              <w:t>VOH (no resistive load)</w:t>
            </w:r>
          </w:p>
        </w:tc>
        <w:tc>
          <w:tcPr>
            <w:tcW w:w="1304" w:type="dxa"/>
          </w:tcPr>
          <w:p w14:paraId="759673F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VOH</w:t>
            </w:r>
          </w:p>
        </w:tc>
        <w:tc>
          <w:tcPr>
            <w:tcW w:w="773" w:type="dxa"/>
          </w:tcPr>
          <w:p w14:paraId="27EB615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2.97</w:t>
            </w:r>
          </w:p>
        </w:tc>
        <w:tc>
          <w:tcPr>
            <w:tcW w:w="896" w:type="dxa"/>
          </w:tcPr>
          <w:p w14:paraId="0C02DAD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VDDIO</w:t>
            </w:r>
          </w:p>
        </w:tc>
        <w:tc>
          <w:tcPr>
            <w:tcW w:w="604" w:type="dxa"/>
          </w:tcPr>
          <w:p w14:paraId="6493455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3.63</w:t>
            </w:r>
          </w:p>
        </w:tc>
        <w:tc>
          <w:tcPr>
            <w:tcW w:w="705" w:type="dxa"/>
          </w:tcPr>
          <w:p w14:paraId="00D7505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845" w:type="dxa"/>
          </w:tcPr>
          <w:p w14:paraId="5F32664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2.7</w:t>
            </w:r>
          </w:p>
        </w:tc>
        <w:tc>
          <w:tcPr>
            <w:tcW w:w="845" w:type="dxa"/>
          </w:tcPr>
          <w:p w14:paraId="2B8BC7D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628" w:type="dxa"/>
          </w:tcPr>
          <w:p w14:paraId="2C7E013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proofErr w:type="gramStart"/>
            <w:r>
              <w:rPr>
                <w:rFonts w:ascii="Calibri" w:hAnsi="Calibri"/>
                <w:sz w:val="20"/>
              </w:rPr>
              <w:t>Tested</w:t>
            </w:r>
            <w:proofErr w:type="gramEnd"/>
            <w:r>
              <w:rPr>
                <w:rFonts w:ascii="Calibri" w:hAnsi="Calibri"/>
                <w:sz w:val="20"/>
              </w:rPr>
              <w:t xml:space="preserve"> with 1mA load</w:t>
            </w:r>
          </w:p>
        </w:tc>
      </w:tr>
      <w:tr w:rsidR="004D3850" w14:paraId="0A1A11AA"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618DE6B5" w14:textId="77777777" w:rsidR="004D3850" w:rsidRDefault="00000000">
            <w:pPr>
              <w:jc w:val="left"/>
            </w:pPr>
            <w:r>
              <w:rPr>
                <w:rFonts w:ascii="Calibri" w:hAnsi="Calibri"/>
                <w:sz w:val="20"/>
              </w:rPr>
              <w:t>VOL (no resistive load)</w:t>
            </w:r>
          </w:p>
        </w:tc>
        <w:tc>
          <w:tcPr>
            <w:tcW w:w="1304" w:type="dxa"/>
          </w:tcPr>
          <w:p w14:paraId="1BD8A43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VOL</w:t>
            </w:r>
          </w:p>
        </w:tc>
        <w:tc>
          <w:tcPr>
            <w:tcW w:w="773" w:type="dxa"/>
          </w:tcPr>
          <w:p w14:paraId="6120B27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96" w:type="dxa"/>
          </w:tcPr>
          <w:p w14:paraId="3E6C3D7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 (gnd)</w:t>
            </w:r>
          </w:p>
        </w:tc>
        <w:tc>
          <w:tcPr>
            <w:tcW w:w="604" w:type="dxa"/>
          </w:tcPr>
          <w:p w14:paraId="597E4F0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5" w:type="dxa"/>
          </w:tcPr>
          <w:p w14:paraId="5DAA88B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845" w:type="dxa"/>
          </w:tcPr>
          <w:p w14:paraId="724CF2F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0D12811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0.3</w:t>
            </w:r>
          </w:p>
        </w:tc>
        <w:tc>
          <w:tcPr>
            <w:tcW w:w="1628" w:type="dxa"/>
          </w:tcPr>
          <w:p w14:paraId="19EF3D9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proofErr w:type="gramStart"/>
            <w:r>
              <w:rPr>
                <w:rFonts w:ascii="Calibri" w:hAnsi="Calibri"/>
                <w:sz w:val="20"/>
              </w:rPr>
              <w:t>Tested</w:t>
            </w:r>
            <w:proofErr w:type="gramEnd"/>
            <w:r>
              <w:rPr>
                <w:rFonts w:ascii="Calibri" w:hAnsi="Calibri"/>
                <w:sz w:val="20"/>
              </w:rPr>
              <w:t xml:space="preserve"> with 1mA load</w:t>
            </w:r>
          </w:p>
        </w:tc>
      </w:tr>
      <w:tr w:rsidR="004D3850" w14:paraId="3C6C0B07"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25245165" w14:textId="77777777" w:rsidR="004D3850" w:rsidRDefault="00000000">
            <w:pPr>
              <w:jc w:val="left"/>
            </w:pPr>
            <w:r>
              <w:rPr>
                <w:rFonts w:ascii="Calibri" w:hAnsi="Calibri"/>
                <w:sz w:val="20"/>
              </w:rPr>
              <w:t>Pixel output clock speed</w:t>
            </w:r>
          </w:p>
        </w:tc>
        <w:tc>
          <w:tcPr>
            <w:tcW w:w="1304" w:type="dxa"/>
          </w:tcPr>
          <w:p w14:paraId="7D5350B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PIXCLK_speed</w:t>
            </w:r>
          </w:p>
        </w:tc>
        <w:tc>
          <w:tcPr>
            <w:tcW w:w="773" w:type="dxa"/>
          </w:tcPr>
          <w:p w14:paraId="004CE2E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896" w:type="dxa"/>
          </w:tcPr>
          <w:p w14:paraId="20A8E6E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604" w:type="dxa"/>
          </w:tcPr>
          <w:p w14:paraId="0AAFB80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100</w:t>
            </w:r>
          </w:p>
        </w:tc>
        <w:tc>
          <w:tcPr>
            <w:tcW w:w="705" w:type="dxa"/>
          </w:tcPr>
          <w:p w14:paraId="12332FD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845" w:type="dxa"/>
          </w:tcPr>
          <w:p w14:paraId="50C03D40" w14:textId="57899F16" w:rsidR="004D3850" w:rsidRDefault="004C097A">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w:t>
            </w:r>
            <w:r w:rsidR="00000000">
              <w:rPr>
                <w:rFonts w:ascii="Calibri" w:hAnsi="Calibri"/>
                <w:sz w:val="20"/>
              </w:rPr>
              <w:t>ass</w:t>
            </w:r>
            <w:r>
              <w:rPr>
                <w:rFonts w:ascii="Calibri" w:hAnsi="Calibri"/>
                <w:sz w:val="20"/>
              </w:rPr>
              <w:t xml:space="preserve"> </w:t>
            </w:r>
            <w:r w:rsidR="00000000">
              <w:rPr>
                <w:rFonts w:ascii="Calibri" w:hAnsi="Calibri"/>
                <w:sz w:val="20"/>
              </w:rPr>
              <w:t>/</w:t>
            </w:r>
            <w:r>
              <w:rPr>
                <w:rFonts w:ascii="Calibri" w:hAnsi="Calibri"/>
                <w:sz w:val="20"/>
              </w:rPr>
              <w:t xml:space="preserve"> </w:t>
            </w:r>
            <w:r w:rsidR="00000000">
              <w:rPr>
                <w:rFonts w:ascii="Calibri" w:hAnsi="Calibri"/>
                <w:sz w:val="20"/>
              </w:rPr>
              <w:t>fail</w:t>
            </w:r>
          </w:p>
        </w:tc>
        <w:tc>
          <w:tcPr>
            <w:tcW w:w="845" w:type="dxa"/>
          </w:tcPr>
          <w:p w14:paraId="79FAA5C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628" w:type="dxa"/>
          </w:tcPr>
          <w:p w14:paraId="1FB6A1D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Only </w:t>
            </w:r>
            <w:proofErr w:type="gramStart"/>
            <w:r>
              <w:rPr>
                <w:rFonts w:ascii="Calibri" w:hAnsi="Calibri"/>
                <w:sz w:val="20"/>
              </w:rPr>
              <w:t>tested</w:t>
            </w:r>
            <w:proofErr w:type="gramEnd"/>
            <w:r>
              <w:rPr>
                <w:rFonts w:ascii="Calibri" w:hAnsi="Calibri"/>
                <w:sz w:val="20"/>
              </w:rPr>
              <w:t xml:space="preserve"> at speed during characterization (FHD30 mode), production testing uses FHD10, HD40 and VGA50 mode what is at half of the max speed</w:t>
            </w:r>
          </w:p>
        </w:tc>
      </w:tr>
      <w:tr w:rsidR="004D3850" w14:paraId="2F486444"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17EFD56D" w14:textId="77777777" w:rsidR="004D3850" w:rsidRDefault="00000000">
            <w:pPr>
              <w:jc w:val="left"/>
            </w:pPr>
            <w:r>
              <w:rPr>
                <w:rFonts w:ascii="Calibri" w:hAnsi="Calibri"/>
                <w:sz w:val="20"/>
              </w:rPr>
              <w:t>Data output line speed</w:t>
            </w:r>
          </w:p>
        </w:tc>
        <w:tc>
          <w:tcPr>
            <w:tcW w:w="1304" w:type="dxa"/>
          </w:tcPr>
          <w:p w14:paraId="66DB6DD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DV_X_speed</w:t>
            </w:r>
          </w:p>
        </w:tc>
        <w:tc>
          <w:tcPr>
            <w:tcW w:w="773" w:type="dxa"/>
          </w:tcPr>
          <w:p w14:paraId="0B10E61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96" w:type="dxa"/>
          </w:tcPr>
          <w:p w14:paraId="22588B5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604" w:type="dxa"/>
          </w:tcPr>
          <w:p w14:paraId="39E5D01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50</w:t>
            </w:r>
          </w:p>
        </w:tc>
        <w:tc>
          <w:tcPr>
            <w:tcW w:w="705" w:type="dxa"/>
          </w:tcPr>
          <w:p w14:paraId="406D9DA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MHz</w:t>
            </w:r>
          </w:p>
        </w:tc>
        <w:tc>
          <w:tcPr>
            <w:tcW w:w="845" w:type="dxa"/>
          </w:tcPr>
          <w:p w14:paraId="48462DEB" w14:textId="3FF5CCFF" w:rsidR="004D3850" w:rsidRDefault="004C097A">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w:t>
            </w:r>
            <w:r w:rsidR="00000000">
              <w:rPr>
                <w:rFonts w:ascii="Calibri" w:hAnsi="Calibri"/>
                <w:sz w:val="20"/>
              </w:rPr>
              <w:t>ass</w:t>
            </w:r>
            <w:r>
              <w:rPr>
                <w:rFonts w:ascii="Calibri" w:hAnsi="Calibri"/>
                <w:sz w:val="20"/>
              </w:rPr>
              <w:t xml:space="preserve"> </w:t>
            </w:r>
            <w:r w:rsidR="00000000">
              <w:rPr>
                <w:rFonts w:ascii="Calibri" w:hAnsi="Calibri"/>
                <w:sz w:val="20"/>
              </w:rPr>
              <w:t>/</w:t>
            </w:r>
            <w:r>
              <w:rPr>
                <w:rFonts w:ascii="Calibri" w:hAnsi="Calibri"/>
                <w:sz w:val="20"/>
              </w:rPr>
              <w:t xml:space="preserve"> </w:t>
            </w:r>
            <w:r w:rsidR="00000000">
              <w:rPr>
                <w:rFonts w:ascii="Calibri" w:hAnsi="Calibri"/>
                <w:sz w:val="20"/>
              </w:rPr>
              <w:t>fail</w:t>
            </w:r>
          </w:p>
        </w:tc>
        <w:tc>
          <w:tcPr>
            <w:tcW w:w="845" w:type="dxa"/>
          </w:tcPr>
          <w:p w14:paraId="475C5BD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628" w:type="dxa"/>
          </w:tcPr>
          <w:p w14:paraId="3D3B841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Only </w:t>
            </w:r>
            <w:proofErr w:type="gramStart"/>
            <w:r>
              <w:rPr>
                <w:rFonts w:ascii="Calibri" w:hAnsi="Calibri"/>
                <w:sz w:val="20"/>
              </w:rPr>
              <w:t>tested</w:t>
            </w:r>
            <w:proofErr w:type="gramEnd"/>
            <w:r>
              <w:rPr>
                <w:rFonts w:ascii="Calibri" w:hAnsi="Calibri"/>
                <w:sz w:val="20"/>
              </w:rPr>
              <w:t xml:space="preserve"> at speed during characterization (FHD30 mode), production testing uses FHD10, HD40 and VGA50 mode what is at half of the max speed</w:t>
            </w:r>
          </w:p>
        </w:tc>
      </w:tr>
      <w:tr w:rsidR="004D3850" w14:paraId="0AA137F1"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9" w:type="dxa"/>
            <w:gridSpan w:val="9"/>
            <w:shd w:val="clear" w:color="auto" w:fill="D9E2F3"/>
          </w:tcPr>
          <w:p w14:paraId="073B57BA" w14:textId="77777777" w:rsidR="004D3850" w:rsidRDefault="00000000">
            <w:pPr>
              <w:jc w:val="left"/>
            </w:pPr>
            <w:r>
              <w:rPr>
                <w:rFonts w:ascii="Calibri" w:hAnsi="Calibri"/>
                <w:sz w:val="20"/>
              </w:rPr>
              <w:t>Analog signals</w:t>
            </w:r>
          </w:p>
        </w:tc>
      </w:tr>
      <w:tr w:rsidR="004D3850" w14:paraId="6650254E"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65EBC2F5" w14:textId="77777777" w:rsidR="004D3850" w:rsidRDefault="00000000">
            <w:pPr>
              <w:jc w:val="left"/>
            </w:pPr>
            <w:r>
              <w:rPr>
                <w:rFonts w:ascii="Calibri" w:hAnsi="Calibri"/>
                <w:sz w:val="20"/>
              </w:rPr>
              <w:t>Bandgap reference voltage (VDD12BG)</w:t>
            </w:r>
          </w:p>
        </w:tc>
        <w:tc>
          <w:tcPr>
            <w:tcW w:w="1304" w:type="dxa"/>
          </w:tcPr>
          <w:p w14:paraId="20A329D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Vvdd12bg</w:t>
            </w:r>
          </w:p>
        </w:tc>
        <w:tc>
          <w:tcPr>
            <w:tcW w:w="773" w:type="dxa"/>
          </w:tcPr>
          <w:p w14:paraId="2E89DC9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1.14</w:t>
            </w:r>
          </w:p>
        </w:tc>
        <w:tc>
          <w:tcPr>
            <w:tcW w:w="896" w:type="dxa"/>
          </w:tcPr>
          <w:p w14:paraId="79E0C73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w:t>
            </w:r>
          </w:p>
        </w:tc>
        <w:tc>
          <w:tcPr>
            <w:tcW w:w="604" w:type="dxa"/>
          </w:tcPr>
          <w:p w14:paraId="3F46E5C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1.26</w:t>
            </w:r>
          </w:p>
        </w:tc>
        <w:tc>
          <w:tcPr>
            <w:tcW w:w="705" w:type="dxa"/>
          </w:tcPr>
          <w:p w14:paraId="1DE95BF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845" w:type="dxa"/>
          </w:tcPr>
          <w:p w14:paraId="1C7991F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1.05</w:t>
            </w:r>
          </w:p>
        </w:tc>
        <w:tc>
          <w:tcPr>
            <w:tcW w:w="845" w:type="dxa"/>
          </w:tcPr>
          <w:p w14:paraId="7EE22B1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1.35</w:t>
            </w:r>
          </w:p>
        </w:tc>
        <w:tc>
          <w:tcPr>
            <w:tcW w:w="1628" w:type="dxa"/>
          </w:tcPr>
          <w:p w14:paraId="459AFFB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4D3850" w14:paraId="36413648"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9" w:type="dxa"/>
            <w:gridSpan w:val="9"/>
            <w:shd w:val="clear" w:color="auto" w:fill="D9E2F3"/>
          </w:tcPr>
          <w:p w14:paraId="2BB412C7" w14:textId="77777777" w:rsidR="004D3850" w:rsidRDefault="00000000">
            <w:pPr>
              <w:jc w:val="left"/>
            </w:pPr>
            <w:r>
              <w:rPr>
                <w:rFonts w:ascii="Calibri" w:hAnsi="Calibri"/>
                <w:sz w:val="20"/>
              </w:rPr>
              <w:t>Electro-optical characteristics</w:t>
            </w:r>
          </w:p>
        </w:tc>
      </w:tr>
      <w:tr w:rsidR="004D3850" w14:paraId="0A7FE3E1"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7ECC47C3" w14:textId="77777777" w:rsidR="004D3850" w:rsidRDefault="00000000">
            <w:pPr>
              <w:jc w:val="left"/>
            </w:pPr>
            <w:r>
              <w:rPr>
                <w:rFonts w:ascii="Calibri" w:hAnsi="Calibri"/>
                <w:sz w:val="20"/>
              </w:rPr>
              <w:lastRenderedPageBreak/>
              <w:t>Effective number of pixels</w:t>
            </w:r>
          </w:p>
        </w:tc>
        <w:tc>
          <w:tcPr>
            <w:tcW w:w="1304" w:type="dxa"/>
          </w:tcPr>
          <w:p w14:paraId="7DE9FB5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73" w:type="dxa"/>
          </w:tcPr>
          <w:p w14:paraId="145C7AB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96" w:type="dxa"/>
          </w:tcPr>
          <w:p w14:paraId="3ADDBD2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1920 (H) x 1080 (V)</w:t>
            </w:r>
          </w:p>
        </w:tc>
        <w:tc>
          <w:tcPr>
            <w:tcW w:w="604" w:type="dxa"/>
          </w:tcPr>
          <w:p w14:paraId="67ADDA0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5" w:type="dxa"/>
          </w:tcPr>
          <w:p w14:paraId="13932BF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100A9D9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024D65A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628" w:type="dxa"/>
          </w:tcPr>
          <w:p w14:paraId="6E428F4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4D3850" w14:paraId="541534AE"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6755D89F" w14:textId="77777777" w:rsidR="004D3850" w:rsidRDefault="00000000">
            <w:pPr>
              <w:jc w:val="left"/>
            </w:pPr>
            <w:r>
              <w:rPr>
                <w:rFonts w:ascii="Calibri" w:hAnsi="Calibri"/>
                <w:sz w:val="20"/>
              </w:rPr>
              <w:t>Pixel size</w:t>
            </w:r>
          </w:p>
        </w:tc>
        <w:tc>
          <w:tcPr>
            <w:tcW w:w="1304" w:type="dxa"/>
          </w:tcPr>
          <w:p w14:paraId="63643A3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73" w:type="dxa"/>
          </w:tcPr>
          <w:p w14:paraId="1719D30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96" w:type="dxa"/>
          </w:tcPr>
          <w:p w14:paraId="54C284B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5um x 5um</w:t>
            </w:r>
          </w:p>
        </w:tc>
        <w:tc>
          <w:tcPr>
            <w:tcW w:w="604" w:type="dxa"/>
          </w:tcPr>
          <w:p w14:paraId="456A6F5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5" w:type="dxa"/>
          </w:tcPr>
          <w:p w14:paraId="1F3F51E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45" w:type="dxa"/>
          </w:tcPr>
          <w:p w14:paraId="5B35BBD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45" w:type="dxa"/>
          </w:tcPr>
          <w:p w14:paraId="37743EC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628" w:type="dxa"/>
          </w:tcPr>
          <w:p w14:paraId="01988AE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4D3850" w14:paraId="5193D330"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4C92C79C" w14:textId="77777777" w:rsidR="004D3850" w:rsidRDefault="00000000">
            <w:pPr>
              <w:jc w:val="left"/>
            </w:pPr>
            <w:r>
              <w:rPr>
                <w:rFonts w:ascii="Calibri" w:hAnsi="Calibri"/>
                <w:sz w:val="20"/>
              </w:rPr>
              <w:t>Number of black rows</w:t>
            </w:r>
          </w:p>
        </w:tc>
        <w:tc>
          <w:tcPr>
            <w:tcW w:w="1304" w:type="dxa"/>
          </w:tcPr>
          <w:p w14:paraId="36008D2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73" w:type="dxa"/>
          </w:tcPr>
          <w:p w14:paraId="4E33F71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96" w:type="dxa"/>
          </w:tcPr>
          <w:p w14:paraId="3A9A489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64</w:t>
            </w:r>
          </w:p>
        </w:tc>
        <w:tc>
          <w:tcPr>
            <w:tcW w:w="604" w:type="dxa"/>
          </w:tcPr>
          <w:p w14:paraId="4BDF23D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5" w:type="dxa"/>
          </w:tcPr>
          <w:p w14:paraId="4A6ED34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18AC6BB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29AE11C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628" w:type="dxa"/>
          </w:tcPr>
          <w:p w14:paraId="15ED745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4D3850" w14:paraId="17E5071D"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2F19C622" w14:textId="77777777" w:rsidR="004D3850" w:rsidRDefault="00000000">
            <w:pPr>
              <w:jc w:val="left"/>
            </w:pPr>
            <w:r>
              <w:rPr>
                <w:rFonts w:ascii="Calibri" w:hAnsi="Calibri"/>
                <w:sz w:val="20"/>
              </w:rPr>
              <w:t>Shutter type</w:t>
            </w:r>
          </w:p>
        </w:tc>
        <w:tc>
          <w:tcPr>
            <w:tcW w:w="1304" w:type="dxa"/>
          </w:tcPr>
          <w:p w14:paraId="0AD2DD3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73" w:type="dxa"/>
          </w:tcPr>
          <w:p w14:paraId="567C8EA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96" w:type="dxa"/>
          </w:tcPr>
          <w:p w14:paraId="037934B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Rolling shutter</w:t>
            </w:r>
          </w:p>
        </w:tc>
        <w:tc>
          <w:tcPr>
            <w:tcW w:w="604" w:type="dxa"/>
          </w:tcPr>
          <w:p w14:paraId="5BE85C7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5" w:type="dxa"/>
          </w:tcPr>
          <w:p w14:paraId="7C2F66F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45" w:type="dxa"/>
          </w:tcPr>
          <w:p w14:paraId="418D0A1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45" w:type="dxa"/>
          </w:tcPr>
          <w:p w14:paraId="5AC9B70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628" w:type="dxa"/>
          </w:tcPr>
          <w:p w14:paraId="077E6B3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4D3850" w14:paraId="64AF0215"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484E91FE" w14:textId="77777777" w:rsidR="004D3850" w:rsidRDefault="00000000">
            <w:pPr>
              <w:jc w:val="left"/>
            </w:pPr>
            <w:r>
              <w:rPr>
                <w:rFonts w:ascii="Calibri" w:hAnsi="Calibri"/>
                <w:sz w:val="20"/>
              </w:rPr>
              <w:t>Full well charge</w:t>
            </w:r>
          </w:p>
        </w:tc>
        <w:tc>
          <w:tcPr>
            <w:tcW w:w="1304" w:type="dxa"/>
          </w:tcPr>
          <w:p w14:paraId="0943886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73" w:type="dxa"/>
          </w:tcPr>
          <w:p w14:paraId="7ED59E8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96" w:type="dxa"/>
          </w:tcPr>
          <w:p w14:paraId="6430891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94000</w:t>
            </w:r>
          </w:p>
        </w:tc>
        <w:tc>
          <w:tcPr>
            <w:tcW w:w="604" w:type="dxa"/>
          </w:tcPr>
          <w:p w14:paraId="35076F8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5" w:type="dxa"/>
          </w:tcPr>
          <w:p w14:paraId="794D53E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w:t>
            </w:r>
          </w:p>
        </w:tc>
        <w:tc>
          <w:tcPr>
            <w:tcW w:w="845" w:type="dxa"/>
          </w:tcPr>
          <w:p w14:paraId="2699571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63AE8C1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628" w:type="dxa"/>
          </w:tcPr>
          <w:p w14:paraId="3A40D81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This is a design target, related to test parameter: saturation limit. This is </w:t>
            </w:r>
            <w:proofErr w:type="gramStart"/>
            <w:r>
              <w:rPr>
                <w:rFonts w:ascii="Calibri" w:hAnsi="Calibri"/>
                <w:sz w:val="20"/>
              </w:rPr>
              <w:t>tested</w:t>
            </w:r>
            <w:proofErr w:type="gramEnd"/>
            <w:r>
              <w:rPr>
                <w:rFonts w:ascii="Calibri" w:hAnsi="Calibri"/>
                <w:sz w:val="20"/>
              </w:rPr>
              <w:t xml:space="preserve"> only during characterization</w:t>
            </w:r>
          </w:p>
        </w:tc>
      </w:tr>
      <w:tr w:rsidR="004D3850" w14:paraId="43EA686B"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28EFD904" w14:textId="77777777" w:rsidR="004D3850" w:rsidRDefault="00000000">
            <w:pPr>
              <w:jc w:val="left"/>
            </w:pPr>
            <w:r>
              <w:rPr>
                <w:rFonts w:ascii="Calibri" w:hAnsi="Calibri"/>
                <w:sz w:val="20"/>
              </w:rPr>
              <w:t>Conversion gain</w:t>
            </w:r>
          </w:p>
        </w:tc>
        <w:tc>
          <w:tcPr>
            <w:tcW w:w="1304" w:type="dxa"/>
          </w:tcPr>
          <w:p w14:paraId="14652BD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73" w:type="dxa"/>
          </w:tcPr>
          <w:p w14:paraId="084EE81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96" w:type="dxa"/>
          </w:tcPr>
          <w:p w14:paraId="5629804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0.01</w:t>
            </w:r>
          </w:p>
        </w:tc>
        <w:tc>
          <w:tcPr>
            <w:tcW w:w="604" w:type="dxa"/>
          </w:tcPr>
          <w:p w14:paraId="112C300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5" w:type="dxa"/>
          </w:tcPr>
          <w:p w14:paraId="673AD0B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mV/e-</w:t>
            </w:r>
          </w:p>
        </w:tc>
        <w:tc>
          <w:tcPr>
            <w:tcW w:w="845" w:type="dxa"/>
          </w:tcPr>
          <w:p w14:paraId="5665A5F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0.006</w:t>
            </w:r>
          </w:p>
        </w:tc>
        <w:tc>
          <w:tcPr>
            <w:tcW w:w="845" w:type="dxa"/>
          </w:tcPr>
          <w:p w14:paraId="149DCCE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0.018</w:t>
            </w:r>
          </w:p>
        </w:tc>
        <w:tc>
          <w:tcPr>
            <w:tcW w:w="1628" w:type="dxa"/>
          </w:tcPr>
          <w:p w14:paraId="04C991C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69DE4FF0"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12B4A4A5" w14:textId="77777777" w:rsidR="004D3850" w:rsidRDefault="00000000">
            <w:pPr>
              <w:jc w:val="left"/>
            </w:pPr>
            <w:r>
              <w:rPr>
                <w:rFonts w:ascii="Calibri" w:hAnsi="Calibri"/>
                <w:sz w:val="20"/>
              </w:rPr>
              <w:t>Responsivity</w:t>
            </w:r>
          </w:p>
        </w:tc>
        <w:tc>
          <w:tcPr>
            <w:tcW w:w="1304" w:type="dxa"/>
          </w:tcPr>
          <w:p w14:paraId="371D044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73" w:type="dxa"/>
          </w:tcPr>
          <w:p w14:paraId="6F3972A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96" w:type="dxa"/>
          </w:tcPr>
          <w:p w14:paraId="09EF60B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604" w:type="dxa"/>
          </w:tcPr>
          <w:p w14:paraId="3F5EC27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5" w:type="dxa"/>
          </w:tcPr>
          <w:p w14:paraId="31575BF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DN/p</w:t>
            </w:r>
          </w:p>
        </w:tc>
        <w:tc>
          <w:tcPr>
            <w:tcW w:w="845" w:type="dxa"/>
          </w:tcPr>
          <w:p w14:paraId="7F6F316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0.02895</w:t>
            </w:r>
          </w:p>
        </w:tc>
        <w:tc>
          <w:tcPr>
            <w:tcW w:w="845" w:type="dxa"/>
          </w:tcPr>
          <w:p w14:paraId="67C6F1C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0.04825</w:t>
            </w:r>
          </w:p>
        </w:tc>
        <w:tc>
          <w:tcPr>
            <w:tcW w:w="1628" w:type="dxa"/>
          </w:tcPr>
          <w:p w14:paraId="5635D2A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4D3850" w14:paraId="18B4B166"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10ADA825" w14:textId="77777777" w:rsidR="004D3850" w:rsidRDefault="00000000">
            <w:pPr>
              <w:jc w:val="left"/>
            </w:pPr>
            <w:r>
              <w:rPr>
                <w:rFonts w:ascii="Calibri" w:hAnsi="Calibri"/>
                <w:sz w:val="20"/>
              </w:rPr>
              <w:t>Temporal noise</w:t>
            </w:r>
          </w:p>
        </w:tc>
        <w:tc>
          <w:tcPr>
            <w:tcW w:w="1304" w:type="dxa"/>
          </w:tcPr>
          <w:p w14:paraId="711853E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73" w:type="dxa"/>
          </w:tcPr>
          <w:p w14:paraId="4D56C0A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96" w:type="dxa"/>
          </w:tcPr>
          <w:p w14:paraId="142A498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66</w:t>
            </w:r>
          </w:p>
        </w:tc>
        <w:tc>
          <w:tcPr>
            <w:tcW w:w="604" w:type="dxa"/>
          </w:tcPr>
          <w:p w14:paraId="3554492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5" w:type="dxa"/>
          </w:tcPr>
          <w:p w14:paraId="7D86B64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w:t>
            </w:r>
          </w:p>
        </w:tc>
        <w:tc>
          <w:tcPr>
            <w:tcW w:w="845" w:type="dxa"/>
          </w:tcPr>
          <w:p w14:paraId="340BB79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45" w:type="dxa"/>
          </w:tcPr>
          <w:p w14:paraId="408E974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120</w:t>
            </w:r>
          </w:p>
        </w:tc>
        <w:tc>
          <w:tcPr>
            <w:tcW w:w="1628" w:type="dxa"/>
          </w:tcPr>
          <w:p w14:paraId="394EA24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34D461DC"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67065897" w14:textId="77777777" w:rsidR="004D3850" w:rsidRDefault="00000000">
            <w:pPr>
              <w:jc w:val="left"/>
            </w:pPr>
            <w:r>
              <w:rPr>
                <w:rFonts w:ascii="Calibri" w:hAnsi="Calibri"/>
                <w:sz w:val="20"/>
              </w:rPr>
              <w:t>Dynamic range</w:t>
            </w:r>
          </w:p>
        </w:tc>
        <w:tc>
          <w:tcPr>
            <w:tcW w:w="1304" w:type="dxa"/>
          </w:tcPr>
          <w:p w14:paraId="79817E1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73" w:type="dxa"/>
          </w:tcPr>
          <w:p w14:paraId="77CED4A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96" w:type="dxa"/>
          </w:tcPr>
          <w:p w14:paraId="54C1E42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62</w:t>
            </w:r>
          </w:p>
        </w:tc>
        <w:tc>
          <w:tcPr>
            <w:tcW w:w="604" w:type="dxa"/>
          </w:tcPr>
          <w:p w14:paraId="2D5AE7B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5" w:type="dxa"/>
          </w:tcPr>
          <w:p w14:paraId="137823C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dB</w:t>
            </w:r>
          </w:p>
        </w:tc>
        <w:tc>
          <w:tcPr>
            <w:tcW w:w="845" w:type="dxa"/>
          </w:tcPr>
          <w:p w14:paraId="03009FD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57</w:t>
            </w:r>
          </w:p>
        </w:tc>
        <w:tc>
          <w:tcPr>
            <w:tcW w:w="845" w:type="dxa"/>
          </w:tcPr>
          <w:p w14:paraId="4A01F20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65</w:t>
            </w:r>
          </w:p>
        </w:tc>
        <w:tc>
          <w:tcPr>
            <w:tcW w:w="1628" w:type="dxa"/>
          </w:tcPr>
          <w:p w14:paraId="47AF8D8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4D3850" w14:paraId="6996117E"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52BB0026" w14:textId="77777777" w:rsidR="004D3850" w:rsidRDefault="00000000">
            <w:pPr>
              <w:jc w:val="left"/>
            </w:pPr>
            <w:r>
              <w:rPr>
                <w:rFonts w:ascii="Calibri" w:hAnsi="Calibri"/>
                <w:sz w:val="20"/>
              </w:rPr>
              <w:t>SNR_MAX</w:t>
            </w:r>
          </w:p>
        </w:tc>
        <w:tc>
          <w:tcPr>
            <w:tcW w:w="1304" w:type="dxa"/>
          </w:tcPr>
          <w:p w14:paraId="6B0199B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73" w:type="dxa"/>
          </w:tcPr>
          <w:p w14:paraId="3773724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96" w:type="dxa"/>
          </w:tcPr>
          <w:p w14:paraId="62F4C60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49.5</w:t>
            </w:r>
          </w:p>
        </w:tc>
        <w:tc>
          <w:tcPr>
            <w:tcW w:w="604" w:type="dxa"/>
          </w:tcPr>
          <w:p w14:paraId="635D83A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5" w:type="dxa"/>
          </w:tcPr>
          <w:p w14:paraId="1591B08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dB</w:t>
            </w:r>
          </w:p>
        </w:tc>
        <w:tc>
          <w:tcPr>
            <w:tcW w:w="845" w:type="dxa"/>
          </w:tcPr>
          <w:p w14:paraId="112F2B9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46</w:t>
            </w:r>
          </w:p>
        </w:tc>
        <w:tc>
          <w:tcPr>
            <w:tcW w:w="845" w:type="dxa"/>
          </w:tcPr>
          <w:p w14:paraId="59A7872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54</w:t>
            </w:r>
          </w:p>
        </w:tc>
        <w:tc>
          <w:tcPr>
            <w:tcW w:w="1628" w:type="dxa"/>
          </w:tcPr>
          <w:p w14:paraId="0AF8104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01A2786F"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3D29FF77" w14:textId="77777777" w:rsidR="004D3850" w:rsidRDefault="00000000">
            <w:pPr>
              <w:jc w:val="left"/>
            </w:pPr>
            <w:r>
              <w:rPr>
                <w:rFonts w:ascii="Calibri" w:hAnsi="Calibri"/>
                <w:sz w:val="20"/>
              </w:rPr>
              <w:t>Dark current (DC)</w:t>
            </w:r>
          </w:p>
        </w:tc>
        <w:tc>
          <w:tcPr>
            <w:tcW w:w="1304" w:type="dxa"/>
          </w:tcPr>
          <w:p w14:paraId="0F3A594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73" w:type="dxa"/>
          </w:tcPr>
          <w:p w14:paraId="4C7F41C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96" w:type="dxa"/>
          </w:tcPr>
          <w:p w14:paraId="490BFC8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604" w:type="dxa"/>
          </w:tcPr>
          <w:p w14:paraId="6BE2F96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5" w:type="dxa"/>
          </w:tcPr>
          <w:p w14:paraId="7D8750D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e-/s/px</w:t>
            </w:r>
          </w:p>
        </w:tc>
        <w:tc>
          <w:tcPr>
            <w:tcW w:w="845" w:type="dxa"/>
          </w:tcPr>
          <w:p w14:paraId="4B343EC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2E589AC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2500</w:t>
            </w:r>
          </w:p>
        </w:tc>
        <w:tc>
          <w:tcPr>
            <w:tcW w:w="1628" w:type="dxa"/>
          </w:tcPr>
          <w:p w14:paraId="1836994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4D3850" w14:paraId="6AFA87E0"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50F2ECAD" w14:textId="77777777" w:rsidR="004D3850" w:rsidRDefault="00000000">
            <w:pPr>
              <w:jc w:val="left"/>
            </w:pPr>
            <w:r>
              <w:rPr>
                <w:rFonts w:ascii="Calibri" w:hAnsi="Calibri"/>
                <w:sz w:val="20"/>
              </w:rPr>
              <w:t>Dark current non uniformity (DCNU)</w:t>
            </w:r>
          </w:p>
        </w:tc>
        <w:tc>
          <w:tcPr>
            <w:tcW w:w="1304" w:type="dxa"/>
          </w:tcPr>
          <w:p w14:paraId="126E851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73" w:type="dxa"/>
          </w:tcPr>
          <w:p w14:paraId="34F472F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96" w:type="dxa"/>
          </w:tcPr>
          <w:p w14:paraId="20EA21C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604" w:type="dxa"/>
          </w:tcPr>
          <w:p w14:paraId="511E98C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5" w:type="dxa"/>
          </w:tcPr>
          <w:p w14:paraId="1DD8AB3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e-/s/px</w:t>
            </w:r>
          </w:p>
        </w:tc>
        <w:tc>
          <w:tcPr>
            <w:tcW w:w="845" w:type="dxa"/>
          </w:tcPr>
          <w:p w14:paraId="1C2D466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45" w:type="dxa"/>
          </w:tcPr>
          <w:p w14:paraId="0FF2CD1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4000</w:t>
            </w:r>
          </w:p>
        </w:tc>
        <w:tc>
          <w:tcPr>
            <w:tcW w:w="1628" w:type="dxa"/>
          </w:tcPr>
          <w:p w14:paraId="70B1AB0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27B05173"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283B8AE5" w14:textId="77777777" w:rsidR="004D3850" w:rsidRDefault="00000000">
            <w:pPr>
              <w:jc w:val="left"/>
            </w:pPr>
            <w:r>
              <w:rPr>
                <w:rFonts w:ascii="Calibri" w:hAnsi="Calibri"/>
                <w:sz w:val="20"/>
              </w:rPr>
              <w:t>Dark signal non uniformity (DSNU)</w:t>
            </w:r>
          </w:p>
        </w:tc>
        <w:tc>
          <w:tcPr>
            <w:tcW w:w="1304" w:type="dxa"/>
          </w:tcPr>
          <w:p w14:paraId="0F4C4A0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73" w:type="dxa"/>
          </w:tcPr>
          <w:p w14:paraId="7CC102B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96" w:type="dxa"/>
          </w:tcPr>
          <w:p w14:paraId="1393648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587.2</w:t>
            </w:r>
          </w:p>
        </w:tc>
        <w:tc>
          <w:tcPr>
            <w:tcW w:w="604" w:type="dxa"/>
          </w:tcPr>
          <w:p w14:paraId="188474B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5" w:type="dxa"/>
          </w:tcPr>
          <w:p w14:paraId="2C7EA35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w:t>
            </w:r>
          </w:p>
        </w:tc>
        <w:tc>
          <w:tcPr>
            <w:tcW w:w="845" w:type="dxa"/>
          </w:tcPr>
          <w:p w14:paraId="114D1B0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5613580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600</w:t>
            </w:r>
          </w:p>
        </w:tc>
        <w:tc>
          <w:tcPr>
            <w:tcW w:w="1628" w:type="dxa"/>
          </w:tcPr>
          <w:p w14:paraId="3F25C98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4D3850" w14:paraId="0E7D631B"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32317EB9" w14:textId="77777777" w:rsidR="004D3850" w:rsidRDefault="00000000">
            <w:pPr>
              <w:jc w:val="left"/>
            </w:pPr>
            <w:r>
              <w:rPr>
                <w:rFonts w:ascii="Calibri" w:hAnsi="Calibri"/>
                <w:sz w:val="20"/>
              </w:rPr>
              <w:t>Photo response non uniformity (PRNU)</w:t>
            </w:r>
          </w:p>
        </w:tc>
        <w:tc>
          <w:tcPr>
            <w:tcW w:w="1304" w:type="dxa"/>
          </w:tcPr>
          <w:p w14:paraId="2FD73FC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73" w:type="dxa"/>
          </w:tcPr>
          <w:p w14:paraId="6FB73E9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96" w:type="dxa"/>
          </w:tcPr>
          <w:p w14:paraId="63E9EE2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&lt; tba</w:t>
            </w:r>
          </w:p>
        </w:tc>
        <w:tc>
          <w:tcPr>
            <w:tcW w:w="604" w:type="dxa"/>
          </w:tcPr>
          <w:p w14:paraId="2061C48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705" w:type="dxa"/>
          </w:tcPr>
          <w:p w14:paraId="61BC522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of mean</w:t>
            </w:r>
          </w:p>
        </w:tc>
        <w:tc>
          <w:tcPr>
            <w:tcW w:w="845" w:type="dxa"/>
          </w:tcPr>
          <w:p w14:paraId="10A821A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845" w:type="dxa"/>
          </w:tcPr>
          <w:p w14:paraId="1D1F865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1628" w:type="dxa"/>
          </w:tcPr>
          <w:p w14:paraId="5D728C4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6B2E9769"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7B4FC352" w14:textId="77777777" w:rsidR="004D3850" w:rsidRDefault="00000000">
            <w:pPr>
              <w:jc w:val="left"/>
            </w:pPr>
            <w:r>
              <w:rPr>
                <w:rFonts w:ascii="Calibri" w:hAnsi="Calibri"/>
                <w:sz w:val="20"/>
              </w:rPr>
              <w:t>Color filters</w:t>
            </w:r>
          </w:p>
        </w:tc>
        <w:tc>
          <w:tcPr>
            <w:tcW w:w="1304" w:type="dxa"/>
          </w:tcPr>
          <w:p w14:paraId="3E0509B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73" w:type="dxa"/>
          </w:tcPr>
          <w:p w14:paraId="62518A2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96" w:type="dxa"/>
          </w:tcPr>
          <w:p w14:paraId="6D2E564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BayerRG (Bayer RGGB)</w:t>
            </w:r>
          </w:p>
        </w:tc>
        <w:tc>
          <w:tcPr>
            <w:tcW w:w="604" w:type="dxa"/>
          </w:tcPr>
          <w:p w14:paraId="25B1E18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5" w:type="dxa"/>
          </w:tcPr>
          <w:p w14:paraId="3424CC6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02C1A02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59289AE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628" w:type="dxa"/>
          </w:tcPr>
          <w:p w14:paraId="05CB815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4D3850" w14:paraId="32B9413E"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7573940C" w14:textId="77777777" w:rsidR="004D3850" w:rsidRDefault="00000000">
            <w:pPr>
              <w:jc w:val="left"/>
            </w:pPr>
            <w:r>
              <w:rPr>
                <w:rFonts w:ascii="Calibri" w:hAnsi="Calibri"/>
                <w:sz w:val="20"/>
              </w:rPr>
              <w:t>Programmable features</w:t>
            </w:r>
          </w:p>
        </w:tc>
        <w:tc>
          <w:tcPr>
            <w:tcW w:w="1304" w:type="dxa"/>
          </w:tcPr>
          <w:p w14:paraId="6E0388C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73" w:type="dxa"/>
          </w:tcPr>
          <w:p w14:paraId="18A2C38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96" w:type="dxa"/>
          </w:tcPr>
          <w:p w14:paraId="3733394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Sensor parameters</w:t>
            </w:r>
          </w:p>
        </w:tc>
        <w:tc>
          <w:tcPr>
            <w:tcW w:w="604" w:type="dxa"/>
          </w:tcPr>
          <w:p w14:paraId="4328431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5" w:type="dxa"/>
          </w:tcPr>
          <w:p w14:paraId="7AA27FF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45" w:type="dxa"/>
          </w:tcPr>
          <w:p w14:paraId="4714839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45" w:type="dxa"/>
          </w:tcPr>
          <w:p w14:paraId="790A308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628" w:type="dxa"/>
          </w:tcPr>
          <w:p w14:paraId="16F43C4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Features are </w:t>
            </w:r>
            <w:proofErr w:type="gramStart"/>
            <w:r>
              <w:rPr>
                <w:rFonts w:ascii="Calibri" w:hAnsi="Calibri"/>
                <w:sz w:val="20"/>
              </w:rPr>
              <w:t>tested</w:t>
            </w:r>
            <w:proofErr w:type="gramEnd"/>
            <w:r>
              <w:rPr>
                <w:rFonts w:ascii="Calibri" w:hAnsi="Calibri"/>
                <w:sz w:val="20"/>
              </w:rPr>
              <w:t xml:space="preserve"> during characterization: Exposure time, </w:t>
            </w:r>
            <w:r>
              <w:rPr>
                <w:rFonts w:ascii="Calibri" w:hAnsi="Calibri"/>
                <w:sz w:val="20"/>
              </w:rPr>
              <w:lastRenderedPageBreak/>
              <w:t>sub-sampling, X-Y mirroring, ADC resolution</w:t>
            </w:r>
          </w:p>
        </w:tc>
      </w:tr>
      <w:tr w:rsidR="004D3850" w14:paraId="33A69680"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0808AC03" w14:textId="77777777" w:rsidR="004D3850" w:rsidRDefault="00000000">
            <w:pPr>
              <w:jc w:val="left"/>
            </w:pPr>
            <w:r>
              <w:rPr>
                <w:rFonts w:ascii="Calibri" w:hAnsi="Calibri"/>
                <w:sz w:val="20"/>
              </w:rPr>
              <w:lastRenderedPageBreak/>
              <w:t>ADC resolution</w:t>
            </w:r>
          </w:p>
        </w:tc>
        <w:tc>
          <w:tcPr>
            <w:tcW w:w="1304" w:type="dxa"/>
          </w:tcPr>
          <w:p w14:paraId="4FBBA35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73" w:type="dxa"/>
          </w:tcPr>
          <w:p w14:paraId="6C75250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96" w:type="dxa"/>
          </w:tcPr>
          <w:p w14:paraId="651B60A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10 and 12 </w:t>
            </w:r>
            <w:proofErr w:type="gramStart"/>
            <w:r>
              <w:rPr>
                <w:rFonts w:ascii="Calibri" w:hAnsi="Calibri"/>
                <w:sz w:val="20"/>
              </w:rPr>
              <w:t>bit</w:t>
            </w:r>
            <w:proofErr w:type="gramEnd"/>
          </w:p>
        </w:tc>
        <w:tc>
          <w:tcPr>
            <w:tcW w:w="604" w:type="dxa"/>
          </w:tcPr>
          <w:p w14:paraId="6656D28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5" w:type="dxa"/>
          </w:tcPr>
          <w:p w14:paraId="2BD7A7A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0B46F83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3CAC8A2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628" w:type="dxa"/>
          </w:tcPr>
          <w:p w14:paraId="423CDAE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4D3850" w14:paraId="64668E32" w14:textId="77777777" w:rsidTr="004C0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9" w:type="dxa"/>
          </w:tcPr>
          <w:p w14:paraId="18E88A63" w14:textId="77777777" w:rsidR="004D3850" w:rsidRDefault="00000000">
            <w:pPr>
              <w:jc w:val="left"/>
            </w:pPr>
            <w:r>
              <w:rPr>
                <w:rFonts w:ascii="Calibri" w:hAnsi="Calibri"/>
                <w:sz w:val="20"/>
              </w:rPr>
              <w:t>Interface</w:t>
            </w:r>
          </w:p>
        </w:tc>
        <w:tc>
          <w:tcPr>
            <w:tcW w:w="1304" w:type="dxa"/>
          </w:tcPr>
          <w:p w14:paraId="2C11C24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73" w:type="dxa"/>
          </w:tcPr>
          <w:p w14:paraId="4057984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96" w:type="dxa"/>
          </w:tcPr>
          <w:p w14:paraId="7B79BE3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10/12b parallel output</w:t>
            </w:r>
          </w:p>
        </w:tc>
        <w:tc>
          <w:tcPr>
            <w:tcW w:w="604" w:type="dxa"/>
          </w:tcPr>
          <w:p w14:paraId="08846AA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5" w:type="dxa"/>
          </w:tcPr>
          <w:p w14:paraId="5AFC549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45" w:type="dxa"/>
          </w:tcPr>
          <w:p w14:paraId="1D453EF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45" w:type="dxa"/>
          </w:tcPr>
          <w:p w14:paraId="048CEF4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628" w:type="dxa"/>
          </w:tcPr>
          <w:p w14:paraId="2DC4726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Fixed to 10b for all tests</w:t>
            </w:r>
          </w:p>
        </w:tc>
      </w:tr>
      <w:tr w:rsidR="004D3850" w14:paraId="1A3D335E" w14:textId="77777777" w:rsidTr="004C097A">
        <w:trPr>
          <w:jc w:val="center"/>
        </w:trPr>
        <w:tc>
          <w:tcPr>
            <w:cnfStyle w:val="001000000000" w:firstRow="0" w:lastRow="0" w:firstColumn="1" w:lastColumn="0" w:oddVBand="0" w:evenVBand="0" w:oddHBand="0" w:evenHBand="0" w:firstRowFirstColumn="0" w:firstRowLastColumn="0" w:lastRowFirstColumn="0" w:lastRowLastColumn="0"/>
            <w:tcW w:w="2029" w:type="dxa"/>
          </w:tcPr>
          <w:p w14:paraId="4D6A02C2" w14:textId="77777777" w:rsidR="004D3850" w:rsidRDefault="00000000">
            <w:pPr>
              <w:jc w:val="left"/>
            </w:pPr>
            <w:r>
              <w:rPr>
                <w:rFonts w:ascii="Calibri" w:hAnsi="Calibri"/>
                <w:sz w:val="20"/>
              </w:rPr>
              <w:t>Cover glass lid</w:t>
            </w:r>
          </w:p>
        </w:tc>
        <w:tc>
          <w:tcPr>
            <w:tcW w:w="1304" w:type="dxa"/>
          </w:tcPr>
          <w:p w14:paraId="76F8AA3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Corning 7980 0F</w:t>
            </w:r>
          </w:p>
        </w:tc>
        <w:tc>
          <w:tcPr>
            <w:tcW w:w="773" w:type="dxa"/>
          </w:tcPr>
          <w:p w14:paraId="3CA6BC6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96" w:type="dxa"/>
          </w:tcPr>
          <w:p w14:paraId="639571E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604" w:type="dxa"/>
          </w:tcPr>
          <w:p w14:paraId="7740CD7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5" w:type="dxa"/>
          </w:tcPr>
          <w:p w14:paraId="0C1740C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731DA19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45" w:type="dxa"/>
          </w:tcPr>
          <w:p w14:paraId="52CDACC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628" w:type="dxa"/>
          </w:tcPr>
          <w:p w14:paraId="376AE0C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bl>
    <w:p w14:paraId="38E85C2A" w14:textId="77777777" w:rsidR="004D3850" w:rsidRDefault="004D3850"/>
    <w:p w14:paraId="452487E1" w14:textId="77777777" w:rsidR="004D3850" w:rsidRDefault="00000000">
      <w:r>
        <w:rPr>
          <w:rFonts w:ascii="Calibri" w:hAnsi="Calibri"/>
        </w:rPr>
        <w:t xml:space="preserve">The table below lists the pixel-array defect test parameters measured during test T0035: Optical defect map. The test limits shown are a first suggestion based on early characterisation data and are not yet final. Additional production data </w:t>
      </w:r>
      <w:proofErr w:type="gramStart"/>
      <w:r>
        <w:rPr>
          <w:rFonts w:ascii="Calibri" w:hAnsi="Calibri"/>
        </w:rPr>
        <w:t>is needed</w:t>
      </w:r>
      <w:proofErr w:type="gramEnd"/>
      <w:r>
        <w:rPr>
          <w:rFonts w:ascii="Calibri" w:hAnsi="Calibri"/>
        </w:rPr>
        <w:t xml:space="preserve"> to refine these limits so that they are both technically sound and economically viable.</w:t>
      </w:r>
    </w:p>
    <w:p w14:paraId="257DADAA" w14:textId="18700FA9" w:rsidR="004D3850" w:rsidRDefault="00000000">
      <w:pPr>
        <w:pStyle w:val="Caption"/>
      </w:pPr>
      <w:bookmarkStart w:id="56" w:name="_Toc227179229"/>
      <w:r>
        <w:t xml:space="preserve">Table </w:t>
      </w:r>
      <w:r>
        <w:fldChar w:fldCharType="begin"/>
      </w:r>
      <w:r>
        <w:instrText xml:space="preserve"> SEQ Table \* ARABIC </w:instrText>
      </w:r>
      <w:r>
        <w:fldChar w:fldCharType="separate"/>
      </w:r>
      <w:r w:rsidR="008118A5">
        <w:rPr>
          <w:noProof/>
        </w:rPr>
        <w:t>21</w:t>
      </w:r>
      <w:r>
        <w:fldChar w:fldCharType="end"/>
      </w:r>
      <w:r>
        <w:t>: MAG-IMG002X1-NC Pixel-Array Defect Test Parameters (T0035)</w:t>
      </w:r>
      <w:bookmarkEnd w:id="56"/>
    </w:p>
    <w:tbl>
      <w:tblPr>
        <w:tblStyle w:val="GridTable4-Accent3"/>
        <w:tblW w:w="0" w:type="auto"/>
        <w:jc w:val="center"/>
        <w:tblLayout w:type="fixed"/>
        <w:tblLook w:val="04A0" w:firstRow="1" w:lastRow="0" w:firstColumn="1" w:lastColumn="0" w:noHBand="0" w:noVBand="1"/>
      </w:tblPr>
      <w:tblGrid>
        <w:gridCol w:w="1984"/>
        <w:gridCol w:w="850"/>
        <w:gridCol w:w="850"/>
        <w:gridCol w:w="850"/>
        <w:gridCol w:w="5102"/>
      </w:tblGrid>
      <w:tr w:rsidR="004D3850" w14:paraId="4BAEB5EA"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17C0DF3" w14:textId="77777777" w:rsidR="004D3850" w:rsidRDefault="00000000">
            <w:pPr>
              <w:jc w:val="left"/>
            </w:pPr>
            <w:r>
              <w:rPr>
                <w:rFonts w:ascii="Calibri" w:hAnsi="Calibri"/>
                <w:sz w:val="20"/>
              </w:rPr>
              <w:t>Name</w:t>
            </w:r>
          </w:p>
        </w:tc>
        <w:tc>
          <w:tcPr>
            <w:tcW w:w="850" w:type="dxa"/>
          </w:tcPr>
          <w:p w14:paraId="6F301025"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850" w:type="dxa"/>
          </w:tcPr>
          <w:p w14:paraId="21E858B9"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850" w:type="dxa"/>
          </w:tcPr>
          <w:p w14:paraId="69A07FA8"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5102" w:type="dxa"/>
          </w:tcPr>
          <w:p w14:paraId="4D4E30B0"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4D3850" w14:paraId="2557E5B4"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85B405" w14:textId="77777777" w:rsidR="004D3850" w:rsidRDefault="00000000">
            <w:pPr>
              <w:jc w:val="left"/>
            </w:pPr>
            <w:r>
              <w:rPr>
                <w:rFonts w:ascii="Calibri" w:hAnsi="Calibri"/>
                <w:sz w:val="20"/>
              </w:rPr>
              <w:t>Number of dead pixels</w:t>
            </w:r>
          </w:p>
        </w:tc>
        <w:tc>
          <w:tcPr>
            <w:tcW w:w="850" w:type="dxa"/>
          </w:tcPr>
          <w:p w14:paraId="0C57C76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px</w:t>
            </w:r>
          </w:p>
        </w:tc>
        <w:tc>
          <w:tcPr>
            <w:tcW w:w="850" w:type="dxa"/>
          </w:tcPr>
          <w:p w14:paraId="1E89C55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266444F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5102" w:type="dxa"/>
          </w:tcPr>
          <w:p w14:paraId="6FB59D1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Dead pixel is a pixel that has unusually low positive or negative response when responding to light (also known as stuck-at pixel or negative gain pixel). Dead pixels from dead rows or columns </w:t>
            </w:r>
            <w:proofErr w:type="gramStart"/>
            <w:r>
              <w:rPr>
                <w:rFonts w:ascii="Calibri" w:hAnsi="Calibri"/>
                <w:sz w:val="20"/>
              </w:rPr>
              <w:t>are excluded</w:t>
            </w:r>
            <w:proofErr w:type="gramEnd"/>
            <w:r>
              <w:rPr>
                <w:rFonts w:ascii="Calibri" w:hAnsi="Calibri"/>
                <w:sz w:val="20"/>
              </w:rPr>
              <w:t xml:space="preserve"> from this count.</w:t>
            </w:r>
          </w:p>
        </w:tc>
      </w:tr>
      <w:tr w:rsidR="004D3850" w14:paraId="7FB5C117"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3813F159" w14:textId="77777777" w:rsidR="004D3850" w:rsidRDefault="00000000">
            <w:pPr>
              <w:jc w:val="left"/>
            </w:pPr>
            <w:r>
              <w:rPr>
                <w:rFonts w:ascii="Calibri" w:hAnsi="Calibri"/>
                <w:sz w:val="20"/>
              </w:rPr>
              <w:t xml:space="preserve">Number of clusters with </w:t>
            </w:r>
            <w:proofErr w:type="gramStart"/>
            <w:r>
              <w:rPr>
                <w:rFonts w:ascii="Calibri" w:hAnsi="Calibri"/>
                <w:sz w:val="20"/>
              </w:rPr>
              <w:t>2</w:t>
            </w:r>
            <w:proofErr w:type="gramEnd"/>
            <w:r>
              <w:rPr>
                <w:rFonts w:ascii="Calibri" w:hAnsi="Calibri"/>
                <w:sz w:val="20"/>
              </w:rPr>
              <w:t xml:space="preserve"> dead pixels</w:t>
            </w:r>
          </w:p>
        </w:tc>
        <w:tc>
          <w:tcPr>
            <w:tcW w:w="850" w:type="dxa"/>
          </w:tcPr>
          <w:p w14:paraId="701EBDB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cl</w:t>
            </w:r>
          </w:p>
        </w:tc>
        <w:tc>
          <w:tcPr>
            <w:tcW w:w="850" w:type="dxa"/>
          </w:tcPr>
          <w:p w14:paraId="666031C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136175B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50</w:t>
            </w:r>
          </w:p>
        </w:tc>
        <w:tc>
          <w:tcPr>
            <w:tcW w:w="5102" w:type="dxa"/>
          </w:tcPr>
          <w:p w14:paraId="1CEE5EC1"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r>
      <w:tr w:rsidR="004D3850" w14:paraId="0842054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BD8B49" w14:textId="77777777" w:rsidR="004D3850" w:rsidRDefault="00000000">
            <w:pPr>
              <w:jc w:val="left"/>
            </w:pPr>
            <w:r>
              <w:rPr>
                <w:rFonts w:ascii="Calibri" w:hAnsi="Calibri"/>
                <w:sz w:val="20"/>
              </w:rPr>
              <w:t>Number of clusters with &gt;3 dead pixels</w:t>
            </w:r>
          </w:p>
        </w:tc>
        <w:tc>
          <w:tcPr>
            <w:tcW w:w="850" w:type="dxa"/>
          </w:tcPr>
          <w:p w14:paraId="54955A2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cl</w:t>
            </w:r>
          </w:p>
        </w:tc>
        <w:tc>
          <w:tcPr>
            <w:tcW w:w="850" w:type="dxa"/>
          </w:tcPr>
          <w:p w14:paraId="00B0033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7B77997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5102" w:type="dxa"/>
          </w:tcPr>
          <w:p w14:paraId="364821B6"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r>
      <w:tr w:rsidR="004D3850" w14:paraId="0B7D9B3D"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67D15D8A" w14:textId="77777777" w:rsidR="004D3850" w:rsidRDefault="00000000">
            <w:pPr>
              <w:jc w:val="left"/>
            </w:pPr>
            <w:r>
              <w:rPr>
                <w:rFonts w:ascii="Calibri" w:hAnsi="Calibri"/>
                <w:sz w:val="20"/>
              </w:rPr>
              <w:t>Number of dead rows</w:t>
            </w:r>
          </w:p>
        </w:tc>
        <w:tc>
          <w:tcPr>
            <w:tcW w:w="850" w:type="dxa"/>
          </w:tcPr>
          <w:p w14:paraId="65FE74C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rows</w:t>
            </w:r>
          </w:p>
        </w:tc>
        <w:tc>
          <w:tcPr>
            <w:tcW w:w="850" w:type="dxa"/>
          </w:tcPr>
          <w:p w14:paraId="6DD3344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5A8AAD1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w:t>
            </w:r>
          </w:p>
        </w:tc>
        <w:tc>
          <w:tcPr>
            <w:tcW w:w="5102" w:type="dxa"/>
          </w:tcPr>
          <w:p w14:paraId="15201977"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r>
      <w:tr w:rsidR="004D3850" w14:paraId="2896B9D3"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CB91EB1" w14:textId="77777777" w:rsidR="004D3850" w:rsidRDefault="00000000">
            <w:pPr>
              <w:jc w:val="left"/>
            </w:pPr>
            <w:r>
              <w:rPr>
                <w:rFonts w:ascii="Calibri" w:hAnsi="Calibri"/>
                <w:sz w:val="20"/>
              </w:rPr>
              <w:t>Number of dead columns</w:t>
            </w:r>
          </w:p>
        </w:tc>
        <w:tc>
          <w:tcPr>
            <w:tcW w:w="850" w:type="dxa"/>
          </w:tcPr>
          <w:p w14:paraId="14DB5A9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cols</w:t>
            </w:r>
          </w:p>
        </w:tc>
        <w:tc>
          <w:tcPr>
            <w:tcW w:w="850" w:type="dxa"/>
          </w:tcPr>
          <w:p w14:paraId="3E2F617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3ABA1F4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w:t>
            </w:r>
          </w:p>
        </w:tc>
        <w:tc>
          <w:tcPr>
            <w:tcW w:w="5102" w:type="dxa"/>
          </w:tcPr>
          <w:p w14:paraId="114F41A9"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r>
      <w:tr w:rsidR="004D3850" w14:paraId="3D492648"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3963ADCB" w14:textId="77777777" w:rsidR="004D3850" w:rsidRDefault="00000000">
            <w:pPr>
              <w:jc w:val="left"/>
            </w:pPr>
            <w:r>
              <w:rPr>
                <w:rFonts w:ascii="Calibri" w:hAnsi="Calibri"/>
                <w:sz w:val="20"/>
              </w:rPr>
              <w:t>Number of bright pixels</w:t>
            </w:r>
          </w:p>
        </w:tc>
        <w:tc>
          <w:tcPr>
            <w:tcW w:w="850" w:type="dxa"/>
          </w:tcPr>
          <w:p w14:paraId="400F0BE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px</w:t>
            </w:r>
          </w:p>
        </w:tc>
        <w:tc>
          <w:tcPr>
            <w:tcW w:w="850" w:type="dxa"/>
          </w:tcPr>
          <w:p w14:paraId="1C49725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48B54FD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50</w:t>
            </w:r>
          </w:p>
        </w:tc>
        <w:tc>
          <w:tcPr>
            <w:tcW w:w="5102" w:type="dxa"/>
          </w:tcPr>
          <w:p w14:paraId="6EC6020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Bright pixel is a pixel that has unusually high value in dark condition. This can cover pixels with </w:t>
            </w:r>
            <w:proofErr w:type="gramStart"/>
            <w:r>
              <w:rPr>
                <w:rFonts w:ascii="Calibri" w:hAnsi="Calibri"/>
                <w:sz w:val="20"/>
              </w:rPr>
              <w:t>very high</w:t>
            </w:r>
            <w:proofErr w:type="gramEnd"/>
            <w:r>
              <w:rPr>
                <w:rFonts w:ascii="Calibri" w:hAnsi="Calibri"/>
                <w:sz w:val="20"/>
              </w:rPr>
              <w:t xml:space="preserve"> outlier values in the pixel DC histogram, or broken pixel/col/row with unusually high offset. Bright pixels from bright rows or columns </w:t>
            </w:r>
            <w:proofErr w:type="gramStart"/>
            <w:r>
              <w:rPr>
                <w:rFonts w:ascii="Calibri" w:hAnsi="Calibri"/>
                <w:sz w:val="20"/>
              </w:rPr>
              <w:t>are excluded</w:t>
            </w:r>
            <w:proofErr w:type="gramEnd"/>
            <w:r>
              <w:rPr>
                <w:rFonts w:ascii="Calibri" w:hAnsi="Calibri"/>
                <w:sz w:val="20"/>
              </w:rPr>
              <w:t xml:space="preserve"> from this count.</w:t>
            </w:r>
          </w:p>
        </w:tc>
      </w:tr>
      <w:tr w:rsidR="004D3850" w14:paraId="3E13756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A4E5A52" w14:textId="77777777" w:rsidR="004D3850" w:rsidRDefault="00000000">
            <w:pPr>
              <w:jc w:val="left"/>
            </w:pPr>
            <w:r>
              <w:rPr>
                <w:rFonts w:ascii="Calibri" w:hAnsi="Calibri"/>
                <w:sz w:val="20"/>
              </w:rPr>
              <w:t xml:space="preserve">Number of clusters with </w:t>
            </w:r>
            <w:proofErr w:type="gramStart"/>
            <w:r>
              <w:rPr>
                <w:rFonts w:ascii="Calibri" w:hAnsi="Calibri"/>
                <w:sz w:val="20"/>
              </w:rPr>
              <w:t>2</w:t>
            </w:r>
            <w:proofErr w:type="gramEnd"/>
            <w:r>
              <w:rPr>
                <w:rFonts w:ascii="Calibri" w:hAnsi="Calibri"/>
                <w:sz w:val="20"/>
              </w:rPr>
              <w:t xml:space="preserve"> bright pixels</w:t>
            </w:r>
          </w:p>
        </w:tc>
        <w:tc>
          <w:tcPr>
            <w:tcW w:w="850" w:type="dxa"/>
          </w:tcPr>
          <w:p w14:paraId="6AEBBE2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cl</w:t>
            </w:r>
          </w:p>
        </w:tc>
        <w:tc>
          <w:tcPr>
            <w:tcW w:w="850" w:type="dxa"/>
          </w:tcPr>
          <w:p w14:paraId="70EB9BA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19BEAD9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5102" w:type="dxa"/>
          </w:tcPr>
          <w:p w14:paraId="43160039"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r>
      <w:tr w:rsidR="004D3850" w14:paraId="77627CAB"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0B8BE370" w14:textId="77777777" w:rsidR="004D3850" w:rsidRDefault="00000000">
            <w:pPr>
              <w:jc w:val="left"/>
            </w:pPr>
            <w:r>
              <w:rPr>
                <w:rFonts w:ascii="Calibri" w:hAnsi="Calibri"/>
                <w:sz w:val="20"/>
              </w:rPr>
              <w:t>Number of clusters with &gt;3 bright pixels</w:t>
            </w:r>
          </w:p>
        </w:tc>
        <w:tc>
          <w:tcPr>
            <w:tcW w:w="850" w:type="dxa"/>
          </w:tcPr>
          <w:p w14:paraId="10A0EC3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cl</w:t>
            </w:r>
          </w:p>
        </w:tc>
        <w:tc>
          <w:tcPr>
            <w:tcW w:w="850" w:type="dxa"/>
          </w:tcPr>
          <w:p w14:paraId="08920FF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667B030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50</w:t>
            </w:r>
          </w:p>
        </w:tc>
        <w:tc>
          <w:tcPr>
            <w:tcW w:w="5102" w:type="dxa"/>
          </w:tcPr>
          <w:p w14:paraId="182FA891"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r>
      <w:tr w:rsidR="004D3850" w14:paraId="256446BC"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8559C97" w14:textId="77777777" w:rsidR="004D3850" w:rsidRDefault="00000000">
            <w:pPr>
              <w:jc w:val="left"/>
            </w:pPr>
            <w:r>
              <w:rPr>
                <w:rFonts w:ascii="Calibri" w:hAnsi="Calibri"/>
                <w:sz w:val="20"/>
              </w:rPr>
              <w:lastRenderedPageBreak/>
              <w:t>Number of bright rows</w:t>
            </w:r>
          </w:p>
        </w:tc>
        <w:tc>
          <w:tcPr>
            <w:tcW w:w="850" w:type="dxa"/>
          </w:tcPr>
          <w:p w14:paraId="2765190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rows</w:t>
            </w:r>
          </w:p>
        </w:tc>
        <w:tc>
          <w:tcPr>
            <w:tcW w:w="850" w:type="dxa"/>
          </w:tcPr>
          <w:p w14:paraId="6C7F23D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6490108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w:t>
            </w:r>
          </w:p>
        </w:tc>
        <w:tc>
          <w:tcPr>
            <w:tcW w:w="5102" w:type="dxa"/>
          </w:tcPr>
          <w:p w14:paraId="05D70841"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r>
      <w:tr w:rsidR="004D3850" w14:paraId="2D1985A7"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12FA58B7" w14:textId="77777777" w:rsidR="004D3850" w:rsidRDefault="00000000">
            <w:pPr>
              <w:jc w:val="left"/>
            </w:pPr>
            <w:r>
              <w:rPr>
                <w:rFonts w:ascii="Calibri" w:hAnsi="Calibri"/>
                <w:sz w:val="20"/>
              </w:rPr>
              <w:t>Number of bright cols</w:t>
            </w:r>
          </w:p>
        </w:tc>
        <w:tc>
          <w:tcPr>
            <w:tcW w:w="850" w:type="dxa"/>
          </w:tcPr>
          <w:p w14:paraId="292A23B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cols</w:t>
            </w:r>
          </w:p>
        </w:tc>
        <w:tc>
          <w:tcPr>
            <w:tcW w:w="850" w:type="dxa"/>
          </w:tcPr>
          <w:p w14:paraId="50A92F5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058B2E1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w:t>
            </w:r>
          </w:p>
        </w:tc>
        <w:tc>
          <w:tcPr>
            <w:tcW w:w="5102" w:type="dxa"/>
          </w:tcPr>
          <w:p w14:paraId="47734B38"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r>
      <w:tr w:rsidR="004D3850" w14:paraId="1A9A434B"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7291722" w14:textId="77777777" w:rsidR="004D3850" w:rsidRDefault="00000000">
            <w:pPr>
              <w:jc w:val="left"/>
            </w:pPr>
            <w:r>
              <w:rPr>
                <w:rFonts w:ascii="Calibri" w:hAnsi="Calibri"/>
                <w:sz w:val="20"/>
              </w:rPr>
              <w:t>Number of bad columns</w:t>
            </w:r>
          </w:p>
        </w:tc>
        <w:tc>
          <w:tcPr>
            <w:tcW w:w="850" w:type="dxa"/>
          </w:tcPr>
          <w:p w14:paraId="0E69476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cols</w:t>
            </w:r>
          </w:p>
        </w:tc>
        <w:tc>
          <w:tcPr>
            <w:tcW w:w="850" w:type="dxa"/>
          </w:tcPr>
          <w:p w14:paraId="77E5CC6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45E07BC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w:t>
            </w:r>
          </w:p>
        </w:tc>
        <w:tc>
          <w:tcPr>
            <w:tcW w:w="5102" w:type="dxa"/>
          </w:tcPr>
          <w:p w14:paraId="4FF8E5F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Bad_col = dead_col + bright_col</w:t>
            </w:r>
          </w:p>
        </w:tc>
      </w:tr>
      <w:tr w:rsidR="004D3850" w14:paraId="4BBFB176"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2B144793" w14:textId="77777777" w:rsidR="004D3850" w:rsidRDefault="00000000">
            <w:pPr>
              <w:jc w:val="left"/>
            </w:pPr>
            <w:r>
              <w:rPr>
                <w:rFonts w:ascii="Calibri" w:hAnsi="Calibri"/>
                <w:sz w:val="20"/>
              </w:rPr>
              <w:t>Number of bad rows</w:t>
            </w:r>
          </w:p>
        </w:tc>
        <w:tc>
          <w:tcPr>
            <w:tcW w:w="850" w:type="dxa"/>
          </w:tcPr>
          <w:p w14:paraId="440A962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rows</w:t>
            </w:r>
          </w:p>
        </w:tc>
        <w:tc>
          <w:tcPr>
            <w:tcW w:w="850" w:type="dxa"/>
          </w:tcPr>
          <w:p w14:paraId="652E9E5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487D89C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w:t>
            </w:r>
          </w:p>
        </w:tc>
        <w:tc>
          <w:tcPr>
            <w:tcW w:w="5102" w:type="dxa"/>
          </w:tcPr>
          <w:p w14:paraId="131C9D0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Bad_row = dead_row + bright_row</w:t>
            </w:r>
          </w:p>
        </w:tc>
      </w:tr>
      <w:tr w:rsidR="004D3850" w14:paraId="51273974"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407D902" w14:textId="77777777" w:rsidR="004D3850" w:rsidRDefault="00000000">
            <w:pPr>
              <w:jc w:val="left"/>
            </w:pPr>
            <w:r>
              <w:rPr>
                <w:rFonts w:ascii="Calibri" w:hAnsi="Calibri"/>
                <w:sz w:val="20"/>
              </w:rPr>
              <w:t>Distance between bad columns</w:t>
            </w:r>
          </w:p>
        </w:tc>
        <w:tc>
          <w:tcPr>
            <w:tcW w:w="850" w:type="dxa"/>
          </w:tcPr>
          <w:p w14:paraId="0C1CCCB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cols</w:t>
            </w:r>
          </w:p>
        </w:tc>
        <w:tc>
          <w:tcPr>
            <w:tcW w:w="850" w:type="dxa"/>
          </w:tcPr>
          <w:p w14:paraId="47E72C2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w:t>
            </w:r>
          </w:p>
        </w:tc>
        <w:tc>
          <w:tcPr>
            <w:tcW w:w="850" w:type="dxa"/>
          </w:tcPr>
          <w:p w14:paraId="0A96991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5102" w:type="dxa"/>
          </w:tcPr>
          <w:p w14:paraId="4E7A9EB4"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r>
      <w:tr w:rsidR="004D3850" w14:paraId="280CCF79"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68D3FDB7" w14:textId="77777777" w:rsidR="004D3850" w:rsidRDefault="00000000">
            <w:pPr>
              <w:jc w:val="left"/>
            </w:pPr>
            <w:r>
              <w:rPr>
                <w:rFonts w:ascii="Calibri" w:hAnsi="Calibri"/>
                <w:sz w:val="20"/>
              </w:rPr>
              <w:t>Distance between bad rows</w:t>
            </w:r>
          </w:p>
        </w:tc>
        <w:tc>
          <w:tcPr>
            <w:tcW w:w="850" w:type="dxa"/>
          </w:tcPr>
          <w:p w14:paraId="27B948D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rows</w:t>
            </w:r>
          </w:p>
        </w:tc>
        <w:tc>
          <w:tcPr>
            <w:tcW w:w="850" w:type="dxa"/>
          </w:tcPr>
          <w:p w14:paraId="0A2D625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w:t>
            </w:r>
          </w:p>
        </w:tc>
        <w:tc>
          <w:tcPr>
            <w:tcW w:w="850" w:type="dxa"/>
          </w:tcPr>
          <w:p w14:paraId="0A234AF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5102" w:type="dxa"/>
          </w:tcPr>
          <w:p w14:paraId="07000D59"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r>
    </w:tbl>
    <w:p w14:paraId="0E801B05" w14:textId="77777777" w:rsidR="004D3850" w:rsidRDefault="004D3850"/>
    <w:p w14:paraId="63993BEC" w14:textId="0AE257FD" w:rsidR="004D3850" w:rsidRDefault="00000000">
      <w:r>
        <w:rPr>
          <w:rFonts w:ascii="Calibri" w:hAnsi="Calibri"/>
        </w:rPr>
        <w:t xml:space="preserve">The table below lists the electro-optical and pixel-array defect test parameters measured during test T0038: Optical test processing. The test limits shown are a first suggestion based on early characterisation data and are not yet final. Additional production data </w:t>
      </w:r>
      <w:proofErr w:type="gramStart"/>
      <w:r>
        <w:rPr>
          <w:rFonts w:ascii="Calibri" w:hAnsi="Calibri"/>
        </w:rPr>
        <w:t>is needed</w:t>
      </w:r>
      <w:proofErr w:type="gramEnd"/>
      <w:r>
        <w:rPr>
          <w:rFonts w:ascii="Calibri" w:hAnsi="Calibri"/>
        </w:rPr>
        <w:t xml:space="preserve"> to refine these limits so that they are both technically sound and economically viable.</w:t>
      </w:r>
    </w:p>
    <w:p w14:paraId="089CB3EA" w14:textId="26616D4A" w:rsidR="004D3850" w:rsidRDefault="00000000">
      <w:pPr>
        <w:pStyle w:val="Caption"/>
      </w:pPr>
      <w:bookmarkStart w:id="57" w:name="_Toc227179230"/>
      <w:r>
        <w:t xml:space="preserve">Table </w:t>
      </w:r>
      <w:r>
        <w:fldChar w:fldCharType="begin"/>
      </w:r>
      <w:r>
        <w:instrText xml:space="preserve"> SEQ Table \* ARABIC </w:instrText>
      </w:r>
      <w:r>
        <w:fldChar w:fldCharType="separate"/>
      </w:r>
      <w:r w:rsidR="008118A5">
        <w:rPr>
          <w:noProof/>
        </w:rPr>
        <w:t>22</w:t>
      </w:r>
      <w:r>
        <w:fldChar w:fldCharType="end"/>
      </w:r>
      <w:r>
        <w:t>: MAG-IMG002X1-NC Electro-Optical Test Parameters (T0038)</w:t>
      </w:r>
      <w:bookmarkEnd w:id="57"/>
    </w:p>
    <w:tbl>
      <w:tblPr>
        <w:tblStyle w:val="GridTable4-Accent3"/>
        <w:tblW w:w="0" w:type="auto"/>
        <w:jc w:val="center"/>
        <w:tblLayout w:type="fixed"/>
        <w:tblLook w:val="04A0" w:firstRow="1" w:lastRow="0" w:firstColumn="1" w:lastColumn="0" w:noHBand="0" w:noVBand="1"/>
      </w:tblPr>
      <w:tblGrid>
        <w:gridCol w:w="1984"/>
        <w:gridCol w:w="850"/>
        <w:gridCol w:w="850"/>
        <w:gridCol w:w="850"/>
        <w:gridCol w:w="5102"/>
      </w:tblGrid>
      <w:tr w:rsidR="004D3850" w14:paraId="108FA84D"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EAED00D" w14:textId="77777777" w:rsidR="004D3850" w:rsidRDefault="00000000">
            <w:pPr>
              <w:jc w:val="left"/>
            </w:pPr>
            <w:r>
              <w:rPr>
                <w:rFonts w:ascii="Calibri" w:hAnsi="Calibri"/>
                <w:sz w:val="20"/>
              </w:rPr>
              <w:t>Name</w:t>
            </w:r>
          </w:p>
        </w:tc>
        <w:tc>
          <w:tcPr>
            <w:tcW w:w="850" w:type="dxa"/>
          </w:tcPr>
          <w:p w14:paraId="13707DD5"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850" w:type="dxa"/>
          </w:tcPr>
          <w:p w14:paraId="5D9818A3"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850" w:type="dxa"/>
          </w:tcPr>
          <w:p w14:paraId="2EF61143"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5102" w:type="dxa"/>
          </w:tcPr>
          <w:p w14:paraId="31010E55"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4D3850" w14:paraId="78DF2765"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384825" w14:textId="77777777" w:rsidR="004D3850" w:rsidRDefault="00000000">
            <w:pPr>
              <w:jc w:val="left"/>
            </w:pPr>
            <w:r>
              <w:rPr>
                <w:rFonts w:ascii="Calibri" w:hAnsi="Calibri"/>
                <w:sz w:val="20"/>
              </w:rPr>
              <w:t>Typical system gain</w:t>
            </w:r>
          </w:p>
        </w:tc>
        <w:tc>
          <w:tcPr>
            <w:tcW w:w="850" w:type="dxa"/>
          </w:tcPr>
          <w:p w14:paraId="743499C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DN/e-</w:t>
            </w:r>
          </w:p>
        </w:tc>
        <w:tc>
          <w:tcPr>
            <w:tcW w:w="850" w:type="dxa"/>
          </w:tcPr>
          <w:p w14:paraId="20FCDF6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0.022</w:t>
            </w:r>
          </w:p>
        </w:tc>
        <w:tc>
          <w:tcPr>
            <w:tcW w:w="850" w:type="dxa"/>
          </w:tcPr>
          <w:p w14:paraId="201275F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0.066</w:t>
            </w:r>
          </w:p>
        </w:tc>
        <w:tc>
          <w:tcPr>
            <w:tcW w:w="5102" w:type="dxa"/>
          </w:tcPr>
          <w:p w14:paraId="7F44438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System gain = conversion gain / ADC gain (in typ)</w:t>
            </w:r>
          </w:p>
        </w:tc>
      </w:tr>
      <w:tr w:rsidR="004D3850" w14:paraId="04A73E6C"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23F7450E" w14:textId="77777777" w:rsidR="004D3850" w:rsidRDefault="00000000">
            <w:pPr>
              <w:jc w:val="left"/>
            </w:pPr>
            <w:r>
              <w:rPr>
                <w:rFonts w:ascii="Calibri" w:hAnsi="Calibri"/>
                <w:sz w:val="20"/>
              </w:rPr>
              <w:t>Dark signal non uniformity (DSNU) local stdev</w:t>
            </w:r>
          </w:p>
        </w:tc>
        <w:tc>
          <w:tcPr>
            <w:tcW w:w="850" w:type="dxa"/>
          </w:tcPr>
          <w:p w14:paraId="6020EB3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w:t>
            </w:r>
          </w:p>
        </w:tc>
        <w:tc>
          <w:tcPr>
            <w:tcW w:w="850" w:type="dxa"/>
          </w:tcPr>
          <w:p w14:paraId="69EBD77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17B51B0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1500</w:t>
            </w:r>
          </w:p>
        </w:tc>
        <w:tc>
          <w:tcPr>
            <w:tcW w:w="5102" w:type="dxa"/>
          </w:tcPr>
          <w:p w14:paraId="19DB145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Describes offset variation between pixels in </w:t>
            </w:r>
            <w:proofErr w:type="gramStart"/>
            <w:r>
              <w:rPr>
                <w:rFonts w:ascii="Calibri" w:hAnsi="Calibri"/>
                <w:sz w:val="20"/>
              </w:rPr>
              <w:t>close proximity</w:t>
            </w:r>
            <w:proofErr w:type="gramEnd"/>
          </w:p>
        </w:tc>
      </w:tr>
      <w:tr w:rsidR="004D3850" w14:paraId="586F2204"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F12644B" w14:textId="77777777" w:rsidR="004D3850" w:rsidRDefault="00000000">
            <w:pPr>
              <w:jc w:val="left"/>
            </w:pPr>
            <w:r>
              <w:rPr>
                <w:rFonts w:ascii="Calibri" w:hAnsi="Calibri"/>
                <w:sz w:val="20"/>
              </w:rPr>
              <w:t>Column FPN without black row correction, global stdev</w:t>
            </w:r>
          </w:p>
        </w:tc>
        <w:tc>
          <w:tcPr>
            <w:tcW w:w="850" w:type="dxa"/>
          </w:tcPr>
          <w:p w14:paraId="1F9E476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DN</w:t>
            </w:r>
          </w:p>
        </w:tc>
        <w:tc>
          <w:tcPr>
            <w:tcW w:w="850" w:type="dxa"/>
          </w:tcPr>
          <w:p w14:paraId="1626BA3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66C2FB3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5102" w:type="dxa"/>
          </w:tcPr>
          <w:p w14:paraId="612B628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proofErr w:type="gramStart"/>
            <w:r>
              <w:rPr>
                <w:rFonts w:ascii="Calibri" w:hAnsi="Calibri"/>
                <w:sz w:val="20"/>
              </w:rPr>
              <w:t>Similar to</w:t>
            </w:r>
            <w:proofErr w:type="gramEnd"/>
            <w:r>
              <w:rPr>
                <w:rFonts w:ascii="Calibri" w:hAnsi="Calibri"/>
                <w:sz w:val="20"/>
              </w:rPr>
              <w:t xml:space="preserve"> DSNU but without column FPN reduction. In this case, pixel contribution will be much less than column contribution, as expected</w:t>
            </w:r>
          </w:p>
        </w:tc>
      </w:tr>
      <w:tr w:rsidR="004D3850" w14:paraId="1FD999F0"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3A78D8E8" w14:textId="77777777" w:rsidR="004D3850" w:rsidRDefault="00000000">
            <w:pPr>
              <w:jc w:val="left"/>
            </w:pPr>
            <w:r>
              <w:rPr>
                <w:rFonts w:ascii="Calibri" w:hAnsi="Calibri"/>
                <w:sz w:val="20"/>
              </w:rPr>
              <w:t>Column FPN without black row correction, local stdev</w:t>
            </w:r>
          </w:p>
        </w:tc>
        <w:tc>
          <w:tcPr>
            <w:tcW w:w="850" w:type="dxa"/>
          </w:tcPr>
          <w:p w14:paraId="492613D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DN</w:t>
            </w:r>
          </w:p>
        </w:tc>
        <w:tc>
          <w:tcPr>
            <w:tcW w:w="850" w:type="dxa"/>
          </w:tcPr>
          <w:p w14:paraId="54D538D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12F1657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5102" w:type="dxa"/>
          </w:tcPr>
          <w:p w14:paraId="51CF7C1F"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r>
      <w:tr w:rsidR="004D3850" w14:paraId="3AF1AC92"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F35C82" w14:textId="77777777" w:rsidR="004D3850" w:rsidRDefault="00000000">
            <w:pPr>
              <w:jc w:val="left"/>
            </w:pPr>
            <w:r>
              <w:rPr>
                <w:rFonts w:ascii="Calibri" w:hAnsi="Calibri"/>
                <w:sz w:val="20"/>
              </w:rPr>
              <w:t>Number of DSNU global outliers</w:t>
            </w:r>
          </w:p>
        </w:tc>
        <w:tc>
          <w:tcPr>
            <w:tcW w:w="850" w:type="dxa"/>
          </w:tcPr>
          <w:p w14:paraId="0830DCA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px</w:t>
            </w:r>
          </w:p>
        </w:tc>
        <w:tc>
          <w:tcPr>
            <w:tcW w:w="850" w:type="dxa"/>
          </w:tcPr>
          <w:p w14:paraId="558D4B5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288FC7D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5102" w:type="dxa"/>
          </w:tcPr>
          <w:p w14:paraId="2EF2FD7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Describes the outliers in the offset histogram</w:t>
            </w:r>
          </w:p>
        </w:tc>
      </w:tr>
      <w:tr w:rsidR="004D3850" w14:paraId="46A95C8B"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647632AE" w14:textId="77777777" w:rsidR="004D3850" w:rsidRDefault="00000000">
            <w:pPr>
              <w:jc w:val="left"/>
            </w:pPr>
            <w:r>
              <w:rPr>
                <w:rFonts w:ascii="Calibri" w:hAnsi="Calibri"/>
                <w:sz w:val="20"/>
              </w:rPr>
              <w:t>DSNU global stdev, row contribution</w:t>
            </w:r>
          </w:p>
        </w:tc>
        <w:tc>
          <w:tcPr>
            <w:tcW w:w="850" w:type="dxa"/>
          </w:tcPr>
          <w:p w14:paraId="25832EA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w:t>
            </w:r>
          </w:p>
        </w:tc>
        <w:tc>
          <w:tcPr>
            <w:tcW w:w="850" w:type="dxa"/>
          </w:tcPr>
          <w:p w14:paraId="34A196A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361D8AA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600</w:t>
            </w:r>
          </w:p>
        </w:tc>
        <w:tc>
          <w:tcPr>
            <w:tcW w:w="5102" w:type="dxa"/>
          </w:tcPr>
          <w:p w14:paraId="265C86BA"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r>
      <w:tr w:rsidR="004D3850" w14:paraId="652F9B1A"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A502B91" w14:textId="77777777" w:rsidR="004D3850" w:rsidRDefault="00000000">
            <w:pPr>
              <w:jc w:val="left"/>
            </w:pPr>
            <w:r>
              <w:rPr>
                <w:rFonts w:ascii="Calibri" w:hAnsi="Calibri"/>
                <w:sz w:val="20"/>
              </w:rPr>
              <w:t>DSNU global stdev, col contribution</w:t>
            </w:r>
          </w:p>
        </w:tc>
        <w:tc>
          <w:tcPr>
            <w:tcW w:w="850" w:type="dxa"/>
          </w:tcPr>
          <w:p w14:paraId="20A4492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w:t>
            </w:r>
          </w:p>
        </w:tc>
        <w:tc>
          <w:tcPr>
            <w:tcW w:w="850" w:type="dxa"/>
          </w:tcPr>
          <w:p w14:paraId="5997DB4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31C2FDE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600</w:t>
            </w:r>
          </w:p>
        </w:tc>
        <w:tc>
          <w:tcPr>
            <w:tcW w:w="5102" w:type="dxa"/>
          </w:tcPr>
          <w:p w14:paraId="2093E7C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Useful to check if spatial variation </w:t>
            </w:r>
            <w:proofErr w:type="gramStart"/>
            <w:r>
              <w:rPr>
                <w:rFonts w:ascii="Calibri" w:hAnsi="Calibri"/>
                <w:sz w:val="20"/>
              </w:rPr>
              <w:t>is dominated</w:t>
            </w:r>
            <w:proofErr w:type="gramEnd"/>
            <w:r>
              <w:rPr>
                <w:rFonts w:ascii="Calibri" w:hAnsi="Calibri"/>
                <w:sz w:val="20"/>
              </w:rPr>
              <w:t xml:space="preserve"> by column or row</w:t>
            </w:r>
          </w:p>
        </w:tc>
      </w:tr>
      <w:tr w:rsidR="004D3850" w14:paraId="56D2D328"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6E5E1E2B" w14:textId="77777777" w:rsidR="004D3850" w:rsidRDefault="00000000">
            <w:pPr>
              <w:jc w:val="left"/>
            </w:pPr>
            <w:r>
              <w:rPr>
                <w:rFonts w:ascii="Calibri" w:hAnsi="Calibri"/>
                <w:sz w:val="20"/>
              </w:rPr>
              <w:lastRenderedPageBreak/>
              <w:t>Number of PRNU global outliers</w:t>
            </w:r>
          </w:p>
        </w:tc>
        <w:tc>
          <w:tcPr>
            <w:tcW w:w="850" w:type="dxa"/>
          </w:tcPr>
          <w:p w14:paraId="2BB83CC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px</w:t>
            </w:r>
          </w:p>
        </w:tc>
        <w:tc>
          <w:tcPr>
            <w:tcW w:w="850" w:type="dxa"/>
          </w:tcPr>
          <w:p w14:paraId="56005A2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668FB5C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1000</w:t>
            </w:r>
          </w:p>
        </w:tc>
        <w:tc>
          <w:tcPr>
            <w:tcW w:w="5102" w:type="dxa"/>
          </w:tcPr>
          <w:p w14:paraId="323C854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Describes the outliers in the gain histogram</w:t>
            </w:r>
          </w:p>
        </w:tc>
      </w:tr>
      <w:tr w:rsidR="004D3850" w14:paraId="3612B969"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0FB8CDB" w14:textId="77777777" w:rsidR="004D3850" w:rsidRDefault="00000000">
            <w:pPr>
              <w:jc w:val="left"/>
            </w:pPr>
            <w:r>
              <w:rPr>
                <w:rFonts w:ascii="Calibri" w:hAnsi="Calibri"/>
                <w:sz w:val="20"/>
              </w:rPr>
              <w:t>PRNU global stdev, row contribution</w:t>
            </w:r>
          </w:p>
        </w:tc>
        <w:tc>
          <w:tcPr>
            <w:tcW w:w="850" w:type="dxa"/>
          </w:tcPr>
          <w:p w14:paraId="7D5799E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of mean</w:t>
            </w:r>
          </w:p>
        </w:tc>
        <w:tc>
          <w:tcPr>
            <w:tcW w:w="850" w:type="dxa"/>
          </w:tcPr>
          <w:p w14:paraId="24B825E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850" w:type="dxa"/>
          </w:tcPr>
          <w:p w14:paraId="479414C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5102" w:type="dxa"/>
          </w:tcPr>
          <w:p w14:paraId="16EDA655"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r>
      <w:tr w:rsidR="004D3850" w14:paraId="38CBD8B8"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075FC345" w14:textId="77777777" w:rsidR="004D3850" w:rsidRDefault="00000000">
            <w:pPr>
              <w:jc w:val="left"/>
            </w:pPr>
            <w:r>
              <w:rPr>
                <w:rFonts w:ascii="Calibri" w:hAnsi="Calibri"/>
                <w:sz w:val="20"/>
              </w:rPr>
              <w:t>PRNU global stdev, col contribution</w:t>
            </w:r>
          </w:p>
        </w:tc>
        <w:tc>
          <w:tcPr>
            <w:tcW w:w="850" w:type="dxa"/>
          </w:tcPr>
          <w:p w14:paraId="7FD2E48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of mean</w:t>
            </w:r>
          </w:p>
        </w:tc>
        <w:tc>
          <w:tcPr>
            <w:tcW w:w="850" w:type="dxa"/>
          </w:tcPr>
          <w:p w14:paraId="58965DF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w:t>
            </w:r>
          </w:p>
        </w:tc>
        <w:tc>
          <w:tcPr>
            <w:tcW w:w="850" w:type="dxa"/>
          </w:tcPr>
          <w:p w14:paraId="1BA0CDC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w:t>
            </w:r>
          </w:p>
        </w:tc>
        <w:tc>
          <w:tcPr>
            <w:tcW w:w="5102" w:type="dxa"/>
          </w:tcPr>
          <w:p w14:paraId="0303832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Useful to check if spatial variation </w:t>
            </w:r>
            <w:proofErr w:type="gramStart"/>
            <w:r>
              <w:rPr>
                <w:rFonts w:ascii="Calibri" w:hAnsi="Calibri"/>
                <w:sz w:val="20"/>
              </w:rPr>
              <w:t>is dominated</w:t>
            </w:r>
            <w:proofErr w:type="gramEnd"/>
            <w:r>
              <w:rPr>
                <w:rFonts w:ascii="Calibri" w:hAnsi="Calibri"/>
                <w:sz w:val="20"/>
              </w:rPr>
              <w:t xml:space="preserve"> by column or row</w:t>
            </w:r>
          </w:p>
        </w:tc>
      </w:tr>
      <w:tr w:rsidR="004D3850" w14:paraId="07FB5862"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F45EB5A" w14:textId="77777777" w:rsidR="004D3850" w:rsidRDefault="00000000">
            <w:pPr>
              <w:jc w:val="left"/>
            </w:pPr>
            <w:r>
              <w:rPr>
                <w:rFonts w:ascii="Calibri" w:hAnsi="Calibri"/>
                <w:sz w:val="20"/>
              </w:rPr>
              <w:t>Percentage of hot pixels &gt; criteria 1</w:t>
            </w:r>
          </w:p>
        </w:tc>
        <w:tc>
          <w:tcPr>
            <w:tcW w:w="850" w:type="dxa"/>
          </w:tcPr>
          <w:p w14:paraId="3862CAB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410895F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016F093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1200</w:t>
            </w:r>
          </w:p>
        </w:tc>
        <w:tc>
          <w:tcPr>
            <w:tcW w:w="5102" w:type="dxa"/>
          </w:tcPr>
          <w:p w14:paraId="1BC24C7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These parameters can represent the tail part of DC histogram</w:t>
            </w:r>
          </w:p>
        </w:tc>
      </w:tr>
      <w:tr w:rsidR="004D3850" w14:paraId="097B928A"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507A5199" w14:textId="77777777" w:rsidR="004D3850" w:rsidRDefault="00000000">
            <w:pPr>
              <w:jc w:val="left"/>
            </w:pPr>
            <w:r>
              <w:rPr>
                <w:rFonts w:ascii="Calibri" w:hAnsi="Calibri"/>
                <w:sz w:val="20"/>
              </w:rPr>
              <w:t>Percentage of hot pixels &gt; criteria 2</w:t>
            </w:r>
          </w:p>
        </w:tc>
        <w:tc>
          <w:tcPr>
            <w:tcW w:w="850" w:type="dxa"/>
          </w:tcPr>
          <w:p w14:paraId="7F99404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3544805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1FFD918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600</w:t>
            </w:r>
          </w:p>
        </w:tc>
        <w:tc>
          <w:tcPr>
            <w:tcW w:w="5102" w:type="dxa"/>
          </w:tcPr>
          <w:p w14:paraId="5DC5D4A4"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r>
      <w:tr w:rsidR="004D3850" w14:paraId="1772CFF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4B16E61" w14:textId="77777777" w:rsidR="004D3850" w:rsidRDefault="00000000">
            <w:pPr>
              <w:jc w:val="left"/>
            </w:pPr>
            <w:r>
              <w:rPr>
                <w:rFonts w:ascii="Calibri" w:hAnsi="Calibri"/>
                <w:sz w:val="20"/>
              </w:rPr>
              <w:t>Percentage of hot pixels &gt; criteria 3</w:t>
            </w:r>
          </w:p>
        </w:tc>
        <w:tc>
          <w:tcPr>
            <w:tcW w:w="850" w:type="dxa"/>
          </w:tcPr>
          <w:p w14:paraId="05E46C9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2725845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6551CD2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w:t>
            </w:r>
          </w:p>
        </w:tc>
        <w:tc>
          <w:tcPr>
            <w:tcW w:w="5102" w:type="dxa"/>
          </w:tcPr>
          <w:p w14:paraId="0E380DB7"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r>
      <w:tr w:rsidR="004D3850" w14:paraId="07E035CA"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2AA11032" w14:textId="77777777" w:rsidR="004D3850" w:rsidRDefault="00000000">
            <w:pPr>
              <w:jc w:val="left"/>
            </w:pPr>
            <w:r>
              <w:rPr>
                <w:rFonts w:ascii="Calibri" w:hAnsi="Calibri"/>
                <w:sz w:val="20"/>
              </w:rPr>
              <w:t xml:space="preserve">Percentage of clusters with </w:t>
            </w:r>
            <w:proofErr w:type="gramStart"/>
            <w:r>
              <w:rPr>
                <w:rFonts w:ascii="Calibri" w:hAnsi="Calibri"/>
                <w:sz w:val="20"/>
              </w:rPr>
              <w:t>2</w:t>
            </w:r>
            <w:proofErr w:type="gramEnd"/>
            <w:r>
              <w:rPr>
                <w:rFonts w:ascii="Calibri" w:hAnsi="Calibri"/>
                <w:sz w:val="20"/>
              </w:rPr>
              <w:t xml:space="preserve"> hot pixels</w:t>
            </w:r>
          </w:p>
        </w:tc>
        <w:tc>
          <w:tcPr>
            <w:tcW w:w="850" w:type="dxa"/>
          </w:tcPr>
          <w:p w14:paraId="7FF7235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4714480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w:t>
            </w:r>
          </w:p>
        </w:tc>
        <w:tc>
          <w:tcPr>
            <w:tcW w:w="850" w:type="dxa"/>
          </w:tcPr>
          <w:p w14:paraId="701D0D6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100</w:t>
            </w:r>
          </w:p>
        </w:tc>
        <w:tc>
          <w:tcPr>
            <w:tcW w:w="5102" w:type="dxa"/>
          </w:tcPr>
          <w:p w14:paraId="25995F0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cluster size of </w:t>
            </w:r>
            <w:proofErr w:type="gramStart"/>
            <w:r>
              <w:rPr>
                <w:rFonts w:ascii="Calibri" w:hAnsi="Calibri"/>
                <w:sz w:val="20"/>
              </w:rPr>
              <w:t>2</w:t>
            </w:r>
            <w:proofErr w:type="gramEnd"/>
            <w:r>
              <w:rPr>
                <w:rFonts w:ascii="Calibri" w:hAnsi="Calibri"/>
                <w:sz w:val="20"/>
              </w:rPr>
              <w:t xml:space="preserve"> pixel, because due to crosstalk we expect that hot pixels appear in groups of </w:t>
            </w:r>
            <w:proofErr w:type="gramStart"/>
            <w:r>
              <w:rPr>
                <w:rFonts w:ascii="Calibri" w:hAnsi="Calibri"/>
                <w:sz w:val="20"/>
              </w:rPr>
              <w:t>2</w:t>
            </w:r>
            <w:proofErr w:type="gramEnd"/>
          </w:p>
        </w:tc>
      </w:tr>
      <w:tr w:rsidR="004D3850" w14:paraId="634D982C"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F7C4579" w14:textId="77777777" w:rsidR="004D3850" w:rsidRDefault="00000000">
            <w:pPr>
              <w:jc w:val="left"/>
            </w:pPr>
            <w:r>
              <w:rPr>
                <w:rFonts w:ascii="Calibri" w:hAnsi="Calibri"/>
                <w:sz w:val="20"/>
              </w:rPr>
              <w:t>Percentage of clusters with &gt;3 hot pixels</w:t>
            </w:r>
          </w:p>
        </w:tc>
        <w:tc>
          <w:tcPr>
            <w:tcW w:w="850" w:type="dxa"/>
          </w:tcPr>
          <w:p w14:paraId="1D820A8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20DB83A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w:t>
            </w:r>
          </w:p>
        </w:tc>
        <w:tc>
          <w:tcPr>
            <w:tcW w:w="850" w:type="dxa"/>
          </w:tcPr>
          <w:p w14:paraId="2056CC5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100</w:t>
            </w:r>
          </w:p>
        </w:tc>
        <w:tc>
          <w:tcPr>
            <w:tcW w:w="5102" w:type="dxa"/>
          </w:tcPr>
          <w:p w14:paraId="3CE9758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to distinguish clusters due to pixel crosstalk or something else</w:t>
            </w:r>
          </w:p>
        </w:tc>
      </w:tr>
      <w:tr w:rsidR="004D3850" w14:paraId="3FF4FC79"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32D3C6AC" w14:textId="77777777" w:rsidR="004D3850" w:rsidRDefault="00000000">
            <w:pPr>
              <w:jc w:val="left"/>
            </w:pPr>
            <w:r>
              <w:rPr>
                <w:rFonts w:ascii="Calibri" w:hAnsi="Calibri"/>
                <w:sz w:val="20"/>
              </w:rPr>
              <w:t>Photo response non uniformity (PRNU) local stdev</w:t>
            </w:r>
          </w:p>
        </w:tc>
        <w:tc>
          <w:tcPr>
            <w:tcW w:w="850" w:type="dxa"/>
          </w:tcPr>
          <w:p w14:paraId="0179838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of mean</w:t>
            </w:r>
          </w:p>
        </w:tc>
        <w:tc>
          <w:tcPr>
            <w:tcW w:w="850" w:type="dxa"/>
          </w:tcPr>
          <w:p w14:paraId="2DB7EA7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w:t>
            </w:r>
          </w:p>
        </w:tc>
        <w:tc>
          <w:tcPr>
            <w:tcW w:w="850" w:type="dxa"/>
          </w:tcPr>
          <w:p w14:paraId="03AA02C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1.5</w:t>
            </w:r>
          </w:p>
        </w:tc>
        <w:tc>
          <w:tcPr>
            <w:tcW w:w="5102" w:type="dxa"/>
          </w:tcPr>
          <w:p w14:paraId="2C39C98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Describes gain (light response) variation between pixels in </w:t>
            </w:r>
            <w:proofErr w:type="gramStart"/>
            <w:r>
              <w:rPr>
                <w:rFonts w:ascii="Calibri" w:hAnsi="Calibri"/>
                <w:sz w:val="20"/>
              </w:rPr>
              <w:t>close proximity</w:t>
            </w:r>
            <w:proofErr w:type="gramEnd"/>
          </w:p>
        </w:tc>
      </w:tr>
      <w:tr w:rsidR="004D3850" w14:paraId="61932715"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4868789" w14:textId="77777777" w:rsidR="004D3850" w:rsidRDefault="00000000">
            <w:pPr>
              <w:jc w:val="left"/>
            </w:pPr>
            <w:r>
              <w:rPr>
                <w:rFonts w:ascii="Calibri" w:hAnsi="Calibri"/>
                <w:sz w:val="20"/>
              </w:rPr>
              <w:t>Number of DSNU local outliers</w:t>
            </w:r>
          </w:p>
        </w:tc>
        <w:tc>
          <w:tcPr>
            <w:tcW w:w="850" w:type="dxa"/>
          </w:tcPr>
          <w:p w14:paraId="280A5F3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px</w:t>
            </w:r>
          </w:p>
        </w:tc>
        <w:tc>
          <w:tcPr>
            <w:tcW w:w="850" w:type="dxa"/>
          </w:tcPr>
          <w:p w14:paraId="30F2E57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715AF4E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5102" w:type="dxa"/>
          </w:tcPr>
          <w:p w14:paraId="4973265A"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r>
      <w:tr w:rsidR="004D3850" w14:paraId="40CF6EE0"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984" w:type="dxa"/>
          </w:tcPr>
          <w:p w14:paraId="654F290B" w14:textId="77777777" w:rsidR="004D3850" w:rsidRDefault="00000000">
            <w:pPr>
              <w:jc w:val="left"/>
            </w:pPr>
            <w:r>
              <w:rPr>
                <w:rFonts w:ascii="Calibri" w:hAnsi="Calibri"/>
                <w:sz w:val="20"/>
              </w:rPr>
              <w:t xml:space="preserve">Number of </w:t>
            </w:r>
            <w:proofErr w:type="gramStart"/>
            <w:r>
              <w:rPr>
                <w:rFonts w:ascii="Calibri" w:hAnsi="Calibri"/>
                <w:sz w:val="20"/>
              </w:rPr>
              <w:t>column</w:t>
            </w:r>
            <w:proofErr w:type="gramEnd"/>
            <w:r>
              <w:rPr>
                <w:rFonts w:ascii="Calibri" w:hAnsi="Calibri"/>
                <w:sz w:val="20"/>
              </w:rPr>
              <w:t xml:space="preserve"> offset outliers without black correction</w:t>
            </w:r>
          </w:p>
        </w:tc>
        <w:tc>
          <w:tcPr>
            <w:tcW w:w="850" w:type="dxa"/>
          </w:tcPr>
          <w:p w14:paraId="28E671B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col</w:t>
            </w:r>
          </w:p>
        </w:tc>
        <w:tc>
          <w:tcPr>
            <w:tcW w:w="850" w:type="dxa"/>
          </w:tcPr>
          <w:p w14:paraId="2BA5A12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850" w:type="dxa"/>
          </w:tcPr>
          <w:p w14:paraId="0C24DC1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50</w:t>
            </w:r>
          </w:p>
        </w:tc>
        <w:tc>
          <w:tcPr>
            <w:tcW w:w="5102" w:type="dxa"/>
          </w:tcPr>
          <w:p w14:paraId="7D1C46A7" w14:textId="77777777" w:rsidR="004D3850" w:rsidRDefault="004D3850">
            <w:pPr>
              <w:jc w:val="left"/>
              <w:cnfStyle w:val="000000000000" w:firstRow="0" w:lastRow="0" w:firstColumn="0" w:lastColumn="0" w:oddVBand="0" w:evenVBand="0" w:oddHBand="0" w:evenHBand="0" w:firstRowFirstColumn="0" w:firstRowLastColumn="0" w:lastRowFirstColumn="0" w:lastRowLastColumn="0"/>
            </w:pPr>
          </w:p>
        </w:tc>
      </w:tr>
      <w:tr w:rsidR="004D3850" w14:paraId="41AEE2DF"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0DD6B1A" w14:textId="77777777" w:rsidR="004D3850" w:rsidRDefault="00000000">
            <w:pPr>
              <w:jc w:val="left"/>
            </w:pPr>
            <w:r>
              <w:rPr>
                <w:rFonts w:ascii="Calibri" w:hAnsi="Calibri"/>
                <w:sz w:val="20"/>
              </w:rPr>
              <w:t>Number of PRNU local outliers</w:t>
            </w:r>
          </w:p>
        </w:tc>
        <w:tc>
          <w:tcPr>
            <w:tcW w:w="850" w:type="dxa"/>
          </w:tcPr>
          <w:p w14:paraId="7962BB9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px</w:t>
            </w:r>
          </w:p>
        </w:tc>
        <w:tc>
          <w:tcPr>
            <w:tcW w:w="850" w:type="dxa"/>
          </w:tcPr>
          <w:p w14:paraId="5BC315C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850" w:type="dxa"/>
          </w:tcPr>
          <w:p w14:paraId="6627344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5102" w:type="dxa"/>
          </w:tcPr>
          <w:p w14:paraId="090C8DF7"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r>
    </w:tbl>
    <w:p w14:paraId="6D4249F1" w14:textId="77777777" w:rsidR="004D3850" w:rsidRDefault="004D3850"/>
    <w:p w14:paraId="231BA6F3" w14:textId="77777777" w:rsidR="004D3850" w:rsidRDefault="00000000">
      <w:pPr>
        <w:pStyle w:val="Heading2"/>
      </w:pPr>
      <w:bookmarkStart w:id="58" w:name="_Toc227179195"/>
      <w:r>
        <w:t>MAG-CXP00002-NP (CoaXPress Serializer ASIC)</w:t>
      </w:r>
      <w:bookmarkEnd w:id="58"/>
    </w:p>
    <w:p w14:paraId="76E0909D" w14:textId="48282379" w:rsidR="004D3850" w:rsidRDefault="00000000">
      <w:pPr>
        <w:pStyle w:val="Caption"/>
      </w:pPr>
      <w:bookmarkStart w:id="59" w:name="_Toc227179231"/>
      <w:r>
        <w:t xml:space="preserve">Table </w:t>
      </w:r>
      <w:r>
        <w:fldChar w:fldCharType="begin"/>
      </w:r>
      <w:r>
        <w:instrText xml:space="preserve"> SEQ Table \* ARABIC </w:instrText>
      </w:r>
      <w:r>
        <w:fldChar w:fldCharType="separate"/>
      </w:r>
      <w:r w:rsidR="008118A5">
        <w:rPr>
          <w:noProof/>
        </w:rPr>
        <w:t>23</w:t>
      </w:r>
      <w:r>
        <w:fldChar w:fldCharType="end"/>
      </w:r>
      <w:r>
        <w:t>: MAG-CXP00002-NP Key Specifications</w:t>
      </w:r>
      <w:bookmarkEnd w:id="59"/>
    </w:p>
    <w:tbl>
      <w:tblPr>
        <w:tblStyle w:val="GridTable4-Accent3"/>
        <w:tblW w:w="0" w:type="auto"/>
        <w:jc w:val="center"/>
        <w:tblLook w:val="04A0" w:firstRow="1" w:lastRow="0" w:firstColumn="1" w:lastColumn="0" w:noHBand="0" w:noVBand="1"/>
      </w:tblPr>
      <w:tblGrid>
        <w:gridCol w:w="1409"/>
        <w:gridCol w:w="2024"/>
        <w:gridCol w:w="776"/>
        <w:gridCol w:w="852"/>
        <w:gridCol w:w="776"/>
        <w:gridCol w:w="716"/>
        <w:gridCol w:w="945"/>
        <w:gridCol w:w="776"/>
        <w:gridCol w:w="1355"/>
      </w:tblGrid>
      <w:tr w:rsidR="004D3850" w14:paraId="08ABF8EB"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018DD29" w14:textId="77777777" w:rsidR="004D3850" w:rsidRDefault="00000000">
            <w:pPr>
              <w:jc w:val="left"/>
            </w:pPr>
            <w:r>
              <w:rPr>
                <w:rFonts w:ascii="Calibri" w:hAnsi="Calibri"/>
                <w:sz w:val="20"/>
              </w:rPr>
              <w:t>Parameter</w:t>
            </w:r>
          </w:p>
        </w:tc>
        <w:tc>
          <w:tcPr>
            <w:tcW w:w="1071" w:type="dxa"/>
          </w:tcPr>
          <w:p w14:paraId="74E926C3"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071" w:type="dxa"/>
          </w:tcPr>
          <w:p w14:paraId="2F8101E0"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071" w:type="dxa"/>
          </w:tcPr>
          <w:p w14:paraId="0331ABBF"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071" w:type="dxa"/>
          </w:tcPr>
          <w:p w14:paraId="239668CC"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071" w:type="dxa"/>
          </w:tcPr>
          <w:p w14:paraId="5C3F2C9B"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071" w:type="dxa"/>
          </w:tcPr>
          <w:p w14:paraId="7E9F269F"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1071" w:type="dxa"/>
          </w:tcPr>
          <w:p w14:paraId="3A99ACAE"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1071" w:type="dxa"/>
          </w:tcPr>
          <w:p w14:paraId="3482600F"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4D3850" w14:paraId="64BCD885"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4878FE33" w14:textId="77777777" w:rsidR="004D3850" w:rsidRDefault="00000000">
            <w:pPr>
              <w:jc w:val="left"/>
            </w:pPr>
            <w:r>
              <w:rPr>
                <w:rFonts w:ascii="Calibri" w:hAnsi="Calibri"/>
                <w:sz w:val="20"/>
              </w:rPr>
              <w:lastRenderedPageBreak/>
              <w:t>Current consumption</w:t>
            </w:r>
          </w:p>
        </w:tc>
      </w:tr>
      <w:tr w:rsidR="004D3850" w14:paraId="72421539"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3BCB5908" w14:textId="77777777" w:rsidR="004D3850" w:rsidRDefault="00000000">
            <w:pPr>
              <w:jc w:val="left"/>
            </w:pPr>
            <w:r>
              <w:rPr>
                <w:rFonts w:ascii="Calibri" w:hAnsi="Calibri"/>
                <w:sz w:val="20"/>
              </w:rPr>
              <w:t>3.3V total supply current (average)</w:t>
            </w:r>
          </w:p>
        </w:tc>
        <w:tc>
          <w:tcPr>
            <w:tcW w:w="1071" w:type="dxa"/>
          </w:tcPr>
          <w:p w14:paraId="0323654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IVDD3V3_TOTAL_AVG</w:t>
            </w:r>
          </w:p>
        </w:tc>
        <w:tc>
          <w:tcPr>
            <w:tcW w:w="1071" w:type="dxa"/>
          </w:tcPr>
          <w:p w14:paraId="7FF0C7F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334BFB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82.35</w:t>
            </w:r>
          </w:p>
        </w:tc>
        <w:tc>
          <w:tcPr>
            <w:tcW w:w="1071" w:type="dxa"/>
          </w:tcPr>
          <w:p w14:paraId="29AB2CF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6E7D72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071" w:type="dxa"/>
          </w:tcPr>
          <w:p w14:paraId="273565C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68D899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EE5001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Sum of analog + digital</w:t>
            </w:r>
          </w:p>
        </w:tc>
      </w:tr>
      <w:tr w:rsidR="004D3850" w14:paraId="6B01678B"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C3530DA" w14:textId="77777777" w:rsidR="004D3850" w:rsidRDefault="00000000">
            <w:pPr>
              <w:jc w:val="left"/>
            </w:pPr>
            <w:r>
              <w:rPr>
                <w:rFonts w:ascii="Calibri" w:hAnsi="Calibri"/>
                <w:sz w:val="20"/>
              </w:rPr>
              <w:t>3.3V digital supply current (average)</w:t>
            </w:r>
          </w:p>
        </w:tc>
        <w:tc>
          <w:tcPr>
            <w:tcW w:w="1071" w:type="dxa"/>
          </w:tcPr>
          <w:p w14:paraId="4FA012D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IVDD3V3_DIG_AVG</w:t>
            </w:r>
          </w:p>
        </w:tc>
        <w:tc>
          <w:tcPr>
            <w:tcW w:w="1071" w:type="dxa"/>
          </w:tcPr>
          <w:p w14:paraId="4B00388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14.45</w:t>
            </w:r>
          </w:p>
        </w:tc>
        <w:tc>
          <w:tcPr>
            <w:tcW w:w="1071" w:type="dxa"/>
          </w:tcPr>
          <w:p w14:paraId="6286164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18.6</w:t>
            </w:r>
          </w:p>
        </w:tc>
        <w:tc>
          <w:tcPr>
            <w:tcW w:w="1071" w:type="dxa"/>
          </w:tcPr>
          <w:p w14:paraId="4D12275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28</w:t>
            </w:r>
          </w:p>
        </w:tc>
        <w:tc>
          <w:tcPr>
            <w:tcW w:w="1071" w:type="dxa"/>
          </w:tcPr>
          <w:p w14:paraId="4C7D1F1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w:t>
            </w:r>
          </w:p>
        </w:tc>
        <w:tc>
          <w:tcPr>
            <w:tcW w:w="1071" w:type="dxa"/>
          </w:tcPr>
          <w:p w14:paraId="771F467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05DF468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100</w:t>
            </w:r>
          </w:p>
        </w:tc>
        <w:tc>
          <w:tcPr>
            <w:tcW w:w="1071" w:type="dxa"/>
          </w:tcPr>
          <w:p w14:paraId="61A0A5B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Channel combines DIG+PLL</w:t>
            </w:r>
          </w:p>
        </w:tc>
      </w:tr>
      <w:tr w:rsidR="004D3850" w14:paraId="4AE8993C"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FEE1D15" w14:textId="77777777" w:rsidR="004D3850" w:rsidRDefault="00000000">
            <w:pPr>
              <w:jc w:val="left"/>
            </w:pPr>
            <w:r>
              <w:rPr>
                <w:rFonts w:ascii="Calibri" w:hAnsi="Calibri"/>
                <w:sz w:val="20"/>
              </w:rPr>
              <w:t>3.3V analog supply current (average)</w:t>
            </w:r>
          </w:p>
        </w:tc>
        <w:tc>
          <w:tcPr>
            <w:tcW w:w="1071" w:type="dxa"/>
          </w:tcPr>
          <w:p w14:paraId="5CDE838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IVDD3V3_ANA_AVG</w:t>
            </w:r>
          </w:p>
        </w:tc>
        <w:tc>
          <w:tcPr>
            <w:tcW w:w="1071" w:type="dxa"/>
          </w:tcPr>
          <w:p w14:paraId="5F687DC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6AEFE4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49.8</w:t>
            </w:r>
          </w:p>
        </w:tc>
        <w:tc>
          <w:tcPr>
            <w:tcW w:w="1071" w:type="dxa"/>
          </w:tcPr>
          <w:p w14:paraId="425EF89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0727A5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071" w:type="dxa"/>
          </w:tcPr>
          <w:p w14:paraId="52CB2C4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40</w:t>
            </w:r>
          </w:p>
        </w:tc>
        <w:tc>
          <w:tcPr>
            <w:tcW w:w="1071" w:type="dxa"/>
          </w:tcPr>
          <w:p w14:paraId="576E51C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60</w:t>
            </w:r>
          </w:p>
        </w:tc>
        <w:tc>
          <w:tcPr>
            <w:tcW w:w="1071" w:type="dxa"/>
          </w:tcPr>
          <w:p w14:paraId="3E43D25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Active mode measurement</w:t>
            </w:r>
          </w:p>
        </w:tc>
      </w:tr>
      <w:tr w:rsidR="004D3850" w14:paraId="035F4E52"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84B7FE4" w14:textId="77777777" w:rsidR="004D3850" w:rsidRDefault="00000000">
            <w:pPr>
              <w:jc w:val="left"/>
            </w:pPr>
            <w:r>
              <w:rPr>
                <w:rFonts w:ascii="Calibri" w:hAnsi="Calibri"/>
                <w:sz w:val="20"/>
              </w:rPr>
              <w:t>3.3V PLL supply current (average)</w:t>
            </w:r>
          </w:p>
        </w:tc>
        <w:tc>
          <w:tcPr>
            <w:tcW w:w="1071" w:type="dxa"/>
          </w:tcPr>
          <w:p w14:paraId="637639A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IVDD3V3_PLL_AVG</w:t>
            </w:r>
          </w:p>
        </w:tc>
        <w:tc>
          <w:tcPr>
            <w:tcW w:w="1071" w:type="dxa"/>
          </w:tcPr>
          <w:p w14:paraId="498E7DC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A7B36E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13.93</w:t>
            </w:r>
          </w:p>
        </w:tc>
        <w:tc>
          <w:tcPr>
            <w:tcW w:w="1071" w:type="dxa"/>
          </w:tcPr>
          <w:p w14:paraId="63F5CA9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76A66D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w:t>
            </w:r>
          </w:p>
        </w:tc>
        <w:tc>
          <w:tcPr>
            <w:tcW w:w="1071" w:type="dxa"/>
          </w:tcPr>
          <w:p w14:paraId="77F8FBD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5E2FD0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011510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Included in DIG, no separate Power supply channel</w:t>
            </w:r>
          </w:p>
        </w:tc>
      </w:tr>
      <w:tr w:rsidR="004D3850" w14:paraId="5DB8A2A6"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A4C5728" w14:textId="77777777" w:rsidR="004D3850" w:rsidRDefault="00000000">
            <w:pPr>
              <w:jc w:val="left"/>
            </w:pPr>
            <w:r>
              <w:rPr>
                <w:rFonts w:ascii="Calibri" w:hAnsi="Calibri"/>
                <w:sz w:val="20"/>
              </w:rPr>
              <w:t>Power consumption</w:t>
            </w:r>
          </w:p>
        </w:tc>
      </w:tr>
      <w:tr w:rsidR="004D3850" w14:paraId="337DC5A1"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F44A3BB" w14:textId="77777777" w:rsidR="004D3850" w:rsidRDefault="00000000">
            <w:pPr>
              <w:jc w:val="left"/>
            </w:pPr>
            <w:r>
              <w:rPr>
                <w:rFonts w:ascii="Calibri" w:hAnsi="Calibri"/>
                <w:sz w:val="20"/>
              </w:rPr>
              <w:t>Total power consumption</w:t>
            </w:r>
          </w:p>
        </w:tc>
        <w:tc>
          <w:tcPr>
            <w:tcW w:w="1071" w:type="dxa"/>
          </w:tcPr>
          <w:p w14:paraId="574A063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DDD382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AC1328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271.55</w:t>
            </w:r>
          </w:p>
        </w:tc>
        <w:tc>
          <w:tcPr>
            <w:tcW w:w="1071" w:type="dxa"/>
          </w:tcPr>
          <w:p w14:paraId="20BB20A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5E0A3C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mW</w:t>
            </w:r>
          </w:p>
        </w:tc>
        <w:tc>
          <w:tcPr>
            <w:tcW w:w="1071" w:type="dxa"/>
          </w:tcPr>
          <w:p w14:paraId="55F8AFF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0843F7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C82DDA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Derived from IDD x VDD</w:t>
            </w:r>
          </w:p>
        </w:tc>
      </w:tr>
      <w:tr w:rsidR="004D3850" w14:paraId="35E0BDB1"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B137E49" w14:textId="77777777" w:rsidR="004D3850" w:rsidRDefault="00000000">
            <w:pPr>
              <w:jc w:val="left"/>
            </w:pPr>
            <w:r>
              <w:rPr>
                <w:rFonts w:ascii="Calibri" w:hAnsi="Calibri"/>
                <w:sz w:val="20"/>
              </w:rPr>
              <w:t>Logic level inputs (GPIO)</w:t>
            </w:r>
          </w:p>
        </w:tc>
      </w:tr>
      <w:tr w:rsidR="004D3850" w14:paraId="446004A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9D9FCDB" w14:textId="77777777" w:rsidR="004D3850" w:rsidRDefault="00000000">
            <w:pPr>
              <w:jc w:val="left"/>
            </w:pPr>
            <w:r>
              <w:rPr>
                <w:rFonts w:ascii="Calibri" w:hAnsi="Calibri"/>
                <w:sz w:val="20"/>
              </w:rPr>
              <w:t>VIL (GPIO input low threshold)</w:t>
            </w:r>
          </w:p>
        </w:tc>
        <w:tc>
          <w:tcPr>
            <w:tcW w:w="1071" w:type="dxa"/>
          </w:tcPr>
          <w:p w14:paraId="0AC610F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VIL</w:t>
            </w:r>
          </w:p>
        </w:tc>
        <w:tc>
          <w:tcPr>
            <w:tcW w:w="1071" w:type="dxa"/>
          </w:tcPr>
          <w:p w14:paraId="6B85781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390</w:t>
            </w:r>
          </w:p>
        </w:tc>
        <w:tc>
          <w:tcPr>
            <w:tcW w:w="1071" w:type="dxa"/>
          </w:tcPr>
          <w:p w14:paraId="7A5C280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470</w:t>
            </w:r>
          </w:p>
        </w:tc>
        <w:tc>
          <w:tcPr>
            <w:tcW w:w="1071" w:type="dxa"/>
          </w:tcPr>
          <w:p w14:paraId="3C79489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635</w:t>
            </w:r>
          </w:p>
        </w:tc>
        <w:tc>
          <w:tcPr>
            <w:tcW w:w="1071" w:type="dxa"/>
          </w:tcPr>
          <w:p w14:paraId="13E1FEC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5FF6F34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390</w:t>
            </w:r>
          </w:p>
        </w:tc>
        <w:tc>
          <w:tcPr>
            <w:tcW w:w="1071" w:type="dxa"/>
          </w:tcPr>
          <w:p w14:paraId="1FE0ABD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635</w:t>
            </w:r>
          </w:p>
        </w:tc>
        <w:tc>
          <w:tcPr>
            <w:tcW w:w="1071" w:type="dxa"/>
          </w:tcPr>
          <w:p w14:paraId="092DFD6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44CBD74D"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329F7481" w14:textId="77777777" w:rsidR="004D3850" w:rsidRDefault="00000000">
            <w:pPr>
              <w:jc w:val="left"/>
            </w:pPr>
            <w:r>
              <w:rPr>
                <w:rFonts w:ascii="Calibri" w:hAnsi="Calibri"/>
                <w:sz w:val="20"/>
              </w:rPr>
              <w:t>VIH (GPIO input high threshold)</w:t>
            </w:r>
          </w:p>
        </w:tc>
        <w:tc>
          <w:tcPr>
            <w:tcW w:w="1071" w:type="dxa"/>
          </w:tcPr>
          <w:p w14:paraId="2A4539A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VIH</w:t>
            </w:r>
          </w:p>
        </w:tc>
        <w:tc>
          <w:tcPr>
            <w:tcW w:w="1071" w:type="dxa"/>
          </w:tcPr>
          <w:p w14:paraId="3CC2804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443</w:t>
            </w:r>
          </w:p>
        </w:tc>
        <w:tc>
          <w:tcPr>
            <w:tcW w:w="1071" w:type="dxa"/>
          </w:tcPr>
          <w:p w14:paraId="0CBF38B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550</w:t>
            </w:r>
          </w:p>
        </w:tc>
        <w:tc>
          <w:tcPr>
            <w:tcW w:w="1071" w:type="dxa"/>
          </w:tcPr>
          <w:p w14:paraId="1EEFD56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715</w:t>
            </w:r>
          </w:p>
        </w:tc>
        <w:tc>
          <w:tcPr>
            <w:tcW w:w="1071" w:type="dxa"/>
          </w:tcPr>
          <w:p w14:paraId="71DA426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mV</w:t>
            </w:r>
          </w:p>
        </w:tc>
        <w:tc>
          <w:tcPr>
            <w:tcW w:w="1071" w:type="dxa"/>
          </w:tcPr>
          <w:p w14:paraId="5D326AE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443</w:t>
            </w:r>
          </w:p>
        </w:tc>
        <w:tc>
          <w:tcPr>
            <w:tcW w:w="1071" w:type="dxa"/>
          </w:tcPr>
          <w:p w14:paraId="723BA83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715</w:t>
            </w:r>
          </w:p>
        </w:tc>
        <w:tc>
          <w:tcPr>
            <w:tcW w:w="1071" w:type="dxa"/>
          </w:tcPr>
          <w:p w14:paraId="75B1E5D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4D3850" w14:paraId="5ABE6D8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B0F8F98" w14:textId="77777777" w:rsidR="004D3850" w:rsidRDefault="00000000">
            <w:pPr>
              <w:jc w:val="left"/>
            </w:pPr>
            <w:r>
              <w:rPr>
                <w:rFonts w:ascii="Calibri" w:hAnsi="Calibri"/>
                <w:sz w:val="20"/>
              </w:rPr>
              <w:t>Hysteresis (GPIO)</w:t>
            </w:r>
          </w:p>
        </w:tc>
        <w:tc>
          <w:tcPr>
            <w:tcW w:w="1071" w:type="dxa"/>
          </w:tcPr>
          <w:p w14:paraId="7F04A64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Hysteresis</w:t>
            </w:r>
          </w:p>
        </w:tc>
        <w:tc>
          <w:tcPr>
            <w:tcW w:w="1071" w:type="dxa"/>
          </w:tcPr>
          <w:p w14:paraId="706B55B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w:t>
            </w:r>
          </w:p>
        </w:tc>
        <w:tc>
          <w:tcPr>
            <w:tcW w:w="1071" w:type="dxa"/>
          </w:tcPr>
          <w:p w14:paraId="60C3632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80</w:t>
            </w:r>
          </w:p>
        </w:tc>
        <w:tc>
          <w:tcPr>
            <w:tcW w:w="1071" w:type="dxa"/>
          </w:tcPr>
          <w:p w14:paraId="42BFD91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117</w:t>
            </w:r>
          </w:p>
        </w:tc>
        <w:tc>
          <w:tcPr>
            <w:tcW w:w="1071" w:type="dxa"/>
          </w:tcPr>
          <w:p w14:paraId="54F8F05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6D2A473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w:t>
            </w:r>
          </w:p>
        </w:tc>
        <w:tc>
          <w:tcPr>
            <w:tcW w:w="1071" w:type="dxa"/>
          </w:tcPr>
          <w:p w14:paraId="09FC3AD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117</w:t>
            </w:r>
          </w:p>
        </w:tc>
        <w:tc>
          <w:tcPr>
            <w:tcW w:w="1071" w:type="dxa"/>
          </w:tcPr>
          <w:p w14:paraId="2C69326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0FB8F19C"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567CE062" w14:textId="77777777" w:rsidR="004D3850" w:rsidRDefault="00000000">
            <w:pPr>
              <w:jc w:val="left"/>
            </w:pPr>
            <w:r>
              <w:rPr>
                <w:rFonts w:ascii="Calibri" w:hAnsi="Calibri"/>
                <w:sz w:val="20"/>
              </w:rPr>
              <w:t>Logic level inputs (Video pins)</w:t>
            </w:r>
          </w:p>
        </w:tc>
      </w:tr>
      <w:tr w:rsidR="004D3850" w14:paraId="680632DA"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519B7A0" w14:textId="77777777" w:rsidR="004D3850" w:rsidRDefault="00000000">
            <w:pPr>
              <w:jc w:val="left"/>
            </w:pPr>
            <w:r>
              <w:rPr>
                <w:rFonts w:ascii="Calibri" w:hAnsi="Calibri"/>
                <w:sz w:val="20"/>
              </w:rPr>
              <w:t>VIL (Video input low threshold)</w:t>
            </w:r>
          </w:p>
        </w:tc>
        <w:tc>
          <w:tcPr>
            <w:tcW w:w="1071" w:type="dxa"/>
          </w:tcPr>
          <w:p w14:paraId="06A659A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VIL</w:t>
            </w:r>
          </w:p>
        </w:tc>
        <w:tc>
          <w:tcPr>
            <w:tcW w:w="1071" w:type="dxa"/>
          </w:tcPr>
          <w:p w14:paraId="36CB38E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1.147</w:t>
            </w:r>
          </w:p>
        </w:tc>
        <w:tc>
          <w:tcPr>
            <w:tcW w:w="1071" w:type="dxa"/>
          </w:tcPr>
          <w:p w14:paraId="2D530E2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1.328</w:t>
            </w:r>
          </w:p>
        </w:tc>
        <w:tc>
          <w:tcPr>
            <w:tcW w:w="1071" w:type="dxa"/>
          </w:tcPr>
          <w:p w14:paraId="66538B6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1.689</w:t>
            </w:r>
          </w:p>
        </w:tc>
        <w:tc>
          <w:tcPr>
            <w:tcW w:w="1071" w:type="dxa"/>
          </w:tcPr>
          <w:p w14:paraId="2E18751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7B51D34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1.147</w:t>
            </w:r>
          </w:p>
        </w:tc>
        <w:tc>
          <w:tcPr>
            <w:tcW w:w="1071" w:type="dxa"/>
          </w:tcPr>
          <w:p w14:paraId="0D23C47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1.689</w:t>
            </w:r>
          </w:p>
        </w:tc>
        <w:tc>
          <w:tcPr>
            <w:tcW w:w="1071" w:type="dxa"/>
          </w:tcPr>
          <w:p w14:paraId="303478A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074ACC6F"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50D9C344" w14:textId="77777777" w:rsidR="004D3850" w:rsidRDefault="00000000">
            <w:pPr>
              <w:jc w:val="left"/>
            </w:pPr>
            <w:r>
              <w:rPr>
                <w:rFonts w:ascii="Calibri" w:hAnsi="Calibri"/>
                <w:sz w:val="20"/>
              </w:rPr>
              <w:t>VIH (Video input high threshold)</w:t>
            </w:r>
          </w:p>
        </w:tc>
        <w:tc>
          <w:tcPr>
            <w:tcW w:w="1071" w:type="dxa"/>
          </w:tcPr>
          <w:p w14:paraId="4D24DB0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VIH</w:t>
            </w:r>
          </w:p>
        </w:tc>
        <w:tc>
          <w:tcPr>
            <w:tcW w:w="1071" w:type="dxa"/>
          </w:tcPr>
          <w:p w14:paraId="19F34E6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1.482</w:t>
            </w:r>
          </w:p>
        </w:tc>
        <w:tc>
          <w:tcPr>
            <w:tcW w:w="1071" w:type="dxa"/>
          </w:tcPr>
          <w:p w14:paraId="2614458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1.714</w:t>
            </w:r>
          </w:p>
        </w:tc>
        <w:tc>
          <w:tcPr>
            <w:tcW w:w="1071" w:type="dxa"/>
          </w:tcPr>
          <w:p w14:paraId="72BBF9A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2.282</w:t>
            </w:r>
          </w:p>
        </w:tc>
        <w:tc>
          <w:tcPr>
            <w:tcW w:w="1071" w:type="dxa"/>
          </w:tcPr>
          <w:p w14:paraId="30662D1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5ADC19D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1.482</w:t>
            </w:r>
          </w:p>
        </w:tc>
        <w:tc>
          <w:tcPr>
            <w:tcW w:w="1071" w:type="dxa"/>
          </w:tcPr>
          <w:p w14:paraId="48D7B16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2.282</w:t>
            </w:r>
          </w:p>
        </w:tc>
        <w:tc>
          <w:tcPr>
            <w:tcW w:w="1071" w:type="dxa"/>
          </w:tcPr>
          <w:p w14:paraId="15BCCE8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4D3850" w14:paraId="0231B936"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B91802F" w14:textId="77777777" w:rsidR="004D3850" w:rsidRDefault="00000000">
            <w:pPr>
              <w:jc w:val="left"/>
            </w:pPr>
            <w:r>
              <w:rPr>
                <w:rFonts w:ascii="Calibri" w:hAnsi="Calibri"/>
                <w:sz w:val="20"/>
              </w:rPr>
              <w:lastRenderedPageBreak/>
              <w:t>Hysteresis (Video)</w:t>
            </w:r>
          </w:p>
        </w:tc>
        <w:tc>
          <w:tcPr>
            <w:tcW w:w="1071" w:type="dxa"/>
          </w:tcPr>
          <w:p w14:paraId="77EF7E5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Hysteresis</w:t>
            </w:r>
          </w:p>
        </w:tc>
        <w:tc>
          <w:tcPr>
            <w:tcW w:w="1071" w:type="dxa"/>
          </w:tcPr>
          <w:p w14:paraId="39CDAAD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309</w:t>
            </w:r>
          </w:p>
        </w:tc>
        <w:tc>
          <w:tcPr>
            <w:tcW w:w="1071" w:type="dxa"/>
          </w:tcPr>
          <w:p w14:paraId="221FC39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387</w:t>
            </w:r>
          </w:p>
        </w:tc>
        <w:tc>
          <w:tcPr>
            <w:tcW w:w="1071" w:type="dxa"/>
          </w:tcPr>
          <w:p w14:paraId="37A018C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593</w:t>
            </w:r>
          </w:p>
        </w:tc>
        <w:tc>
          <w:tcPr>
            <w:tcW w:w="1071" w:type="dxa"/>
          </w:tcPr>
          <w:p w14:paraId="13E373B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17DB232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w:t>
            </w:r>
          </w:p>
        </w:tc>
        <w:tc>
          <w:tcPr>
            <w:tcW w:w="1071" w:type="dxa"/>
          </w:tcPr>
          <w:p w14:paraId="4CDF4ED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593</w:t>
            </w:r>
          </w:p>
        </w:tc>
        <w:tc>
          <w:tcPr>
            <w:tcW w:w="1071" w:type="dxa"/>
          </w:tcPr>
          <w:p w14:paraId="2DDFEA7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7CE98FB1"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489AFD05" w14:textId="77777777" w:rsidR="004D3850" w:rsidRDefault="00000000">
            <w:pPr>
              <w:jc w:val="left"/>
            </w:pPr>
            <w:r>
              <w:rPr>
                <w:rFonts w:ascii="Calibri" w:hAnsi="Calibri"/>
                <w:sz w:val="20"/>
              </w:rPr>
              <w:t>Data rates</w:t>
            </w:r>
          </w:p>
        </w:tc>
      </w:tr>
      <w:tr w:rsidR="004D3850" w14:paraId="2908F490"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73A7935" w14:textId="77777777" w:rsidR="004D3850" w:rsidRDefault="00000000">
            <w:pPr>
              <w:jc w:val="left"/>
            </w:pPr>
            <w:r>
              <w:rPr>
                <w:rFonts w:ascii="Calibri" w:hAnsi="Calibri"/>
                <w:sz w:val="20"/>
              </w:rPr>
              <w:t>Parallel video data rate</w:t>
            </w:r>
          </w:p>
        </w:tc>
        <w:tc>
          <w:tcPr>
            <w:tcW w:w="1071" w:type="dxa"/>
          </w:tcPr>
          <w:p w14:paraId="09489C2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proofErr w:type="gramStart"/>
            <w:r>
              <w:rPr>
                <w:rFonts w:ascii="Calibri" w:hAnsi="Calibri"/>
                <w:sz w:val="20"/>
              </w:rPr>
              <w:t>DRin,par</w:t>
            </w:r>
            <w:proofErr w:type="gramEnd"/>
          </w:p>
        </w:tc>
        <w:tc>
          <w:tcPr>
            <w:tcW w:w="1071" w:type="dxa"/>
          </w:tcPr>
          <w:p w14:paraId="419A687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BA68C3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F5D5AB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100</w:t>
            </w:r>
          </w:p>
        </w:tc>
        <w:tc>
          <w:tcPr>
            <w:tcW w:w="1071" w:type="dxa"/>
          </w:tcPr>
          <w:p w14:paraId="5B6EF92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4B59F82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pass/fail</w:t>
            </w:r>
          </w:p>
        </w:tc>
        <w:tc>
          <w:tcPr>
            <w:tcW w:w="1071" w:type="dxa"/>
          </w:tcPr>
          <w:p w14:paraId="55910073" w14:textId="77777777" w:rsidR="004D3850" w:rsidRDefault="004D3850">
            <w:pPr>
              <w:jc w:val="left"/>
              <w:cnfStyle w:val="000000100000" w:firstRow="0" w:lastRow="0" w:firstColumn="0" w:lastColumn="0" w:oddVBand="0" w:evenVBand="0" w:oddHBand="1" w:evenHBand="0" w:firstRowFirstColumn="0" w:firstRowLastColumn="0" w:lastRowFirstColumn="0" w:lastRowLastColumn="0"/>
            </w:pPr>
          </w:p>
        </w:tc>
        <w:tc>
          <w:tcPr>
            <w:tcW w:w="1071" w:type="dxa"/>
          </w:tcPr>
          <w:p w14:paraId="36CB1C4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Functional test</w:t>
            </w:r>
          </w:p>
        </w:tc>
      </w:tr>
      <w:tr w:rsidR="004D3850" w14:paraId="6FC9F9BB"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579AFC32" w14:textId="77777777" w:rsidR="004D3850" w:rsidRDefault="00000000">
            <w:pPr>
              <w:jc w:val="left"/>
            </w:pPr>
            <w:r>
              <w:rPr>
                <w:rFonts w:ascii="Calibri" w:hAnsi="Calibri"/>
                <w:sz w:val="20"/>
              </w:rPr>
              <w:t>Crystal oscillator</w:t>
            </w:r>
          </w:p>
        </w:tc>
      </w:tr>
      <w:tr w:rsidR="004D3850" w14:paraId="220D98AD"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327E6688" w14:textId="77777777" w:rsidR="004D3850" w:rsidRDefault="00000000">
            <w:pPr>
              <w:jc w:val="left"/>
            </w:pPr>
            <w:r>
              <w:rPr>
                <w:rFonts w:ascii="Calibri" w:hAnsi="Calibri"/>
                <w:sz w:val="20"/>
              </w:rPr>
              <w:t>Crystal frequency</w:t>
            </w:r>
          </w:p>
        </w:tc>
        <w:tc>
          <w:tcPr>
            <w:tcW w:w="1071" w:type="dxa"/>
          </w:tcPr>
          <w:p w14:paraId="363042F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fXTAL</w:t>
            </w:r>
          </w:p>
        </w:tc>
        <w:tc>
          <w:tcPr>
            <w:tcW w:w="1071" w:type="dxa"/>
          </w:tcPr>
          <w:p w14:paraId="7485526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1071" w:type="dxa"/>
          </w:tcPr>
          <w:p w14:paraId="39B7D38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5C3A90D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w:t>
            </w:r>
          </w:p>
        </w:tc>
        <w:tc>
          <w:tcPr>
            <w:tcW w:w="1071" w:type="dxa"/>
          </w:tcPr>
          <w:p w14:paraId="4DD4A90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72647E1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19.5</w:t>
            </w:r>
          </w:p>
        </w:tc>
        <w:tc>
          <w:tcPr>
            <w:tcW w:w="1071" w:type="dxa"/>
          </w:tcPr>
          <w:p w14:paraId="1445A2A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20.5</w:t>
            </w:r>
          </w:p>
        </w:tc>
        <w:tc>
          <w:tcPr>
            <w:tcW w:w="1071" w:type="dxa"/>
          </w:tcPr>
          <w:p w14:paraId="4E7CBA8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672F3B7D"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EA6FC6F" w14:textId="77777777" w:rsidR="004D3850" w:rsidRDefault="00000000">
            <w:pPr>
              <w:jc w:val="left"/>
            </w:pPr>
            <w:r>
              <w:rPr>
                <w:rFonts w:ascii="Calibri" w:hAnsi="Calibri"/>
                <w:sz w:val="20"/>
              </w:rPr>
              <w:t>CAM LDO outputs</w:t>
            </w:r>
          </w:p>
        </w:tc>
      </w:tr>
      <w:tr w:rsidR="004D3850" w14:paraId="1A780371"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A0A0C58" w14:textId="77777777" w:rsidR="004D3850" w:rsidRDefault="00000000">
            <w:pPr>
              <w:jc w:val="left"/>
            </w:pPr>
            <w:r>
              <w:rPr>
                <w:rFonts w:ascii="Calibri" w:hAnsi="Calibri"/>
                <w:sz w:val="20"/>
              </w:rPr>
              <w:t>VDD1V8_CAM supply voltage</w:t>
            </w:r>
          </w:p>
        </w:tc>
        <w:tc>
          <w:tcPr>
            <w:tcW w:w="1071" w:type="dxa"/>
          </w:tcPr>
          <w:p w14:paraId="0E884EF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V_VDD1V8_CAM</w:t>
            </w:r>
          </w:p>
        </w:tc>
        <w:tc>
          <w:tcPr>
            <w:tcW w:w="1071" w:type="dxa"/>
          </w:tcPr>
          <w:p w14:paraId="1E49CF5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1.7</w:t>
            </w:r>
          </w:p>
        </w:tc>
        <w:tc>
          <w:tcPr>
            <w:tcW w:w="1071" w:type="dxa"/>
          </w:tcPr>
          <w:p w14:paraId="10A326C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w:t>
            </w:r>
          </w:p>
        </w:tc>
        <w:tc>
          <w:tcPr>
            <w:tcW w:w="1071" w:type="dxa"/>
          </w:tcPr>
          <w:p w14:paraId="5E1262C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w:t>
            </w:r>
          </w:p>
        </w:tc>
        <w:tc>
          <w:tcPr>
            <w:tcW w:w="1071" w:type="dxa"/>
          </w:tcPr>
          <w:p w14:paraId="02651E2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7C42832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w:t>
            </w:r>
          </w:p>
        </w:tc>
        <w:tc>
          <w:tcPr>
            <w:tcW w:w="1071" w:type="dxa"/>
          </w:tcPr>
          <w:p w14:paraId="1EAF3A5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2.4</w:t>
            </w:r>
          </w:p>
        </w:tc>
        <w:tc>
          <w:tcPr>
            <w:tcW w:w="1071" w:type="dxa"/>
          </w:tcPr>
          <w:p w14:paraId="435E79E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3505E9E7"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928BC14" w14:textId="77777777" w:rsidR="004D3850" w:rsidRDefault="00000000">
            <w:pPr>
              <w:jc w:val="left"/>
            </w:pPr>
            <w:r>
              <w:rPr>
                <w:rFonts w:ascii="Calibri" w:hAnsi="Calibri"/>
                <w:sz w:val="20"/>
              </w:rPr>
              <w:t>VDD1V2_CAM reference voltage</w:t>
            </w:r>
          </w:p>
        </w:tc>
        <w:tc>
          <w:tcPr>
            <w:tcW w:w="1071" w:type="dxa"/>
          </w:tcPr>
          <w:p w14:paraId="7AC3FD5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V_VDD1V2_CAM</w:t>
            </w:r>
          </w:p>
        </w:tc>
        <w:tc>
          <w:tcPr>
            <w:tcW w:w="1071" w:type="dxa"/>
          </w:tcPr>
          <w:p w14:paraId="4BD9F32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1.15</w:t>
            </w:r>
          </w:p>
        </w:tc>
        <w:tc>
          <w:tcPr>
            <w:tcW w:w="1071" w:type="dxa"/>
          </w:tcPr>
          <w:p w14:paraId="0351FA3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w:t>
            </w:r>
          </w:p>
        </w:tc>
        <w:tc>
          <w:tcPr>
            <w:tcW w:w="1071" w:type="dxa"/>
          </w:tcPr>
          <w:p w14:paraId="7AF8915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1.25</w:t>
            </w:r>
          </w:p>
        </w:tc>
        <w:tc>
          <w:tcPr>
            <w:tcW w:w="1071" w:type="dxa"/>
          </w:tcPr>
          <w:p w14:paraId="2CEC27B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7ABBC2E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1.15</w:t>
            </w:r>
          </w:p>
        </w:tc>
        <w:tc>
          <w:tcPr>
            <w:tcW w:w="1071" w:type="dxa"/>
          </w:tcPr>
          <w:p w14:paraId="1030558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1.25</w:t>
            </w:r>
          </w:p>
        </w:tc>
        <w:tc>
          <w:tcPr>
            <w:tcW w:w="1071" w:type="dxa"/>
          </w:tcPr>
          <w:p w14:paraId="294E1EF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bl>
    <w:p w14:paraId="3EEB2167" w14:textId="77777777" w:rsidR="004D3850" w:rsidRDefault="004D3850"/>
    <w:p w14:paraId="5D6D4821" w14:textId="77777777" w:rsidR="004D3850" w:rsidRDefault="00000000">
      <w:pPr>
        <w:pStyle w:val="Heading2"/>
      </w:pPr>
      <w:bookmarkStart w:id="60" w:name="_Toc227179196"/>
      <w:r>
        <w:t>MAG-PSU00001-NP (10W Synchronous Step-Down DC/DC Converter)</w:t>
      </w:r>
      <w:bookmarkEnd w:id="60"/>
    </w:p>
    <w:p w14:paraId="4475006A" w14:textId="2ACF71F0" w:rsidR="004D3850" w:rsidRDefault="00000000">
      <w:pPr>
        <w:pStyle w:val="Caption"/>
      </w:pPr>
      <w:bookmarkStart w:id="61" w:name="_Toc227179232"/>
      <w:r>
        <w:t xml:space="preserve">Table </w:t>
      </w:r>
      <w:r>
        <w:fldChar w:fldCharType="begin"/>
      </w:r>
      <w:r>
        <w:instrText xml:space="preserve"> SEQ Table \* ARABIC </w:instrText>
      </w:r>
      <w:r>
        <w:fldChar w:fldCharType="separate"/>
      </w:r>
      <w:r w:rsidR="008118A5">
        <w:rPr>
          <w:noProof/>
        </w:rPr>
        <w:t>24</w:t>
      </w:r>
      <w:r>
        <w:fldChar w:fldCharType="end"/>
      </w:r>
      <w:r>
        <w:t>: MAG-PSU00001-NP Key Specifications</w:t>
      </w:r>
      <w:bookmarkEnd w:id="61"/>
    </w:p>
    <w:tbl>
      <w:tblPr>
        <w:tblStyle w:val="GridTable4-Accent3"/>
        <w:tblW w:w="0" w:type="auto"/>
        <w:jc w:val="center"/>
        <w:tblLook w:val="04A0" w:firstRow="1" w:lastRow="0" w:firstColumn="1" w:lastColumn="0" w:noHBand="0" w:noVBand="1"/>
      </w:tblPr>
      <w:tblGrid>
        <w:gridCol w:w="1305"/>
        <w:gridCol w:w="1144"/>
        <w:gridCol w:w="924"/>
        <w:gridCol w:w="932"/>
        <w:gridCol w:w="935"/>
        <w:gridCol w:w="979"/>
        <w:gridCol w:w="932"/>
        <w:gridCol w:w="946"/>
        <w:gridCol w:w="1532"/>
      </w:tblGrid>
      <w:tr w:rsidR="004D3850" w14:paraId="7F9FF1D1"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79DC7F6" w14:textId="77777777" w:rsidR="004D3850" w:rsidRDefault="00000000">
            <w:pPr>
              <w:jc w:val="left"/>
            </w:pPr>
            <w:r>
              <w:rPr>
                <w:rFonts w:ascii="Calibri" w:hAnsi="Calibri"/>
                <w:sz w:val="20"/>
              </w:rPr>
              <w:t>Parameter</w:t>
            </w:r>
          </w:p>
        </w:tc>
        <w:tc>
          <w:tcPr>
            <w:tcW w:w="1071" w:type="dxa"/>
          </w:tcPr>
          <w:p w14:paraId="5B0CFFF5"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071" w:type="dxa"/>
          </w:tcPr>
          <w:p w14:paraId="1CC440CF"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071" w:type="dxa"/>
          </w:tcPr>
          <w:p w14:paraId="2FF700C5"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071" w:type="dxa"/>
          </w:tcPr>
          <w:p w14:paraId="31E5488E"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071" w:type="dxa"/>
          </w:tcPr>
          <w:p w14:paraId="441D31E6"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071" w:type="dxa"/>
          </w:tcPr>
          <w:p w14:paraId="2F1014E1"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1071" w:type="dxa"/>
          </w:tcPr>
          <w:p w14:paraId="16FDCACA"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1071" w:type="dxa"/>
          </w:tcPr>
          <w:p w14:paraId="21597310"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4D3850" w14:paraId="28851364"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360CEA4B" w14:textId="77777777" w:rsidR="004D3850" w:rsidRDefault="00000000">
            <w:pPr>
              <w:jc w:val="left"/>
            </w:pPr>
            <w:r>
              <w:rPr>
                <w:rFonts w:ascii="Calibri" w:hAnsi="Calibri"/>
                <w:sz w:val="20"/>
              </w:rPr>
              <w:t>Power</w:t>
            </w:r>
          </w:p>
        </w:tc>
      </w:tr>
      <w:tr w:rsidR="004D3850" w14:paraId="4DDC0A65"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1445BC7F" w14:textId="77777777" w:rsidR="004D3850" w:rsidRDefault="00000000">
            <w:pPr>
              <w:jc w:val="left"/>
            </w:pPr>
            <w:r>
              <w:rPr>
                <w:rFonts w:ascii="Calibri" w:hAnsi="Calibri"/>
                <w:sz w:val="20"/>
              </w:rPr>
              <w:t>Input voltage supply range</w:t>
            </w:r>
          </w:p>
        </w:tc>
        <w:tc>
          <w:tcPr>
            <w:tcW w:w="1071" w:type="dxa"/>
          </w:tcPr>
          <w:p w14:paraId="525D0D7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PVin, Vin</w:t>
            </w:r>
          </w:p>
        </w:tc>
        <w:tc>
          <w:tcPr>
            <w:tcW w:w="1071" w:type="dxa"/>
          </w:tcPr>
          <w:p w14:paraId="56DA199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w:t>
            </w:r>
          </w:p>
        </w:tc>
        <w:tc>
          <w:tcPr>
            <w:tcW w:w="1071" w:type="dxa"/>
          </w:tcPr>
          <w:p w14:paraId="0815B39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398797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w:t>
            </w:r>
          </w:p>
        </w:tc>
        <w:tc>
          <w:tcPr>
            <w:tcW w:w="1071" w:type="dxa"/>
          </w:tcPr>
          <w:p w14:paraId="4B794FA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07F1B00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DFBE2A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331F04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proofErr w:type="gramStart"/>
            <w:r>
              <w:rPr>
                <w:rFonts w:ascii="Calibri" w:hAnsi="Calibri"/>
                <w:sz w:val="20"/>
              </w:rPr>
              <w:t>Test</w:t>
            </w:r>
            <w:proofErr w:type="gramEnd"/>
            <w:r>
              <w:rPr>
                <w:rFonts w:ascii="Calibri" w:hAnsi="Calibri"/>
                <w:sz w:val="20"/>
              </w:rPr>
              <w:t xml:space="preserve"> condition</w:t>
            </w:r>
          </w:p>
        </w:tc>
      </w:tr>
      <w:tr w:rsidR="004D3850" w14:paraId="4A0EB5E3"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D87916C" w14:textId="77777777" w:rsidR="004D3850" w:rsidRDefault="00000000">
            <w:pPr>
              <w:jc w:val="left"/>
            </w:pPr>
            <w:r>
              <w:rPr>
                <w:rFonts w:ascii="Calibri" w:hAnsi="Calibri"/>
                <w:sz w:val="20"/>
              </w:rPr>
              <w:t>Output current (PCB in air)</w:t>
            </w:r>
          </w:p>
        </w:tc>
        <w:tc>
          <w:tcPr>
            <w:tcW w:w="1071" w:type="dxa"/>
          </w:tcPr>
          <w:p w14:paraId="24E28FB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Iout</w:t>
            </w:r>
          </w:p>
        </w:tc>
        <w:tc>
          <w:tcPr>
            <w:tcW w:w="1071" w:type="dxa"/>
          </w:tcPr>
          <w:p w14:paraId="22B00AC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69AC0C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9E23A2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w:t>
            </w:r>
          </w:p>
        </w:tc>
        <w:tc>
          <w:tcPr>
            <w:tcW w:w="1071" w:type="dxa"/>
          </w:tcPr>
          <w:p w14:paraId="46DDDC4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w:t>
            </w:r>
          </w:p>
        </w:tc>
        <w:tc>
          <w:tcPr>
            <w:tcW w:w="1071" w:type="dxa"/>
          </w:tcPr>
          <w:p w14:paraId="4858A87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C44F10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BDF215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proofErr w:type="gramStart"/>
            <w:r>
              <w:rPr>
                <w:rFonts w:ascii="Calibri" w:hAnsi="Calibri"/>
                <w:sz w:val="20"/>
              </w:rPr>
              <w:t>Test</w:t>
            </w:r>
            <w:proofErr w:type="gramEnd"/>
            <w:r>
              <w:rPr>
                <w:rFonts w:ascii="Calibri" w:hAnsi="Calibri"/>
                <w:sz w:val="20"/>
              </w:rPr>
              <w:t xml:space="preserve"> condition</w:t>
            </w:r>
          </w:p>
        </w:tc>
      </w:tr>
      <w:tr w:rsidR="004D3850" w14:paraId="6BF25703"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3164908B" w14:textId="77777777" w:rsidR="004D3850" w:rsidRDefault="00000000">
            <w:pPr>
              <w:jc w:val="left"/>
            </w:pPr>
            <w:r>
              <w:rPr>
                <w:rFonts w:ascii="Calibri" w:hAnsi="Calibri"/>
                <w:sz w:val="20"/>
              </w:rPr>
              <w:t>Output power (PCB in air)</w:t>
            </w:r>
          </w:p>
        </w:tc>
        <w:tc>
          <w:tcPr>
            <w:tcW w:w="1071" w:type="dxa"/>
          </w:tcPr>
          <w:p w14:paraId="7A09FE7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Pout</w:t>
            </w:r>
          </w:p>
        </w:tc>
        <w:tc>
          <w:tcPr>
            <w:tcW w:w="1071" w:type="dxa"/>
          </w:tcPr>
          <w:p w14:paraId="6C74BAA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529902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68D03C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w:t>
            </w:r>
          </w:p>
        </w:tc>
        <w:tc>
          <w:tcPr>
            <w:tcW w:w="1071" w:type="dxa"/>
          </w:tcPr>
          <w:p w14:paraId="5AD61B8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w:t>
            </w:r>
          </w:p>
        </w:tc>
        <w:tc>
          <w:tcPr>
            <w:tcW w:w="1071" w:type="dxa"/>
          </w:tcPr>
          <w:p w14:paraId="62EA825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9968F2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FFEC5A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proofErr w:type="gramStart"/>
            <w:r>
              <w:rPr>
                <w:rFonts w:ascii="Calibri" w:hAnsi="Calibri"/>
                <w:sz w:val="20"/>
              </w:rPr>
              <w:t>Test</w:t>
            </w:r>
            <w:proofErr w:type="gramEnd"/>
            <w:r>
              <w:rPr>
                <w:rFonts w:ascii="Calibri" w:hAnsi="Calibri"/>
                <w:sz w:val="20"/>
              </w:rPr>
              <w:t xml:space="preserve"> condition</w:t>
            </w:r>
          </w:p>
        </w:tc>
      </w:tr>
      <w:tr w:rsidR="004D3850" w14:paraId="7DB45CDC"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4B00EDEC" w14:textId="77777777" w:rsidR="004D3850" w:rsidRDefault="00000000">
            <w:pPr>
              <w:jc w:val="left"/>
            </w:pPr>
            <w:r>
              <w:rPr>
                <w:rFonts w:ascii="Calibri" w:hAnsi="Calibri"/>
                <w:sz w:val="20"/>
              </w:rPr>
              <w:t>PWM</w:t>
            </w:r>
          </w:p>
        </w:tc>
      </w:tr>
      <w:tr w:rsidR="004D3850" w14:paraId="4DFAB0BC"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B5B53DE" w14:textId="77777777" w:rsidR="004D3850" w:rsidRDefault="00000000">
            <w:pPr>
              <w:jc w:val="left"/>
            </w:pPr>
            <w:r>
              <w:rPr>
                <w:rFonts w:ascii="Calibri" w:hAnsi="Calibri"/>
                <w:sz w:val="20"/>
              </w:rPr>
              <w:t>Maximum Duty Cycle</w:t>
            </w:r>
          </w:p>
        </w:tc>
        <w:tc>
          <w:tcPr>
            <w:tcW w:w="1071" w:type="dxa"/>
          </w:tcPr>
          <w:p w14:paraId="49AD2D8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DMax</w:t>
            </w:r>
          </w:p>
        </w:tc>
        <w:tc>
          <w:tcPr>
            <w:tcW w:w="1071" w:type="dxa"/>
          </w:tcPr>
          <w:p w14:paraId="13B7C77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C6C080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100</w:t>
            </w:r>
          </w:p>
        </w:tc>
        <w:tc>
          <w:tcPr>
            <w:tcW w:w="1071" w:type="dxa"/>
          </w:tcPr>
          <w:p w14:paraId="277BFE2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AD21EA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9EF73A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235300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D804C4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Cannot </w:t>
            </w:r>
            <w:proofErr w:type="gramStart"/>
            <w:r>
              <w:rPr>
                <w:rFonts w:ascii="Calibri" w:hAnsi="Calibri"/>
                <w:sz w:val="20"/>
              </w:rPr>
              <w:t>be measured</w:t>
            </w:r>
            <w:proofErr w:type="gramEnd"/>
            <w:r>
              <w:rPr>
                <w:rFonts w:ascii="Calibri" w:hAnsi="Calibri"/>
                <w:sz w:val="20"/>
              </w:rPr>
              <w:t>, sensitive node</w:t>
            </w:r>
          </w:p>
        </w:tc>
      </w:tr>
      <w:tr w:rsidR="004D3850" w14:paraId="5702D935"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55AF996" w14:textId="77777777" w:rsidR="004D3850" w:rsidRDefault="00000000">
            <w:pPr>
              <w:jc w:val="left"/>
            </w:pPr>
            <w:r>
              <w:rPr>
                <w:rFonts w:ascii="Calibri" w:hAnsi="Calibri"/>
                <w:sz w:val="20"/>
              </w:rPr>
              <w:lastRenderedPageBreak/>
              <w:t>Minimum Duty Cycle</w:t>
            </w:r>
          </w:p>
        </w:tc>
        <w:tc>
          <w:tcPr>
            <w:tcW w:w="1071" w:type="dxa"/>
          </w:tcPr>
          <w:p w14:paraId="2E25A87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DMin</w:t>
            </w:r>
          </w:p>
        </w:tc>
        <w:tc>
          <w:tcPr>
            <w:tcW w:w="1071" w:type="dxa"/>
          </w:tcPr>
          <w:p w14:paraId="75BBAC5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BCECB9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w:t>
            </w:r>
          </w:p>
        </w:tc>
        <w:tc>
          <w:tcPr>
            <w:tcW w:w="1071" w:type="dxa"/>
          </w:tcPr>
          <w:p w14:paraId="0766096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0834CD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827DC8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C44DE3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90DF1D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Cannot </w:t>
            </w:r>
            <w:proofErr w:type="gramStart"/>
            <w:r>
              <w:rPr>
                <w:rFonts w:ascii="Calibri" w:hAnsi="Calibri"/>
                <w:sz w:val="20"/>
              </w:rPr>
              <w:t>be measured</w:t>
            </w:r>
            <w:proofErr w:type="gramEnd"/>
            <w:r>
              <w:rPr>
                <w:rFonts w:ascii="Calibri" w:hAnsi="Calibri"/>
                <w:sz w:val="20"/>
              </w:rPr>
              <w:t>, sensitive node</w:t>
            </w:r>
          </w:p>
        </w:tc>
      </w:tr>
      <w:tr w:rsidR="004D3850" w14:paraId="5CB56D6C"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2353B0E1" w14:textId="77777777" w:rsidR="004D3850" w:rsidRDefault="00000000">
            <w:pPr>
              <w:jc w:val="left"/>
            </w:pPr>
            <w:r>
              <w:rPr>
                <w:rFonts w:ascii="Calibri" w:hAnsi="Calibri"/>
                <w:sz w:val="20"/>
              </w:rPr>
              <w:t>Error Amplifier</w:t>
            </w:r>
          </w:p>
        </w:tc>
      </w:tr>
      <w:tr w:rsidR="004D3850" w14:paraId="380065E3"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37339F3A" w14:textId="77777777" w:rsidR="004D3850" w:rsidRDefault="00000000">
            <w:pPr>
              <w:jc w:val="left"/>
            </w:pPr>
            <w:r>
              <w:rPr>
                <w:rFonts w:ascii="Calibri" w:hAnsi="Calibri"/>
                <w:sz w:val="20"/>
              </w:rPr>
              <w:t>DC Gain</w:t>
            </w:r>
          </w:p>
        </w:tc>
        <w:tc>
          <w:tcPr>
            <w:tcW w:w="1071" w:type="dxa"/>
          </w:tcPr>
          <w:p w14:paraId="5270497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DCG</w:t>
            </w:r>
          </w:p>
        </w:tc>
        <w:tc>
          <w:tcPr>
            <w:tcW w:w="1071" w:type="dxa"/>
          </w:tcPr>
          <w:p w14:paraId="38C01CF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D23564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90</w:t>
            </w:r>
          </w:p>
        </w:tc>
        <w:tc>
          <w:tcPr>
            <w:tcW w:w="1071" w:type="dxa"/>
          </w:tcPr>
          <w:p w14:paraId="0FB14D3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FEB062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dB</w:t>
            </w:r>
          </w:p>
        </w:tc>
        <w:tc>
          <w:tcPr>
            <w:tcW w:w="1071" w:type="dxa"/>
          </w:tcPr>
          <w:p w14:paraId="1657C63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05CAAE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E149E0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Cannot </w:t>
            </w:r>
            <w:proofErr w:type="gramStart"/>
            <w:r>
              <w:rPr>
                <w:rFonts w:ascii="Calibri" w:hAnsi="Calibri"/>
                <w:sz w:val="20"/>
              </w:rPr>
              <w:t>be measured</w:t>
            </w:r>
            <w:proofErr w:type="gramEnd"/>
            <w:r>
              <w:rPr>
                <w:rFonts w:ascii="Calibri" w:hAnsi="Calibri"/>
                <w:sz w:val="20"/>
              </w:rPr>
              <w:t>, sensitive node</w:t>
            </w:r>
          </w:p>
        </w:tc>
      </w:tr>
      <w:tr w:rsidR="004D3850" w14:paraId="787E50AC"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2519766" w14:textId="77777777" w:rsidR="004D3850" w:rsidRDefault="00000000">
            <w:pPr>
              <w:jc w:val="left"/>
            </w:pPr>
            <w:r>
              <w:rPr>
                <w:rFonts w:ascii="Calibri" w:hAnsi="Calibri"/>
                <w:sz w:val="20"/>
              </w:rPr>
              <w:t>Unity Gain-Bandwidth</w:t>
            </w:r>
          </w:p>
        </w:tc>
        <w:tc>
          <w:tcPr>
            <w:tcW w:w="1071" w:type="dxa"/>
          </w:tcPr>
          <w:p w14:paraId="0F29E70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UGBW</w:t>
            </w:r>
          </w:p>
        </w:tc>
        <w:tc>
          <w:tcPr>
            <w:tcW w:w="1071" w:type="dxa"/>
          </w:tcPr>
          <w:p w14:paraId="5591534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335E50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w:t>
            </w:r>
          </w:p>
        </w:tc>
        <w:tc>
          <w:tcPr>
            <w:tcW w:w="1071" w:type="dxa"/>
          </w:tcPr>
          <w:p w14:paraId="05A0038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6B41E8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MHz</w:t>
            </w:r>
          </w:p>
        </w:tc>
        <w:tc>
          <w:tcPr>
            <w:tcW w:w="1071" w:type="dxa"/>
          </w:tcPr>
          <w:p w14:paraId="2704A5C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8593AC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230E2E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Cannot </w:t>
            </w:r>
            <w:proofErr w:type="gramStart"/>
            <w:r>
              <w:rPr>
                <w:rFonts w:ascii="Calibri" w:hAnsi="Calibri"/>
                <w:sz w:val="20"/>
              </w:rPr>
              <w:t>be measured</w:t>
            </w:r>
            <w:proofErr w:type="gramEnd"/>
            <w:r>
              <w:rPr>
                <w:rFonts w:ascii="Calibri" w:hAnsi="Calibri"/>
                <w:sz w:val="20"/>
              </w:rPr>
              <w:t>, sensitive node</w:t>
            </w:r>
          </w:p>
        </w:tc>
      </w:tr>
      <w:tr w:rsidR="004D3850" w14:paraId="0E7AE8A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0E9C7A1" w14:textId="77777777" w:rsidR="004D3850" w:rsidRDefault="00000000">
            <w:pPr>
              <w:jc w:val="left"/>
            </w:pPr>
            <w:r>
              <w:rPr>
                <w:rFonts w:ascii="Calibri" w:hAnsi="Calibri"/>
                <w:sz w:val="20"/>
              </w:rPr>
              <w:t>Slew Rate</w:t>
            </w:r>
          </w:p>
        </w:tc>
        <w:tc>
          <w:tcPr>
            <w:tcW w:w="1071" w:type="dxa"/>
          </w:tcPr>
          <w:p w14:paraId="439C29C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SR</w:t>
            </w:r>
          </w:p>
        </w:tc>
        <w:tc>
          <w:tcPr>
            <w:tcW w:w="1071" w:type="dxa"/>
          </w:tcPr>
          <w:p w14:paraId="58FAA8C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329C81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1071" w:type="dxa"/>
          </w:tcPr>
          <w:p w14:paraId="14ECEBA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0181C7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V/us</w:t>
            </w:r>
          </w:p>
        </w:tc>
        <w:tc>
          <w:tcPr>
            <w:tcW w:w="1071" w:type="dxa"/>
          </w:tcPr>
          <w:p w14:paraId="1809A63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539D49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69E359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Cannot </w:t>
            </w:r>
            <w:proofErr w:type="gramStart"/>
            <w:r>
              <w:rPr>
                <w:rFonts w:ascii="Calibri" w:hAnsi="Calibri"/>
                <w:sz w:val="20"/>
              </w:rPr>
              <w:t>be measured</w:t>
            </w:r>
            <w:proofErr w:type="gramEnd"/>
            <w:r>
              <w:rPr>
                <w:rFonts w:ascii="Calibri" w:hAnsi="Calibri"/>
                <w:sz w:val="20"/>
              </w:rPr>
              <w:t>, sensitive node</w:t>
            </w:r>
          </w:p>
        </w:tc>
      </w:tr>
      <w:tr w:rsidR="004D3850" w14:paraId="499A8407"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C3C1FBE" w14:textId="77777777" w:rsidR="004D3850" w:rsidRDefault="00000000">
            <w:pPr>
              <w:jc w:val="left"/>
            </w:pPr>
            <w:r>
              <w:rPr>
                <w:rFonts w:ascii="Calibri" w:hAnsi="Calibri"/>
                <w:sz w:val="20"/>
              </w:rPr>
              <w:t>Under-voltage lockout</w:t>
            </w:r>
          </w:p>
        </w:tc>
      </w:tr>
      <w:tr w:rsidR="004D3850" w14:paraId="4FEEB130"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7C7EFBD" w14:textId="77777777" w:rsidR="004D3850" w:rsidRDefault="00000000">
            <w:pPr>
              <w:jc w:val="left"/>
            </w:pPr>
            <w:r>
              <w:rPr>
                <w:rFonts w:ascii="Calibri" w:hAnsi="Calibri"/>
                <w:sz w:val="20"/>
              </w:rPr>
              <w:t>Vin start threshold</w:t>
            </w:r>
          </w:p>
        </w:tc>
        <w:tc>
          <w:tcPr>
            <w:tcW w:w="1071" w:type="dxa"/>
          </w:tcPr>
          <w:p w14:paraId="5C44EE6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VinStartTh</w:t>
            </w:r>
          </w:p>
        </w:tc>
        <w:tc>
          <w:tcPr>
            <w:tcW w:w="1071" w:type="dxa"/>
          </w:tcPr>
          <w:p w14:paraId="5B7B40A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26C594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4.79</w:t>
            </w:r>
          </w:p>
        </w:tc>
        <w:tc>
          <w:tcPr>
            <w:tcW w:w="1071" w:type="dxa"/>
          </w:tcPr>
          <w:p w14:paraId="31AACAD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035961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22CAE7D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4.4</w:t>
            </w:r>
          </w:p>
        </w:tc>
        <w:tc>
          <w:tcPr>
            <w:tcW w:w="1071" w:type="dxa"/>
          </w:tcPr>
          <w:p w14:paraId="5D2CD88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4.8</w:t>
            </w:r>
          </w:p>
        </w:tc>
        <w:tc>
          <w:tcPr>
            <w:tcW w:w="1071" w:type="dxa"/>
          </w:tcPr>
          <w:p w14:paraId="1C7BAED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687F4B03"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131064CB" w14:textId="77777777" w:rsidR="004D3850" w:rsidRDefault="00000000">
            <w:pPr>
              <w:jc w:val="left"/>
            </w:pPr>
            <w:r>
              <w:rPr>
                <w:rFonts w:ascii="Calibri" w:hAnsi="Calibri"/>
                <w:sz w:val="20"/>
              </w:rPr>
              <w:t>Vin stop threshold</w:t>
            </w:r>
          </w:p>
        </w:tc>
        <w:tc>
          <w:tcPr>
            <w:tcW w:w="1071" w:type="dxa"/>
          </w:tcPr>
          <w:p w14:paraId="76F777D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VinStopTh</w:t>
            </w:r>
          </w:p>
        </w:tc>
        <w:tc>
          <w:tcPr>
            <w:tcW w:w="1071" w:type="dxa"/>
          </w:tcPr>
          <w:p w14:paraId="0EBE5B5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7C3BED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4.52</w:t>
            </w:r>
          </w:p>
        </w:tc>
        <w:tc>
          <w:tcPr>
            <w:tcW w:w="1071" w:type="dxa"/>
          </w:tcPr>
          <w:p w14:paraId="6B7D704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649781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0B91B10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4.12</w:t>
            </w:r>
          </w:p>
        </w:tc>
        <w:tc>
          <w:tcPr>
            <w:tcW w:w="1071" w:type="dxa"/>
          </w:tcPr>
          <w:p w14:paraId="6F42024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4.53</w:t>
            </w:r>
          </w:p>
        </w:tc>
        <w:tc>
          <w:tcPr>
            <w:tcW w:w="1071" w:type="dxa"/>
          </w:tcPr>
          <w:p w14:paraId="525D833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4D3850" w14:paraId="6874E364"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66DAC38" w14:textId="77777777" w:rsidR="004D3850" w:rsidRDefault="00000000">
            <w:pPr>
              <w:jc w:val="left"/>
            </w:pPr>
            <w:r>
              <w:rPr>
                <w:rFonts w:ascii="Calibri" w:hAnsi="Calibri"/>
                <w:sz w:val="20"/>
              </w:rPr>
              <w:t>Enable</w:t>
            </w:r>
          </w:p>
        </w:tc>
      </w:tr>
      <w:tr w:rsidR="004D3850" w14:paraId="02534AF9"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74467B1" w14:textId="77777777" w:rsidR="004D3850" w:rsidRDefault="00000000">
            <w:pPr>
              <w:jc w:val="left"/>
            </w:pPr>
            <w:r>
              <w:rPr>
                <w:rFonts w:ascii="Calibri" w:hAnsi="Calibri"/>
                <w:sz w:val="20"/>
              </w:rPr>
              <w:t>Enable start threshold</w:t>
            </w:r>
          </w:p>
        </w:tc>
        <w:tc>
          <w:tcPr>
            <w:tcW w:w="1071" w:type="dxa"/>
          </w:tcPr>
          <w:p w14:paraId="464ACE8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EnStartTh</w:t>
            </w:r>
          </w:p>
        </w:tc>
        <w:tc>
          <w:tcPr>
            <w:tcW w:w="1071" w:type="dxa"/>
          </w:tcPr>
          <w:p w14:paraId="3EE14FE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4C43D3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815</w:t>
            </w:r>
          </w:p>
        </w:tc>
        <w:tc>
          <w:tcPr>
            <w:tcW w:w="1071" w:type="dxa"/>
          </w:tcPr>
          <w:p w14:paraId="576D6C6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BE57EB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mV</w:t>
            </w:r>
          </w:p>
        </w:tc>
        <w:tc>
          <w:tcPr>
            <w:tcW w:w="1071" w:type="dxa"/>
          </w:tcPr>
          <w:p w14:paraId="4E3A381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770</w:t>
            </w:r>
          </w:p>
        </w:tc>
        <w:tc>
          <w:tcPr>
            <w:tcW w:w="1071" w:type="dxa"/>
          </w:tcPr>
          <w:p w14:paraId="2A87E5B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900</w:t>
            </w:r>
          </w:p>
        </w:tc>
        <w:tc>
          <w:tcPr>
            <w:tcW w:w="1071" w:type="dxa"/>
          </w:tcPr>
          <w:p w14:paraId="3A8458E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4D3850" w14:paraId="30790B10"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06FD6A6" w14:textId="77777777" w:rsidR="004D3850" w:rsidRDefault="00000000">
            <w:pPr>
              <w:jc w:val="left"/>
            </w:pPr>
            <w:r>
              <w:rPr>
                <w:rFonts w:ascii="Calibri" w:hAnsi="Calibri"/>
                <w:sz w:val="20"/>
              </w:rPr>
              <w:t>Enable stop threshold</w:t>
            </w:r>
          </w:p>
        </w:tc>
        <w:tc>
          <w:tcPr>
            <w:tcW w:w="1071" w:type="dxa"/>
          </w:tcPr>
          <w:p w14:paraId="6D8A6DE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EnStopTh</w:t>
            </w:r>
          </w:p>
        </w:tc>
        <w:tc>
          <w:tcPr>
            <w:tcW w:w="1071" w:type="dxa"/>
          </w:tcPr>
          <w:p w14:paraId="72A63DD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E9F003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730</w:t>
            </w:r>
          </w:p>
        </w:tc>
        <w:tc>
          <w:tcPr>
            <w:tcW w:w="1071" w:type="dxa"/>
          </w:tcPr>
          <w:p w14:paraId="64D78D0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C4B148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27601D1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670</w:t>
            </w:r>
          </w:p>
        </w:tc>
        <w:tc>
          <w:tcPr>
            <w:tcW w:w="1071" w:type="dxa"/>
          </w:tcPr>
          <w:p w14:paraId="2D49F51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780</w:t>
            </w:r>
          </w:p>
        </w:tc>
        <w:tc>
          <w:tcPr>
            <w:tcW w:w="1071" w:type="dxa"/>
          </w:tcPr>
          <w:p w14:paraId="094B7FF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06FA0C7D"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EAA209B" w14:textId="77777777" w:rsidR="004D3850" w:rsidRDefault="00000000">
            <w:pPr>
              <w:jc w:val="left"/>
            </w:pPr>
            <w:r>
              <w:rPr>
                <w:rFonts w:ascii="Calibri" w:hAnsi="Calibri"/>
                <w:sz w:val="20"/>
              </w:rPr>
              <w:t>Enable pin series resistance</w:t>
            </w:r>
          </w:p>
        </w:tc>
        <w:tc>
          <w:tcPr>
            <w:tcW w:w="1071" w:type="dxa"/>
          </w:tcPr>
          <w:p w14:paraId="4FB1B23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EnSerRes</w:t>
            </w:r>
          </w:p>
        </w:tc>
        <w:tc>
          <w:tcPr>
            <w:tcW w:w="1071" w:type="dxa"/>
          </w:tcPr>
          <w:p w14:paraId="6F0E2AD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D8E4B8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w:t>
            </w:r>
          </w:p>
        </w:tc>
        <w:tc>
          <w:tcPr>
            <w:tcW w:w="1071" w:type="dxa"/>
          </w:tcPr>
          <w:p w14:paraId="26F54B2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B50AC0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kΩ</w:t>
            </w:r>
          </w:p>
        </w:tc>
        <w:tc>
          <w:tcPr>
            <w:tcW w:w="1071" w:type="dxa"/>
          </w:tcPr>
          <w:p w14:paraId="50E3428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97B4C2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A24F5E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4D3850" w14:paraId="2AEEE330"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41BDD706" w14:textId="77777777" w:rsidR="004D3850" w:rsidRDefault="00000000">
            <w:pPr>
              <w:jc w:val="left"/>
            </w:pPr>
            <w:r>
              <w:rPr>
                <w:rFonts w:ascii="Calibri" w:hAnsi="Calibri"/>
                <w:sz w:val="20"/>
              </w:rPr>
              <w:t>Protections</w:t>
            </w:r>
          </w:p>
        </w:tc>
      </w:tr>
      <w:tr w:rsidR="004D3850" w14:paraId="0B42EC22"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98E7265" w14:textId="77777777" w:rsidR="004D3850" w:rsidRDefault="00000000">
            <w:pPr>
              <w:jc w:val="left"/>
            </w:pPr>
            <w:r>
              <w:rPr>
                <w:rFonts w:ascii="Calibri" w:hAnsi="Calibri"/>
                <w:sz w:val="20"/>
              </w:rPr>
              <w:t>Over Current Protection peak level</w:t>
            </w:r>
          </w:p>
        </w:tc>
        <w:tc>
          <w:tcPr>
            <w:tcW w:w="1071" w:type="dxa"/>
          </w:tcPr>
          <w:p w14:paraId="58C74AE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OCPpk</w:t>
            </w:r>
          </w:p>
        </w:tc>
        <w:tc>
          <w:tcPr>
            <w:tcW w:w="1071" w:type="dxa"/>
          </w:tcPr>
          <w:p w14:paraId="709090C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50FD3F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w:t>
            </w:r>
          </w:p>
        </w:tc>
        <w:tc>
          <w:tcPr>
            <w:tcW w:w="1071" w:type="dxa"/>
          </w:tcPr>
          <w:p w14:paraId="7B44E16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C894CA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A</w:t>
            </w:r>
          </w:p>
        </w:tc>
        <w:tc>
          <w:tcPr>
            <w:tcW w:w="1071" w:type="dxa"/>
          </w:tcPr>
          <w:p w14:paraId="5A4E306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4A2DC4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6EA080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Cannot </w:t>
            </w:r>
            <w:proofErr w:type="gramStart"/>
            <w:r>
              <w:rPr>
                <w:rFonts w:ascii="Calibri" w:hAnsi="Calibri"/>
                <w:sz w:val="20"/>
              </w:rPr>
              <w:t>be triggered</w:t>
            </w:r>
            <w:proofErr w:type="gramEnd"/>
            <w:r>
              <w:rPr>
                <w:rFonts w:ascii="Calibri" w:hAnsi="Calibri"/>
                <w:sz w:val="20"/>
              </w:rPr>
              <w:t xml:space="preserve"> with test setup, functionality of OCP </w:t>
            </w:r>
            <w:proofErr w:type="gramStart"/>
            <w:r>
              <w:rPr>
                <w:rFonts w:ascii="Calibri" w:hAnsi="Calibri"/>
                <w:sz w:val="20"/>
              </w:rPr>
              <w:t>is not covered</w:t>
            </w:r>
            <w:proofErr w:type="gramEnd"/>
            <w:r>
              <w:rPr>
                <w:rFonts w:ascii="Calibri" w:hAnsi="Calibri"/>
                <w:sz w:val="20"/>
              </w:rPr>
              <w:t xml:space="preserve"> within test plan</w:t>
            </w:r>
          </w:p>
        </w:tc>
      </w:tr>
      <w:tr w:rsidR="004D3850" w14:paraId="47C1FE7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16983EF" w14:textId="77777777" w:rsidR="004D3850" w:rsidRDefault="00000000">
            <w:pPr>
              <w:jc w:val="left"/>
            </w:pPr>
            <w:r>
              <w:rPr>
                <w:rFonts w:ascii="Calibri" w:hAnsi="Calibri"/>
                <w:sz w:val="20"/>
              </w:rPr>
              <w:t xml:space="preserve">Over Current Protection </w:t>
            </w:r>
            <w:r>
              <w:rPr>
                <w:rFonts w:ascii="Calibri" w:hAnsi="Calibri"/>
                <w:sz w:val="20"/>
              </w:rPr>
              <w:lastRenderedPageBreak/>
              <w:t>average level</w:t>
            </w:r>
          </w:p>
        </w:tc>
        <w:tc>
          <w:tcPr>
            <w:tcW w:w="1071" w:type="dxa"/>
          </w:tcPr>
          <w:p w14:paraId="67F72869"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lastRenderedPageBreak/>
              <w:t>OCPavg</w:t>
            </w:r>
          </w:p>
        </w:tc>
        <w:tc>
          <w:tcPr>
            <w:tcW w:w="1071" w:type="dxa"/>
          </w:tcPr>
          <w:p w14:paraId="0FD6340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796383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4.8</w:t>
            </w:r>
          </w:p>
        </w:tc>
        <w:tc>
          <w:tcPr>
            <w:tcW w:w="1071" w:type="dxa"/>
          </w:tcPr>
          <w:p w14:paraId="48F6BF9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D20CD2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w:t>
            </w:r>
          </w:p>
        </w:tc>
        <w:tc>
          <w:tcPr>
            <w:tcW w:w="1071" w:type="dxa"/>
          </w:tcPr>
          <w:p w14:paraId="2E6A83E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7539DC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DD9634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Cannot </w:t>
            </w:r>
            <w:proofErr w:type="gramStart"/>
            <w:r>
              <w:rPr>
                <w:rFonts w:ascii="Calibri" w:hAnsi="Calibri"/>
                <w:sz w:val="20"/>
              </w:rPr>
              <w:t>be triggered</w:t>
            </w:r>
            <w:proofErr w:type="gramEnd"/>
            <w:r>
              <w:rPr>
                <w:rFonts w:ascii="Calibri" w:hAnsi="Calibri"/>
                <w:sz w:val="20"/>
              </w:rPr>
              <w:t xml:space="preserve"> with test setup, functionality of </w:t>
            </w:r>
            <w:r>
              <w:rPr>
                <w:rFonts w:ascii="Calibri" w:hAnsi="Calibri"/>
                <w:sz w:val="20"/>
              </w:rPr>
              <w:lastRenderedPageBreak/>
              <w:t xml:space="preserve">OCP </w:t>
            </w:r>
            <w:proofErr w:type="gramStart"/>
            <w:r>
              <w:rPr>
                <w:rFonts w:ascii="Calibri" w:hAnsi="Calibri"/>
                <w:sz w:val="20"/>
              </w:rPr>
              <w:t>is not covered</w:t>
            </w:r>
            <w:proofErr w:type="gramEnd"/>
            <w:r>
              <w:rPr>
                <w:rFonts w:ascii="Calibri" w:hAnsi="Calibri"/>
                <w:sz w:val="20"/>
              </w:rPr>
              <w:t xml:space="preserve"> within test plan</w:t>
            </w:r>
          </w:p>
        </w:tc>
      </w:tr>
      <w:tr w:rsidR="004D3850" w14:paraId="683D755A"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84C289E" w14:textId="77777777" w:rsidR="004D3850" w:rsidRDefault="00000000">
            <w:pPr>
              <w:jc w:val="left"/>
            </w:pPr>
            <w:r>
              <w:rPr>
                <w:rFonts w:ascii="Calibri" w:hAnsi="Calibri"/>
                <w:sz w:val="20"/>
              </w:rPr>
              <w:lastRenderedPageBreak/>
              <w:t>Over Temperature start threshold</w:t>
            </w:r>
          </w:p>
        </w:tc>
        <w:tc>
          <w:tcPr>
            <w:tcW w:w="1071" w:type="dxa"/>
          </w:tcPr>
          <w:p w14:paraId="1CBF2C3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OTPStartTh</w:t>
            </w:r>
          </w:p>
        </w:tc>
        <w:tc>
          <w:tcPr>
            <w:tcW w:w="1071" w:type="dxa"/>
          </w:tcPr>
          <w:p w14:paraId="6D10D6E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A12603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103</w:t>
            </w:r>
          </w:p>
        </w:tc>
        <w:tc>
          <w:tcPr>
            <w:tcW w:w="1071" w:type="dxa"/>
          </w:tcPr>
          <w:p w14:paraId="6E01423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1553E7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w:t>
            </w:r>
          </w:p>
        </w:tc>
        <w:tc>
          <w:tcPr>
            <w:tcW w:w="1071" w:type="dxa"/>
          </w:tcPr>
          <w:p w14:paraId="7E4983F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55776E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77AACA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Only </w:t>
            </w:r>
            <w:proofErr w:type="gramStart"/>
            <w:r>
              <w:rPr>
                <w:rFonts w:ascii="Calibri" w:hAnsi="Calibri"/>
                <w:sz w:val="20"/>
              </w:rPr>
              <w:t>tested</w:t>
            </w:r>
            <w:proofErr w:type="gramEnd"/>
            <w:r>
              <w:rPr>
                <w:rFonts w:ascii="Calibri" w:hAnsi="Calibri"/>
                <w:sz w:val="20"/>
              </w:rPr>
              <w:t xml:space="preserve"> during characterization</w:t>
            </w:r>
          </w:p>
        </w:tc>
      </w:tr>
      <w:tr w:rsidR="004D3850" w14:paraId="4C0FE194"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8CBE7DF" w14:textId="77777777" w:rsidR="004D3850" w:rsidRDefault="00000000">
            <w:pPr>
              <w:jc w:val="left"/>
            </w:pPr>
            <w:r>
              <w:rPr>
                <w:rFonts w:ascii="Calibri" w:hAnsi="Calibri"/>
                <w:sz w:val="20"/>
              </w:rPr>
              <w:t>Over Temperature stop threshold</w:t>
            </w:r>
          </w:p>
        </w:tc>
        <w:tc>
          <w:tcPr>
            <w:tcW w:w="1071" w:type="dxa"/>
          </w:tcPr>
          <w:p w14:paraId="618B183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OTPStopTh</w:t>
            </w:r>
          </w:p>
        </w:tc>
        <w:tc>
          <w:tcPr>
            <w:tcW w:w="1071" w:type="dxa"/>
          </w:tcPr>
          <w:p w14:paraId="302E189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372C57A"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73</w:t>
            </w:r>
          </w:p>
        </w:tc>
        <w:tc>
          <w:tcPr>
            <w:tcW w:w="1071" w:type="dxa"/>
          </w:tcPr>
          <w:p w14:paraId="150ECAF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38E148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c>
          <w:tcPr>
            <w:tcW w:w="1071" w:type="dxa"/>
          </w:tcPr>
          <w:p w14:paraId="2CB5E62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94BCDC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C21E9B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Only </w:t>
            </w:r>
            <w:proofErr w:type="gramStart"/>
            <w:r>
              <w:rPr>
                <w:rFonts w:ascii="Calibri" w:hAnsi="Calibri"/>
                <w:sz w:val="20"/>
              </w:rPr>
              <w:t>tested</w:t>
            </w:r>
            <w:proofErr w:type="gramEnd"/>
            <w:r>
              <w:rPr>
                <w:rFonts w:ascii="Calibri" w:hAnsi="Calibri"/>
                <w:sz w:val="20"/>
              </w:rPr>
              <w:t xml:space="preserve"> during characterization</w:t>
            </w:r>
          </w:p>
        </w:tc>
      </w:tr>
      <w:tr w:rsidR="004D3850" w14:paraId="7B7C1478"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84DCB47" w14:textId="77777777" w:rsidR="004D3850" w:rsidRDefault="00000000">
            <w:pPr>
              <w:jc w:val="left"/>
            </w:pPr>
            <w:r>
              <w:rPr>
                <w:rFonts w:ascii="Calibri" w:hAnsi="Calibri"/>
                <w:sz w:val="20"/>
              </w:rPr>
              <w:t>Soft Start</w:t>
            </w:r>
          </w:p>
        </w:tc>
      </w:tr>
      <w:tr w:rsidR="004D3850" w14:paraId="2A9759BC"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22A29D7" w14:textId="77777777" w:rsidR="004D3850" w:rsidRDefault="00000000">
            <w:pPr>
              <w:jc w:val="left"/>
            </w:pPr>
            <w:r>
              <w:rPr>
                <w:rFonts w:ascii="Calibri" w:hAnsi="Calibri"/>
                <w:sz w:val="20"/>
              </w:rPr>
              <w:t>Soft Start duration</w:t>
            </w:r>
          </w:p>
        </w:tc>
        <w:tc>
          <w:tcPr>
            <w:tcW w:w="1071" w:type="dxa"/>
          </w:tcPr>
          <w:p w14:paraId="06940CD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SSt</w:t>
            </w:r>
          </w:p>
        </w:tc>
        <w:tc>
          <w:tcPr>
            <w:tcW w:w="1071" w:type="dxa"/>
          </w:tcPr>
          <w:p w14:paraId="78BCCDD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E30E2F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47F999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440</w:t>
            </w:r>
          </w:p>
        </w:tc>
        <w:tc>
          <w:tcPr>
            <w:tcW w:w="1071" w:type="dxa"/>
          </w:tcPr>
          <w:p w14:paraId="1E34CFF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us</w:t>
            </w:r>
          </w:p>
        </w:tc>
        <w:tc>
          <w:tcPr>
            <w:tcW w:w="1071" w:type="dxa"/>
          </w:tcPr>
          <w:p w14:paraId="6B1AE57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1E2AD1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1500</w:t>
            </w:r>
          </w:p>
        </w:tc>
        <w:tc>
          <w:tcPr>
            <w:tcW w:w="1071" w:type="dxa"/>
          </w:tcPr>
          <w:p w14:paraId="70168273"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23E2E556"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0B5A57B1" w14:textId="77777777" w:rsidR="004D3850" w:rsidRDefault="00000000">
            <w:pPr>
              <w:jc w:val="left"/>
            </w:pPr>
            <w:r>
              <w:rPr>
                <w:rFonts w:ascii="Calibri" w:hAnsi="Calibri"/>
                <w:sz w:val="20"/>
              </w:rPr>
              <w:t>Power Good</w:t>
            </w:r>
          </w:p>
        </w:tc>
      </w:tr>
      <w:tr w:rsidR="004D3850" w14:paraId="53214BE4"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284EB62" w14:textId="77777777" w:rsidR="004D3850" w:rsidRDefault="00000000">
            <w:pPr>
              <w:jc w:val="left"/>
            </w:pPr>
            <w:r>
              <w:rPr>
                <w:rFonts w:ascii="Calibri" w:hAnsi="Calibri"/>
                <w:sz w:val="20"/>
              </w:rPr>
              <w:t>Output Over Voltage PGood threshold</w:t>
            </w:r>
          </w:p>
        </w:tc>
        <w:tc>
          <w:tcPr>
            <w:tcW w:w="1071" w:type="dxa"/>
          </w:tcPr>
          <w:p w14:paraId="5046F1F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OV</w:t>
            </w:r>
          </w:p>
        </w:tc>
        <w:tc>
          <w:tcPr>
            <w:tcW w:w="1071" w:type="dxa"/>
          </w:tcPr>
          <w:p w14:paraId="4CBD184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D5A02B7"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+6.5</w:t>
            </w:r>
          </w:p>
        </w:tc>
        <w:tc>
          <w:tcPr>
            <w:tcW w:w="1071" w:type="dxa"/>
          </w:tcPr>
          <w:p w14:paraId="5126D78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A2861D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A3D52BC"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1071" w:type="dxa"/>
          </w:tcPr>
          <w:p w14:paraId="7D9BDEE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10.5</w:t>
            </w:r>
          </w:p>
        </w:tc>
        <w:tc>
          <w:tcPr>
            <w:tcW w:w="1071" w:type="dxa"/>
          </w:tcPr>
          <w:p w14:paraId="5FC2E6E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4D3850" w14:paraId="3DDF8B5C"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3F693C1A" w14:textId="77777777" w:rsidR="004D3850" w:rsidRDefault="00000000">
            <w:pPr>
              <w:jc w:val="left"/>
            </w:pPr>
            <w:r>
              <w:rPr>
                <w:rFonts w:ascii="Calibri" w:hAnsi="Calibri"/>
                <w:sz w:val="20"/>
              </w:rPr>
              <w:t>Output Under Voltage PGood threshold</w:t>
            </w:r>
          </w:p>
        </w:tc>
        <w:tc>
          <w:tcPr>
            <w:tcW w:w="1071" w:type="dxa"/>
          </w:tcPr>
          <w:p w14:paraId="433375D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UV</w:t>
            </w:r>
          </w:p>
        </w:tc>
        <w:tc>
          <w:tcPr>
            <w:tcW w:w="1071" w:type="dxa"/>
          </w:tcPr>
          <w:p w14:paraId="283D262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CEE817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-6.5</w:t>
            </w:r>
          </w:p>
        </w:tc>
        <w:tc>
          <w:tcPr>
            <w:tcW w:w="1071" w:type="dxa"/>
          </w:tcPr>
          <w:p w14:paraId="74E9620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862C8C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0BCC46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-10.5</w:t>
            </w:r>
          </w:p>
        </w:tc>
        <w:tc>
          <w:tcPr>
            <w:tcW w:w="1071" w:type="dxa"/>
          </w:tcPr>
          <w:p w14:paraId="24C82613"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w:t>
            </w:r>
          </w:p>
        </w:tc>
        <w:tc>
          <w:tcPr>
            <w:tcW w:w="1071" w:type="dxa"/>
          </w:tcPr>
          <w:p w14:paraId="2D695B47"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4D3850" w14:paraId="395E89EE"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43F216B9" w14:textId="77777777" w:rsidR="004D3850" w:rsidRDefault="00000000">
            <w:pPr>
              <w:jc w:val="left"/>
            </w:pPr>
            <w:r>
              <w:rPr>
                <w:rFonts w:ascii="Calibri" w:hAnsi="Calibri"/>
                <w:sz w:val="20"/>
              </w:rPr>
              <w:t>PTAT</w:t>
            </w:r>
          </w:p>
        </w:tc>
      </w:tr>
      <w:tr w:rsidR="004D3850" w14:paraId="654C7F05"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ADE3750" w14:textId="77777777" w:rsidR="004D3850" w:rsidRDefault="00000000">
            <w:pPr>
              <w:jc w:val="left"/>
            </w:pPr>
            <w:r>
              <w:rPr>
                <w:rFonts w:ascii="Calibri" w:hAnsi="Calibri"/>
                <w:sz w:val="20"/>
              </w:rPr>
              <w:t>PTAT temperature slope</w:t>
            </w:r>
          </w:p>
        </w:tc>
        <w:tc>
          <w:tcPr>
            <w:tcW w:w="1071" w:type="dxa"/>
          </w:tcPr>
          <w:p w14:paraId="39FCFFA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PTAT</w:t>
            </w:r>
          </w:p>
        </w:tc>
        <w:tc>
          <w:tcPr>
            <w:tcW w:w="1071" w:type="dxa"/>
          </w:tcPr>
          <w:p w14:paraId="39E9ADB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4BA612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8.5</w:t>
            </w:r>
          </w:p>
        </w:tc>
        <w:tc>
          <w:tcPr>
            <w:tcW w:w="1071" w:type="dxa"/>
          </w:tcPr>
          <w:p w14:paraId="0D2F0CC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10A442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mV/°C</w:t>
            </w:r>
          </w:p>
        </w:tc>
        <w:tc>
          <w:tcPr>
            <w:tcW w:w="1071" w:type="dxa"/>
          </w:tcPr>
          <w:p w14:paraId="61E54A6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4655BF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F86E6A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Only </w:t>
            </w:r>
            <w:proofErr w:type="gramStart"/>
            <w:r>
              <w:rPr>
                <w:rFonts w:ascii="Calibri" w:hAnsi="Calibri"/>
                <w:sz w:val="20"/>
              </w:rPr>
              <w:t>tested</w:t>
            </w:r>
            <w:proofErr w:type="gramEnd"/>
            <w:r>
              <w:rPr>
                <w:rFonts w:ascii="Calibri" w:hAnsi="Calibri"/>
                <w:sz w:val="20"/>
              </w:rPr>
              <w:t xml:space="preserve"> during characterization</w:t>
            </w:r>
          </w:p>
        </w:tc>
      </w:tr>
    </w:tbl>
    <w:p w14:paraId="42B1CC8A" w14:textId="77777777" w:rsidR="004D3850" w:rsidRDefault="004D3850"/>
    <w:p w14:paraId="3A00AF49" w14:textId="77777777" w:rsidR="004D3850" w:rsidRDefault="00000000">
      <w:pPr>
        <w:pStyle w:val="Heading2"/>
      </w:pPr>
      <w:bookmarkStart w:id="62" w:name="_Toc227179197"/>
      <w:r>
        <w:t>MAG-VIS100xx-N (Electronic Vision Module)</w:t>
      </w:r>
      <w:bookmarkEnd w:id="62"/>
    </w:p>
    <w:p w14:paraId="4751659A" w14:textId="782717B5" w:rsidR="004D3850" w:rsidRDefault="00000000">
      <w:pPr>
        <w:pStyle w:val="Caption"/>
      </w:pPr>
      <w:bookmarkStart w:id="63" w:name="_Toc227179233"/>
      <w:r>
        <w:t xml:space="preserve">Table </w:t>
      </w:r>
      <w:r>
        <w:fldChar w:fldCharType="begin"/>
      </w:r>
      <w:r>
        <w:instrText xml:space="preserve"> SEQ Table \* ARABIC </w:instrText>
      </w:r>
      <w:r>
        <w:fldChar w:fldCharType="separate"/>
      </w:r>
      <w:r w:rsidR="008118A5">
        <w:rPr>
          <w:noProof/>
        </w:rPr>
        <w:t>25</w:t>
      </w:r>
      <w:r>
        <w:fldChar w:fldCharType="end"/>
      </w:r>
      <w:r>
        <w:t>: MAG-VIS100xx-N Key Specifications</w:t>
      </w:r>
      <w:bookmarkEnd w:id="63"/>
    </w:p>
    <w:tbl>
      <w:tblPr>
        <w:tblStyle w:val="GridTable4-Accent3"/>
        <w:tblW w:w="0" w:type="auto"/>
        <w:jc w:val="center"/>
        <w:tblLook w:val="04A0" w:firstRow="1" w:lastRow="0" w:firstColumn="1" w:lastColumn="0" w:noHBand="0" w:noVBand="1"/>
      </w:tblPr>
      <w:tblGrid>
        <w:gridCol w:w="1376"/>
        <w:gridCol w:w="1377"/>
        <w:gridCol w:w="1375"/>
        <w:gridCol w:w="1375"/>
        <w:gridCol w:w="1375"/>
        <w:gridCol w:w="1375"/>
        <w:gridCol w:w="1376"/>
      </w:tblGrid>
      <w:tr w:rsidR="004D3850" w14:paraId="032F2954"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18B395DF" w14:textId="77777777" w:rsidR="004D3850" w:rsidRDefault="00000000">
            <w:pPr>
              <w:jc w:val="left"/>
            </w:pPr>
            <w:r>
              <w:rPr>
                <w:rFonts w:ascii="Calibri" w:hAnsi="Calibri"/>
                <w:sz w:val="20"/>
              </w:rPr>
              <w:t>Parameter</w:t>
            </w:r>
          </w:p>
        </w:tc>
        <w:tc>
          <w:tcPr>
            <w:tcW w:w="1377" w:type="dxa"/>
          </w:tcPr>
          <w:p w14:paraId="3C894615"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377" w:type="dxa"/>
          </w:tcPr>
          <w:p w14:paraId="795264B3"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377" w:type="dxa"/>
          </w:tcPr>
          <w:p w14:paraId="68EE1565"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377" w:type="dxa"/>
          </w:tcPr>
          <w:p w14:paraId="10B7B2F7"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377" w:type="dxa"/>
          </w:tcPr>
          <w:p w14:paraId="72595717"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377" w:type="dxa"/>
          </w:tcPr>
          <w:p w14:paraId="686EF162"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4D3850" w14:paraId="19FDD50C"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7"/>
            <w:shd w:val="clear" w:color="auto" w:fill="D9E2F3"/>
          </w:tcPr>
          <w:p w14:paraId="43511E22" w14:textId="77777777" w:rsidR="004D3850" w:rsidRDefault="00000000">
            <w:pPr>
              <w:jc w:val="left"/>
            </w:pPr>
            <w:r>
              <w:rPr>
                <w:rFonts w:ascii="Calibri" w:hAnsi="Calibri"/>
                <w:sz w:val="20"/>
              </w:rPr>
              <w:t>Electrical characteristics</w:t>
            </w:r>
          </w:p>
        </w:tc>
      </w:tr>
      <w:tr w:rsidR="004D3850" w14:paraId="11B0BF34"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1377" w:type="dxa"/>
          </w:tcPr>
          <w:p w14:paraId="39E2FDE8" w14:textId="77777777" w:rsidR="004D3850" w:rsidRDefault="00000000">
            <w:pPr>
              <w:jc w:val="left"/>
            </w:pPr>
            <w:r>
              <w:rPr>
                <w:rFonts w:ascii="Calibri" w:hAnsi="Calibri"/>
                <w:sz w:val="20"/>
              </w:rPr>
              <w:lastRenderedPageBreak/>
              <w:t>Module supply current</w:t>
            </w:r>
          </w:p>
        </w:tc>
        <w:tc>
          <w:tcPr>
            <w:tcW w:w="1377" w:type="dxa"/>
          </w:tcPr>
          <w:p w14:paraId="5433913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I_SUPPLY_9V</w:t>
            </w:r>
          </w:p>
        </w:tc>
        <w:tc>
          <w:tcPr>
            <w:tcW w:w="1377" w:type="dxa"/>
          </w:tcPr>
          <w:p w14:paraId="5957907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160</w:t>
            </w:r>
          </w:p>
        </w:tc>
        <w:tc>
          <w:tcPr>
            <w:tcW w:w="1377" w:type="dxa"/>
          </w:tcPr>
          <w:p w14:paraId="0F4E5E7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377" w:type="dxa"/>
          </w:tcPr>
          <w:p w14:paraId="4C8A629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257</w:t>
            </w:r>
          </w:p>
        </w:tc>
        <w:tc>
          <w:tcPr>
            <w:tcW w:w="1377" w:type="dxa"/>
          </w:tcPr>
          <w:p w14:paraId="73F4AAD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377" w:type="dxa"/>
          </w:tcPr>
          <w:p w14:paraId="0C4A1914"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4D3850" w14:paraId="50705DF7"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44A3E470" w14:textId="77777777" w:rsidR="004D3850" w:rsidRDefault="00000000">
            <w:pPr>
              <w:jc w:val="left"/>
            </w:pPr>
            <w:r>
              <w:rPr>
                <w:rFonts w:ascii="Calibri" w:hAnsi="Calibri"/>
                <w:sz w:val="20"/>
              </w:rPr>
              <w:t>AC output impedance (HD-BNC)</w:t>
            </w:r>
          </w:p>
        </w:tc>
        <w:tc>
          <w:tcPr>
            <w:tcW w:w="1377" w:type="dxa"/>
          </w:tcPr>
          <w:p w14:paraId="5E7F7F8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Z_out_AC</w:t>
            </w:r>
          </w:p>
        </w:tc>
        <w:tc>
          <w:tcPr>
            <w:tcW w:w="1377" w:type="dxa"/>
          </w:tcPr>
          <w:p w14:paraId="5C4BDB3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377" w:type="dxa"/>
          </w:tcPr>
          <w:p w14:paraId="6524EAB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75</w:t>
            </w:r>
          </w:p>
        </w:tc>
        <w:tc>
          <w:tcPr>
            <w:tcW w:w="1377" w:type="dxa"/>
          </w:tcPr>
          <w:p w14:paraId="544E9C9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377" w:type="dxa"/>
          </w:tcPr>
          <w:p w14:paraId="66D9583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Ohm</w:t>
            </w:r>
          </w:p>
        </w:tc>
        <w:tc>
          <w:tcPr>
            <w:tcW w:w="1377" w:type="dxa"/>
          </w:tcPr>
          <w:p w14:paraId="3B1930C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bl>
    <w:p w14:paraId="01D19E42" w14:textId="77777777" w:rsidR="004D3850" w:rsidRDefault="004D3850"/>
    <w:p w14:paraId="61B0EF10" w14:textId="77777777" w:rsidR="004D3850" w:rsidRDefault="004D3850"/>
    <w:p w14:paraId="5BD035A5" w14:textId="77777777" w:rsidR="004D3850" w:rsidRDefault="00000000">
      <w:pPr>
        <w:pStyle w:val="Heading1"/>
      </w:pPr>
      <w:bookmarkStart w:id="64" w:name="_Toc227179198"/>
      <w:r>
        <w:lastRenderedPageBreak/>
        <w:t>References</w:t>
      </w:r>
      <w:bookmarkEnd w:id="64"/>
    </w:p>
    <w:p w14:paraId="5DA6DCF2" w14:textId="7086B1C4" w:rsidR="004D3850" w:rsidRDefault="00000000">
      <w:pPr>
        <w:pStyle w:val="Caption"/>
      </w:pPr>
      <w:bookmarkStart w:id="65" w:name="_Toc227179234"/>
      <w:r>
        <w:t xml:space="preserve">Table </w:t>
      </w:r>
      <w:r>
        <w:fldChar w:fldCharType="begin"/>
      </w:r>
      <w:r>
        <w:instrText xml:space="preserve"> SEQ Table \* ARABIC </w:instrText>
      </w:r>
      <w:r>
        <w:fldChar w:fldCharType="separate"/>
      </w:r>
      <w:r w:rsidR="008118A5">
        <w:rPr>
          <w:noProof/>
        </w:rPr>
        <w:t>26</w:t>
      </w:r>
      <w:r>
        <w:fldChar w:fldCharType="end"/>
      </w:r>
      <w:r>
        <w:t>: Reference Documents</w:t>
      </w:r>
      <w:bookmarkEnd w:id="65"/>
    </w:p>
    <w:tbl>
      <w:tblPr>
        <w:tblStyle w:val="GridTable4-Accent3"/>
        <w:tblW w:w="0" w:type="auto"/>
        <w:jc w:val="center"/>
        <w:tblLook w:val="04A0" w:firstRow="1" w:lastRow="0" w:firstColumn="1" w:lastColumn="0" w:noHBand="0" w:noVBand="1"/>
      </w:tblPr>
      <w:tblGrid>
        <w:gridCol w:w="4815"/>
        <w:gridCol w:w="4814"/>
      </w:tblGrid>
      <w:tr w:rsidR="004D3850" w14:paraId="2901C99C"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577203B" w14:textId="77777777" w:rsidR="004D3850" w:rsidRDefault="00000000">
            <w:pPr>
              <w:jc w:val="left"/>
            </w:pPr>
            <w:r>
              <w:rPr>
                <w:rFonts w:ascii="Calibri" w:hAnsi="Calibri"/>
                <w:sz w:val="20"/>
              </w:rPr>
              <w:t>Document Name</w:t>
            </w:r>
          </w:p>
        </w:tc>
        <w:tc>
          <w:tcPr>
            <w:tcW w:w="4819" w:type="dxa"/>
          </w:tcPr>
          <w:p w14:paraId="261C5BFD"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Version</w:t>
            </w:r>
          </w:p>
        </w:tc>
      </w:tr>
      <w:tr w:rsidR="004D3850" w14:paraId="31BE209D"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44A03133" w14:textId="77777777" w:rsidR="004D3850" w:rsidRDefault="00000000">
            <w:pPr>
              <w:jc w:val="left"/>
            </w:pPr>
            <w:r>
              <w:rPr>
                <w:rFonts w:ascii="Calibri" w:hAnsi="Calibri"/>
                <w:sz w:val="20"/>
              </w:rPr>
              <w:t>MAG-IMG002X1-NC Datasheet</w:t>
            </w:r>
          </w:p>
        </w:tc>
        <w:tc>
          <w:tcPr>
            <w:tcW w:w="4819" w:type="dxa"/>
          </w:tcPr>
          <w:p w14:paraId="508C4EF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1.2 (December 2025)</w:t>
            </w:r>
          </w:p>
        </w:tc>
      </w:tr>
      <w:tr w:rsidR="004D3850" w14:paraId="7E190A26"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65F5FA6E" w14:textId="77777777" w:rsidR="004D3850" w:rsidRDefault="00000000">
            <w:pPr>
              <w:jc w:val="left"/>
            </w:pPr>
            <w:r>
              <w:rPr>
                <w:rFonts w:ascii="Calibri" w:hAnsi="Calibri"/>
                <w:sz w:val="20"/>
              </w:rPr>
              <w:t>MAG-CXP00002-NP Datasheet</w:t>
            </w:r>
          </w:p>
        </w:tc>
        <w:tc>
          <w:tcPr>
            <w:tcW w:w="4819" w:type="dxa"/>
          </w:tcPr>
          <w:p w14:paraId="28952E2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Rev. 2.1 (November 2025)</w:t>
            </w:r>
          </w:p>
        </w:tc>
      </w:tr>
      <w:tr w:rsidR="004D3850" w14:paraId="10AA8A2C"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21A74E8A" w14:textId="77777777" w:rsidR="004D3850" w:rsidRDefault="00000000">
            <w:pPr>
              <w:jc w:val="left"/>
            </w:pPr>
            <w:r>
              <w:rPr>
                <w:rFonts w:ascii="Calibri" w:hAnsi="Calibri"/>
                <w:sz w:val="20"/>
              </w:rPr>
              <w:t>MAG-PSU00001-NP Datasheet</w:t>
            </w:r>
          </w:p>
        </w:tc>
        <w:tc>
          <w:tcPr>
            <w:tcW w:w="4819" w:type="dxa"/>
          </w:tcPr>
          <w:p w14:paraId="2A7CCBF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0.5 (May 2025)</w:t>
            </w:r>
          </w:p>
        </w:tc>
      </w:tr>
      <w:tr w:rsidR="004D3850" w14:paraId="6A6ACD6C"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7983649E" w14:textId="77777777" w:rsidR="004D3850" w:rsidRDefault="00000000">
            <w:pPr>
              <w:jc w:val="left"/>
            </w:pPr>
            <w:r>
              <w:rPr>
                <w:rFonts w:ascii="Calibri" w:hAnsi="Calibri"/>
                <w:sz w:val="20"/>
              </w:rPr>
              <w:t>MAG-VIS100xx-N Datasheet</w:t>
            </w:r>
          </w:p>
        </w:tc>
        <w:tc>
          <w:tcPr>
            <w:tcW w:w="4819" w:type="dxa"/>
          </w:tcPr>
          <w:p w14:paraId="40B7E8CD"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Rev. 1.1 (November 2025)</w:t>
            </w:r>
          </w:p>
        </w:tc>
      </w:tr>
    </w:tbl>
    <w:p w14:paraId="1E5796FB" w14:textId="77777777" w:rsidR="004D3850" w:rsidRDefault="004D3850"/>
    <w:p w14:paraId="2147E07F" w14:textId="77777777" w:rsidR="004D3850" w:rsidRDefault="004D3850"/>
    <w:p w14:paraId="5D7C1C49" w14:textId="77777777" w:rsidR="004D3850" w:rsidRDefault="00000000">
      <w:pPr>
        <w:pStyle w:val="Heading1"/>
      </w:pPr>
      <w:bookmarkStart w:id="66" w:name="_Toc227179199"/>
      <w:r>
        <w:lastRenderedPageBreak/>
        <w:t>Glossary / Abbreviations</w:t>
      </w:r>
      <w:bookmarkEnd w:id="66"/>
    </w:p>
    <w:tbl>
      <w:tblPr>
        <w:tblStyle w:val="GridTable4-Accent3"/>
        <w:tblW w:w="0" w:type="auto"/>
        <w:jc w:val="center"/>
        <w:tblLook w:val="04A0" w:firstRow="1" w:lastRow="0" w:firstColumn="1" w:lastColumn="0" w:noHBand="0" w:noVBand="1"/>
      </w:tblPr>
      <w:tblGrid>
        <w:gridCol w:w="4814"/>
        <w:gridCol w:w="4815"/>
      </w:tblGrid>
      <w:tr w:rsidR="004D3850" w14:paraId="5B423FA4" w14:textId="77777777" w:rsidTr="004D38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7D56068A" w14:textId="77777777" w:rsidR="004D3850" w:rsidRDefault="00000000">
            <w:pPr>
              <w:jc w:val="left"/>
            </w:pPr>
            <w:r>
              <w:rPr>
                <w:rFonts w:ascii="Calibri" w:hAnsi="Calibri"/>
                <w:sz w:val="20"/>
              </w:rPr>
              <w:t>Abbreviation</w:t>
            </w:r>
          </w:p>
        </w:tc>
        <w:tc>
          <w:tcPr>
            <w:tcW w:w="4819" w:type="dxa"/>
          </w:tcPr>
          <w:p w14:paraId="6845DD28" w14:textId="77777777" w:rsidR="004D3850"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Definition</w:t>
            </w:r>
          </w:p>
        </w:tc>
      </w:tr>
      <w:tr w:rsidR="004D3850" w14:paraId="7245AC5F"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179056F0" w14:textId="77777777" w:rsidR="004D3850" w:rsidRDefault="00000000">
            <w:pPr>
              <w:jc w:val="left"/>
            </w:pPr>
            <w:r>
              <w:rPr>
                <w:rFonts w:ascii="Calibri" w:hAnsi="Calibri"/>
                <w:sz w:val="20"/>
              </w:rPr>
              <w:t>ADC</w:t>
            </w:r>
          </w:p>
        </w:tc>
        <w:tc>
          <w:tcPr>
            <w:tcW w:w="4819" w:type="dxa"/>
          </w:tcPr>
          <w:p w14:paraId="1763FF4B"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Analog-to-Digital Converter</w:t>
            </w:r>
          </w:p>
        </w:tc>
      </w:tr>
      <w:tr w:rsidR="004D3850" w14:paraId="178298DF"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75F2A754" w14:textId="77777777" w:rsidR="004D3850" w:rsidRDefault="00000000">
            <w:pPr>
              <w:jc w:val="left"/>
            </w:pPr>
            <w:r>
              <w:rPr>
                <w:rFonts w:ascii="Calibri" w:hAnsi="Calibri"/>
                <w:sz w:val="20"/>
              </w:rPr>
              <w:t>ATE</w:t>
            </w:r>
          </w:p>
        </w:tc>
        <w:tc>
          <w:tcPr>
            <w:tcW w:w="4819" w:type="dxa"/>
          </w:tcPr>
          <w:p w14:paraId="790A343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Automatic Test Equipment</w:t>
            </w:r>
          </w:p>
        </w:tc>
      </w:tr>
      <w:tr w:rsidR="004D3850" w14:paraId="2DA0499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082F69F9" w14:textId="77777777" w:rsidR="004D3850" w:rsidRDefault="00000000">
            <w:pPr>
              <w:jc w:val="left"/>
            </w:pPr>
            <w:r>
              <w:rPr>
                <w:rFonts w:ascii="Calibri" w:hAnsi="Calibri"/>
                <w:sz w:val="20"/>
              </w:rPr>
              <w:t>CONN</w:t>
            </w:r>
          </w:p>
        </w:tc>
        <w:tc>
          <w:tcPr>
            <w:tcW w:w="4819" w:type="dxa"/>
          </w:tcPr>
          <w:p w14:paraId="1E01297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Connectivity Test</w:t>
            </w:r>
          </w:p>
        </w:tc>
      </w:tr>
      <w:tr w:rsidR="004D3850" w14:paraId="4284C67A"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793408C2" w14:textId="77777777" w:rsidR="004D3850" w:rsidRDefault="00000000">
            <w:pPr>
              <w:jc w:val="left"/>
            </w:pPr>
            <w:r>
              <w:rPr>
                <w:rFonts w:ascii="Calibri" w:hAnsi="Calibri"/>
                <w:sz w:val="20"/>
              </w:rPr>
              <w:t>CT</w:t>
            </w:r>
          </w:p>
        </w:tc>
        <w:tc>
          <w:tcPr>
            <w:tcW w:w="4819" w:type="dxa"/>
          </w:tcPr>
          <w:p w14:paraId="5C40F1B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Cold Temperature</w:t>
            </w:r>
          </w:p>
        </w:tc>
      </w:tr>
      <w:tr w:rsidR="004D3850" w14:paraId="7AE454BF"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7ABF127B" w14:textId="77777777" w:rsidR="004D3850" w:rsidRDefault="00000000">
            <w:pPr>
              <w:jc w:val="left"/>
            </w:pPr>
            <w:r>
              <w:rPr>
                <w:rFonts w:ascii="Calibri" w:hAnsi="Calibri"/>
                <w:sz w:val="20"/>
              </w:rPr>
              <w:t>CXP</w:t>
            </w:r>
          </w:p>
        </w:tc>
        <w:tc>
          <w:tcPr>
            <w:tcW w:w="4819" w:type="dxa"/>
          </w:tcPr>
          <w:p w14:paraId="0F34E290"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CoaXPress (high-speed serial interface standard)</w:t>
            </w:r>
          </w:p>
        </w:tc>
      </w:tr>
      <w:tr w:rsidR="004D3850" w14:paraId="7CA87143"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24942A8F" w14:textId="77777777" w:rsidR="004D3850" w:rsidRDefault="00000000">
            <w:pPr>
              <w:jc w:val="left"/>
            </w:pPr>
            <w:r>
              <w:rPr>
                <w:rFonts w:ascii="Calibri" w:hAnsi="Calibri"/>
                <w:sz w:val="20"/>
              </w:rPr>
              <w:t>DC</w:t>
            </w:r>
          </w:p>
        </w:tc>
        <w:tc>
          <w:tcPr>
            <w:tcW w:w="4819" w:type="dxa"/>
          </w:tcPr>
          <w:p w14:paraId="63317D80"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Dark Current</w:t>
            </w:r>
          </w:p>
        </w:tc>
      </w:tr>
      <w:tr w:rsidR="004D3850" w14:paraId="596EF9F7"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50E0868" w14:textId="77777777" w:rsidR="004D3850" w:rsidRDefault="00000000">
            <w:pPr>
              <w:jc w:val="left"/>
            </w:pPr>
            <w:r>
              <w:rPr>
                <w:rFonts w:ascii="Calibri" w:hAnsi="Calibri"/>
                <w:sz w:val="20"/>
              </w:rPr>
              <w:t>DCF</w:t>
            </w:r>
          </w:p>
        </w:tc>
        <w:tc>
          <w:tcPr>
            <w:tcW w:w="4819" w:type="dxa"/>
          </w:tcPr>
          <w:p w14:paraId="66655B5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Device Configuration File</w:t>
            </w:r>
          </w:p>
        </w:tc>
      </w:tr>
      <w:tr w:rsidR="004D3850" w14:paraId="761BE0F4"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11786A40" w14:textId="77777777" w:rsidR="004D3850" w:rsidRDefault="00000000">
            <w:pPr>
              <w:jc w:val="left"/>
            </w:pPr>
            <w:r>
              <w:rPr>
                <w:rFonts w:ascii="Calibri" w:hAnsi="Calibri"/>
                <w:sz w:val="20"/>
              </w:rPr>
              <w:t>DCNU</w:t>
            </w:r>
          </w:p>
        </w:tc>
        <w:tc>
          <w:tcPr>
            <w:tcW w:w="4819" w:type="dxa"/>
          </w:tcPr>
          <w:p w14:paraId="5390D3D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Dark Current Non-Uniformity</w:t>
            </w:r>
          </w:p>
        </w:tc>
      </w:tr>
      <w:tr w:rsidR="004D3850" w14:paraId="75DA349A"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2691E887" w14:textId="77777777" w:rsidR="004D3850" w:rsidRDefault="00000000">
            <w:pPr>
              <w:jc w:val="left"/>
            </w:pPr>
            <w:r>
              <w:rPr>
                <w:rFonts w:ascii="Calibri" w:hAnsi="Calibri"/>
                <w:sz w:val="20"/>
              </w:rPr>
              <w:t>DSNU</w:t>
            </w:r>
          </w:p>
        </w:tc>
        <w:tc>
          <w:tcPr>
            <w:tcW w:w="4819" w:type="dxa"/>
          </w:tcPr>
          <w:p w14:paraId="46924E7F"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Dark Signal Non-Uniformity</w:t>
            </w:r>
          </w:p>
        </w:tc>
      </w:tr>
      <w:tr w:rsidR="004D3850" w14:paraId="65D26A3A"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4F20E950" w14:textId="77777777" w:rsidR="004D3850" w:rsidRDefault="00000000">
            <w:pPr>
              <w:jc w:val="left"/>
            </w:pPr>
            <w:r>
              <w:rPr>
                <w:rFonts w:ascii="Calibri" w:hAnsi="Calibri"/>
                <w:sz w:val="20"/>
              </w:rPr>
              <w:t>ESD</w:t>
            </w:r>
          </w:p>
        </w:tc>
        <w:tc>
          <w:tcPr>
            <w:tcW w:w="4819" w:type="dxa"/>
          </w:tcPr>
          <w:p w14:paraId="3CA3752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Electrostatic Discharge</w:t>
            </w:r>
          </w:p>
        </w:tc>
      </w:tr>
      <w:tr w:rsidR="004D3850" w14:paraId="2C7AB014"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54422616" w14:textId="77777777" w:rsidR="004D3850" w:rsidRDefault="00000000">
            <w:pPr>
              <w:jc w:val="left"/>
            </w:pPr>
            <w:r>
              <w:rPr>
                <w:rFonts w:ascii="Calibri" w:hAnsi="Calibri"/>
                <w:sz w:val="20"/>
              </w:rPr>
              <w:t>FHD</w:t>
            </w:r>
          </w:p>
        </w:tc>
        <w:tc>
          <w:tcPr>
            <w:tcW w:w="4819" w:type="dxa"/>
          </w:tcPr>
          <w:p w14:paraId="08BBECDE"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Full High Definition (1920 x 1080)</w:t>
            </w:r>
          </w:p>
        </w:tc>
      </w:tr>
      <w:tr w:rsidR="004D3850" w14:paraId="5592D55A"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79C1C847" w14:textId="77777777" w:rsidR="004D3850" w:rsidRDefault="00000000">
            <w:pPr>
              <w:jc w:val="left"/>
            </w:pPr>
            <w:r>
              <w:rPr>
                <w:rFonts w:ascii="Calibri" w:hAnsi="Calibri"/>
                <w:sz w:val="20"/>
              </w:rPr>
              <w:t>FPN</w:t>
            </w:r>
          </w:p>
        </w:tc>
        <w:tc>
          <w:tcPr>
            <w:tcW w:w="4819" w:type="dxa"/>
          </w:tcPr>
          <w:p w14:paraId="1A2D43E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Fixed Pattern Noise</w:t>
            </w:r>
          </w:p>
        </w:tc>
      </w:tr>
      <w:tr w:rsidR="004D3850" w14:paraId="57B4674E"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7D0FAEC4" w14:textId="77777777" w:rsidR="004D3850" w:rsidRDefault="00000000">
            <w:pPr>
              <w:jc w:val="left"/>
            </w:pPr>
            <w:r>
              <w:rPr>
                <w:rFonts w:ascii="Calibri" w:hAnsi="Calibri"/>
                <w:sz w:val="20"/>
              </w:rPr>
              <w:t>FPS</w:t>
            </w:r>
          </w:p>
        </w:tc>
        <w:tc>
          <w:tcPr>
            <w:tcW w:w="4819" w:type="dxa"/>
          </w:tcPr>
          <w:p w14:paraId="5DB0839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Frames Per Second</w:t>
            </w:r>
          </w:p>
        </w:tc>
      </w:tr>
      <w:tr w:rsidR="004D3850" w14:paraId="245F36FD"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3EEC116C" w14:textId="77777777" w:rsidR="004D3850" w:rsidRDefault="00000000">
            <w:pPr>
              <w:jc w:val="left"/>
            </w:pPr>
            <w:r>
              <w:rPr>
                <w:rFonts w:ascii="Calibri" w:hAnsi="Calibri"/>
                <w:sz w:val="20"/>
              </w:rPr>
              <w:t>FT</w:t>
            </w:r>
          </w:p>
        </w:tc>
        <w:tc>
          <w:tcPr>
            <w:tcW w:w="4819" w:type="dxa"/>
          </w:tcPr>
          <w:p w14:paraId="0165404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Final Test</w:t>
            </w:r>
          </w:p>
        </w:tc>
      </w:tr>
      <w:tr w:rsidR="004D3850" w14:paraId="17C2BF95"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73CD49EC" w14:textId="77777777" w:rsidR="004D3850" w:rsidRDefault="00000000">
            <w:pPr>
              <w:jc w:val="left"/>
            </w:pPr>
            <w:r>
              <w:rPr>
                <w:rFonts w:ascii="Calibri" w:hAnsi="Calibri"/>
                <w:sz w:val="20"/>
              </w:rPr>
              <w:t>GPIO</w:t>
            </w:r>
          </w:p>
        </w:tc>
        <w:tc>
          <w:tcPr>
            <w:tcW w:w="4819" w:type="dxa"/>
          </w:tcPr>
          <w:p w14:paraId="2599C90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General Purpose Input/Output</w:t>
            </w:r>
          </w:p>
        </w:tc>
      </w:tr>
      <w:tr w:rsidR="004D3850" w14:paraId="62D8A2BF"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253C7206" w14:textId="77777777" w:rsidR="004D3850" w:rsidRDefault="00000000">
            <w:pPr>
              <w:jc w:val="left"/>
            </w:pPr>
            <w:r>
              <w:rPr>
                <w:rFonts w:ascii="Calibri" w:hAnsi="Calibri"/>
                <w:sz w:val="20"/>
              </w:rPr>
              <w:t>HD</w:t>
            </w:r>
          </w:p>
        </w:tc>
        <w:tc>
          <w:tcPr>
            <w:tcW w:w="4819" w:type="dxa"/>
          </w:tcPr>
          <w:p w14:paraId="1AEF212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High Definition (1280 x 720)</w:t>
            </w:r>
          </w:p>
        </w:tc>
      </w:tr>
      <w:tr w:rsidR="004D3850" w14:paraId="047A5A3E"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2BE86CB4" w14:textId="77777777" w:rsidR="004D3850" w:rsidRDefault="00000000">
            <w:pPr>
              <w:jc w:val="left"/>
            </w:pPr>
            <w:r>
              <w:rPr>
                <w:rFonts w:ascii="Calibri" w:hAnsi="Calibri"/>
                <w:sz w:val="20"/>
              </w:rPr>
              <w:t>HT</w:t>
            </w:r>
          </w:p>
        </w:tc>
        <w:tc>
          <w:tcPr>
            <w:tcW w:w="4819" w:type="dxa"/>
          </w:tcPr>
          <w:p w14:paraId="0E9EFDC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High Temperature</w:t>
            </w:r>
          </w:p>
        </w:tc>
      </w:tr>
      <w:tr w:rsidR="004D3850" w14:paraId="13CC75E5"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64E4B0AC" w14:textId="77777777" w:rsidR="004D3850" w:rsidRDefault="00000000">
            <w:pPr>
              <w:jc w:val="left"/>
            </w:pPr>
            <w:r>
              <w:rPr>
                <w:rFonts w:ascii="Calibri" w:hAnsi="Calibri"/>
                <w:sz w:val="20"/>
              </w:rPr>
              <w:t>LDO</w:t>
            </w:r>
          </w:p>
        </w:tc>
        <w:tc>
          <w:tcPr>
            <w:tcW w:w="4819" w:type="dxa"/>
          </w:tcPr>
          <w:p w14:paraId="345AA082"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Low Dropout Regulator</w:t>
            </w:r>
          </w:p>
        </w:tc>
      </w:tr>
      <w:tr w:rsidR="004D3850" w14:paraId="61EB3F29"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25D37D6D" w14:textId="77777777" w:rsidR="004D3850" w:rsidRDefault="00000000">
            <w:pPr>
              <w:jc w:val="left"/>
            </w:pPr>
            <w:r>
              <w:rPr>
                <w:rFonts w:ascii="Calibri" w:hAnsi="Calibri"/>
                <w:sz w:val="20"/>
              </w:rPr>
              <w:t>LSL</w:t>
            </w:r>
          </w:p>
        </w:tc>
        <w:tc>
          <w:tcPr>
            <w:tcW w:w="4819" w:type="dxa"/>
          </w:tcPr>
          <w:p w14:paraId="3D7F910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Lower Specification Limit</w:t>
            </w:r>
          </w:p>
        </w:tc>
      </w:tr>
      <w:tr w:rsidR="004D3850" w14:paraId="61A1889A"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18E2F9A3" w14:textId="77777777" w:rsidR="004D3850" w:rsidRDefault="00000000">
            <w:pPr>
              <w:jc w:val="left"/>
            </w:pPr>
            <w:r>
              <w:rPr>
                <w:rFonts w:ascii="Calibri" w:hAnsi="Calibri"/>
                <w:sz w:val="20"/>
              </w:rPr>
              <w:t>MFT</w:t>
            </w:r>
          </w:p>
        </w:tc>
        <w:tc>
          <w:tcPr>
            <w:tcW w:w="4819" w:type="dxa"/>
          </w:tcPr>
          <w:p w14:paraId="568FB1B6"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Module Final Test</w:t>
            </w:r>
          </w:p>
        </w:tc>
      </w:tr>
      <w:tr w:rsidR="004D3850" w14:paraId="66625F34"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0D0274F5" w14:textId="77777777" w:rsidR="004D3850" w:rsidRDefault="00000000">
            <w:pPr>
              <w:jc w:val="left"/>
            </w:pPr>
            <w:r>
              <w:rPr>
                <w:rFonts w:ascii="Calibri" w:hAnsi="Calibri"/>
                <w:sz w:val="20"/>
              </w:rPr>
              <w:t>NVM</w:t>
            </w:r>
          </w:p>
        </w:tc>
        <w:tc>
          <w:tcPr>
            <w:tcW w:w="4819" w:type="dxa"/>
          </w:tcPr>
          <w:p w14:paraId="324D9BE5"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Non-Volatile Memory</w:t>
            </w:r>
          </w:p>
        </w:tc>
      </w:tr>
      <w:tr w:rsidR="004D3850" w14:paraId="1D4FB52B"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66EB44E0" w14:textId="77777777" w:rsidR="004D3850" w:rsidRDefault="00000000">
            <w:pPr>
              <w:jc w:val="left"/>
            </w:pPr>
            <w:r>
              <w:rPr>
                <w:rFonts w:ascii="Calibri" w:hAnsi="Calibri"/>
                <w:sz w:val="20"/>
              </w:rPr>
              <w:t>OT</w:t>
            </w:r>
          </w:p>
        </w:tc>
        <w:tc>
          <w:tcPr>
            <w:tcW w:w="4819" w:type="dxa"/>
          </w:tcPr>
          <w:p w14:paraId="6ABE304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Optical Test</w:t>
            </w:r>
          </w:p>
        </w:tc>
      </w:tr>
      <w:tr w:rsidR="004D3850" w14:paraId="55BABBBB"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15E5F922" w14:textId="77777777" w:rsidR="004D3850" w:rsidRDefault="00000000">
            <w:pPr>
              <w:jc w:val="left"/>
            </w:pPr>
            <w:r>
              <w:rPr>
                <w:rFonts w:ascii="Calibri" w:hAnsi="Calibri"/>
                <w:sz w:val="20"/>
              </w:rPr>
              <w:t>OTP</w:t>
            </w:r>
          </w:p>
        </w:tc>
        <w:tc>
          <w:tcPr>
            <w:tcW w:w="4819" w:type="dxa"/>
          </w:tcPr>
          <w:p w14:paraId="32933DE8"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One-Time Programmable (memory)</w:t>
            </w:r>
          </w:p>
        </w:tc>
      </w:tr>
      <w:tr w:rsidR="004D3850" w14:paraId="0BA0B877"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77C0D597" w14:textId="77777777" w:rsidR="004D3850" w:rsidRDefault="00000000">
            <w:pPr>
              <w:jc w:val="left"/>
            </w:pPr>
            <w:r>
              <w:rPr>
                <w:rFonts w:ascii="Calibri" w:hAnsi="Calibri"/>
                <w:sz w:val="20"/>
              </w:rPr>
              <w:t>PCB</w:t>
            </w:r>
          </w:p>
        </w:tc>
        <w:tc>
          <w:tcPr>
            <w:tcW w:w="4819" w:type="dxa"/>
          </w:tcPr>
          <w:p w14:paraId="3BCEE7D5"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Printed Circuit Board</w:t>
            </w:r>
          </w:p>
        </w:tc>
      </w:tr>
      <w:tr w:rsidR="004D3850" w14:paraId="62EEE2FF"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2FD157CB" w14:textId="77777777" w:rsidR="004D3850" w:rsidRDefault="00000000">
            <w:pPr>
              <w:jc w:val="left"/>
            </w:pPr>
            <w:r>
              <w:rPr>
                <w:rFonts w:ascii="Calibri" w:hAnsi="Calibri"/>
                <w:sz w:val="20"/>
              </w:rPr>
              <w:lastRenderedPageBreak/>
              <w:t>PLL</w:t>
            </w:r>
          </w:p>
        </w:tc>
        <w:tc>
          <w:tcPr>
            <w:tcW w:w="4819" w:type="dxa"/>
          </w:tcPr>
          <w:p w14:paraId="0D21C0D2"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Phase-Locked Loop</w:t>
            </w:r>
          </w:p>
        </w:tc>
      </w:tr>
      <w:tr w:rsidR="004D3850" w14:paraId="6DB44EB4"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01873F03" w14:textId="77777777" w:rsidR="004D3850" w:rsidRDefault="00000000">
            <w:pPr>
              <w:jc w:val="left"/>
            </w:pPr>
            <w:r>
              <w:rPr>
                <w:rFonts w:ascii="Calibri" w:hAnsi="Calibri"/>
                <w:sz w:val="20"/>
              </w:rPr>
              <w:t>PRNU</w:t>
            </w:r>
          </w:p>
        </w:tc>
        <w:tc>
          <w:tcPr>
            <w:tcW w:w="4819" w:type="dxa"/>
          </w:tcPr>
          <w:p w14:paraId="3C88F88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Photo Response Non-Uniformity</w:t>
            </w:r>
          </w:p>
        </w:tc>
      </w:tr>
      <w:tr w:rsidR="004D3850" w14:paraId="4927A575"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393C4301" w14:textId="77777777" w:rsidR="004D3850" w:rsidRDefault="00000000">
            <w:pPr>
              <w:jc w:val="left"/>
            </w:pPr>
            <w:r>
              <w:rPr>
                <w:rFonts w:ascii="Calibri" w:hAnsi="Calibri"/>
                <w:sz w:val="20"/>
              </w:rPr>
              <w:t>PTAT</w:t>
            </w:r>
          </w:p>
        </w:tc>
        <w:tc>
          <w:tcPr>
            <w:tcW w:w="4819" w:type="dxa"/>
          </w:tcPr>
          <w:p w14:paraId="57E361B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Proportional To Absolute Temperature</w:t>
            </w:r>
          </w:p>
        </w:tc>
      </w:tr>
      <w:tr w:rsidR="004D3850" w14:paraId="597A33CF"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11035166" w14:textId="77777777" w:rsidR="004D3850" w:rsidRDefault="00000000">
            <w:pPr>
              <w:jc w:val="left"/>
            </w:pPr>
            <w:r>
              <w:rPr>
                <w:rFonts w:ascii="Calibri" w:hAnsi="Calibri"/>
                <w:sz w:val="20"/>
              </w:rPr>
              <w:t>PTC</w:t>
            </w:r>
          </w:p>
        </w:tc>
        <w:tc>
          <w:tcPr>
            <w:tcW w:w="4819" w:type="dxa"/>
          </w:tcPr>
          <w:p w14:paraId="47566C01"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Photon Transfer Curve</w:t>
            </w:r>
          </w:p>
        </w:tc>
      </w:tr>
      <w:tr w:rsidR="004D3850" w14:paraId="3211F1E8"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4022770C" w14:textId="77777777" w:rsidR="004D3850" w:rsidRDefault="00000000">
            <w:pPr>
              <w:jc w:val="left"/>
            </w:pPr>
            <w:r>
              <w:rPr>
                <w:rFonts w:ascii="Calibri" w:hAnsi="Calibri"/>
                <w:sz w:val="20"/>
              </w:rPr>
              <w:t>ROI</w:t>
            </w:r>
          </w:p>
        </w:tc>
        <w:tc>
          <w:tcPr>
            <w:tcW w:w="4819" w:type="dxa"/>
          </w:tcPr>
          <w:p w14:paraId="053DE1F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Region Of Interest</w:t>
            </w:r>
          </w:p>
        </w:tc>
      </w:tr>
      <w:tr w:rsidR="004D3850" w14:paraId="179D182D"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757A27D2" w14:textId="77777777" w:rsidR="004D3850" w:rsidRDefault="00000000">
            <w:pPr>
              <w:jc w:val="left"/>
            </w:pPr>
            <w:r>
              <w:rPr>
                <w:rFonts w:ascii="Calibri" w:hAnsi="Calibri"/>
                <w:sz w:val="20"/>
              </w:rPr>
              <w:t>RT</w:t>
            </w:r>
          </w:p>
        </w:tc>
        <w:tc>
          <w:tcPr>
            <w:tcW w:w="4819" w:type="dxa"/>
          </w:tcPr>
          <w:p w14:paraId="6A569B9F"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Room Temperature</w:t>
            </w:r>
          </w:p>
        </w:tc>
      </w:tr>
      <w:tr w:rsidR="004D3850" w14:paraId="1A37C53B"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00B54208" w14:textId="77777777" w:rsidR="004D3850" w:rsidRDefault="00000000">
            <w:pPr>
              <w:jc w:val="left"/>
            </w:pPr>
            <w:r>
              <w:rPr>
                <w:rFonts w:ascii="Calibri" w:hAnsi="Calibri"/>
                <w:sz w:val="20"/>
              </w:rPr>
              <w:t>SMU</w:t>
            </w:r>
          </w:p>
        </w:tc>
        <w:tc>
          <w:tcPr>
            <w:tcW w:w="4819" w:type="dxa"/>
          </w:tcPr>
          <w:p w14:paraId="44B2CB8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Source Measure Unit</w:t>
            </w:r>
          </w:p>
        </w:tc>
      </w:tr>
      <w:tr w:rsidR="004D3850" w14:paraId="51505565"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689621AD" w14:textId="77777777" w:rsidR="004D3850" w:rsidRDefault="00000000">
            <w:pPr>
              <w:jc w:val="left"/>
            </w:pPr>
            <w:r>
              <w:rPr>
                <w:rFonts w:ascii="Calibri" w:hAnsi="Calibri"/>
                <w:sz w:val="20"/>
              </w:rPr>
              <w:t>SN</w:t>
            </w:r>
          </w:p>
        </w:tc>
        <w:tc>
          <w:tcPr>
            <w:tcW w:w="4819" w:type="dxa"/>
          </w:tcPr>
          <w:p w14:paraId="6296E15B"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Spatial </w:t>
            </w:r>
            <w:proofErr w:type="gramStart"/>
            <w:r>
              <w:rPr>
                <w:rFonts w:ascii="Calibri" w:hAnsi="Calibri"/>
                <w:sz w:val="20"/>
              </w:rPr>
              <w:t>Non-uniformity</w:t>
            </w:r>
            <w:proofErr w:type="gramEnd"/>
          </w:p>
        </w:tc>
      </w:tr>
      <w:tr w:rsidR="004D3850" w14:paraId="54F30782"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11E8EEC4" w14:textId="77777777" w:rsidR="004D3850" w:rsidRDefault="00000000">
            <w:pPr>
              <w:jc w:val="left"/>
            </w:pPr>
            <w:r>
              <w:rPr>
                <w:rFonts w:ascii="Calibri" w:hAnsi="Calibri"/>
                <w:sz w:val="20"/>
              </w:rPr>
              <w:t>SPC</w:t>
            </w:r>
          </w:p>
        </w:tc>
        <w:tc>
          <w:tcPr>
            <w:tcW w:w="4819" w:type="dxa"/>
          </w:tcPr>
          <w:p w14:paraId="301C9E5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Statistical Process Control</w:t>
            </w:r>
          </w:p>
        </w:tc>
      </w:tr>
      <w:tr w:rsidR="004D3850" w14:paraId="1AF10865"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0A73DDE5" w14:textId="77777777" w:rsidR="004D3850" w:rsidRDefault="00000000">
            <w:pPr>
              <w:jc w:val="left"/>
            </w:pPr>
            <w:r>
              <w:rPr>
                <w:rFonts w:ascii="Calibri" w:hAnsi="Calibri"/>
                <w:sz w:val="20"/>
              </w:rPr>
              <w:t>SPI</w:t>
            </w:r>
          </w:p>
        </w:tc>
        <w:tc>
          <w:tcPr>
            <w:tcW w:w="4819" w:type="dxa"/>
          </w:tcPr>
          <w:p w14:paraId="1A14619A"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Serial Peripheral Interface</w:t>
            </w:r>
          </w:p>
        </w:tc>
      </w:tr>
      <w:tr w:rsidR="004D3850" w14:paraId="0C274C76"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2BDBCE0E" w14:textId="77777777" w:rsidR="004D3850" w:rsidRDefault="00000000">
            <w:pPr>
              <w:jc w:val="left"/>
            </w:pPr>
            <w:r>
              <w:rPr>
                <w:rFonts w:ascii="Calibri" w:hAnsi="Calibri"/>
                <w:sz w:val="20"/>
              </w:rPr>
              <w:t>TPG</w:t>
            </w:r>
          </w:p>
        </w:tc>
        <w:tc>
          <w:tcPr>
            <w:tcW w:w="4819" w:type="dxa"/>
          </w:tcPr>
          <w:p w14:paraId="2A7CADE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proofErr w:type="gramStart"/>
            <w:r>
              <w:rPr>
                <w:rFonts w:ascii="Calibri" w:hAnsi="Calibri"/>
                <w:sz w:val="20"/>
              </w:rPr>
              <w:t>Test</w:t>
            </w:r>
            <w:proofErr w:type="gramEnd"/>
            <w:r>
              <w:rPr>
                <w:rFonts w:ascii="Calibri" w:hAnsi="Calibri"/>
                <w:sz w:val="20"/>
              </w:rPr>
              <w:t xml:space="preserve"> Pattern Generator</w:t>
            </w:r>
          </w:p>
        </w:tc>
      </w:tr>
      <w:tr w:rsidR="004D3850" w14:paraId="785BFEFA"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5AACF56D" w14:textId="77777777" w:rsidR="004D3850" w:rsidRDefault="00000000">
            <w:pPr>
              <w:jc w:val="left"/>
            </w:pPr>
            <w:r>
              <w:rPr>
                <w:rFonts w:ascii="Calibri" w:hAnsi="Calibri"/>
                <w:sz w:val="20"/>
              </w:rPr>
              <w:t>TRIM</w:t>
            </w:r>
          </w:p>
        </w:tc>
        <w:tc>
          <w:tcPr>
            <w:tcW w:w="4819" w:type="dxa"/>
          </w:tcPr>
          <w:p w14:paraId="38503708"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Trimming (calibration of internal references)</w:t>
            </w:r>
          </w:p>
        </w:tc>
      </w:tr>
      <w:tr w:rsidR="004D3850" w14:paraId="6A95D28D"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7C51AB30" w14:textId="77777777" w:rsidR="004D3850" w:rsidRDefault="00000000">
            <w:pPr>
              <w:jc w:val="left"/>
            </w:pPr>
            <w:r>
              <w:rPr>
                <w:rFonts w:ascii="Calibri" w:hAnsi="Calibri"/>
                <w:sz w:val="20"/>
              </w:rPr>
              <w:t>USL</w:t>
            </w:r>
          </w:p>
        </w:tc>
        <w:tc>
          <w:tcPr>
            <w:tcW w:w="4819" w:type="dxa"/>
          </w:tcPr>
          <w:p w14:paraId="64213FB4"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Upper Specification Limit</w:t>
            </w:r>
          </w:p>
        </w:tc>
      </w:tr>
      <w:tr w:rsidR="004D3850" w14:paraId="36C74F66"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10BB5639" w14:textId="77777777" w:rsidR="004D3850" w:rsidRDefault="00000000">
            <w:pPr>
              <w:jc w:val="left"/>
            </w:pPr>
            <w:r>
              <w:rPr>
                <w:rFonts w:ascii="Calibri" w:hAnsi="Calibri"/>
                <w:sz w:val="20"/>
              </w:rPr>
              <w:t>UVLO</w:t>
            </w:r>
          </w:p>
        </w:tc>
        <w:tc>
          <w:tcPr>
            <w:tcW w:w="4819" w:type="dxa"/>
          </w:tcPr>
          <w:p w14:paraId="7DE78ADE"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Under-Voltage Lock-Out</w:t>
            </w:r>
          </w:p>
        </w:tc>
      </w:tr>
      <w:tr w:rsidR="004D3850" w14:paraId="0259522D"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173DD380" w14:textId="77777777" w:rsidR="004D3850" w:rsidRDefault="00000000">
            <w:pPr>
              <w:jc w:val="left"/>
            </w:pPr>
            <w:r>
              <w:rPr>
                <w:rFonts w:ascii="Calibri" w:hAnsi="Calibri"/>
                <w:sz w:val="20"/>
              </w:rPr>
              <w:t>VCO</w:t>
            </w:r>
          </w:p>
        </w:tc>
        <w:tc>
          <w:tcPr>
            <w:tcW w:w="4819" w:type="dxa"/>
          </w:tcPr>
          <w:p w14:paraId="39E78801"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Voltage-Controlled Oscillator</w:t>
            </w:r>
          </w:p>
        </w:tc>
      </w:tr>
      <w:tr w:rsidR="004D3850" w14:paraId="448CE001"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37B24A96" w14:textId="77777777" w:rsidR="004D3850" w:rsidRDefault="00000000">
            <w:pPr>
              <w:jc w:val="left"/>
            </w:pPr>
            <w:r>
              <w:rPr>
                <w:rFonts w:ascii="Calibri" w:hAnsi="Calibri"/>
                <w:sz w:val="20"/>
              </w:rPr>
              <w:t>VER</w:t>
            </w:r>
          </w:p>
        </w:tc>
        <w:tc>
          <w:tcPr>
            <w:tcW w:w="4819" w:type="dxa"/>
          </w:tcPr>
          <w:p w14:paraId="4DE425D9"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Functional Verification (module test stage)</w:t>
            </w:r>
          </w:p>
        </w:tc>
      </w:tr>
      <w:tr w:rsidR="004D3850" w14:paraId="38EBF63D"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B7A6EF6" w14:textId="77777777" w:rsidR="004D3850" w:rsidRDefault="00000000">
            <w:pPr>
              <w:jc w:val="left"/>
            </w:pPr>
            <w:r>
              <w:rPr>
                <w:rFonts w:ascii="Calibri" w:hAnsi="Calibri"/>
                <w:sz w:val="20"/>
              </w:rPr>
              <w:t>VGA</w:t>
            </w:r>
          </w:p>
        </w:tc>
        <w:tc>
          <w:tcPr>
            <w:tcW w:w="4819" w:type="dxa"/>
          </w:tcPr>
          <w:p w14:paraId="52FFC316"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Video Graphics Array (640 x 480)</w:t>
            </w:r>
          </w:p>
        </w:tc>
      </w:tr>
      <w:tr w:rsidR="004D3850" w14:paraId="0DA301EC" w14:textId="77777777" w:rsidTr="004D3850">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4F52546E" w14:textId="77777777" w:rsidR="004D3850" w:rsidRDefault="00000000">
            <w:pPr>
              <w:jc w:val="left"/>
            </w:pPr>
            <w:r>
              <w:rPr>
                <w:rFonts w:ascii="Calibri" w:hAnsi="Calibri"/>
                <w:sz w:val="20"/>
              </w:rPr>
              <w:t>VI</w:t>
            </w:r>
          </w:p>
        </w:tc>
        <w:tc>
          <w:tcPr>
            <w:tcW w:w="4819" w:type="dxa"/>
          </w:tcPr>
          <w:p w14:paraId="247DEABC" w14:textId="77777777" w:rsidR="004D3850"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Visual Inspection</w:t>
            </w:r>
          </w:p>
        </w:tc>
      </w:tr>
      <w:tr w:rsidR="004D3850" w14:paraId="3FD2BB74" w14:textId="77777777" w:rsidTr="004D38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418D631F" w14:textId="77777777" w:rsidR="004D3850" w:rsidRDefault="00000000">
            <w:pPr>
              <w:jc w:val="left"/>
            </w:pPr>
            <w:r>
              <w:rPr>
                <w:rFonts w:ascii="Calibri" w:hAnsi="Calibri"/>
                <w:sz w:val="20"/>
              </w:rPr>
              <w:t>VIS</w:t>
            </w:r>
          </w:p>
        </w:tc>
        <w:tc>
          <w:tcPr>
            <w:tcW w:w="4819" w:type="dxa"/>
          </w:tcPr>
          <w:p w14:paraId="6820726D" w14:textId="77777777" w:rsidR="004D3850"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Vision Sub-board Test</w:t>
            </w:r>
          </w:p>
        </w:tc>
      </w:tr>
    </w:tbl>
    <w:p w14:paraId="126E34A6" w14:textId="77777777" w:rsidR="004D3850" w:rsidRDefault="004D3850"/>
    <w:sectPr w:rsidR="004D3850" w:rsidSect="00E4358C">
      <w:pgSz w:w="11907" w:h="16840" w:code="9"/>
      <w:pgMar w:top="1985" w:right="1134" w:bottom="1418" w:left="1134" w:header="850" w:footer="567" w:gutter="0"/>
      <w:cols w:space="708"/>
      <w:docGrid w:linePitch="357" w:charSpace="-21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CB7A9" w14:textId="77777777" w:rsidR="00CF4B07" w:rsidRDefault="00CF4B07">
      <w:r>
        <w:separator/>
      </w:r>
    </w:p>
    <w:p w14:paraId="599EB45F" w14:textId="77777777" w:rsidR="00CF4B07" w:rsidRDefault="00CF4B07"/>
  </w:endnote>
  <w:endnote w:type="continuationSeparator" w:id="0">
    <w:p w14:paraId="4EEDF245" w14:textId="77777777" w:rsidR="00CF4B07" w:rsidRDefault="00CF4B07">
      <w:r>
        <w:continuationSeparator/>
      </w:r>
    </w:p>
    <w:p w14:paraId="1974259F" w14:textId="77777777" w:rsidR="00CF4B07" w:rsidRDefault="00CF4B07"/>
    <w:tbl>
      <w:tblPr>
        <w:tblpPr w:leftFromText="57" w:rightFromText="57" w:vertAnchor="page" w:tblpXSpec="right" w:tblpY="852"/>
        <w:tblOverlap w:val="never"/>
        <w:tblW w:w="2751" w:type="dxa"/>
        <w:tblBorders>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2751"/>
      </w:tblGrid>
      <w:tr w:rsidR="00CF4B07" w:rsidRPr="00F85A3A" w14:paraId="3E481B65" w14:textId="77777777" w:rsidTr="00B41B9B">
        <w:tc>
          <w:tcPr>
            <w:tcW w:w="989" w:type="dxa"/>
            <w:vAlign w:val="center"/>
          </w:tcPr>
          <w:p w14:paraId="17D41576" w14:textId="77777777" w:rsidR="00CF4B07" w:rsidRPr="00F85A3A" w:rsidRDefault="00CF4B07" w:rsidP="00B41B9B">
            <w:pPr>
              <w:spacing w:before="40" w:after="40"/>
              <w:rPr>
                <w:sz w:val="16"/>
                <w:lang w:val="fr-FR"/>
              </w:rPr>
            </w:pPr>
            <w:r>
              <w:rPr>
                <w:sz w:val="16"/>
                <w:lang w:val="fr-FR"/>
              </w:rPr>
              <w:t>Idm@F4E</w:t>
            </w:r>
            <w:r w:rsidRPr="00F85A3A">
              <w:rPr>
                <w:sz w:val="16"/>
                <w:lang w:val="fr-FR"/>
              </w:rPr>
              <w:t xml:space="preserve"> #</w:t>
            </w:r>
          </w:p>
        </w:tc>
      </w:tr>
    </w:tbl>
    <w:p w14:paraId="6F4FCF20" w14:textId="77777777" w:rsidR="00CF4B07" w:rsidRDefault="00CF4B07">
      <w:pPr>
        <w:spacing w:after="0"/>
      </w:pPr>
    </w:p>
  </w:endnote>
  <w:endnote w:type="continuationNotice" w:id="1">
    <w:p w14:paraId="546A9D8E" w14:textId="77777777" w:rsidR="00CF4B07" w:rsidRDefault="00CF4B0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fficina Sans Book">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7EA39" w14:textId="77777777" w:rsidR="00E4358C" w:rsidRDefault="00E4358C" w:rsidP="00E4358C">
    <w:pPr>
      <w:spacing w:before="0" w:after="0"/>
    </w:pPr>
  </w:p>
  <w:tbl>
    <w:tblPr>
      <w:tblStyle w:val="GridTable4-Accent3"/>
      <w:tblW w:w="5000" w:type="pct"/>
      <w:tblBorders>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7941"/>
      <w:gridCol w:w="1698"/>
    </w:tblGrid>
    <w:tr w:rsidR="00E4358C" w:rsidRPr="00552362" w14:paraId="504DF998" w14:textId="77777777" w:rsidTr="00E4358C">
      <w:tc>
        <w:tcPr>
          <w:tcW w:w="4119" w:type="pct"/>
          <w:vAlign w:val="center"/>
        </w:tcPr>
        <w:sdt>
          <w:sdtPr>
            <w:id w:val="-1194612795"/>
            <w:docPartObj>
              <w:docPartGallery w:val="Page Numbers (Bottom of Page)"/>
              <w:docPartUnique/>
            </w:docPartObj>
          </w:sdtPr>
          <w:sdtContent>
            <w:p w14:paraId="23B1675F" w14:textId="77777777" w:rsidR="00E4358C" w:rsidRPr="00552362" w:rsidRDefault="00E4358C" w:rsidP="00E4358C">
              <w:pPr>
                <w:pStyle w:val="Footer"/>
                <w:jc w:val="left"/>
              </w:pPr>
              <w:r w:rsidRPr="00E4358C">
                <w:rPr>
                  <w:rStyle w:val="normaltextrun"/>
                </w:rPr>
                <w:t>Copyright © M</w:t>
              </w:r>
              <w:r w:rsidR="008A2B7F">
                <w:rPr>
                  <w:rStyle w:val="normaltextrun"/>
                </w:rPr>
                <w:t>agics Technologies</w:t>
              </w:r>
              <w:r w:rsidRPr="00E4358C">
                <w:rPr>
                  <w:rStyle w:val="spellingerror"/>
                </w:rPr>
                <w:t xml:space="preserve"> </w:t>
              </w:r>
              <w:r w:rsidRPr="00E4358C">
                <w:rPr>
                  <w:rStyle w:val="normaltextrun"/>
                </w:rPr>
                <w:t>NV / Confidential information</w:t>
              </w:r>
            </w:p>
          </w:sdtContent>
        </w:sdt>
      </w:tc>
      <w:tc>
        <w:tcPr>
          <w:tcW w:w="881" w:type="pct"/>
          <w:vAlign w:val="center"/>
        </w:tcPr>
        <w:p w14:paraId="67D7791B" w14:textId="77777777" w:rsidR="00E4358C" w:rsidRPr="00552362" w:rsidRDefault="00E4358C" w:rsidP="00E4358C">
          <w:pPr>
            <w:pStyle w:val="Footer"/>
            <w:jc w:val="right"/>
          </w:pPr>
          <w:r>
            <w:rPr>
              <w:noProof/>
            </w:rPr>
            <w:drawing>
              <wp:inline distT="0" distB="0" distL="0" distR="0" wp14:anchorId="458B1BEA" wp14:editId="13D39562">
                <wp:extent cx="475615" cy="213360"/>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5615" cy="213360"/>
                        </a:xfrm>
                        <a:prstGeom prst="rect">
                          <a:avLst/>
                        </a:prstGeom>
                        <a:noFill/>
                      </pic:spPr>
                    </pic:pic>
                  </a:graphicData>
                </a:graphic>
              </wp:inline>
            </w:drawing>
          </w:r>
          <w:r>
            <w:t xml:space="preserve"> </w:t>
          </w:r>
          <w:r w:rsidRPr="00E4358C">
            <w:t xml:space="preserve">| </w:t>
          </w:r>
          <w:r w:rsidRPr="00E4358C">
            <w:fldChar w:fldCharType="begin"/>
          </w:r>
          <w:r w:rsidRPr="00E4358C">
            <w:instrText>PAGE   \* MERGEFORMAT</w:instrText>
          </w:r>
          <w:r w:rsidRPr="00E4358C">
            <w:fldChar w:fldCharType="separate"/>
          </w:r>
          <w:r>
            <w:t>2</w:t>
          </w:r>
          <w:r w:rsidRPr="00E4358C">
            <w:fldChar w:fldCharType="end"/>
          </w:r>
        </w:p>
      </w:tc>
    </w:tr>
  </w:tbl>
  <w:p w14:paraId="5A6D0E90" w14:textId="77777777" w:rsidR="003A234D" w:rsidRPr="00552362" w:rsidRDefault="003A234D" w:rsidP="00E4358C">
    <w:pPr>
      <w:pStyle w:val="Foote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E36DF" w14:textId="77777777" w:rsidR="00CF4B07" w:rsidRDefault="00CF4B07">
      <w:r>
        <w:separator/>
      </w:r>
    </w:p>
    <w:p w14:paraId="7F5BD4E9" w14:textId="77777777" w:rsidR="00CF4B07" w:rsidRDefault="00CF4B07"/>
  </w:footnote>
  <w:footnote w:type="continuationSeparator" w:id="0">
    <w:p w14:paraId="0EF1AC61" w14:textId="77777777" w:rsidR="00CF4B07" w:rsidRDefault="00CF4B07">
      <w:r>
        <w:continuationSeparator/>
      </w:r>
    </w:p>
    <w:p w14:paraId="686EB424" w14:textId="77777777" w:rsidR="00CF4B07" w:rsidRDefault="00CF4B07"/>
  </w:footnote>
  <w:footnote w:type="continuationNotice" w:id="1">
    <w:p w14:paraId="319DB06A" w14:textId="77777777" w:rsidR="00CF4B07" w:rsidRDefault="00CF4B07">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dTable4-Accent3"/>
      <w:tblW w:w="5000" w:type="pct"/>
      <w:tblBorders>
        <w:top w:val="none" w:sz="0" w:space="0" w:color="auto"/>
        <w:left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129"/>
      <w:gridCol w:w="7510"/>
    </w:tblGrid>
    <w:tr w:rsidR="00C434A7" w:rsidRPr="004B74D4" w14:paraId="594A2150" w14:textId="77777777" w:rsidTr="00E4358C">
      <w:tc>
        <w:tcPr>
          <w:tcW w:w="2127" w:type="dxa"/>
          <w:vAlign w:val="center"/>
        </w:tcPr>
        <w:p w14:paraId="677C037C" w14:textId="77777777" w:rsidR="00C434A7" w:rsidRDefault="00C434A7" w:rsidP="0055568F">
          <w:pPr>
            <w:pStyle w:val="Table"/>
          </w:pPr>
          <w:r w:rsidRPr="00C434A7">
            <w:rPr>
              <w:noProof/>
            </w:rPr>
            <w:drawing>
              <wp:inline distT="0" distB="0" distL="0" distR="0" wp14:anchorId="0E0B205E" wp14:editId="30936AF0">
                <wp:extent cx="1115695" cy="129540"/>
                <wp:effectExtent l="0" t="0" r="8255" b="3810"/>
                <wp:docPr id="1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5695" cy="129540"/>
                        </a:xfrm>
                        <a:prstGeom prst="rect">
                          <a:avLst/>
                        </a:prstGeom>
                        <a:noFill/>
                        <a:ln>
                          <a:noFill/>
                        </a:ln>
                      </pic:spPr>
                    </pic:pic>
                  </a:graphicData>
                </a:graphic>
              </wp:inline>
            </w:drawing>
          </w:r>
        </w:p>
      </w:tc>
      <w:tc>
        <w:tcPr>
          <w:tcW w:w="7502" w:type="dxa"/>
        </w:tcPr>
        <w:p w14:paraId="1B9E9373" w14:textId="0303DE35" w:rsidR="004B74D4" w:rsidRPr="00E9249E" w:rsidRDefault="00E9249E" w:rsidP="00C434A7">
          <w:pPr>
            <w:pStyle w:val="Header"/>
            <w:jc w:val="right"/>
          </w:pPr>
          <w:sdt>
            <w:sdtPr>
              <w:rPr>
                <w:rStyle w:val="HeaderChar"/>
                <w:lang w:val="en-US"/>
              </w:rPr>
              <w:alias w:val="Title"/>
              <w:tag w:val=""/>
              <w:id w:val="-1248568938"/>
              <w:placeholder>
                <w:docPart w:val="96DE97CD50F34E43A0A74DA1654CA062"/>
              </w:placeholder>
              <w:dataBinding w:prefixMappings="xmlns:ns0='http://purl.org/dc/elements/1.1/' xmlns:ns1='http://schemas.openxmlformats.org/package/2006/metadata/core-properties' " w:xpath="/ns1:coreProperties[1]/ns0:title[1]" w:storeItemID="{6C3C8BC8-F283-45AE-878A-BAB7291924A1}"/>
              <w:text/>
            </w:sdtPr>
            <w:sdtEndPr>
              <w:rPr>
                <w:rStyle w:val="DefaultParagraphFont"/>
              </w:rPr>
            </w:sdtEndPr>
            <w:sdtContent>
              <w:r w:rsidRPr="00E9249E">
                <w:rPr>
                  <w:rStyle w:val="HeaderChar"/>
                  <w:lang w:val="en-US"/>
                </w:rPr>
                <w:t>High-level Production Test P</w:t>
              </w:r>
              <w:r>
                <w:rPr>
                  <w:rStyle w:val="HeaderChar"/>
                  <w:lang w:val="en-US"/>
                </w:rPr>
                <w:t>lan</w:t>
              </w:r>
            </w:sdtContent>
          </w:sdt>
          <w:r w:rsidR="00C434A7" w:rsidRPr="00C434A7">
            <w:fldChar w:fldCharType="begin"/>
          </w:r>
          <w:r w:rsidR="00C434A7" w:rsidRPr="00E9249E">
            <w:rPr>
              <w:lang w:val="en-US"/>
            </w:rPr>
            <w:instrText xml:space="preserve"> TITLE   \* MERGEFORMAT </w:instrText>
          </w:r>
          <w:r w:rsidR="00C434A7" w:rsidRPr="00C434A7">
            <w:fldChar w:fldCharType="end"/>
          </w:r>
          <w:r w:rsidR="00C434A7" w:rsidRPr="00E9249E">
            <w:rPr>
              <w:lang w:val="en-US"/>
            </w:rPr>
            <w:t xml:space="preserve"> </w:t>
          </w:r>
          <w:r>
            <w:rPr>
              <w:lang w:val="en-US"/>
            </w:rPr>
            <w:t>V</w:t>
          </w:r>
          <w:r>
            <w:t>ision Series</w:t>
          </w:r>
        </w:p>
        <w:p w14:paraId="2D8B6FBB" w14:textId="7DFE169A" w:rsidR="00C434A7" w:rsidRPr="00E9249E" w:rsidRDefault="00C434A7" w:rsidP="00C434A7">
          <w:pPr>
            <w:pStyle w:val="Header"/>
            <w:jc w:val="right"/>
            <w:rPr>
              <w:lang w:val="en-US"/>
            </w:rPr>
          </w:pPr>
          <w:r w:rsidRPr="00E9249E">
            <w:rPr>
              <w:lang w:val="en-US"/>
            </w:rPr>
            <w:t xml:space="preserve">Date: </w:t>
          </w:r>
          <w:sdt>
            <w:sdtPr>
              <w:rPr>
                <w:lang w:val="nl-BE"/>
              </w:rPr>
              <w:alias w:val="Publish Date"/>
              <w:tag w:val=""/>
              <w:id w:val="-1792360804"/>
              <w:placeholder>
                <w:docPart w:val="0E1C8533573D4E8490231EBDDC97E253"/>
              </w:placeholder>
              <w:dataBinding w:prefixMappings="xmlns:ns0='http://schemas.microsoft.com/office/2006/coverPageProps' " w:xpath="/ns0:CoverPageProperties[1]/ns0:PublishDate[1]" w:storeItemID="{55AF091B-3C7A-41E3-B477-F2FDAA23CFDA}"/>
              <w:date w:fullDate="2026-04-15T00:00:00Z">
                <w:dateFormat w:val="yyyy-MM-dd"/>
                <w:lid w:val="nl-BE"/>
                <w:storeMappedDataAs w:val="dateTime"/>
                <w:calendar w:val="gregorian"/>
              </w:date>
            </w:sdtPr>
            <w:sdtContent>
              <w:r w:rsidR="00E9249E">
                <w:rPr>
                  <w:lang w:val="nl-BE"/>
                </w:rPr>
                <w:t>2026-04-15</w:t>
              </w:r>
            </w:sdtContent>
          </w:sdt>
        </w:p>
      </w:tc>
    </w:tr>
  </w:tbl>
  <w:p w14:paraId="0BECE5BD" w14:textId="77777777" w:rsidR="005F0795" w:rsidRPr="00E9249E" w:rsidRDefault="005F0795" w:rsidP="00C434A7">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276BF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EDAFF2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4B4477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A4592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958AC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4EC54C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82A2E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29A53C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EB0BC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84C1B3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3420C0"/>
    <w:multiLevelType w:val="multilevel"/>
    <w:tmpl w:val="0924241E"/>
    <w:lvl w:ilvl="0">
      <w:start w:val="1"/>
      <w:numFmt w:val="bullet"/>
      <w:lvlText w:val="-"/>
      <w:lvlJc w:val="left"/>
      <w:pPr>
        <w:ind w:left="108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087061CD"/>
    <w:multiLevelType w:val="hybridMultilevel"/>
    <w:tmpl w:val="685E3568"/>
    <w:lvl w:ilvl="0" w:tplc="FFFFFFFF">
      <w:start w:val="1"/>
      <w:numFmt w:val="bullet"/>
      <w:pStyle w:val="BulletListL1"/>
      <w:lvlText w:val=""/>
      <w:lvlJc w:val="left"/>
      <w:pPr>
        <w:tabs>
          <w:tab w:val="num" w:pos="3981"/>
        </w:tabs>
        <w:ind w:left="3981" w:hanging="360"/>
      </w:pPr>
      <w:rPr>
        <w:rFonts w:ascii="Wingdings" w:hAnsi="Wingdings" w:hint="default"/>
      </w:rPr>
    </w:lvl>
    <w:lvl w:ilvl="1" w:tplc="FFFFFFFF">
      <w:start w:val="1"/>
      <w:numFmt w:val="bullet"/>
      <w:lvlText w:val="o"/>
      <w:lvlJc w:val="left"/>
      <w:pPr>
        <w:tabs>
          <w:tab w:val="num" w:pos="4701"/>
        </w:tabs>
        <w:ind w:left="4701" w:hanging="360"/>
      </w:pPr>
      <w:rPr>
        <w:rFonts w:ascii="Courier New" w:hAnsi="Courier New" w:cs="Times New Roman" w:hint="default"/>
      </w:rPr>
    </w:lvl>
    <w:lvl w:ilvl="2" w:tplc="FFFFFFFF">
      <w:numFmt w:val="bullet"/>
      <w:lvlText w:val="-"/>
      <w:lvlJc w:val="left"/>
      <w:pPr>
        <w:tabs>
          <w:tab w:val="num" w:pos="5421"/>
        </w:tabs>
        <w:ind w:left="5421" w:hanging="360"/>
      </w:pPr>
      <w:rPr>
        <w:rFonts w:ascii="Officina Sans Book" w:eastAsia="Times New Roman" w:hAnsi="Officina Sans Book" w:cs="Times New Roman" w:hint="default"/>
      </w:rPr>
    </w:lvl>
    <w:lvl w:ilvl="3" w:tplc="FFFFFFFF">
      <w:start w:val="1"/>
      <w:numFmt w:val="decimal"/>
      <w:lvlText w:val="%4."/>
      <w:lvlJc w:val="left"/>
      <w:pPr>
        <w:tabs>
          <w:tab w:val="num" w:pos="2880"/>
        </w:tabs>
        <w:ind w:left="2880" w:hanging="360"/>
      </w:pPr>
    </w:lvl>
    <w:lvl w:ilvl="4" w:tplc="FFFFFFFF">
      <w:start w:val="1"/>
      <w:numFmt w:val="decimal"/>
      <w:lvlText w:val="%5."/>
      <w:lvlJc w:val="left"/>
      <w:pPr>
        <w:tabs>
          <w:tab w:val="num" w:pos="3600"/>
        </w:tabs>
        <w:ind w:left="3600" w:hanging="360"/>
      </w:pPr>
    </w:lvl>
    <w:lvl w:ilvl="5" w:tplc="FFFFFFFF">
      <w:start w:val="1"/>
      <w:numFmt w:val="decimal"/>
      <w:lvlText w:val="%6."/>
      <w:lvlJc w:val="left"/>
      <w:pPr>
        <w:tabs>
          <w:tab w:val="num" w:pos="4320"/>
        </w:tabs>
        <w:ind w:left="4320" w:hanging="360"/>
      </w:pPr>
    </w:lvl>
    <w:lvl w:ilvl="6" w:tplc="FFFFFFFF">
      <w:start w:val="1"/>
      <w:numFmt w:val="decimal"/>
      <w:lvlText w:val="%7."/>
      <w:lvlJc w:val="left"/>
      <w:pPr>
        <w:tabs>
          <w:tab w:val="num" w:pos="5040"/>
        </w:tabs>
        <w:ind w:left="5040" w:hanging="360"/>
      </w:pPr>
    </w:lvl>
    <w:lvl w:ilvl="7" w:tplc="FFFFFFFF">
      <w:start w:val="1"/>
      <w:numFmt w:val="decimal"/>
      <w:lvlText w:val="%8."/>
      <w:lvlJc w:val="left"/>
      <w:pPr>
        <w:tabs>
          <w:tab w:val="num" w:pos="5760"/>
        </w:tabs>
        <w:ind w:left="5760" w:hanging="360"/>
      </w:pPr>
    </w:lvl>
    <w:lvl w:ilvl="8" w:tplc="FFFFFFFF">
      <w:start w:val="1"/>
      <w:numFmt w:val="decimal"/>
      <w:lvlText w:val="%9."/>
      <w:lvlJc w:val="left"/>
      <w:pPr>
        <w:tabs>
          <w:tab w:val="num" w:pos="6480"/>
        </w:tabs>
        <w:ind w:left="6480" w:hanging="360"/>
      </w:pPr>
    </w:lvl>
  </w:abstractNum>
  <w:abstractNum w:abstractNumId="12" w15:restartNumberingAfterBreak="0">
    <w:nsid w:val="14BD3FBD"/>
    <w:multiLevelType w:val="multilevel"/>
    <w:tmpl w:val="06125272"/>
    <w:lvl w:ilvl="0">
      <w:numFmt w:val="bullet"/>
      <w:pStyle w:val="multilevellist"/>
      <w:lvlText w:val=""/>
      <w:lvlJc w:val="left"/>
      <w:pPr>
        <w:ind w:left="567" w:hanging="283"/>
      </w:pPr>
      <w:rPr>
        <w:rFonts w:ascii="Symbol" w:hAnsi="Symbol" w:hint="default"/>
      </w:rPr>
    </w:lvl>
    <w:lvl w:ilvl="1">
      <w:start w:val="1"/>
      <w:numFmt w:val="bullet"/>
      <w:lvlText w:val="o"/>
      <w:lvlJc w:val="left"/>
      <w:pPr>
        <w:ind w:left="1134" w:hanging="283"/>
      </w:pPr>
      <w:rPr>
        <w:rFonts w:ascii="Courier New" w:hAnsi="Courier New" w:hint="default"/>
      </w:rPr>
    </w:lvl>
    <w:lvl w:ilvl="2">
      <w:start w:val="1"/>
      <w:numFmt w:val="bullet"/>
      <w:lvlText w:val=""/>
      <w:lvlJc w:val="left"/>
      <w:pPr>
        <w:ind w:left="1701" w:hanging="283"/>
      </w:pPr>
      <w:rPr>
        <w:rFonts w:ascii="Wingdings" w:hAnsi="Wingdings" w:hint="default"/>
      </w:rPr>
    </w:lvl>
    <w:lvl w:ilvl="3">
      <w:start w:val="1"/>
      <w:numFmt w:val="bullet"/>
      <w:lvlText w:val=""/>
      <w:lvlJc w:val="left"/>
      <w:pPr>
        <w:ind w:left="2268" w:hanging="283"/>
      </w:pPr>
      <w:rPr>
        <w:rFonts w:ascii="Symbol" w:hAnsi="Symbol" w:hint="default"/>
      </w:rPr>
    </w:lvl>
    <w:lvl w:ilvl="4">
      <w:start w:val="1"/>
      <w:numFmt w:val="bullet"/>
      <w:lvlText w:val="o"/>
      <w:lvlJc w:val="left"/>
      <w:pPr>
        <w:ind w:left="2835" w:hanging="283"/>
      </w:pPr>
      <w:rPr>
        <w:rFonts w:ascii="Courier New" w:hAnsi="Courier New" w:hint="default"/>
      </w:rPr>
    </w:lvl>
    <w:lvl w:ilvl="5">
      <w:start w:val="1"/>
      <w:numFmt w:val="bullet"/>
      <w:lvlText w:val=""/>
      <w:lvlJc w:val="left"/>
      <w:pPr>
        <w:ind w:left="4536" w:hanging="282"/>
      </w:pPr>
      <w:rPr>
        <w:rFonts w:ascii="Wingdings" w:hAnsi="Wingdings" w:hint="default"/>
      </w:rPr>
    </w:lvl>
    <w:lvl w:ilvl="6">
      <w:start w:val="1"/>
      <w:numFmt w:val="bullet"/>
      <w:lvlText w:val=""/>
      <w:lvlJc w:val="left"/>
      <w:pPr>
        <w:ind w:left="5331" w:hanging="283"/>
      </w:pPr>
      <w:rPr>
        <w:rFonts w:ascii="Symbol" w:hAnsi="Symbol" w:hint="default"/>
      </w:rPr>
    </w:lvl>
    <w:lvl w:ilvl="7">
      <w:start w:val="1"/>
      <w:numFmt w:val="bullet"/>
      <w:lvlText w:val="o"/>
      <w:lvlJc w:val="left"/>
      <w:pPr>
        <w:ind w:left="6125" w:hanging="283"/>
      </w:pPr>
      <w:rPr>
        <w:rFonts w:ascii="Courier New" w:hAnsi="Courier New" w:cs="Courier New" w:hint="default"/>
      </w:rPr>
    </w:lvl>
    <w:lvl w:ilvl="8">
      <w:start w:val="1"/>
      <w:numFmt w:val="bullet"/>
      <w:lvlText w:val=""/>
      <w:lvlJc w:val="left"/>
      <w:pPr>
        <w:ind w:left="6919" w:hanging="283"/>
      </w:pPr>
      <w:rPr>
        <w:rFonts w:ascii="Wingdings" w:hAnsi="Wingdings" w:hint="default"/>
      </w:rPr>
    </w:lvl>
  </w:abstractNum>
  <w:abstractNum w:abstractNumId="13" w15:restartNumberingAfterBreak="0">
    <w:nsid w:val="1FA241DD"/>
    <w:multiLevelType w:val="multilevel"/>
    <w:tmpl w:val="2B2CA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80E01"/>
    <w:multiLevelType w:val="multilevel"/>
    <w:tmpl w:val="A77A664E"/>
    <w:numStyleLink w:val="List-bullet"/>
  </w:abstractNum>
  <w:abstractNum w:abstractNumId="15" w15:restartNumberingAfterBreak="0">
    <w:nsid w:val="28A45B57"/>
    <w:multiLevelType w:val="hybridMultilevel"/>
    <w:tmpl w:val="1E864A98"/>
    <w:lvl w:ilvl="0" w:tplc="BE74E00C">
      <w:start w:val="1"/>
      <w:numFmt w:val="decimal"/>
      <w:pStyle w:val="numberedlist"/>
      <w:lvlText w:val="%1)"/>
      <w:lvlJc w:val="left"/>
      <w:pPr>
        <w:ind w:left="720" w:hanging="360"/>
      </w:pPr>
      <w:rPr>
        <w:rFonts w:hint="default"/>
      </w:rPr>
    </w:lvl>
    <w:lvl w:ilvl="1" w:tplc="FFFFFFFF">
      <w:numFmt w:val="bullet"/>
      <w:lvlText w:val="-"/>
      <w:lvlJc w:val="left"/>
      <w:pPr>
        <w:ind w:left="1440" w:hanging="360"/>
      </w:pPr>
      <w:rPr>
        <w:rFonts w:ascii="Officina Sans Book" w:eastAsia="Times New Roman" w:hAnsi="Officina Sans Book" w:cs="Times New Roman" w:hint="default"/>
      </w:rPr>
    </w:lvl>
    <w:lvl w:ilvl="2" w:tplc="9942FFF4">
      <w:numFmt w:val="bullet"/>
      <w:lvlText w:val="-"/>
      <w:lvlJc w:val="left"/>
      <w:pPr>
        <w:ind w:left="2160" w:hanging="180"/>
      </w:pPr>
      <w:rPr>
        <w:rFonts w:ascii="Officina Sans Book" w:eastAsia="Times New Roman" w:hAnsi="Officina Sans Book" w:cs="Times New Roman" w:hint="default"/>
      </w:r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1176E7E"/>
    <w:multiLevelType w:val="hybridMultilevel"/>
    <w:tmpl w:val="FD8A3146"/>
    <w:lvl w:ilvl="0" w:tplc="A4642172">
      <w:start w:val="2"/>
      <w:numFmt w:val="bullet"/>
      <w:pStyle w:val="table-list"/>
      <w:lvlText w:val="-"/>
      <w:lvlJc w:val="left"/>
      <w:pPr>
        <w:ind w:left="720" w:hanging="360"/>
      </w:pPr>
      <w:rPr>
        <w:rFonts w:ascii="Calibri" w:eastAsia="SimSun"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4264F7A"/>
    <w:multiLevelType w:val="multilevel"/>
    <w:tmpl w:val="B3068256"/>
    <w:lvl w:ilvl="0">
      <w:start w:val="1"/>
      <w:numFmt w:val="decimal"/>
      <w:pStyle w:val="StyleID2NotAllcaps"/>
      <w:lvlText w:val="%1"/>
      <w:lvlJc w:val="left"/>
      <w:pPr>
        <w:tabs>
          <w:tab w:val="num" w:pos="340"/>
        </w:tabs>
        <w:ind w:left="340" w:hanging="113"/>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342B0FCE"/>
    <w:multiLevelType w:val="multilevel"/>
    <w:tmpl w:val="CD280222"/>
    <w:lvl w:ilvl="0">
      <w:start w:val="1"/>
      <w:numFmt w:val="decimal"/>
      <w:lvlText w:val="%1."/>
      <w:lvlJc w:val="left"/>
      <w:pPr>
        <w:tabs>
          <w:tab w:val="num" w:pos="720"/>
        </w:tabs>
        <w:ind w:left="720" w:hanging="360"/>
      </w:pPr>
      <w:rPr>
        <w:rFonts w:hint="default"/>
      </w:rPr>
    </w:lvl>
    <w:lvl w:ilvl="1">
      <w:start w:val="1"/>
      <w:numFmt w:val="bullet"/>
      <w:pStyle w:val="list-bullet-inden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Calibri" w:hAnsi="Calibri" w:hint="default"/>
      </w:rPr>
    </w:lvl>
    <w:lvl w:ilvl="3">
      <w:start w:val="1"/>
      <w:numFmt w:val="bullet"/>
      <w:lvlText w:val=""/>
      <w:lvlJc w:val="left"/>
      <w:pPr>
        <w:tabs>
          <w:tab w:val="num" w:pos="2880"/>
        </w:tabs>
        <w:ind w:left="2880" w:hanging="360"/>
      </w:pPr>
      <w:rPr>
        <w:rFonts w:ascii="Symbol" w:hAnsi="Symbol" w:hint="default"/>
      </w:rPr>
    </w:lvl>
    <w:lvl w:ilvl="4">
      <w:start w:val="1"/>
      <w:numFmt w:val="decimal"/>
      <w:lvlText w:val="%5)"/>
      <w:lvlJc w:val="left"/>
      <w:pPr>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3B503415"/>
    <w:multiLevelType w:val="multilevel"/>
    <w:tmpl w:val="A77A664E"/>
    <w:styleLink w:val="List-bullet"/>
    <w:lvl w:ilvl="0">
      <w:numFmt w:val="bullet"/>
      <w:lvlText w:val="-"/>
      <w:lvlJc w:val="left"/>
      <w:pPr>
        <w:ind w:left="108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45D94E8C"/>
    <w:multiLevelType w:val="multilevel"/>
    <w:tmpl w:val="EF9A94D2"/>
    <w:numStyleLink w:val="Appendix"/>
  </w:abstractNum>
  <w:abstractNum w:abstractNumId="21" w15:restartNumberingAfterBreak="0">
    <w:nsid w:val="475B3203"/>
    <w:multiLevelType w:val="multilevel"/>
    <w:tmpl w:val="6096DEFC"/>
    <w:lvl w:ilvl="0">
      <w:start w:val="1"/>
      <w:numFmt w:val="none"/>
      <w:pStyle w:val="AODocTxt"/>
      <w:suff w:val="nothing"/>
      <w:lvlText w:val=""/>
      <w:lvlJc w:val="left"/>
      <w:rPr>
        <w:rFonts w:cs="Times New Roman"/>
      </w:rPr>
    </w:lvl>
    <w:lvl w:ilvl="1">
      <w:start w:val="1"/>
      <w:numFmt w:val="none"/>
      <w:pStyle w:val="AODocTxtL1"/>
      <w:suff w:val="nothing"/>
      <w:lvlText w:val=""/>
      <w:lvlJc w:val="left"/>
      <w:pPr>
        <w:ind w:left="720"/>
      </w:pPr>
      <w:rPr>
        <w:rFonts w:cs="Times New Roman"/>
      </w:rPr>
    </w:lvl>
    <w:lvl w:ilvl="2">
      <w:start w:val="1"/>
      <w:numFmt w:val="none"/>
      <w:pStyle w:val="AODocTxtL2"/>
      <w:suff w:val="nothing"/>
      <w:lvlText w:val=""/>
      <w:lvlJc w:val="left"/>
      <w:pPr>
        <w:ind w:left="1440"/>
      </w:pPr>
      <w:rPr>
        <w:rFonts w:cs="Times New Roman"/>
      </w:rPr>
    </w:lvl>
    <w:lvl w:ilvl="3">
      <w:start w:val="1"/>
      <w:numFmt w:val="none"/>
      <w:pStyle w:val="AODocTxtL3"/>
      <w:suff w:val="nothing"/>
      <w:lvlText w:val=""/>
      <w:lvlJc w:val="left"/>
      <w:pPr>
        <w:ind w:left="2160"/>
      </w:pPr>
      <w:rPr>
        <w:rFonts w:cs="Times New Roman"/>
      </w:rPr>
    </w:lvl>
    <w:lvl w:ilvl="4">
      <w:start w:val="1"/>
      <w:numFmt w:val="none"/>
      <w:pStyle w:val="AODocTxtL4"/>
      <w:suff w:val="nothing"/>
      <w:lvlText w:val=""/>
      <w:lvlJc w:val="left"/>
      <w:pPr>
        <w:ind w:left="2880"/>
      </w:pPr>
      <w:rPr>
        <w:rFonts w:cs="Times New Roman"/>
      </w:rPr>
    </w:lvl>
    <w:lvl w:ilvl="5">
      <w:start w:val="1"/>
      <w:numFmt w:val="none"/>
      <w:pStyle w:val="AODocTxtL5"/>
      <w:suff w:val="nothing"/>
      <w:lvlText w:val=""/>
      <w:lvlJc w:val="left"/>
      <w:pPr>
        <w:ind w:left="3600"/>
      </w:pPr>
      <w:rPr>
        <w:rFonts w:cs="Times New Roman"/>
      </w:rPr>
    </w:lvl>
    <w:lvl w:ilvl="6">
      <w:start w:val="1"/>
      <w:numFmt w:val="none"/>
      <w:pStyle w:val="AODocTxtL6"/>
      <w:suff w:val="nothing"/>
      <w:lvlText w:val=""/>
      <w:lvlJc w:val="left"/>
      <w:pPr>
        <w:ind w:left="4320"/>
      </w:pPr>
      <w:rPr>
        <w:rFonts w:cs="Times New Roman"/>
      </w:rPr>
    </w:lvl>
    <w:lvl w:ilvl="7">
      <w:start w:val="1"/>
      <w:numFmt w:val="none"/>
      <w:pStyle w:val="AODocTxtL7"/>
      <w:suff w:val="nothing"/>
      <w:lvlText w:val=""/>
      <w:lvlJc w:val="left"/>
      <w:pPr>
        <w:ind w:left="5040"/>
      </w:pPr>
      <w:rPr>
        <w:rFonts w:cs="Times New Roman"/>
      </w:rPr>
    </w:lvl>
    <w:lvl w:ilvl="8">
      <w:start w:val="1"/>
      <w:numFmt w:val="none"/>
      <w:pStyle w:val="AODocTxtL8"/>
      <w:suff w:val="nothing"/>
      <w:lvlText w:val=""/>
      <w:lvlJc w:val="left"/>
      <w:pPr>
        <w:ind w:left="5760"/>
      </w:pPr>
      <w:rPr>
        <w:rFonts w:cs="Times New Roman"/>
      </w:rPr>
    </w:lvl>
  </w:abstractNum>
  <w:abstractNum w:abstractNumId="22" w15:restartNumberingAfterBreak="0">
    <w:nsid w:val="49F3280C"/>
    <w:multiLevelType w:val="multilevel"/>
    <w:tmpl w:val="35C40308"/>
    <w:lvl w:ilvl="0">
      <w:start w:val="1"/>
      <w:numFmt w:val="decimal"/>
      <w:pStyle w:val="Heading1"/>
      <w:lvlText w:val="%1"/>
      <w:lvlJc w:val="left"/>
      <w:pPr>
        <w:ind w:left="432" w:hanging="432"/>
      </w:pPr>
      <w:rPr>
        <w:rFonts w:hint="eastAsia"/>
        <w:lang w:val="en-US"/>
      </w:rPr>
    </w:lvl>
    <w:lvl w:ilvl="1">
      <w:start w:val="1"/>
      <w:numFmt w:val="decimal"/>
      <w:pStyle w:val="Heading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pStyle w:val="Heading3"/>
      <w:lvlText w:val="%1.%2.%3"/>
      <w:lvlJc w:val="left"/>
      <w:pPr>
        <w:ind w:left="1996" w:hanging="720"/>
      </w:pPr>
      <w:rPr>
        <w:rFonts w:asciiTheme="minorHAnsi" w:hAnsiTheme="minorHAnsi" w:cstheme="minorHAnsi" w:hint="default"/>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pStyle w:val="Heading4"/>
      <w:lvlText w:val="%1.%2.%3.%4"/>
      <w:lvlJc w:val="left"/>
      <w:pPr>
        <w:ind w:left="1856" w:hanging="864"/>
      </w:pPr>
      <w:rPr>
        <w:rFonts w:hint="eastAsia"/>
      </w:rPr>
    </w:lvl>
    <w:lvl w:ilvl="4">
      <w:start w:val="1"/>
      <w:numFmt w:val="lowerLetter"/>
      <w:pStyle w:val="Heading5"/>
      <w:lvlText w:val="%5)"/>
      <w:lvlJc w:val="left"/>
      <w:pPr>
        <w:ind w:left="1008" w:hanging="1008"/>
      </w:pPr>
      <w:rPr>
        <w:rFonts w:hint="eastAsia"/>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abstractNum w:abstractNumId="23" w15:restartNumberingAfterBreak="0">
    <w:nsid w:val="52EC6A24"/>
    <w:multiLevelType w:val="hybridMultilevel"/>
    <w:tmpl w:val="B170AC34"/>
    <w:lvl w:ilvl="0" w:tplc="FCAABC38">
      <w:start w:val="1"/>
      <w:numFmt w:val="bullet"/>
      <w:pStyle w:val="bullet"/>
      <w:lvlText w:val=""/>
      <w:lvlJc w:val="left"/>
      <w:pPr>
        <w:tabs>
          <w:tab w:val="num" w:pos="1494"/>
        </w:tabs>
        <w:ind w:left="1494" w:hanging="360"/>
      </w:pPr>
      <w:rPr>
        <w:rFonts w:ascii="Symbol" w:hAnsi="Symbol" w:hint="default"/>
        <w:sz w:val="22"/>
      </w:rPr>
    </w:lvl>
    <w:lvl w:ilvl="1" w:tplc="42C28A30" w:tentative="1">
      <w:start w:val="1"/>
      <w:numFmt w:val="bullet"/>
      <w:lvlText w:val="o"/>
      <w:lvlJc w:val="left"/>
      <w:pPr>
        <w:tabs>
          <w:tab w:val="num" w:pos="2007"/>
        </w:tabs>
        <w:ind w:left="2007" w:hanging="360"/>
      </w:pPr>
      <w:rPr>
        <w:rFonts w:ascii="Courier New" w:hAnsi="Courier New" w:hint="default"/>
      </w:rPr>
    </w:lvl>
    <w:lvl w:ilvl="2" w:tplc="BABA26E2" w:tentative="1">
      <w:start w:val="1"/>
      <w:numFmt w:val="bullet"/>
      <w:lvlText w:val=""/>
      <w:lvlJc w:val="left"/>
      <w:pPr>
        <w:tabs>
          <w:tab w:val="num" w:pos="2727"/>
        </w:tabs>
        <w:ind w:left="2727" w:hanging="360"/>
      </w:pPr>
      <w:rPr>
        <w:rFonts w:ascii="Wingdings" w:hAnsi="Wingdings" w:hint="default"/>
      </w:rPr>
    </w:lvl>
    <w:lvl w:ilvl="3" w:tplc="12E4121E" w:tentative="1">
      <w:start w:val="1"/>
      <w:numFmt w:val="bullet"/>
      <w:lvlText w:val=""/>
      <w:lvlJc w:val="left"/>
      <w:pPr>
        <w:tabs>
          <w:tab w:val="num" w:pos="3447"/>
        </w:tabs>
        <w:ind w:left="3447" w:hanging="360"/>
      </w:pPr>
      <w:rPr>
        <w:rFonts w:ascii="Symbol" w:hAnsi="Symbol" w:hint="default"/>
      </w:rPr>
    </w:lvl>
    <w:lvl w:ilvl="4" w:tplc="7E8E7A96" w:tentative="1">
      <w:start w:val="1"/>
      <w:numFmt w:val="bullet"/>
      <w:lvlText w:val="o"/>
      <w:lvlJc w:val="left"/>
      <w:pPr>
        <w:tabs>
          <w:tab w:val="num" w:pos="4167"/>
        </w:tabs>
        <w:ind w:left="4167" w:hanging="360"/>
      </w:pPr>
      <w:rPr>
        <w:rFonts w:ascii="Courier New" w:hAnsi="Courier New" w:hint="default"/>
      </w:rPr>
    </w:lvl>
    <w:lvl w:ilvl="5" w:tplc="34EA6776" w:tentative="1">
      <w:start w:val="1"/>
      <w:numFmt w:val="bullet"/>
      <w:lvlText w:val=""/>
      <w:lvlJc w:val="left"/>
      <w:pPr>
        <w:tabs>
          <w:tab w:val="num" w:pos="4887"/>
        </w:tabs>
        <w:ind w:left="4887" w:hanging="360"/>
      </w:pPr>
      <w:rPr>
        <w:rFonts w:ascii="Wingdings" w:hAnsi="Wingdings" w:hint="default"/>
      </w:rPr>
    </w:lvl>
    <w:lvl w:ilvl="6" w:tplc="A5D684F8" w:tentative="1">
      <w:start w:val="1"/>
      <w:numFmt w:val="bullet"/>
      <w:lvlText w:val=""/>
      <w:lvlJc w:val="left"/>
      <w:pPr>
        <w:tabs>
          <w:tab w:val="num" w:pos="5607"/>
        </w:tabs>
        <w:ind w:left="5607" w:hanging="360"/>
      </w:pPr>
      <w:rPr>
        <w:rFonts w:ascii="Symbol" w:hAnsi="Symbol" w:hint="default"/>
      </w:rPr>
    </w:lvl>
    <w:lvl w:ilvl="7" w:tplc="B3007728" w:tentative="1">
      <w:start w:val="1"/>
      <w:numFmt w:val="bullet"/>
      <w:lvlText w:val="o"/>
      <w:lvlJc w:val="left"/>
      <w:pPr>
        <w:tabs>
          <w:tab w:val="num" w:pos="6327"/>
        </w:tabs>
        <w:ind w:left="6327" w:hanging="360"/>
      </w:pPr>
      <w:rPr>
        <w:rFonts w:ascii="Courier New" w:hAnsi="Courier New" w:hint="default"/>
      </w:rPr>
    </w:lvl>
    <w:lvl w:ilvl="8" w:tplc="B11E6CE6" w:tentative="1">
      <w:start w:val="1"/>
      <w:numFmt w:val="bullet"/>
      <w:lvlText w:val=""/>
      <w:lvlJc w:val="left"/>
      <w:pPr>
        <w:tabs>
          <w:tab w:val="num" w:pos="7047"/>
        </w:tabs>
        <w:ind w:left="7047" w:hanging="360"/>
      </w:pPr>
      <w:rPr>
        <w:rFonts w:ascii="Wingdings" w:hAnsi="Wingdings" w:hint="default"/>
      </w:rPr>
    </w:lvl>
  </w:abstractNum>
  <w:abstractNum w:abstractNumId="24" w15:restartNumberingAfterBreak="0">
    <w:nsid w:val="5CF207B0"/>
    <w:multiLevelType w:val="multilevel"/>
    <w:tmpl w:val="EF9A94D2"/>
    <w:styleLink w:val="Appendix"/>
    <w:lvl w:ilvl="0">
      <w:start w:val="1"/>
      <w:numFmt w:val="upperLetter"/>
      <w:pStyle w:val="Appendix1"/>
      <w:lvlText w:val="Appendix %1"/>
      <w:lvlJc w:val="left"/>
      <w:pPr>
        <w:ind w:left="432" w:hanging="432"/>
      </w:pPr>
      <w:rPr>
        <w:rFonts w:hint="eastAsia"/>
        <w:lang w:val="en-US"/>
      </w:rPr>
    </w:lvl>
    <w:lvl w:ilvl="1">
      <w:start w:val="1"/>
      <w:numFmt w:val="decimal"/>
      <w:pStyle w:val="Appendix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lvlText w:val="%1.%2.%3"/>
      <w:lvlJc w:val="left"/>
      <w:pPr>
        <w:ind w:left="720" w:hanging="720"/>
      </w:pPr>
      <w:rPr>
        <w:rFonts w:ascii="Times New Roman" w:hAnsi="Times New Roman" w:cs="Times New Roman" w:hint="eastAsia"/>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25" w15:restartNumberingAfterBreak="0">
    <w:nsid w:val="642236B6"/>
    <w:multiLevelType w:val="multilevel"/>
    <w:tmpl w:val="A77A664E"/>
    <w:numStyleLink w:val="List-bullet"/>
  </w:abstractNum>
  <w:abstractNum w:abstractNumId="26" w15:restartNumberingAfterBreak="0">
    <w:nsid w:val="711C7D94"/>
    <w:multiLevelType w:val="singleLevel"/>
    <w:tmpl w:val="0924241E"/>
    <w:lvl w:ilvl="0">
      <w:start w:val="1"/>
      <w:numFmt w:val="bullet"/>
      <w:lvlText w:val="-"/>
      <w:lvlJc w:val="left"/>
      <w:pPr>
        <w:ind w:left="1080" w:hanging="360"/>
      </w:pPr>
      <w:rPr>
        <w:rFonts w:ascii="Helvetica" w:hAnsi="Helvetica" w:hint="default"/>
      </w:rPr>
    </w:lvl>
  </w:abstractNum>
  <w:abstractNum w:abstractNumId="27" w15:restartNumberingAfterBreak="0">
    <w:nsid w:val="73FC5872"/>
    <w:multiLevelType w:val="multilevel"/>
    <w:tmpl w:val="DA2696E6"/>
    <w:lvl w:ilvl="0">
      <w:start w:val="1"/>
      <w:numFmt w:val="decimal"/>
      <w:pStyle w:val="INGLevel1Numbered"/>
      <w:lvlText w:val="%1."/>
      <w:lvlJc w:val="left"/>
      <w:pPr>
        <w:tabs>
          <w:tab w:val="num" w:pos="851"/>
        </w:tabs>
        <w:ind w:left="851" w:hanging="851"/>
      </w:pPr>
      <w:rPr>
        <w:rFonts w:cs="Times New Roman" w:hint="default"/>
      </w:rPr>
    </w:lvl>
    <w:lvl w:ilvl="1">
      <w:start w:val="1"/>
      <w:numFmt w:val="decimal"/>
      <w:pStyle w:val="INGLevel2Numbered"/>
      <w:lvlText w:val="%1.%2."/>
      <w:lvlJc w:val="left"/>
      <w:pPr>
        <w:tabs>
          <w:tab w:val="num" w:pos="993"/>
        </w:tabs>
        <w:ind w:left="993" w:hanging="851"/>
      </w:pPr>
      <w:rPr>
        <w:rFonts w:cs="Times New Roman" w:hint="default"/>
      </w:rPr>
    </w:lvl>
    <w:lvl w:ilvl="2">
      <w:start w:val="1"/>
      <w:numFmt w:val="decimal"/>
      <w:pStyle w:val="INGLevel3Numbered"/>
      <w:lvlText w:val="%1.%2.%3."/>
      <w:lvlJc w:val="left"/>
      <w:pPr>
        <w:tabs>
          <w:tab w:val="num" w:pos="851"/>
        </w:tabs>
        <w:ind w:left="851" w:hanging="851"/>
      </w:pPr>
      <w:rPr>
        <w:rFonts w:cs="Times New Roman" w:hint="default"/>
      </w:rPr>
    </w:lvl>
    <w:lvl w:ilvl="3">
      <w:start w:val="1"/>
      <w:numFmt w:val="decimal"/>
      <w:pStyle w:val="INGLevel4Numbered"/>
      <w:lvlText w:val="%1.%2.%3.%4."/>
      <w:lvlJc w:val="left"/>
      <w:pPr>
        <w:tabs>
          <w:tab w:val="num" w:pos="851"/>
        </w:tabs>
        <w:ind w:left="851" w:hanging="851"/>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28" w15:restartNumberingAfterBreak="0">
    <w:nsid w:val="78DC64ED"/>
    <w:multiLevelType w:val="hybridMultilevel"/>
    <w:tmpl w:val="4104A2B4"/>
    <w:lvl w:ilvl="0" w:tplc="5C9673BE">
      <w:start w:val="1"/>
      <w:numFmt w:val="bullet"/>
      <w:lvlText w:val=""/>
      <w:lvlJc w:val="left"/>
      <w:pPr>
        <w:ind w:left="720" w:hanging="360"/>
      </w:pPr>
      <w:rPr>
        <w:rFonts w:ascii="Symbol" w:hAnsi="Symbol" w:hint="default"/>
      </w:rPr>
    </w:lvl>
    <w:lvl w:ilvl="1" w:tplc="D8F4AFD8" w:tentative="1">
      <w:start w:val="1"/>
      <w:numFmt w:val="bullet"/>
      <w:lvlText w:val="o"/>
      <w:lvlJc w:val="left"/>
      <w:pPr>
        <w:ind w:left="1440" w:hanging="360"/>
      </w:pPr>
      <w:rPr>
        <w:rFonts w:ascii="Courier New" w:hAnsi="Courier New" w:cs="Courier New" w:hint="default"/>
      </w:rPr>
    </w:lvl>
    <w:lvl w:ilvl="2" w:tplc="80F47FBC" w:tentative="1">
      <w:start w:val="1"/>
      <w:numFmt w:val="bullet"/>
      <w:lvlText w:val=""/>
      <w:lvlJc w:val="left"/>
      <w:pPr>
        <w:ind w:left="2160" w:hanging="360"/>
      </w:pPr>
      <w:rPr>
        <w:rFonts w:ascii="Wingdings" w:hAnsi="Wingdings" w:hint="default"/>
      </w:rPr>
    </w:lvl>
    <w:lvl w:ilvl="3" w:tplc="BC80191E" w:tentative="1">
      <w:start w:val="1"/>
      <w:numFmt w:val="bullet"/>
      <w:lvlText w:val=""/>
      <w:lvlJc w:val="left"/>
      <w:pPr>
        <w:ind w:left="2880" w:hanging="360"/>
      </w:pPr>
      <w:rPr>
        <w:rFonts w:ascii="Symbol" w:hAnsi="Symbol" w:hint="default"/>
      </w:rPr>
    </w:lvl>
    <w:lvl w:ilvl="4" w:tplc="1BD62C72" w:tentative="1">
      <w:start w:val="1"/>
      <w:numFmt w:val="bullet"/>
      <w:lvlText w:val="o"/>
      <w:lvlJc w:val="left"/>
      <w:pPr>
        <w:ind w:left="3600" w:hanging="360"/>
      </w:pPr>
      <w:rPr>
        <w:rFonts w:ascii="Courier New" w:hAnsi="Courier New" w:cs="Courier New" w:hint="default"/>
      </w:rPr>
    </w:lvl>
    <w:lvl w:ilvl="5" w:tplc="608441A8" w:tentative="1">
      <w:start w:val="1"/>
      <w:numFmt w:val="bullet"/>
      <w:lvlText w:val=""/>
      <w:lvlJc w:val="left"/>
      <w:pPr>
        <w:ind w:left="4320" w:hanging="360"/>
      </w:pPr>
      <w:rPr>
        <w:rFonts w:ascii="Wingdings" w:hAnsi="Wingdings" w:hint="default"/>
      </w:rPr>
    </w:lvl>
    <w:lvl w:ilvl="6" w:tplc="4808C356" w:tentative="1">
      <w:start w:val="1"/>
      <w:numFmt w:val="bullet"/>
      <w:lvlText w:val=""/>
      <w:lvlJc w:val="left"/>
      <w:pPr>
        <w:ind w:left="5040" w:hanging="360"/>
      </w:pPr>
      <w:rPr>
        <w:rFonts w:ascii="Symbol" w:hAnsi="Symbol" w:hint="default"/>
      </w:rPr>
    </w:lvl>
    <w:lvl w:ilvl="7" w:tplc="6E9842CA" w:tentative="1">
      <w:start w:val="1"/>
      <w:numFmt w:val="bullet"/>
      <w:lvlText w:val="o"/>
      <w:lvlJc w:val="left"/>
      <w:pPr>
        <w:ind w:left="5760" w:hanging="360"/>
      </w:pPr>
      <w:rPr>
        <w:rFonts w:ascii="Courier New" w:hAnsi="Courier New" w:cs="Courier New" w:hint="default"/>
      </w:rPr>
    </w:lvl>
    <w:lvl w:ilvl="8" w:tplc="C17E7E08" w:tentative="1">
      <w:start w:val="1"/>
      <w:numFmt w:val="bullet"/>
      <w:lvlText w:val=""/>
      <w:lvlJc w:val="left"/>
      <w:pPr>
        <w:ind w:left="6480" w:hanging="360"/>
      </w:pPr>
      <w:rPr>
        <w:rFonts w:ascii="Wingdings" w:hAnsi="Wingdings" w:hint="default"/>
      </w:rPr>
    </w:lvl>
  </w:abstractNum>
  <w:num w:numId="1" w16cid:durableId="633943676">
    <w:abstractNumId w:val="17"/>
  </w:num>
  <w:num w:numId="2" w16cid:durableId="1000697810">
    <w:abstractNumId w:val="23"/>
  </w:num>
  <w:num w:numId="3" w16cid:durableId="2145156961">
    <w:abstractNumId w:val="24"/>
  </w:num>
  <w:num w:numId="4" w16cid:durableId="750078067">
    <w:abstractNumId w:val="27"/>
  </w:num>
  <w:num w:numId="5" w16cid:durableId="572786437">
    <w:abstractNumId w:val="21"/>
  </w:num>
  <w:num w:numId="6" w16cid:durableId="680427120">
    <w:abstractNumId w:val="19"/>
  </w:num>
  <w:num w:numId="7" w16cid:durableId="1084759303">
    <w:abstractNumId w:val="1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0803377">
    <w:abstractNumId w:val="22"/>
  </w:num>
  <w:num w:numId="9" w16cid:durableId="375009203">
    <w:abstractNumId w:val="20"/>
  </w:num>
  <w:num w:numId="10" w16cid:durableId="595863847">
    <w:abstractNumId w:val="16"/>
  </w:num>
  <w:num w:numId="11" w16cid:durableId="444007044">
    <w:abstractNumId w:val="15"/>
  </w:num>
  <w:num w:numId="12" w16cid:durableId="661814282">
    <w:abstractNumId w:val="18"/>
  </w:num>
  <w:num w:numId="13" w16cid:durableId="612904430">
    <w:abstractNumId w:val="13"/>
  </w:num>
  <w:num w:numId="14" w16cid:durableId="2068138146">
    <w:abstractNumId w:val="9"/>
  </w:num>
  <w:num w:numId="15" w16cid:durableId="307369015">
    <w:abstractNumId w:val="7"/>
  </w:num>
  <w:num w:numId="16" w16cid:durableId="1515534908">
    <w:abstractNumId w:val="6"/>
  </w:num>
  <w:num w:numId="17" w16cid:durableId="1712146542">
    <w:abstractNumId w:val="5"/>
  </w:num>
  <w:num w:numId="18" w16cid:durableId="212693351">
    <w:abstractNumId w:val="4"/>
  </w:num>
  <w:num w:numId="19" w16cid:durableId="1696344165">
    <w:abstractNumId w:val="8"/>
  </w:num>
  <w:num w:numId="20" w16cid:durableId="1433814699">
    <w:abstractNumId w:val="3"/>
  </w:num>
  <w:num w:numId="21" w16cid:durableId="501506416">
    <w:abstractNumId w:val="2"/>
  </w:num>
  <w:num w:numId="22" w16cid:durableId="2075279861">
    <w:abstractNumId w:val="1"/>
  </w:num>
  <w:num w:numId="23" w16cid:durableId="898518426">
    <w:abstractNumId w:val="0"/>
  </w:num>
  <w:num w:numId="24" w16cid:durableId="1228616483">
    <w:abstractNumId w:val="26"/>
  </w:num>
  <w:num w:numId="25" w16cid:durableId="1918132423">
    <w:abstractNumId w:val="11"/>
  </w:num>
  <w:num w:numId="26" w16cid:durableId="1293905200">
    <w:abstractNumId w:val="28"/>
  </w:num>
  <w:num w:numId="27" w16cid:durableId="1351103601">
    <w:abstractNumId w:val="26"/>
    <w:lvlOverride w:ilvl="0">
      <w:startOverride w:val="1"/>
    </w:lvlOverride>
  </w:num>
  <w:num w:numId="28" w16cid:durableId="1385301131">
    <w:abstractNumId w:val="14"/>
  </w:num>
  <w:num w:numId="29" w16cid:durableId="844831665">
    <w:abstractNumId w:val="10"/>
  </w:num>
  <w:num w:numId="30" w16cid:durableId="1848011790">
    <w:abstractNumId w:val="25"/>
  </w:num>
  <w:num w:numId="31" w16cid:durableId="1189948457">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activeWritingStyle w:appName="MSWord" w:lang="nl-BE" w:vendorID="64" w:dllVersion="0" w:nlCheck="1" w:checkStyle="0"/>
  <w:activeWritingStyle w:appName="MSWord" w:lang="fr-BE" w:vendorID="64" w:dllVersion="0" w:nlCheck="1" w:checkStyle="0"/>
  <w:activeWritingStyle w:appName="MSWord" w:lang="it-IT" w:vendorID="64" w:dllVersion="0" w:nlCheck="1" w:checkStyle="0"/>
  <w:activeWritingStyle w:appName="MSWord" w:lang="nl-NL" w:vendorID="64" w:dllVersion="0" w:nlCheck="1" w:checkStyle="0"/>
  <w:activeWritingStyle w:appName="MSWord" w:lang="de-DE" w:vendorID="64" w:dllVersion="0" w:nlCheck="1" w:checkStyle="0"/>
  <w:proofState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425"/>
  <w:drawingGridHorizontalSpacing w:val="189"/>
  <w:drawingGridVerticalSpacing w:val="357"/>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029"/>
    <w:rsid w:val="00001990"/>
    <w:rsid w:val="00001BE7"/>
    <w:rsid w:val="00001C5A"/>
    <w:rsid w:val="00002047"/>
    <w:rsid w:val="000032CB"/>
    <w:rsid w:val="000038B2"/>
    <w:rsid w:val="00004CC0"/>
    <w:rsid w:val="00004D5D"/>
    <w:rsid w:val="0000529D"/>
    <w:rsid w:val="00005B02"/>
    <w:rsid w:val="0000640A"/>
    <w:rsid w:val="00006A59"/>
    <w:rsid w:val="00006A60"/>
    <w:rsid w:val="00006C89"/>
    <w:rsid w:val="00006D1F"/>
    <w:rsid w:val="00006EBA"/>
    <w:rsid w:val="0000790D"/>
    <w:rsid w:val="00007D5C"/>
    <w:rsid w:val="000102C9"/>
    <w:rsid w:val="00010644"/>
    <w:rsid w:val="000106DA"/>
    <w:rsid w:val="00011457"/>
    <w:rsid w:val="00011C96"/>
    <w:rsid w:val="000128E4"/>
    <w:rsid w:val="00012AC4"/>
    <w:rsid w:val="00012DD9"/>
    <w:rsid w:val="00013055"/>
    <w:rsid w:val="000136AE"/>
    <w:rsid w:val="00013C14"/>
    <w:rsid w:val="00013EC4"/>
    <w:rsid w:val="00014EBC"/>
    <w:rsid w:val="00016145"/>
    <w:rsid w:val="000167B2"/>
    <w:rsid w:val="00016BA6"/>
    <w:rsid w:val="000200FA"/>
    <w:rsid w:val="0002032C"/>
    <w:rsid w:val="00020341"/>
    <w:rsid w:val="000204F7"/>
    <w:rsid w:val="000207E7"/>
    <w:rsid w:val="00020FD6"/>
    <w:rsid w:val="00021C94"/>
    <w:rsid w:val="0002207C"/>
    <w:rsid w:val="000228A4"/>
    <w:rsid w:val="00023097"/>
    <w:rsid w:val="000230EB"/>
    <w:rsid w:val="000231AF"/>
    <w:rsid w:val="00023D07"/>
    <w:rsid w:val="00023E5F"/>
    <w:rsid w:val="00024046"/>
    <w:rsid w:val="000243EE"/>
    <w:rsid w:val="000247D0"/>
    <w:rsid w:val="00024C99"/>
    <w:rsid w:val="00024D1E"/>
    <w:rsid w:val="000259D6"/>
    <w:rsid w:val="00025F3A"/>
    <w:rsid w:val="00026C7F"/>
    <w:rsid w:val="000276B9"/>
    <w:rsid w:val="000278E6"/>
    <w:rsid w:val="00027930"/>
    <w:rsid w:val="00030388"/>
    <w:rsid w:val="0003126D"/>
    <w:rsid w:val="00031660"/>
    <w:rsid w:val="00031DA3"/>
    <w:rsid w:val="00032848"/>
    <w:rsid w:val="0003293D"/>
    <w:rsid w:val="000337CB"/>
    <w:rsid w:val="00033FF5"/>
    <w:rsid w:val="00034399"/>
    <w:rsid w:val="000346C6"/>
    <w:rsid w:val="00034959"/>
    <w:rsid w:val="00034BD0"/>
    <w:rsid w:val="00034C1A"/>
    <w:rsid w:val="000363E6"/>
    <w:rsid w:val="00036829"/>
    <w:rsid w:val="000370C6"/>
    <w:rsid w:val="00037193"/>
    <w:rsid w:val="0003790B"/>
    <w:rsid w:val="00040116"/>
    <w:rsid w:val="0004026C"/>
    <w:rsid w:val="000405AB"/>
    <w:rsid w:val="000407C6"/>
    <w:rsid w:val="000409D5"/>
    <w:rsid w:val="00041620"/>
    <w:rsid w:val="00041D9F"/>
    <w:rsid w:val="0004230F"/>
    <w:rsid w:val="00042478"/>
    <w:rsid w:val="00042496"/>
    <w:rsid w:val="00042A33"/>
    <w:rsid w:val="0004390E"/>
    <w:rsid w:val="00043E3F"/>
    <w:rsid w:val="0004425C"/>
    <w:rsid w:val="000446CF"/>
    <w:rsid w:val="000447AF"/>
    <w:rsid w:val="00044E39"/>
    <w:rsid w:val="00045BDE"/>
    <w:rsid w:val="00045CDF"/>
    <w:rsid w:val="00046603"/>
    <w:rsid w:val="000468CF"/>
    <w:rsid w:val="00046B9D"/>
    <w:rsid w:val="00046D21"/>
    <w:rsid w:val="00046DD5"/>
    <w:rsid w:val="00047F62"/>
    <w:rsid w:val="00050151"/>
    <w:rsid w:val="0005025B"/>
    <w:rsid w:val="00050FC3"/>
    <w:rsid w:val="0005173C"/>
    <w:rsid w:val="00051804"/>
    <w:rsid w:val="00051E72"/>
    <w:rsid w:val="00052578"/>
    <w:rsid w:val="00052745"/>
    <w:rsid w:val="00052A7E"/>
    <w:rsid w:val="00054376"/>
    <w:rsid w:val="00054EA9"/>
    <w:rsid w:val="00054F87"/>
    <w:rsid w:val="00055312"/>
    <w:rsid w:val="00055707"/>
    <w:rsid w:val="0005589F"/>
    <w:rsid w:val="00055B40"/>
    <w:rsid w:val="00056378"/>
    <w:rsid w:val="00056899"/>
    <w:rsid w:val="000573C9"/>
    <w:rsid w:val="000573EE"/>
    <w:rsid w:val="00057BBF"/>
    <w:rsid w:val="00057DE6"/>
    <w:rsid w:val="0006020C"/>
    <w:rsid w:val="00060C98"/>
    <w:rsid w:val="0006116A"/>
    <w:rsid w:val="00061687"/>
    <w:rsid w:val="00061805"/>
    <w:rsid w:val="00061C6A"/>
    <w:rsid w:val="00063066"/>
    <w:rsid w:val="00063124"/>
    <w:rsid w:val="00063A19"/>
    <w:rsid w:val="00063EF3"/>
    <w:rsid w:val="00064960"/>
    <w:rsid w:val="00064A25"/>
    <w:rsid w:val="000651C0"/>
    <w:rsid w:val="000658EF"/>
    <w:rsid w:val="000659E3"/>
    <w:rsid w:val="00066199"/>
    <w:rsid w:val="00066C2A"/>
    <w:rsid w:val="00066DB2"/>
    <w:rsid w:val="00070AB1"/>
    <w:rsid w:val="00070C7C"/>
    <w:rsid w:val="00071670"/>
    <w:rsid w:val="000717B1"/>
    <w:rsid w:val="00071A6F"/>
    <w:rsid w:val="00073440"/>
    <w:rsid w:val="00073519"/>
    <w:rsid w:val="00074793"/>
    <w:rsid w:val="0007492E"/>
    <w:rsid w:val="00075089"/>
    <w:rsid w:val="000752D7"/>
    <w:rsid w:val="0007587A"/>
    <w:rsid w:val="00075A0E"/>
    <w:rsid w:val="00075CA7"/>
    <w:rsid w:val="00075DE9"/>
    <w:rsid w:val="0007670A"/>
    <w:rsid w:val="00076AE2"/>
    <w:rsid w:val="00076C94"/>
    <w:rsid w:val="00077549"/>
    <w:rsid w:val="000776FE"/>
    <w:rsid w:val="000777AA"/>
    <w:rsid w:val="000777FA"/>
    <w:rsid w:val="00077F45"/>
    <w:rsid w:val="000800F7"/>
    <w:rsid w:val="000802F8"/>
    <w:rsid w:val="000818DC"/>
    <w:rsid w:val="00081BAD"/>
    <w:rsid w:val="00081C2F"/>
    <w:rsid w:val="00081C9D"/>
    <w:rsid w:val="00081CCE"/>
    <w:rsid w:val="00082059"/>
    <w:rsid w:val="00082978"/>
    <w:rsid w:val="000830B6"/>
    <w:rsid w:val="00083D59"/>
    <w:rsid w:val="00084096"/>
    <w:rsid w:val="0008432A"/>
    <w:rsid w:val="00084D67"/>
    <w:rsid w:val="00084FED"/>
    <w:rsid w:val="00086061"/>
    <w:rsid w:val="000860B9"/>
    <w:rsid w:val="0008687E"/>
    <w:rsid w:val="00086881"/>
    <w:rsid w:val="00086AB5"/>
    <w:rsid w:val="00086BD6"/>
    <w:rsid w:val="00086F2F"/>
    <w:rsid w:val="00087979"/>
    <w:rsid w:val="00087B44"/>
    <w:rsid w:val="00090608"/>
    <w:rsid w:val="00090695"/>
    <w:rsid w:val="00090EE7"/>
    <w:rsid w:val="00091123"/>
    <w:rsid w:val="0009195A"/>
    <w:rsid w:val="00091BDE"/>
    <w:rsid w:val="00091E26"/>
    <w:rsid w:val="0009278B"/>
    <w:rsid w:val="0009286F"/>
    <w:rsid w:val="00092872"/>
    <w:rsid w:val="00093210"/>
    <w:rsid w:val="000933AF"/>
    <w:rsid w:val="00093BCA"/>
    <w:rsid w:val="00094C3C"/>
    <w:rsid w:val="00095544"/>
    <w:rsid w:val="000957E8"/>
    <w:rsid w:val="00095F15"/>
    <w:rsid w:val="000961E2"/>
    <w:rsid w:val="0009670F"/>
    <w:rsid w:val="000969BC"/>
    <w:rsid w:val="00096F07"/>
    <w:rsid w:val="00097028"/>
    <w:rsid w:val="000973D4"/>
    <w:rsid w:val="000978F6"/>
    <w:rsid w:val="000A005E"/>
    <w:rsid w:val="000A00A1"/>
    <w:rsid w:val="000A03A4"/>
    <w:rsid w:val="000A0DFE"/>
    <w:rsid w:val="000A0E14"/>
    <w:rsid w:val="000A125D"/>
    <w:rsid w:val="000A12DC"/>
    <w:rsid w:val="000A16F4"/>
    <w:rsid w:val="000A1D49"/>
    <w:rsid w:val="000A28A3"/>
    <w:rsid w:val="000A2BA8"/>
    <w:rsid w:val="000A2C62"/>
    <w:rsid w:val="000A3A42"/>
    <w:rsid w:val="000A42F7"/>
    <w:rsid w:val="000A4476"/>
    <w:rsid w:val="000A47E8"/>
    <w:rsid w:val="000A4B86"/>
    <w:rsid w:val="000A4C1E"/>
    <w:rsid w:val="000A4CA4"/>
    <w:rsid w:val="000A4F7C"/>
    <w:rsid w:val="000A5009"/>
    <w:rsid w:val="000A5AD8"/>
    <w:rsid w:val="000A5D54"/>
    <w:rsid w:val="000A61AE"/>
    <w:rsid w:val="000A65A6"/>
    <w:rsid w:val="000A6613"/>
    <w:rsid w:val="000A6FE8"/>
    <w:rsid w:val="000B0370"/>
    <w:rsid w:val="000B04F8"/>
    <w:rsid w:val="000B073D"/>
    <w:rsid w:val="000B088F"/>
    <w:rsid w:val="000B08DE"/>
    <w:rsid w:val="000B098E"/>
    <w:rsid w:val="000B09A1"/>
    <w:rsid w:val="000B0A56"/>
    <w:rsid w:val="000B1413"/>
    <w:rsid w:val="000B1743"/>
    <w:rsid w:val="000B17AD"/>
    <w:rsid w:val="000B1B6B"/>
    <w:rsid w:val="000B220A"/>
    <w:rsid w:val="000B26A2"/>
    <w:rsid w:val="000B2809"/>
    <w:rsid w:val="000B2D67"/>
    <w:rsid w:val="000B3685"/>
    <w:rsid w:val="000B3E77"/>
    <w:rsid w:val="000B43E7"/>
    <w:rsid w:val="000B4417"/>
    <w:rsid w:val="000B4A82"/>
    <w:rsid w:val="000B4F81"/>
    <w:rsid w:val="000B55A9"/>
    <w:rsid w:val="000B5BBD"/>
    <w:rsid w:val="000B5DB6"/>
    <w:rsid w:val="000B66EA"/>
    <w:rsid w:val="000B6B80"/>
    <w:rsid w:val="000B72D2"/>
    <w:rsid w:val="000B7E0C"/>
    <w:rsid w:val="000C035E"/>
    <w:rsid w:val="000C05EC"/>
    <w:rsid w:val="000C12A3"/>
    <w:rsid w:val="000C13FA"/>
    <w:rsid w:val="000C17E5"/>
    <w:rsid w:val="000C19B5"/>
    <w:rsid w:val="000C21AC"/>
    <w:rsid w:val="000C232D"/>
    <w:rsid w:val="000C284A"/>
    <w:rsid w:val="000C2CB6"/>
    <w:rsid w:val="000C2D95"/>
    <w:rsid w:val="000C2FEB"/>
    <w:rsid w:val="000C3428"/>
    <w:rsid w:val="000C347B"/>
    <w:rsid w:val="000C37B8"/>
    <w:rsid w:val="000C4280"/>
    <w:rsid w:val="000C451B"/>
    <w:rsid w:val="000C4D92"/>
    <w:rsid w:val="000C56B9"/>
    <w:rsid w:val="000C6425"/>
    <w:rsid w:val="000C66F7"/>
    <w:rsid w:val="000C672F"/>
    <w:rsid w:val="000C6E83"/>
    <w:rsid w:val="000C6EFA"/>
    <w:rsid w:val="000C78A8"/>
    <w:rsid w:val="000C7FA5"/>
    <w:rsid w:val="000D055E"/>
    <w:rsid w:val="000D0706"/>
    <w:rsid w:val="000D09DA"/>
    <w:rsid w:val="000D0D73"/>
    <w:rsid w:val="000D1CCE"/>
    <w:rsid w:val="000D25B4"/>
    <w:rsid w:val="000D2650"/>
    <w:rsid w:val="000D26A5"/>
    <w:rsid w:val="000D371C"/>
    <w:rsid w:val="000D3839"/>
    <w:rsid w:val="000D4244"/>
    <w:rsid w:val="000D4F6F"/>
    <w:rsid w:val="000D53EC"/>
    <w:rsid w:val="000D62A7"/>
    <w:rsid w:val="000D76EB"/>
    <w:rsid w:val="000D7E79"/>
    <w:rsid w:val="000D7F54"/>
    <w:rsid w:val="000E065B"/>
    <w:rsid w:val="000E07E0"/>
    <w:rsid w:val="000E0912"/>
    <w:rsid w:val="000E1539"/>
    <w:rsid w:val="000E1E3A"/>
    <w:rsid w:val="000E22EB"/>
    <w:rsid w:val="000E271A"/>
    <w:rsid w:val="000E2837"/>
    <w:rsid w:val="000E2AEE"/>
    <w:rsid w:val="000E32BE"/>
    <w:rsid w:val="000E3362"/>
    <w:rsid w:val="000E3956"/>
    <w:rsid w:val="000E3E90"/>
    <w:rsid w:val="000E4514"/>
    <w:rsid w:val="000E4BD0"/>
    <w:rsid w:val="000E5320"/>
    <w:rsid w:val="000E5A48"/>
    <w:rsid w:val="000E5B74"/>
    <w:rsid w:val="000E5D5C"/>
    <w:rsid w:val="000E656C"/>
    <w:rsid w:val="000E6BCE"/>
    <w:rsid w:val="000E7975"/>
    <w:rsid w:val="000E7F19"/>
    <w:rsid w:val="000F02EE"/>
    <w:rsid w:val="000F09CD"/>
    <w:rsid w:val="000F09F0"/>
    <w:rsid w:val="000F0C7F"/>
    <w:rsid w:val="000F0D1F"/>
    <w:rsid w:val="000F0E41"/>
    <w:rsid w:val="000F1738"/>
    <w:rsid w:val="000F189D"/>
    <w:rsid w:val="000F2053"/>
    <w:rsid w:val="000F294C"/>
    <w:rsid w:val="000F2FEE"/>
    <w:rsid w:val="000F313A"/>
    <w:rsid w:val="000F3C63"/>
    <w:rsid w:val="000F3CB7"/>
    <w:rsid w:val="000F4325"/>
    <w:rsid w:val="000F53BD"/>
    <w:rsid w:val="000F5630"/>
    <w:rsid w:val="000F5BB0"/>
    <w:rsid w:val="000F5BDD"/>
    <w:rsid w:val="000F5C36"/>
    <w:rsid w:val="000F5DEF"/>
    <w:rsid w:val="000F5FF8"/>
    <w:rsid w:val="000F6B4F"/>
    <w:rsid w:val="000F6FC0"/>
    <w:rsid w:val="000F76A2"/>
    <w:rsid w:val="000F7DDF"/>
    <w:rsid w:val="001001E5"/>
    <w:rsid w:val="00100526"/>
    <w:rsid w:val="001007A3"/>
    <w:rsid w:val="00100DE4"/>
    <w:rsid w:val="00101589"/>
    <w:rsid w:val="001016CC"/>
    <w:rsid w:val="0010179F"/>
    <w:rsid w:val="001019A4"/>
    <w:rsid w:val="00101EA8"/>
    <w:rsid w:val="00102091"/>
    <w:rsid w:val="00102282"/>
    <w:rsid w:val="001023A5"/>
    <w:rsid w:val="001026F6"/>
    <w:rsid w:val="00102855"/>
    <w:rsid w:val="00103105"/>
    <w:rsid w:val="0010318A"/>
    <w:rsid w:val="001038A4"/>
    <w:rsid w:val="001038FB"/>
    <w:rsid w:val="00103BDF"/>
    <w:rsid w:val="00103C1B"/>
    <w:rsid w:val="001040D5"/>
    <w:rsid w:val="00104573"/>
    <w:rsid w:val="0010491B"/>
    <w:rsid w:val="0010499A"/>
    <w:rsid w:val="00104A83"/>
    <w:rsid w:val="00105296"/>
    <w:rsid w:val="001052E9"/>
    <w:rsid w:val="00105535"/>
    <w:rsid w:val="001057F1"/>
    <w:rsid w:val="001059C2"/>
    <w:rsid w:val="00105B0E"/>
    <w:rsid w:val="0010613E"/>
    <w:rsid w:val="00106994"/>
    <w:rsid w:val="00106E74"/>
    <w:rsid w:val="0010751D"/>
    <w:rsid w:val="00107704"/>
    <w:rsid w:val="0010770B"/>
    <w:rsid w:val="001078C6"/>
    <w:rsid w:val="00107C7B"/>
    <w:rsid w:val="00107DE6"/>
    <w:rsid w:val="00107E3E"/>
    <w:rsid w:val="001112D1"/>
    <w:rsid w:val="001114E7"/>
    <w:rsid w:val="001117CB"/>
    <w:rsid w:val="00111927"/>
    <w:rsid w:val="0011196A"/>
    <w:rsid w:val="00111998"/>
    <w:rsid w:val="00111B48"/>
    <w:rsid w:val="00111C49"/>
    <w:rsid w:val="00111F9D"/>
    <w:rsid w:val="0011258C"/>
    <w:rsid w:val="00112B6A"/>
    <w:rsid w:val="001130D0"/>
    <w:rsid w:val="00113335"/>
    <w:rsid w:val="001136D1"/>
    <w:rsid w:val="001140A7"/>
    <w:rsid w:val="001152B1"/>
    <w:rsid w:val="001154C1"/>
    <w:rsid w:val="001155D9"/>
    <w:rsid w:val="001158B1"/>
    <w:rsid w:val="00115FEB"/>
    <w:rsid w:val="0011628A"/>
    <w:rsid w:val="00116590"/>
    <w:rsid w:val="0011741E"/>
    <w:rsid w:val="001210B1"/>
    <w:rsid w:val="00121308"/>
    <w:rsid w:val="00121330"/>
    <w:rsid w:val="00121B3F"/>
    <w:rsid w:val="00121F36"/>
    <w:rsid w:val="001228B3"/>
    <w:rsid w:val="001228DE"/>
    <w:rsid w:val="001229F2"/>
    <w:rsid w:val="00122ADD"/>
    <w:rsid w:val="001231A9"/>
    <w:rsid w:val="001234DF"/>
    <w:rsid w:val="00123748"/>
    <w:rsid w:val="00123B4A"/>
    <w:rsid w:val="001240EA"/>
    <w:rsid w:val="00124919"/>
    <w:rsid w:val="00125280"/>
    <w:rsid w:val="001254B0"/>
    <w:rsid w:val="00126D59"/>
    <w:rsid w:val="00126DAE"/>
    <w:rsid w:val="001275F4"/>
    <w:rsid w:val="00127E36"/>
    <w:rsid w:val="001302F7"/>
    <w:rsid w:val="001306DB"/>
    <w:rsid w:val="00130720"/>
    <w:rsid w:val="00130DAF"/>
    <w:rsid w:val="00132160"/>
    <w:rsid w:val="00132976"/>
    <w:rsid w:val="00132D56"/>
    <w:rsid w:val="00132E67"/>
    <w:rsid w:val="00133648"/>
    <w:rsid w:val="00134584"/>
    <w:rsid w:val="001346E9"/>
    <w:rsid w:val="0013540C"/>
    <w:rsid w:val="001355A9"/>
    <w:rsid w:val="001355AA"/>
    <w:rsid w:val="00136569"/>
    <w:rsid w:val="001366B6"/>
    <w:rsid w:val="00136BFB"/>
    <w:rsid w:val="001373CF"/>
    <w:rsid w:val="00137440"/>
    <w:rsid w:val="00140102"/>
    <w:rsid w:val="0014011C"/>
    <w:rsid w:val="001401D1"/>
    <w:rsid w:val="0014050B"/>
    <w:rsid w:val="00140595"/>
    <w:rsid w:val="001409D3"/>
    <w:rsid w:val="0014174B"/>
    <w:rsid w:val="00141E6F"/>
    <w:rsid w:val="00141FE6"/>
    <w:rsid w:val="00142193"/>
    <w:rsid w:val="00142C0F"/>
    <w:rsid w:val="00143385"/>
    <w:rsid w:val="001436C1"/>
    <w:rsid w:val="00143E5A"/>
    <w:rsid w:val="001445AE"/>
    <w:rsid w:val="001446A0"/>
    <w:rsid w:val="001446FE"/>
    <w:rsid w:val="001450BA"/>
    <w:rsid w:val="00145138"/>
    <w:rsid w:val="0014513D"/>
    <w:rsid w:val="001452C7"/>
    <w:rsid w:val="0014533A"/>
    <w:rsid w:val="00145642"/>
    <w:rsid w:val="001460F3"/>
    <w:rsid w:val="0014621F"/>
    <w:rsid w:val="00147153"/>
    <w:rsid w:val="0014726B"/>
    <w:rsid w:val="001473C0"/>
    <w:rsid w:val="00147737"/>
    <w:rsid w:val="00147D15"/>
    <w:rsid w:val="001500AF"/>
    <w:rsid w:val="00150268"/>
    <w:rsid w:val="0015045B"/>
    <w:rsid w:val="0015053C"/>
    <w:rsid w:val="00150941"/>
    <w:rsid w:val="00150A3F"/>
    <w:rsid w:val="00150AD7"/>
    <w:rsid w:val="00150B4C"/>
    <w:rsid w:val="00150F4E"/>
    <w:rsid w:val="0015131A"/>
    <w:rsid w:val="001515A1"/>
    <w:rsid w:val="00151F48"/>
    <w:rsid w:val="001521B4"/>
    <w:rsid w:val="001522C5"/>
    <w:rsid w:val="00152611"/>
    <w:rsid w:val="00152643"/>
    <w:rsid w:val="001528D8"/>
    <w:rsid w:val="00153290"/>
    <w:rsid w:val="001543DC"/>
    <w:rsid w:val="001555A8"/>
    <w:rsid w:val="00155D46"/>
    <w:rsid w:val="00156647"/>
    <w:rsid w:val="0015677A"/>
    <w:rsid w:val="00156A6F"/>
    <w:rsid w:val="00156D20"/>
    <w:rsid w:val="00156F84"/>
    <w:rsid w:val="001570BE"/>
    <w:rsid w:val="001571ED"/>
    <w:rsid w:val="00157465"/>
    <w:rsid w:val="00157B27"/>
    <w:rsid w:val="0016004C"/>
    <w:rsid w:val="001609A7"/>
    <w:rsid w:val="0016102A"/>
    <w:rsid w:val="00162087"/>
    <w:rsid w:val="00162160"/>
    <w:rsid w:val="001629F9"/>
    <w:rsid w:val="00162BAA"/>
    <w:rsid w:val="00162DEC"/>
    <w:rsid w:val="001630F0"/>
    <w:rsid w:val="0016329A"/>
    <w:rsid w:val="00163C93"/>
    <w:rsid w:val="001645C0"/>
    <w:rsid w:val="0016468F"/>
    <w:rsid w:val="00164C52"/>
    <w:rsid w:val="0016564E"/>
    <w:rsid w:val="00165709"/>
    <w:rsid w:val="00165A85"/>
    <w:rsid w:val="00165BF4"/>
    <w:rsid w:val="0016692D"/>
    <w:rsid w:val="00166A7E"/>
    <w:rsid w:val="00167973"/>
    <w:rsid w:val="001702FA"/>
    <w:rsid w:val="00170989"/>
    <w:rsid w:val="00171295"/>
    <w:rsid w:val="00171A58"/>
    <w:rsid w:val="00171FF7"/>
    <w:rsid w:val="00172D08"/>
    <w:rsid w:val="00172DCC"/>
    <w:rsid w:val="00172E9A"/>
    <w:rsid w:val="00173256"/>
    <w:rsid w:val="001743A6"/>
    <w:rsid w:val="00174686"/>
    <w:rsid w:val="00175012"/>
    <w:rsid w:val="00175624"/>
    <w:rsid w:val="001756C0"/>
    <w:rsid w:val="00175C85"/>
    <w:rsid w:val="00175D69"/>
    <w:rsid w:val="001768B6"/>
    <w:rsid w:val="00176F4E"/>
    <w:rsid w:val="00176F63"/>
    <w:rsid w:val="001773D9"/>
    <w:rsid w:val="001804F7"/>
    <w:rsid w:val="00180560"/>
    <w:rsid w:val="00180991"/>
    <w:rsid w:val="00181268"/>
    <w:rsid w:val="0018142C"/>
    <w:rsid w:val="0018146A"/>
    <w:rsid w:val="001818C1"/>
    <w:rsid w:val="00181982"/>
    <w:rsid w:val="00181C78"/>
    <w:rsid w:val="0018251F"/>
    <w:rsid w:val="0018266E"/>
    <w:rsid w:val="001826C5"/>
    <w:rsid w:val="00183321"/>
    <w:rsid w:val="001837B2"/>
    <w:rsid w:val="0018452E"/>
    <w:rsid w:val="0018452F"/>
    <w:rsid w:val="00184A71"/>
    <w:rsid w:val="00184A96"/>
    <w:rsid w:val="001852EF"/>
    <w:rsid w:val="001856EE"/>
    <w:rsid w:val="00185A74"/>
    <w:rsid w:val="00185B18"/>
    <w:rsid w:val="00186A78"/>
    <w:rsid w:val="00186D24"/>
    <w:rsid w:val="00187438"/>
    <w:rsid w:val="00187B03"/>
    <w:rsid w:val="00187BC5"/>
    <w:rsid w:val="00187E53"/>
    <w:rsid w:val="00190501"/>
    <w:rsid w:val="0019057A"/>
    <w:rsid w:val="00190698"/>
    <w:rsid w:val="00190ECA"/>
    <w:rsid w:val="001922F0"/>
    <w:rsid w:val="0019261D"/>
    <w:rsid w:val="001926A1"/>
    <w:rsid w:val="00192917"/>
    <w:rsid w:val="00192BA9"/>
    <w:rsid w:val="00192DB5"/>
    <w:rsid w:val="0019361C"/>
    <w:rsid w:val="0019395C"/>
    <w:rsid w:val="00193F87"/>
    <w:rsid w:val="001941D9"/>
    <w:rsid w:val="00194262"/>
    <w:rsid w:val="001942A1"/>
    <w:rsid w:val="00194699"/>
    <w:rsid w:val="001946C2"/>
    <w:rsid w:val="00194841"/>
    <w:rsid w:val="001948F3"/>
    <w:rsid w:val="00194C77"/>
    <w:rsid w:val="001955B5"/>
    <w:rsid w:val="001962D6"/>
    <w:rsid w:val="00196348"/>
    <w:rsid w:val="00196865"/>
    <w:rsid w:val="00196FDE"/>
    <w:rsid w:val="001975E7"/>
    <w:rsid w:val="001A0003"/>
    <w:rsid w:val="001A0044"/>
    <w:rsid w:val="001A0E08"/>
    <w:rsid w:val="001A0ED6"/>
    <w:rsid w:val="001A0F73"/>
    <w:rsid w:val="001A1B5D"/>
    <w:rsid w:val="001A1D87"/>
    <w:rsid w:val="001A29B3"/>
    <w:rsid w:val="001A2BC6"/>
    <w:rsid w:val="001A2E98"/>
    <w:rsid w:val="001A33B8"/>
    <w:rsid w:val="001A3525"/>
    <w:rsid w:val="001A3A27"/>
    <w:rsid w:val="001A3D14"/>
    <w:rsid w:val="001A40C4"/>
    <w:rsid w:val="001A424A"/>
    <w:rsid w:val="001A46AE"/>
    <w:rsid w:val="001A4721"/>
    <w:rsid w:val="001A4AC7"/>
    <w:rsid w:val="001A527D"/>
    <w:rsid w:val="001A5404"/>
    <w:rsid w:val="001A5A63"/>
    <w:rsid w:val="001A5A97"/>
    <w:rsid w:val="001A5C13"/>
    <w:rsid w:val="001A6976"/>
    <w:rsid w:val="001A7690"/>
    <w:rsid w:val="001A7801"/>
    <w:rsid w:val="001A7825"/>
    <w:rsid w:val="001A7DCB"/>
    <w:rsid w:val="001A7E06"/>
    <w:rsid w:val="001B002C"/>
    <w:rsid w:val="001B0A07"/>
    <w:rsid w:val="001B1756"/>
    <w:rsid w:val="001B18F1"/>
    <w:rsid w:val="001B26B1"/>
    <w:rsid w:val="001B2ED6"/>
    <w:rsid w:val="001B2FC5"/>
    <w:rsid w:val="001B31CC"/>
    <w:rsid w:val="001B3F10"/>
    <w:rsid w:val="001B4228"/>
    <w:rsid w:val="001B44DC"/>
    <w:rsid w:val="001B4918"/>
    <w:rsid w:val="001B4AEE"/>
    <w:rsid w:val="001B4C8D"/>
    <w:rsid w:val="001B4F39"/>
    <w:rsid w:val="001B5733"/>
    <w:rsid w:val="001B5A13"/>
    <w:rsid w:val="001B75CC"/>
    <w:rsid w:val="001B7CD5"/>
    <w:rsid w:val="001B7FB5"/>
    <w:rsid w:val="001B7FF5"/>
    <w:rsid w:val="001C0231"/>
    <w:rsid w:val="001C0F88"/>
    <w:rsid w:val="001C11D7"/>
    <w:rsid w:val="001C2137"/>
    <w:rsid w:val="001C2DBD"/>
    <w:rsid w:val="001C309B"/>
    <w:rsid w:val="001C4223"/>
    <w:rsid w:val="001C471B"/>
    <w:rsid w:val="001C50AE"/>
    <w:rsid w:val="001C50F5"/>
    <w:rsid w:val="001C5571"/>
    <w:rsid w:val="001C58A6"/>
    <w:rsid w:val="001C5D44"/>
    <w:rsid w:val="001C6508"/>
    <w:rsid w:val="001C66FB"/>
    <w:rsid w:val="001C679A"/>
    <w:rsid w:val="001C6FD6"/>
    <w:rsid w:val="001C7D35"/>
    <w:rsid w:val="001D022A"/>
    <w:rsid w:val="001D0410"/>
    <w:rsid w:val="001D096F"/>
    <w:rsid w:val="001D0E54"/>
    <w:rsid w:val="001D15A2"/>
    <w:rsid w:val="001D1F24"/>
    <w:rsid w:val="001D20FC"/>
    <w:rsid w:val="001D21FE"/>
    <w:rsid w:val="001D2C66"/>
    <w:rsid w:val="001D300F"/>
    <w:rsid w:val="001D3467"/>
    <w:rsid w:val="001D373B"/>
    <w:rsid w:val="001D3D59"/>
    <w:rsid w:val="001D3F6F"/>
    <w:rsid w:val="001D41A9"/>
    <w:rsid w:val="001D41BF"/>
    <w:rsid w:val="001D423F"/>
    <w:rsid w:val="001D42D9"/>
    <w:rsid w:val="001D434D"/>
    <w:rsid w:val="001D4696"/>
    <w:rsid w:val="001D4C3D"/>
    <w:rsid w:val="001D4CB2"/>
    <w:rsid w:val="001D4DA6"/>
    <w:rsid w:val="001D4EC9"/>
    <w:rsid w:val="001D51E2"/>
    <w:rsid w:val="001D5234"/>
    <w:rsid w:val="001D5388"/>
    <w:rsid w:val="001D56FF"/>
    <w:rsid w:val="001D5748"/>
    <w:rsid w:val="001D5784"/>
    <w:rsid w:val="001D5DD0"/>
    <w:rsid w:val="001D6823"/>
    <w:rsid w:val="001D6C34"/>
    <w:rsid w:val="001D6CFF"/>
    <w:rsid w:val="001D6FE2"/>
    <w:rsid w:val="001D74EF"/>
    <w:rsid w:val="001D752E"/>
    <w:rsid w:val="001D7C9A"/>
    <w:rsid w:val="001D7DE0"/>
    <w:rsid w:val="001E00A1"/>
    <w:rsid w:val="001E0299"/>
    <w:rsid w:val="001E0771"/>
    <w:rsid w:val="001E0A05"/>
    <w:rsid w:val="001E0B4C"/>
    <w:rsid w:val="001E0BC5"/>
    <w:rsid w:val="001E1547"/>
    <w:rsid w:val="001E1758"/>
    <w:rsid w:val="001E196F"/>
    <w:rsid w:val="001E1FF4"/>
    <w:rsid w:val="001E2740"/>
    <w:rsid w:val="001E2CC1"/>
    <w:rsid w:val="001E348A"/>
    <w:rsid w:val="001E3D7B"/>
    <w:rsid w:val="001E3F93"/>
    <w:rsid w:val="001E4425"/>
    <w:rsid w:val="001E47D4"/>
    <w:rsid w:val="001E4BF5"/>
    <w:rsid w:val="001E5E8F"/>
    <w:rsid w:val="001E63EB"/>
    <w:rsid w:val="001E68AC"/>
    <w:rsid w:val="001E7057"/>
    <w:rsid w:val="001E77EC"/>
    <w:rsid w:val="001E7B38"/>
    <w:rsid w:val="001F0383"/>
    <w:rsid w:val="001F0424"/>
    <w:rsid w:val="001F066C"/>
    <w:rsid w:val="001F09B0"/>
    <w:rsid w:val="001F0C3E"/>
    <w:rsid w:val="001F17CE"/>
    <w:rsid w:val="001F1DEA"/>
    <w:rsid w:val="001F222F"/>
    <w:rsid w:val="001F243F"/>
    <w:rsid w:val="001F24AD"/>
    <w:rsid w:val="001F25B3"/>
    <w:rsid w:val="001F29A4"/>
    <w:rsid w:val="001F2C13"/>
    <w:rsid w:val="001F2E5D"/>
    <w:rsid w:val="001F3506"/>
    <w:rsid w:val="001F3A54"/>
    <w:rsid w:val="001F4248"/>
    <w:rsid w:val="001F4449"/>
    <w:rsid w:val="001F62A7"/>
    <w:rsid w:val="001F6907"/>
    <w:rsid w:val="001F6D21"/>
    <w:rsid w:val="001F711E"/>
    <w:rsid w:val="001F72A6"/>
    <w:rsid w:val="001F73F1"/>
    <w:rsid w:val="002002F8"/>
    <w:rsid w:val="002003DE"/>
    <w:rsid w:val="00200543"/>
    <w:rsid w:val="00200C2D"/>
    <w:rsid w:val="00200E28"/>
    <w:rsid w:val="00200EE5"/>
    <w:rsid w:val="00201138"/>
    <w:rsid w:val="002013D2"/>
    <w:rsid w:val="00201AC3"/>
    <w:rsid w:val="00202151"/>
    <w:rsid w:val="00202531"/>
    <w:rsid w:val="002025EA"/>
    <w:rsid w:val="00202FE7"/>
    <w:rsid w:val="00203086"/>
    <w:rsid w:val="00203D80"/>
    <w:rsid w:val="00204598"/>
    <w:rsid w:val="00204C0F"/>
    <w:rsid w:val="00204D92"/>
    <w:rsid w:val="00204DF1"/>
    <w:rsid w:val="00205094"/>
    <w:rsid w:val="0020536E"/>
    <w:rsid w:val="00205A91"/>
    <w:rsid w:val="00205C50"/>
    <w:rsid w:val="00205C8C"/>
    <w:rsid w:val="00205D8C"/>
    <w:rsid w:val="00205DCF"/>
    <w:rsid w:val="002064A6"/>
    <w:rsid w:val="00206720"/>
    <w:rsid w:val="00206BBB"/>
    <w:rsid w:val="0020763D"/>
    <w:rsid w:val="00207698"/>
    <w:rsid w:val="00207AFB"/>
    <w:rsid w:val="00210266"/>
    <w:rsid w:val="002102FC"/>
    <w:rsid w:val="002103A5"/>
    <w:rsid w:val="00210D75"/>
    <w:rsid w:val="002116FC"/>
    <w:rsid w:val="00211ADA"/>
    <w:rsid w:val="00212B1D"/>
    <w:rsid w:val="00212BEF"/>
    <w:rsid w:val="00213510"/>
    <w:rsid w:val="0021360B"/>
    <w:rsid w:val="0021368E"/>
    <w:rsid w:val="0021382B"/>
    <w:rsid w:val="00213EC3"/>
    <w:rsid w:val="00214C89"/>
    <w:rsid w:val="00214E82"/>
    <w:rsid w:val="002152BC"/>
    <w:rsid w:val="00215BE2"/>
    <w:rsid w:val="002166D8"/>
    <w:rsid w:val="00216AF8"/>
    <w:rsid w:val="00216E96"/>
    <w:rsid w:val="00217049"/>
    <w:rsid w:val="00217167"/>
    <w:rsid w:val="00217523"/>
    <w:rsid w:val="00217C39"/>
    <w:rsid w:val="00217DF5"/>
    <w:rsid w:val="0022021B"/>
    <w:rsid w:val="00220908"/>
    <w:rsid w:val="0022093D"/>
    <w:rsid w:val="00220C86"/>
    <w:rsid w:val="0022120C"/>
    <w:rsid w:val="00221428"/>
    <w:rsid w:val="00221AEF"/>
    <w:rsid w:val="00221DB0"/>
    <w:rsid w:val="0022243B"/>
    <w:rsid w:val="002228F9"/>
    <w:rsid w:val="00222B9B"/>
    <w:rsid w:val="00222E5C"/>
    <w:rsid w:val="002230A5"/>
    <w:rsid w:val="00223603"/>
    <w:rsid w:val="0022394B"/>
    <w:rsid w:val="00223D22"/>
    <w:rsid w:val="00223DC7"/>
    <w:rsid w:val="0022448B"/>
    <w:rsid w:val="002254C8"/>
    <w:rsid w:val="00225B04"/>
    <w:rsid w:val="00225CBA"/>
    <w:rsid w:val="00225F63"/>
    <w:rsid w:val="002267B0"/>
    <w:rsid w:val="00227850"/>
    <w:rsid w:val="0022790A"/>
    <w:rsid w:val="00230057"/>
    <w:rsid w:val="00230977"/>
    <w:rsid w:val="00230B6A"/>
    <w:rsid w:val="002310D8"/>
    <w:rsid w:val="0023129E"/>
    <w:rsid w:val="00231A22"/>
    <w:rsid w:val="00232077"/>
    <w:rsid w:val="002322C8"/>
    <w:rsid w:val="00233B3F"/>
    <w:rsid w:val="00233B44"/>
    <w:rsid w:val="00233BEC"/>
    <w:rsid w:val="00233DFC"/>
    <w:rsid w:val="00235095"/>
    <w:rsid w:val="002353D0"/>
    <w:rsid w:val="00235567"/>
    <w:rsid w:val="0023574C"/>
    <w:rsid w:val="0023581C"/>
    <w:rsid w:val="00235826"/>
    <w:rsid w:val="00235AA5"/>
    <w:rsid w:val="0023645E"/>
    <w:rsid w:val="00236C39"/>
    <w:rsid w:val="00236D6F"/>
    <w:rsid w:val="002371F8"/>
    <w:rsid w:val="00237648"/>
    <w:rsid w:val="002379E7"/>
    <w:rsid w:val="0024041A"/>
    <w:rsid w:val="002405B2"/>
    <w:rsid w:val="0024193E"/>
    <w:rsid w:val="00241CC1"/>
    <w:rsid w:val="00242502"/>
    <w:rsid w:val="00242696"/>
    <w:rsid w:val="00242AF0"/>
    <w:rsid w:val="002435F2"/>
    <w:rsid w:val="002439CA"/>
    <w:rsid w:val="00243BA0"/>
    <w:rsid w:val="00243ED5"/>
    <w:rsid w:val="002444EC"/>
    <w:rsid w:val="002448B6"/>
    <w:rsid w:val="00244F43"/>
    <w:rsid w:val="00245316"/>
    <w:rsid w:val="0024533D"/>
    <w:rsid w:val="00245ED4"/>
    <w:rsid w:val="00245FD4"/>
    <w:rsid w:val="00245FE3"/>
    <w:rsid w:val="00246359"/>
    <w:rsid w:val="0024642D"/>
    <w:rsid w:val="00246512"/>
    <w:rsid w:val="0024673A"/>
    <w:rsid w:val="002470B3"/>
    <w:rsid w:val="0024765A"/>
    <w:rsid w:val="002500A2"/>
    <w:rsid w:val="002503E8"/>
    <w:rsid w:val="002504B1"/>
    <w:rsid w:val="002504CE"/>
    <w:rsid w:val="00250B8D"/>
    <w:rsid w:val="00252821"/>
    <w:rsid w:val="0025315D"/>
    <w:rsid w:val="0025345F"/>
    <w:rsid w:val="00253631"/>
    <w:rsid w:val="002538C0"/>
    <w:rsid w:val="00253C2F"/>
    <w:rsid w:val="00253D27"/>
    <w:rsid w:val="002540D9"/>
    <w:rsid w:val="00254686"/>
    <w:rsid w:val="00255030"/>
    <w:rsid w:val="00256B5E"/>
    <w:rsid w:val="00256F2C"/>
    <w:rsid w:val="00256FCE"/>
    <w:rsid w:val="0025796A"/>
    <w:rsid w:val="00257CFA"/>
    <w:rsid w:val="00260570"/>
    <w:rsid w:val="002612FD"/>
    <w:rsid w:val="002615E6"/>
    <w:rsid w:val="00261B58"/>
    <w:rsid w:val="00261E3C"/>
    <w:rsid w:val="0026243A"/>
    <w:rsid w:val="0026246D"/>
    <w:rsid w:val="00262F73"/>
    <w:rsid w:val="00263345"/>
    <w:rsid w:val="0026376D"/>
    <w:rsid w:val="00263770"/>
    <w:rsid w:val="002639AB"/>
    <w:rsid w:val="0026431C"/>
    <w:rsid w:val="00264641"/>
    <w:rsid w:val="00264961"/>
    <w:rsid w:val="00265074"/>
    <w:rsid w:val="002653E5"/>
    <w:rsid w:val="00265A18"/>
    <w:rsid w:val="0026601F"/>
    <w:rsid w:val="00266460"/>
    <w:rsid w:val="00266804"/>
    <w:rsid w:val="002669EB"/>
    <w:rsid w:val="00266A88"/>
    <w:rsid w:val="00266FDC"/>
    <w:rsid w:val="00267504"/>
    <w:rsid w:val="00267977"/>
    <w:rsid w:val="00267A24"/>
    <w:rsid w:val="00270733"/>
    <w:rsid w:val="00270FEC"/>
    <w:rsid w:val="0027151F"/>
    <w:rsid w:val="00271F49"/>
    <w:rsid w:val="002721FB"/>
    <w:rsid w:val="00272419"/>
    <w:rsid w:val="0027301F"/>
    <w:rsid w:val="00273631"/>
    <w:rsid w:val="00273792"/>
    <w:rsid w:val="00273C83"/>
    <w:rsid w:val="00273DB1"/>
    <w:rsid w:val="002745A2"/>
    <w:rsid w:val="00274D1D"/>
    <w:rsid w:val="002756BC"/>
    <w:rsid w:val="00275877"/>
    <w:rsid w:val="00276228"/>
    <w:rsid w:val="002767C4"/>
    <w:rsid w:val="002768A1"/>
    <w:rsid w:val="002768C4"/>
    <w:rsid w:val="002769EA"/>
    <w:rsid w:val="00276B54"/>
    <w:rsid w:val="00276CCB"/>
    <w:rsid w:val="00277199"/>
    <w:rsid w:val="0027719C"/>
    <w:rsid w:val="00280463"/>
    <w:rsid w:val="00281F18"/>
    <w:rsid w:val="00282007"/>
    <w:rsid w:val="00282521"/>
    <w:rsid w:val="002827A4"/>
    <w:rsid w:val="00282814"/>
    <w:rsid w:val="00282893"/>
    <w:rsid w:val="00282EF6"/>
    <w:rsid w:val="002838D5"/>
    <w:rsid w:val="00284062"/>
    <w:rsid w:val="002845A7"/>
    <w:rsid w:val="002846F2"/>
    <w:rsid w:val="00284FF9"/>
    <w:rsid w:val="0028509C"/>
    <w:rsid w:val="002850B0"/>
    <w:rsid w:val="00285637"/>
    <w:rsid w:val="0028564E"/>
    <w:rsid w:val="00285D7A"/>
    <w:rsid w:val="002864C0"/>
    <w:rsid w:val="002869C3"/>
    <w:rsid w:val="002869FD"/>
    <w:rsid w:val="00286D12"/>
    <w:rsid w:val="0028762F"/>
    <w:rsid w:val="00287E84"/>
    <w:rsid w:val="00290089"/>
    <w:rsid w:val="00290387"/>
    <w:rsid w:val="00290A9F"/>
    <w:rsid w:val="00290C06"/>
    <w:rsid w:val="00291088"/>
    <w:rsid w:val="00291428"/>
    <w:rsid w:val="0029189F"/>
    <w:rsid w:val="00291AE7"/>
    <w:rsid w:val="00291DD9"/>
    <w:rsid w:val="00291F62"/>
    <w:rsid w:val="002923F2"/>
    <w:rsid w:val="00292437"/>
    <w:rsid w:val="00292521"/>
    <w:rsid w:val="00292F0E"/>
    <w:rsid w:val="0029332A"/>
    <w:rsid w:val="00293632"/>
    <w:rsid w:val="00293AC1"/>
    <w:rsid w:val="00293D53"/>
    <w:rsid w:val="00293DC5"/>
    <w:rsid w:val="00293F8D"/>
    <w:rsid w:val="00294A18"/>
    <w:rsid w:val="00294C2C"/>
    <w:rsid w:val="0029545C"/>
    <w:rsid w:val="00295861"/>
    <w:rsid w:val="00295A54"/>
    <w:rsid w:val="00295C64"/>
    <w:rsid w:val="00296044"/>
    <w:rsid w:val="00296095"/>
    <w:rsid w:val="00296929"/>
    <w:rsid w:val="00296ADC"/>
    <w:rsid w:val="00296F42"/>
    <w:rsid w:val="002974B9"/>
    <w:rsid w:val="002977B7"/>
    <w:rsid w:val="00297EE9"/>
    <w:rsid w:val="002A00B1"/>
    <w:rsid w:val="002A0301"/>
    <w:rsid w:val="002A0474"/>
    <w:rsid w:val="002A0517"/>
    <w:rsid w:val="002A0D32"/>
    <w:rsid w:val="002A0F64"/>
    <w:rsid w:val="002A16EB"/>
    <w:rsid w:val="002A19D7"/>
    <w:rsid w:val="002A1CF9"/>
    <w:rsid w:val="002A1DCD"/>
    <w:rsid w:val="002A2785"/>
    <w:rsid w:val="002A2D53"/>
    <w:rsid w:val="002A2D76"/>
    <w:rsid w:val="002A2FD5"/>
    <w:rsid w:val="002A3FD5"/>
    <w:rsid w:val="002A4259"/>
    <w:rsid w:val="002A4569"/>
    <w:rsid w:val="002A4D75"/>
    <w:rsid w:val="002A58EA"/>
    <w:rsid w:val="002A5977"/>
    <w:rsid w:val="002A5C29"/>
    <w:rsid w:val="002A5ED9"/>
    <w:rsid w:val="002A6353"/>
    <w:rsid w:val="002A6B03"/>
    <w:rsid w:val="002A6E71"/>
    <w:rsid w:val="002A7459"/>
    <w:rsid w:val="002A76E4"/>
    <w:rsid w:val="002A79DC"/>
    <w:rsid w:val="002B00FF"/>
    <w:rsid w:val="002B063E"/>
    <w:rsid w:val="002B0B89"/>
    <w:rsid w:val="002B0F43"/>
    <w:rsid w:val="002B1182"/>
    <w:rsid w:val="002B13EC"/>
    <w:rsid w:val="002B1744"/>
    <w:rsid w:val="002B19C3"/>
    <w:rsid w:val="002B1C7E"/>
    <w:rsid w:val="002B2B09"/>
    <w:rsid w:val="002B3A22"/>
    <w:rsid w:val="002B3DC8"/>
    <w:rsid w:val="002B41CE"/>
    <w:rsid w:val="002B47E5"/>
    <w:rsid w:val="002B4969"/>
    <w:rsid w:val="002B5653"/>
    <w:rsid w:val="002B56C8"/>
    <w:rsid w:val="002B56F6"/>
    <w:rsid w:val="002B5794"/>
    <w:rsid w:val="002B61FC"/>
    <w:rsid w:val="002B65B2"/>
    <w:rsid w:val="002B6FBA"/>
    <w:rsid w:val="002B70F1"/>
    <w:rsid w:val="002B77FB"/>
    <w:rsid w:val="002B7A95"/>
    <w:rsid w:val="002C02F9"/>
    <w:rsid w:val="002C1D86"/>
    <w:rsid w:val="002C1ED6"/>
    <w:rsid w:val="002C23FF"/>
    <w:rsid w:val="002C251D"/>
    <w:rsid w:val="002C2600"/>
    <w:rsid w:val="002C264C"/>
    <w:rsid w:val="002C27F3"/>
    <w:rsid w:val="002C2A0C"/>
    <w:rsid w:val="002C2CF4"/>
    <w:rsid w:val="002C30D3"/>
    <w:rsid w:val="002C32D7"/>
    <w:rsid w:val="002C36C6"/>
    <w:rsid w:val="002C47E8"/>
    <w:rsid w:val="002C4804"/>
    <w:rsid w:val="002C4A48"/>
    <w:rsid w:val="002C4B04"/>
    <w:rsid w:val="002C4EFF"/>
    <w:rsid w:val="002C5201"/>
    <w:rsid w:val="002C5275"/>
    <w:rsid w:val="002C5683"/>
    <w:rsid w:val="002C57AE"/>
    <w:rsid w:val="002C5CFF"/>
    <w:rsid w:val="002C65EF"/>
    <w:rsid w:val="002C70FB"/>
    <w:rsid w:val="002C7159"/>
    <w:rsid w:val="002D01F4"/>
    <w:rsid w:val="002D0BEF"/>
    <w:rsid w:val="002D0FEF"/>
    <w:rsid w:val="002D2444"/>
    <w:rsid w:val="002D341E"/>
    <w:rsid w:val="002D476E"/>
    <w:rsid w:val="002D4BD6"/>
    <w:rsid w:val="002D4C60"/>
    <w:rsid w:val="002D567C"/>
    <w:rsid w:val="002D58A1"/>
    <w:rsid w:val="002D5ABC"/>
    <w:rsid w:val="002D5F17"/>
    <w:rsid w:val="002D63AC"/>
    <w:rsid w:val="002D6550"/>
    <w:rsid w:val="002D6943"/>
    <w:rsid w:val="002D7036"/>
    <w:rsid w:val="002D7455"/>
    <w:rsid w:val="002D7A85"/>
    <w:rsid w:val="002E00BF"/>
    <w:rsid w:val="002E02A0"/>
    <w:rsid w:val="002E08A5"/>
    <w:rsid w:val="002E0DCF"/>
    <w:rsid w:val="002E0EC3"/>
    <w:rsid w:val="002E1588"/>
    <w:rsid w:val="002E1A34"/>
    <w:rsid w:val="002E1AC5"/>
    <w:rsid w:val="002E1C46"/>
    <w:rsid w:val="002E1D5E"/>
    <w:rsid w:val="002E2026"/>
    <w:rsid w:val="002E22F0"/>
    <w:rsid w:val="002E2982"/>
    <w:rsid w:val="002E2B1B"/>
    <w:rsid w:val="002E305F"/>
    <w:rsid w:val="002E30BB"/>
    <w:rsid w:val="002E3466"/>
    <w:rsid w:val="002E354B"/>
    <w:rsid w:val="002E35C8"/>
    <w:rsid w:val="002E3787"/>
    <w:rsid w:val="002E386D"/>
    <w:rsid w:val="002E3F30"/>
    <w:rsid w:val="002E449B"/>
    <w:rsid w:val="002E4C0D"/>
    <w:rsid w:val="002E4CCE"/>
    <w:rsid w:val="002E4D65"/>
    <w:rsid w:val="002E54B1"/>
    <w:rsid w:val="002E5918"/>
    <w:rsid w:val="002E597C"/>
    <w:rsid w:val="002E5FAC"/>
    <w:rsid w:val="002E6A1F"/>
    <w:rsid w:val="002E7038"/>
    <w:rsid w:val="002E7898"/>
    <w:rsid w:val="002E7AF7"/>
    <w:rsid w:val="002E7BB7"/>
    <w:rsid w:val="002E7D03"/>
    <w:rsid w:val="002E7F16"/>
    <w:rsid w:val="002F013A"/>
    <w:rsid w:val="002F0473"/>
    <w:rsid w:val="002F066D"/>
    <w:rsid w:val="002F0BC0"/>
    <w:rsid w:val="002F11C7"/>
    <w:rsid w:val="002F164A"/>
    <w:rsid w:val="002F1806"/>
    <w:rsid w:val="002F1C4C"/>
    <w:rsid w:val="002F1CC8"/>
    <w:rsid w:val="002F1F76"/>
    <w:rsid w:val="002F3A33"/>
    <w:rsid w:val="002F4E1B"/>
    <w:rsid w:val="002F59D0"/>
    <w:rsid w:val="002F5B2B"/>
    <w:rsid w:val="002F5B4C"/>
    <w:rsid w:val="002F5FD2"/>
    <w:rsid w:val="002F6A6B"/>
    <w:rsid w:val="002F74F1"/>
    <w:rsid w:val="002F758A"/>
    <w:rsid w:val="002F79C2"/>
    <w:rsid w:val="00300139"/>
    <w:rsid w:val="00300B5F"/>
    <w:rsid w:val="00300D25"/>
    <w:rsid w:val="0030224A"/>
    <w:rsid w:val="0030249A"/>
    <w:rsid w:val="003028A6"/>
    <w:rsid w:val="00302951"/>
    <w:rsid w:val="00302C49"/>
    <w:rsid w:val="00302F5C"/>
    <w:rsid w:val="00303364"/>
    <w:rsid w:val="00304F6A"/>
    <w:rsid w:val="003052BB"/>
    <w:rsid w:val="003055A2"/>
    <w:rsid w:val="00305B72"/>
    <w:rsid w:val="00306039"/>
    <w:rsid w:val="00306862"/>
    <w:rsid w:val="00306C8A"/>
    <w:rsid w:val="003100DB"/>
    <w:rsid w:val="003109B8"/>
    <w:rsid w:val="00310A7A"/>
    <w:rsid w:val="00310EB1"/>
    <w:rsid w:val="003115E0"/>
    <w:rsid w:val="00311805"/>
    <w:rsid w:val="00312008"/>
    <w:rsid w:val="003128F7"/>
    <w:rsid w:val="003137B8"/>
    <w:rsid w:val="00313A09"/>
    <w:rsid w:val="00313A67"/>
    <w:rsid w:val="00313B67"/>
    <w:rsid w:val="00314224"/>
    <w:rsid w:val="0031434A"/>
    <w:rsid w:val="0031473A"/>
    <w:rsid w:val="00314BC7"/>
    <w:rsid w:val="00314EBC"/>
    <w:rsid w:val="00315797"/>
    <w:rsid w:val="003159DA"/>
    <w:rsid w:val="00315ED1"/>
    <w:rsid w:val="00315F3C"/>
    <w:rsid w:val="00316267"/>
    <w:rsid w:val="00316AE8"/>
    <w:rsid w:val="00316BF6"/>
    <w:rsid w:val="003171E6"/>
    <w:rsid w:val="00317753"/>
    <w:rsid w:val="00320215"/>
    <w:rsid w:val="0032039D"/>
    <w:rsid w:val="00320472"/>
    <w:rsid w:val="00320556"/>
    <w:rsid w:val="00320A7F"/>
    <w:rsid w:val="00320DBA"/>
    <w:rsid w:val="00320E1F"/>
    <w:rsid w:val="00320E52"/>
    <w:rsid w:val="00320FD6"/>
    <w:rsid w:val="00321C7E"/>
    <w:rsid w:val="0032240E"/>
    <w:rsid w:val="00322562"/>
    <w:rsid w:val="003225DE"/>
    <w:rsid w:val="0032364B"/>
    <w:rsid w:val="003236DE"/>
    <w:rsid w:val="00323907"/>
    <w:rsid w:val="00323ED0"/>
    <w:rsid w:val="003243EB"/>
    <w:rsid w:val="00324489"/>
    <w:rsid w:val="00324C7E"/>
    <w:rsid w:val="00325E0C"/>
    <w:rsid w:val="00325FD4"/>
    <w:rsid w:val="00326788"/>
    <w:rsid w:val="003267FD"/>
    <w:rsid w:val="0032699A"/>
    <w:rsid w:val="00327698"/>
    <w:rsid w:val="00327E86"/>
    <w:rsid w:val="0033008E"/>
    <w:rsid w:val="0033075E"/>
    <w:rsid w:val="0033090B"/>
    <w:rsid w:val="00331343"/>
    <w:rsid w:val="003314DE"/>
    <w:rsid w:val="0033153F"/>
    <w:rsid w:val="003315FD"/>
    <w:rsid w:val="00331950"/>
    <w:rsid w:val="00331B87"/>
    <w:rsid w:val="00333EAD"/>
    <w:rsid w:val="00334064"/>
    <w:rsid w:val="00334717"/>
    <w:rsid w:val="00334A9C"/>
    <w:rsid w:val="003356D6"/>
    <w:rsid w:val="00335F00"/>
    <w:rsid w:val="003365B8"/>
    <w:rsid w:val="003370A8"/>
    <w:rsid w:val="003370D3"/>
    <w:rsid w:val="0033772B"/>
    <w:rsid w:val="00340B05"/>
    <w:rsid w:val="00340DA2"/>
    <w:rsid w:val="00340E0F"/>
    <w:rsid w:val="003410A2"/>
    <w:rsid w:val="00341462"/>
    <w:rsid w:val="00341A4E"/>
    <w:rsid w:val="00341AE3"/>
    <w:rsid w:val="003423B5"/>
    <w:rsid w:val="00342D74"/>
    <w:rsid w:val="00342DBE"/>
    <w:rsid w:val="003430B6"/>
    <w:rsid w:val="00343307"/>
    <w:rsid w:val="00343C0B"/>
    <w:rsid w:val="00343F25"/>
    <w:rsid w:val="00344127"/>
    <w:rsid w:val="003442A9"/>
    <w:rsid w:val="003446CE"/>
    <w:rsid w:val="00344B74"/>
    <w:rsid w:val="00344D7D"/>
    <w:rsid w:val="00344E4C"/>
    <w:rsid w:val="00344EA9"/>
    <w:rsid w:val="003457A2"/>
    <w:rsid w:val="00346899"/>
    <w:rsid w:val="00346C1C"/>
    <w:rsid w:val="00346F75"/>
    <w:rsid w:val="0034785E"/>
    <w:rsid w:val="003509E8"/>
    <w:rsid w:val="00350F82"/>
    <w:rsid w:val="00351556"/>
    <w:rsid w:val="00351769"/>
    <w:rsid w:val="00351BFA"/>
    <w:rsid w:val="00351DDF"/>
    <w:rsid w:val="00351FE9"/>
    <w:rsid w:val="00352490"/>
    <w:rsid w:val="00352788"/>
    <w:rsid w:val="003527B2"/>
    <w:rsid w:val="00352B6A"/>
    <w:rsid w:val="00352BC5"/>
    <w:rsid w:val="00352F3A"/>
    <w:rsid w:val="0035300B"/>
    <w:rsid w:val="0035429C"/>
    <w:rsid w:val="00354410"/>
    <w:rsid w:val="0035599C"/>
    <w:rsid w:val="003600CC"/>
    <w:rsid w:val="003612D4"/>
    <w:rsid w:val="003613EE"/>
    <w:rsid w:val="0036144E"/>
    <w:rsid w:val="00361574"/>
    <w:rsid w:val="0036182C"/>
    <w:rsid w:val="003621A0"/>
    <w:rsid w:val="00364C1E"/>
    <w:rsid w:val="00364E58"/>
    <w:rsid w:val="00365003"/>
    <w:rsid w:val="0036548A"/>
    <w:rsid w:val="00365582"/>
    <w:rsid w:val="00366348"/>
    <w:rsid w:val="00367868"/>
    <w:rsid w:val="00367B11"/>
    <w:rsid w:val="00367BEF"/>
    <w:rsid w:val="00367DEC"/>
    <w:rsid w:val="00370BBB"/>
    <w:rsid w:val="00371222"/>
    <w:rsid w:val="00371433"/>
    <w:rsid w:val="00371739"/>
    <w:rsid w:val="00371B88"/>
    <w:rsid w:val="00371C8B"/>
    <w:rsid w:val="00371F0F"/>
    <w:rsid w:val="003723C2"/>
    <w:rsid w:val="003729D9"/>
    <w:rsid w:val="00372B2E"/>
    <w:rsid w:val="00372FE0"/>
    <w:rsid w:val="003731C9"/>
    <w:rsid w:val="00373246"/>
    <w:rsid w:val="0037347D"/>
    <w:rsid w:val="003739B2"/>
    <w:rsid w:val="00373E1B"/>
    <w:rsid w:val="00374417"/>
    <w:rsid w:val="003751DE"/>
    <w:rsid w:val="00375D97"/>
    <w:rsid w:val="00375DF0"/>
    <w:rsid w:val="00375EDE"/>
    <w:rsid w:val="00376395"/>
    <w:rsid w:val="003769CC"/>
    <w:rsid w:val="0038076A"/>
    <w:rsid w:val="00380E2F"/>
    <w:rsid w:val="0038105B"/>
    <w:rsid w:val="00381145"/>
    <w:rsid w:val="003811D7"/>
    <w:rsid w:val="003812FF"/>
    <w:rsid w:val="00381420"/>
    <w:rsid w:val="00381AAC"/>
    <w:rsid w:val="00382659"/>
    <w:rsid w:val="00382BA2"/>
    <w:rsid w:val="00382F03"/>
    <w:rsid w:val="00383B15"/>
    <w:rsid w:val="00383C14"/>
    <w:rsid w:val="00383DA3"/>
    <w:rsid w:val="00383E04"/>
    <w:rsid w:val="00383F3F"/>
    <w:rsid w:val="00383F5A"/>
    <w:rsid w:val="0038405D"/>
    <w:rsid w:val="003840B2"/>
    <w:rsid w:val="003844D2"/>
    <w:rsid w:val="003846C5"/>
    <w:rsid w:val="00384A2D"/>
    <w:rsid w:val="00384C7C"/>
    <w:rsid w:val="00385122"/>
    <w:rsid w:val="003859A7"/>
    <w:rsid w:val="00385BE7"/>
    <w:rsid w:val="00385DC2"/>
    <w:rsid w:val="00385E78"/>
    <w:rsid w:val="00385F1D"/>
    <w:rsid w:val="00386222"/>
    <w:rsid w:val="003864B2"/>
    <w:rsid w:val="00386CAC"/>
    <w:rsid w:val="00387240"/>
    <w:rsid w:val="003875E9"/>
    <w:rsid w:val="00387878"/>
    <w:rsid w:val="00387E83"/>
    <w:rsid w:val="00390269"/>
    <w:rsid w:val="0039045A"/>
    <w:rsid w:val="00390738"/>
    <w:rsid w:val="00390B31"/>
    <w:rsid w:val="00390FD7"/>
    <w:rsid w:val="003927F5"/>
    <w:rsid w:val="00392A66"/>
    <w:rsid w:val="00393418"/>
    <w:rsid w:val="00393CFF"/>
    <w:rsid w:val="00393F06"/>
    <w:rsid w:val="003941AD"/>
    <w:rsid w:val="003948B3"/>
    <w:rsid w:val="003948EB"/>
    <w:rsid w:val="00394CA4"/>
    <w:rsid w:val="00395178"/>
    <w:rsid w:val="0039528C"/>
    <w:rsid w:val="0039591F"/>
    <w:rsid w:val="003959BB"/>
    <w:rsid w:val="00395DAC"/>
    <w:rsid w:val="003960C5"/>
    <w:rsid w:val="00396643"/>
    <w:rsid w:val="00396A55"/>
    <w:rsid w:val="00396C51"/>
    <w:rsid w:val="00396C68"/>
    <w:rsid w:val="00396D6F"/>
    <w:rsid w:val="00396EDF"/>
    <w:rsid w:val="00397604"/>
    <w:rsid w:val="00397D19"/>
    <w:rsid w:val="00397F44"/>
    <w:rsid w:val="003A010D"/>
    <w:rsid w:val="003A05B5"/>
    <w:rsid w:val="003A08BD"/>
    <w:rsid w:val="003A0F31"/>
    <w:rsid w:val="003A16C1"/>
    <w:rsid w:val="003A1B24"/>
    <w:rsid w:val="003A1CB4"/>
    <w:rsid w:val="003A1DCB"/>
    <w:rsid w:val="003A2340"/>
    <w:rsid w:val="003A234D"/>
    <w:rsid w:val="003A2422"/>
    <w:rsid w:val="003A25C5"/>
    <w:rsid w:val="003A2A16"/>
    <w:rsid w:val="003A2C62"/>
    <w:rsid w:val="003A3018"/>
    <w:rsid w:val="003A3AF1"/>
    <w:rsid w:val="003A3C06"/>
    <w:rsid w:val="003A3D9D"/>
    <w:rsid w:val="003A436D"/>
    <w:rsid w:val="003A5D22"/>
    <w:rsid w:val="003A5D53"/>
    <w:rsid w:val="003A5FC0"/>
    <w:rsid w:val="003A6230"/>
    <w:rsid w:val="003A651E"/>
    <w:rsid w:val="003A67DD"/>
    <w:rsid w:val="003A7553"/>
    <w:rsid w:val="003A7573"/>
    <w:rsid w:val="003A774E"/>
    <w:rsid w:val="003B03EF"/>
    <w:rsid w:val="003B04B4"/>
    <w:rsid w:val="003B06AD"/>
    <w:rsid w:val="003B06C2"/>
    <w:rsid w:val="003B0C6A"/>
    <w:rsid w:val="003B17A0"/>
    <w:rsid w:val="003B1BD9"/>
    <w:rsid w:val="003B27DF"/>
    <w:rsid w:val="003B2CEC"/>
    <w:rsid w:val="003B2FD3"/>
    <w:rsid w:val="003B30AC"/>
    <w:rsid w:val="003B3123"/>
    <w:rsid w:val="003B3EA1"/>
    <w:rsid w:val="003B4563"/>
    <w:rsid w:val="003B47F2"/>
    <w:rsid w:val="003B4876"/>
    <w:rsid w:val="003B54A6"/>
    <w:rsid w:val="003B5628"/>
    <w:rsid w:val="003B570B"/>
    <w:rsid w:val="003B5A16"/>
    <w:rsid w:val="003B5BA5"/>
    <w:rsid w:val="003B5DD3"/>
    <w:rsid w:val="003B6261"/>
    <w:rsid w:val="003B648E"/>
    <w:rsid w:val="003B69B4"/>
    <w:rsid w:val="003B6DB2"/>
    <w:rsid w:val="003B706C"/>
    <w:rsid w:val="003B78D3"/>
    <w:rsid w:val="003B7EB0"/>
    <w:rsid w:val="003B7FFE"/>
    <w:rsid w:val="003C0015"/>
    <w:rsid w:val="003C0BC2"/>
    <w:rsid w:val="003C0C0B"/>
    <w:rsid w:val="003C0E78"/>
    <w:rsid w:val="003C0F5E"/>
    <w:rsid w:val="003C1376"/>
    <w:rsid w:val="003C1C5A"/>
    <w:rsid w:val="003C206E"/>
    <w:rsid w:val="003C337E"/>
    <w:rsid w:val="003C3B81"/>
    <w:rsid w:val="003C3D36"/>
    <w:rsid w:val="003C3EAA"/>
    <w:rsid w:val="003C3F8A"/>
    <w:rsid w:val="003C4486"/>
    <w:rsid w:val="003C4719"/>
    <w:rsid w:val="003C603D"/>
    <w:rsid w:val="003C6442"/>
    <w:rsid w:val="003C655A"/>
    <w:rsid w:val="003C6E5C"/>
    <w:rsid w:val="003C71DC"/>
    <w:rsid w:val="003C76FC"/>
    <w:rsid w:val="003C7A5B"/>
    <w:rsid w:val="003D018A"/>
    <w:rsid w:val="003D0F2C"/>
    <w:rsid w:val="003D11D1"/>
    <w:rsid w:val="003D14DB"/>
    <w:rsid w:val="003D16C8"/>
    <w:rsid w:val="003D171B"/>
    <w:rsid w:val="003D1791"/>
    <w:rsid w:val="003D1CD1"/>
    <w:rsid w:val="003D25FA"/>
    <w:rsid w:val="003D3238"/>
    <w:rsid w:val="003D33C8"/>
    <w:rsid w:val="003D3721"/>
    <w:rsid w:val="003D3B17"/>
    <w:rsid w:val="003D3FC9"/>
    <w:rsid w:val="003D406B"/>
    <w:rsid w:val="003D429A"/>
    <w:rsid w:val="003D461C"/>
    <w:rsid w:val="003D4780"/>
    <w:rsid w:val="003D5A5C"/>
    <w:rsid w:val="003D606C"/>
    <w:rsid w:val="003D684F"/>
    <w:rsid w:val="003D6D6C"/>
    <w:rsid w:val="003D6E4F"/>
    <w:rsid w:val="003D70DA"/>
    <w:rsid w:val="003D75E8"/>
    <w:rsid w:val="003D793D"/>
    <w:rsid w:val="003E00A1"/>
    <w:rsid w:val="003E06F8"/>
    <w:rsid w:val="003E07CA"/>
    <w:rsid w:val="003E1108"/>
    <w:rsid w:val="003E1273"/>
    <w:rsid w:val="003E1372"/>
    <w:rsid w:val="003E1731"/>
    <w:rsid w:val="003E2997"/>
    <w:rsid w:val="003E2D4A"/>
    <w:rsid w:val="003E2F34"/>
    <w:rsid w:val="003E3199"/>
    <w:rsid w:val="003E326E"/>
    <w:rsid w:val="003E347D"/>
    <w:rsid w:val="003E360F"/>
    <w:rsid w:val="003E3CF7"/>
    <w:rsid w:val="003E45D2"/>
    <w:rsid w:val="003E4633"/>
    <w:rsid w:val="003E470C"/>
    <w:rsid w:val="003E471F"/>
    <w:rsid w:val="003E47C3"/>
    <w:rsid w:val="003E5264"/>
    <w:rsid w:val="003E6665"/>
    <w:rsid w:val="003E6CE8"/>
    <w:rsid w:val="003E7653"/>
    <w:rsid w:val="003E7E9D"/>
    <w:rsid w:val="003F0799"/>
    <w:rsid w:val="003F0DB6"/>
    <w:rsid w:val="003F0F32"/>
    <w:rsid w:val="003F0FF8"/>
    <w:rsid w:val="003F178C"/>
    <w:rsid w:val="003F1CCB"/>
    <w:rsid w:val="003F2021"/>
    <w:rsid w:val="003F206D"/>
    <w:rsid w:val="003F2610"/>
    <w:rsid w:val="003F3A0B"/>
    <w:rsid w:val="003F3D8C"/>
    <w:rsid w:val="003F3DE1"/>
    <w:rsid w:val="003F4238"/>
    <w:rsid w:val="003F4AAC"/>
    <w:rsid w:val="003F4D64"/>
    <w:rsid w:val="003F50BF"/>
    <w:rsid w:val="003F527A"/>
    <w:rsid w:val="003F691D"/>
    <w:rsid w:val="003F6B14"/>
    <w:rsid w:val="003F6BB7"/>
    <w:rsid w:val="003F7977"/>
    <w:rsid w:val="003F7EC0"/>
    <w:rsid w:val="0040058C"/>
    <w:rsid w:val="00400AA2"/>
    <w:rsid w:val="00400BDB"/>
    <w:rsid w:val="004011BC"/>
    <w:rsid w:val="004014B9"/>
    <w:rsid w:val="00401C39"/>
    <w:rsid w:val="004022F1"/>
    <w:rsid w:val="0040249E"/>
    <w:rsid w:val="004039A2"/>
    <w:rsid w:val="00403D6C"/>
    <w:rsid w:val="004041DE"/>
    <w:rsid w:val="00404487"/>
    <w:rsid w:val="004045EC"/>
    <w:rsid w:val="00404AE6"/>
    <w:rsid w:val="00404F39"/>
    <w:rsid w:val="0040526D"/>
    <w:rsid w:val="00405282"/>
    <w:rsid w:val="00405344"/>
    <w:rsid w:val="004053F0"/>
    <w:rsid w:val="004053F6"/>
    <w:rsid w:val="00405BD4"/>
    <w:rsid w:val="00405FD4"/>
    <w:rsid w:val="00406B18"/>
    <w:rsid w:val="00407251"/>
    <w:rsid w:val="0040732C"/>
    <w:rsid w:val="00407D28"/>
    <w:rsid w:val="00407DFF"/>
    <w:rsid w:val="004100B1"/>
    <w:rsid w:val="004100FF"/>
    <w:rsid w:val="00410825"/>
    <w:rsid w:val="00410F65"/>
    <w:rsid w:val="0041184B"/>
    <w:rsid w:val="00411C73"/>
    <w:rsid w:val="00411ED0"/>
    <w:rsid w:val="00412AB9"/>
    <w:rsid w:val="00413416"/>
    <w:rsid w:val="00413935"/>
    <w:rsid w:val="00413A1C"/>
    <w:rsid w:val="0041463B"/>
    <w:rsid w:val="00414D27"/>
    <w:rsid w:val="004154D5"/>
    <w:rsid w:val="00415AF5"/>
    <w:rsid w:val="00415AFF"/>
    <w:rsid w:val="00415C51"/>
    <w:rsid w:val="00415D42"/>
    <w:rsid w:val="00416665"/>
    <w:rsid w:val="00416E9E"/>
    <w:rsid w:val="00416FFF"/>
    <w:rsid w:val="00417050"/>
    <w:rsid w:val="004172DC"/>
    <w:rsid w:val="00417558"/>
    <w:rsid w:val="0041792C"/>
    <w:rsid w:val="00417DB9"/>
    <w:rsid w:val="004202CA"/>
    <w:rsid w:val="004205EC"/>
    <w:rsid w:val="004209A8"/>
    <w:rsid w:val="00420DDE"/>
    <w:rsid w:val="00420EFE"/>
    <w:rsid w:val="00421669"/>
    <w:rsid w:val="004223F6"/>
    <w:rsid w:val="00422508"/>
    <w:rsid w:val="00422A3C"/>
    <w:rsid w:val="00422A84"/>
    <w:rsid w:val="00423D9E"/>
    <w:rsid w:val="00424A84"/>
    <w:rsid w:val="00424F0A"/>
    <w:rsid w:val="0042520C"/>
    <w:rsid w:val="0042596C"/>
    <w:rsid w:val="00425B04"/>
    <w:rsid w:val="00425DC7"/>
    <w:rsid w:val="004260EF"/>
    <w:rsid w:val="00426AD7"/>
    <w:rsid w:val="004272FB"/>
    <w:rsid w:val="0042737A"/>
    <w:rsid w:val="00427B06"/>
    <w:rsid w:val="00430257"/>
    <w:rsid w:val="00430842"/>
    <w:rsid w:val="0043107B"/>
    <w:rsid w:val="00431096"/>
    <w:rsid w:val="004311BE"/>
    <w:rsid w:val="00431700"/>
    <w:rsid w:val="004318AC"/>
    <w:rsid w:val="00431924"/>
    <w:rsid w:val="00431FC5"/>
    <w:rsid w:val="0043309C"/>
    <w:rsid w:val="004338F5"/>
    <w:rsid w:val="0043477A"/>
    <w:rsid w:val="00434A0F"/>
    <w:rsid w:val="00434F92"/>
    <w:rsid w:val="00435B75"/>
    <w:rsid w:val="004372EE"/>
    <w:rsid w:val="00440C6A"/>
    <w:rsid w:val="00440D21"/>
    <w:rsid w:val="004412C1"/>
    <w:rsid w:val="00441458"/>
    <w:rsid w:val="00441530"/>
    <w:rsid w:val="00441B8C"/>
    <w:rsid w:val="004420B1"/>
    <w:rsid w:val="004420D0"/>
    <w:rsid w:val="004422D2"/>
    <w:rsid w:val="00443039"/>
    <w:rsid w:val="0044323B"/>
    <w:rsid w:val="00443B44"/>
    <w:rsid w:val="00443E43"/>
    <w:rsid w:val="00443F68"/>
    <w:rsid w:val="00444221"/>
    <w:rsid w:val="0044458F"/>
    <w:rsid w:val="0044461B"/>
    <w:rsid w:val="004449E9"/>
    <w:rsid w:val="00445859"/>
    <w:rsid w:val="0044596C"/>
    <w:rsid w:val="004459D6"/>
    <w:rsid w:val="00445A2B"/>
    <w:rsid w:val="00445D0C"/>
    <w:rsid w:val="00446635"/>
    <w:rsid w:val="00446AA0"/>
    <w:rsid w:val="00446BD8"/>
    <w:rsid w:val="00446C20"/>
    <w:rsid w:val="0044701A"/>
    <w:rsid w:val="004474AE"/>
    <w:rsid w:val="0044757F"/>
    <w:rsid w:val="00447C2C"/>
    <w:rsid w:val="00447D70"/>
    <w:rsid w:val="0045008F"/>
    <w:rsid w:val="00450390"/>
    <w:rsid w:val="0045099F"/>
    <w:rsid w:val="00450C0C"/>
    <w:rsid w:val="00450C92"/>
    <w:rsid w:val="00451132"/>
    <w:rsid w:val="00451DCC"/>
    <w:rsid w:val="00452047"/>
    <w:rsid w:val="0045207A"/>
    <w:rsid w:val="0045207F"/>
    <w:rsid w:val="0045220D"/>
    <w:rsid w:val="004528E1"/>
    <w:rsid w:val="00452C3A"/>
    <w:rsid w:val="004531B7"/>
    <w:rsid w:val="00453B61"/>
    <w:rsid w:val="004542AA"/>
    <w:rsid w:val="00454787"/>
    <w:rsid w:val="00454809"/>
    <w:rsid w:val="004554BF"/>
    <w:rsid w:val="004555F4"/>
    <w:rsid w:val="0045624E"/>
    <w:rsid w:val="0045648C"/>
    <w:rsid w:val="004567CD"/>
    <w:rsid w:val="00456E72"/>
    <w:rsid w:val="00457015"/>
    <w:rsid w:val="004574D6"/>
    <w:rsid w:val="004579E7"/>
    <w:rsid w:val="00457EBA"/>
    <w:rsid w:val="00460146"/>
    <w:rsid w:val="004604D0"/>
    <w:rsid w:val="00460A5E"/>
    <w:rsid w:val="0046108A"/>
    <w:rsid w:val="0046115B"/>
    <w:rsid w:val="00461ABD"/>
    <w:rsid w:val="00461ACE"/>
    <w:rsid w:val="004623DC"/>
    <w:rsid w:val="00462866"/>
    <w:rsid w:val="00462AB6"/>
    <w:rsid w:val="00462DEF"/>
    <w:rsid w:val="00462EE1"/>
    <w:rsid w:val="00463B3B"/>
    <w:rsid w:val="00463EA1"/>
    <w:rsid w:val="004644E6"/>
    <w:rsid w:val="004649D9"/>
    <w:rsid w:val="004650AD"/>
    <w:rsid w:val="004658BE"/>
    <w:rsid w:val="00465A48"/>
    <w:rsid w:val="00465EC2"/>
    <w:rsid w:val="00466713"/>
    <w:rsid w:val="004677D7"/>
    <w:rsid w:val="0047064B"/>
    <w:rsid w:val="004706AC"/>
    <w:rsid w:val="004707A5"/>
    <w:rsid w:val="00470855"/>
    <w:rsid w:val="00470A03"/>
    <w:rsid w:val="00470EE8"/>
    <w:rsid w:val="00471094"/>
    <w:rsid w:val="00471358"/>
    <w:rsid w:val="00471461"/>
    <w:rsid w:val="00471C1E"/>
    <w:rsid w:val="00473D25"/>
    <w:rsid w:val="00473ED2"/>
    <w:rsid w:val="0047549C"/>
    <w:rsid w:val="004760B8"/>
    <w:rsid w:val="004760DC"/>
    <w:rsid w:val="0048019A"/>
    <w:rsid w:val="004801D0"/>
    <w:rsid w:val="004809C3"/>
    <w:rsid w:val="00480D6A"/>
    <w:rsid w:val="0048152E"/>
    <w:rsid w:val="00481994"/>
    <w:rsid w:val="00482F89"/>
    <w:rsid w:val="00482F8B"/>
    <w:rsid w:val="004833B4"/>
    <w:rsid w:val="00483927"/>
    <w:rsid w:val="00484A07"/>
    <w:rsid w:val="0048568A"/>
    <w:rsid w:val="00485C09"/>
    <w:rsid w:val="00485E00"/>
    <w:rsid w:val="00485E5B"/>
    <w:rsid w:val="004863A9"/>
    <w:rsid w:val="004866B0"/>
    <w:rsid w:val="00486DF0"/>
    <w:rsid w:val="00487452"/>
    <w:rsid w:val="00487FC4"/>
    <w:rsid w:val="004904BC"/>
    <w:rsid w:val="00490718"/>
    <w:rsid w:val="00490A4B"/>
    <w:rsid w:val="00491472"/>
    <w:rsid w:val="00491DDA"/>
    <w:rsid w:val="00491F23"/>
    <w:rsid w:val="00492162"/>
    <w:rsid w:val="004923E9"/>
    <w:rsid w:val="004925F1"/>
    <w:rsid w:val="0049291A"/>
    <w:rsid w:val="00492BBF"/>
    <w:rsid w:val="00493858"/>
    <w:rsid w:val="004938B6"/>
    <w:rsid w:val="0049401C"/>
    <w:rsid w:val="00494069"/>
    <w:rsid w:val="004940AB"/>
    <w:rsid w:val="0049494D"/>
    <w:rsid w:val="00494C59"/>
    <w:rsid w:val="00495118"/>
    <w:rsid w:val="004955F5"/>
    <w:rsid w:val="004956B5"/>
    <w:rsid w:val="00495AC5"/>
    <w:rsid w:val="00495B7F"/>
    <w:rsid w:val="00495F4B"/>
    <w:rsid w:val="0049601B"/>
    <w:rsid w:val="004962AC"/>
    <w:rsid w:val="0049643C"/>
    <w:rsid w:val="004975A8"/>
    <w:rsid w:val="004976D3"/>
    <w:rsid w:val="00497831"/>
    <w:rsid w:val="00497A93"/>
    <w:rsid w:val="00497B56"/>
    <w:rsid w:val="00497D80"/>
    <w:rsid w:val="004A0359"/>
    <w:rsid w:val="004A0458"/>
    <w:rsid w:val="004A0675"/>
    <w:rsid w:val="004A07D6"/>
    <w:rsid w:val="004A0AE1"/>
    <w:rsid w:val="004A12E6"/>
    <w:rsid w:val="004A136D"/>
    <w:rsid w:val="004A16D0"/>
    <w:rsid w:val="004A189B"/>
    <w:rsid w:val="004A1956"/>
    <w:rsid w:val="004A2238"/>
    <w:rsid w:val="004A2C8A"/>
    <w:rsid w:val="004A2CA5"/>
    <w:rsid w:val="004A31AB"/>
    <w:rsid w:val="004A4013"/>
    <w:rsid w:val="004A4077"/>
    <w:rsid w:val="004A4171"/>
    <w:rsid w:val="004A4359"/>
    <w:rsid w:val="004A4F8C"/>
    <w:rsid w:val="004A6236"/>
    <w:rsid w:val="004A64FA"/>
    <w:rsid w:val="004A68A9"/>
    <w:rsid w:val="004A704A"/>
    <w:rsid w:val="004A7259"/>
    <w:rsid w:val="004A7684"/>
    <w:rsid w:val="004A7DEB"/>
    <w:rsid w:val="004B02B0"/>
    <w:rsid w:val="004B076C"/>
    <w:rsid w:val="004B0817"/>
    <w:rsid w:val="004B0A99"/>
    <w:rsid w:val="004B11A3"/>
    <w:rsid w:val="004B11EC"/>
    <w:rsid w:val="004B1402"/>
    <w:rsid w:val="004B1C33"/>
    <w:rsid w:val="004B2435"/>
    <w:rsid w:val="004B26A0"/>
    <w:rsid w:val="004B3733"/>
    <w:rsid w:val="004B382C"/>
    <w:rsid w:val="004B38FE"/>
    <w:rsid w:val="004B392A"/>
    <w:rsid w:val="004B3B49"/>
    <w:rsid w:val="004B4320"/>
    <w:rsid w:val="004B456E"/>
    <w:rsid w:val="004B497B"/>
    <w:rsid w:val="004B50AA"/>
    <w:rsid w:val="004B5100"/>
    <w:rsid w:val="004B69EC"/>
    <w:rsid w:val="004B6D49"/>
    <w:rsid w:val="004B6ECB"/>
    <w:rsid w:val="004B6F74"/>
    <w:rsid w:val="004B72A6"/>
    <w:rsid w:val="004B73F3"/>
    <w:rsid w:val="004B74D4"/>
    <w:rsid w:val="004B780A"/>
    <w:rsid w:val="004B784B"/>
    <w:rsid w:val="004C01A1"/>
    <w:rsid w:val="004C0426"/>
    <w:rsid w:val="004C097A"/>
    <w:rsid w:val="004C0D75"/>
    <w:rsid w:val="004C0E58"/>
    <w:rsid w:val="004C0E6C"/>
    <w:rsid w:val="004C1ECF"/>
    <w:rsid w:val="004C22F6"/>
    <w:rsid w:val="004C2984"/>
    <w:rsid w:val="004C3104"/>
    <w:rsid w:val="004C3717"/>
    <w:rsid w:val="004C396B"/>
    <w:rsid w:val="004C3A79"/>
    <w:rsid w:val="004C3D9E"/>
    <w:rsid w:val="004C40D7"/>
    <w:rsid w:val="004C410C"/>
    <w:rsid w:val="004C452C"/>
    <w:rsid w:val="004C4D35"/>
    <w:rsid w:val="004C58DC"/>
    <w:rsid w:val="004C5ED9"/>
    <w:rsid w:val="004C707A"/>
    <w:rsid w:val="004C779D"/>
    <w:rsid w:val="004C77BC"/>
    <w:rsid w:val="004D08F2"/>
    <w:rsid w:val="004D0A1E"/>
    <w:rsid w:val="004D0D06"/>
    <w:rsid w:val="004D1170"/>
    <w:rsid w:val="004D124F"/>
    <w:rsid w:val="004D1E32"/>
    <w:rsid w:val="004D248F"/>
    <w:rsid w:val="004D2521"/>
    <w:rsid w:val="004D2B45"/>
    <w:rsid w:val="004D309F"/>
    <w:rsid w:val="004D30B6"/>
    <w:rsid w:val="004D3158"/>
    <w:rsid w:val="004D3441"/>
    <w:rsid w:val="004D3850"/>
    <w:rsid w:val="004D3FC8"/>
    <w:rsid w:val="004D44BA"/>
    <w:rsid w:val="004D472E"/>
    <w:rsid w:val="004D4D61"/>
    <w:rsid w:val="004D5522"/>
    <w:rsid w:val="004D5A48"/>
    <w:rsid w:val="004D5DE5"/>
    <w:rsid w:val="004D5FB7"/>
    <w:rsid w:val="004D6048"/>
    <w:rsid w:val="004D63DB"/>
    <w:rsid w:val="004D64CA"/>
    <w:rsid w:val="004D6EBF"/>
    <w:rsid w:val="004D7227"/>
    <w:rsid w:val="004D733A"/>
    <w:rsid w:val="004D74B1"/>
    <w:rsid w:val="004D7698"/>
    <w:rsid w:val="004E0031"/>
    <w:rsid w:val="004E09F5"/>
    <w:rsid w:val="004E0D21"/>
    <w:rsid w:val="004E12D7"/>
    <w:rsid w:val="004E1608"/>
    <w:rsid w:val="004E1B43"/>
    <w:rsid w:val="004E209D"/>
    <w:rsid w:val="004E28A8"/>
    <w:rsid w:val="004E2EC9"/>
    <w:rsid w:val="004E2FFE"/>
    <w:rsid w:val="004E3474"/>
    <w:rsid w:val="004E40C0"/>
    <w:rsid w:val="004E459B"/>
    <w:rsid w:val="004E52FB"/>
    <w:rsid w:val="004E6667"/>
    <w:rsid w:val="004E6D13"/>
    <w:rsid w:val="004E7176"/>
    <w:rsid w:val="004E7463"/>
    <w:rsid w:val="004E74B0"/>
    <w:rsid w:val="004E7AB0"/>
    <w:rsid w:val="004F02A1"/>
    <w:rsid w:val="004F0874"/>
    <w:rsid w:val="004F0C9A"/>
    <w:rsid w:val="004F0FB0"/>
    <w:rsid w:val="004F159B"/>
    <w:rsid w:val="004F1A4D"/>
    <w:rsid w:val="004F1D7E"/>
    <w:rsid w:val="004F1FBA"/>
    <w:rsid w:val="004F26E1"/>
    <w:rsid w:val="004F2784"/>
    <w:rsid w:val="004F28A1"/>
    <w:rsid w:val="004F28C5"/>
    <w:rsid w:val="004F28CE"/>
    <w:rsid w:val="004F2FA8"/>
    <w:rsid w:val="004F33FF"/>
    <w:rsid w:val="004F3AAB"/>
    <w:rsid w:val="004F3EFE"/>
    <w:rsid w:val="004F3F2C"/>
    <w:rsid w:val="004F47CB"/>
    <w:rsid w:val="004F4A8A"/>
    <w:rsid w:val="004F4F27"/>
    <w:rsid w:val="004F54BD"/>
    <w:rsid w:val="004F5EEE"/>
    <w:rsid w:val="004F62E9"/>
    <w:rsid w:val="004F6449"/>
    <w:rsid w:val="004F67B7"/>
    <w:rsid w:val="004F67CB"/>
    <w:rsid w:val="004F6B37"/>
    <w:rsid w:val="004F6DE3"/>
    <w:rsid w:val="004F7334"/>
    <w:rsid w:val="004F735E"/>
    <w:rsid w:val="004F73B3"/>
    <w:rsid w:val="004F744E"/>
    <w:rsid w:val="004F74E3"/>
    <w:rsid w:val="004F7514"/>
    <w:rsid w:val="004F7DCD"/>
    <w:rsid w:val="00500769"/>
    <w:rsid w:val="00500832"/>
    <w:rsid w:val="005016D0"/>
    <w:rsid w:val="00501C65"/>
    <w:rsid w:val="00501D35"/>
    <w:rsid w:val="00501E4F"/>
    <w:rsid w:val="0050286A"/>
    <w:rsid w:val="00503159"/>
    <w:rsid w:val="00503223"/>
    <w:rsid w:val="0050324C"/>
    <w:rsid w:val="0050327A"/>
    <w:rsid w:val="00503729"/>
    <w:rsid w:val="0050372B"/>
    <w:rsid w:val="0050381A"/>
    <w:rsid w:val="005041D0"/>
    <w:rsid w:val="00504C10"/>
    <w:rsid w:val="0050522D"/>
    <w:rsid w:val="0050575B"/>
    <w:rsid w:val="00505C45"/>
    <w:rsid w:val="00505D91"/>
    <w:rsid w:val="00505E39"/>
    <w:rsid w:val="00506203"/>
    <w:rsid w:val="0050627B"/>
    <w:rsid w:val="00506354"/>
    <w:rsid w:val="00506B03"/>
    <w:rsid w:val="00507AC0"/>
    <w:rsid w:val="00507D1C"/>
    <w:rsid w:val="00510059"/>
    <w:rsid w:val="0051095B"/>
    <w:rsid w:val="00510EB2"/>
    <w:rsid w:val="005115E1"/>
    <w:rsid w:val="005117BD"/>
    <w:rsid w:val="00511A4F"/>
    <w:rsid w:val="00511AC3"/>
    <w:rsid w:val="005126E8"/>
    <w:rsid w:val="00512F50"/>
    <w:rsid w:val="005130C6"/>
    <w:rsid w:val="005132A6"/>
    <w:rsid w:val="005135C9"/>
    <w:rsid w:val="0051371C"/>
    <w:rsid w:val="00513746"/>
    <w:rsid w:val="00513EFF"/>
    <w:rsid w:val="00514782"/>
    <w:rsid w:val="00514B52"/>
    <w:rsid w:val="00514CCD"/>
    <w:rsid w:val="00514F98"/>
    <w:rsid w:val="00515483"/>
    <w:rsid w:val="00515536"/>
    <w:rsid w:val="005167A2"/>
    <w:rsid w:val="0051741E"/>
    <w:rsid w:val="00517944"/>
    <w:rsid w:val="005211D7"/>
    <w:rsid w:val="00521558"/>
    <w:rsid w:val="005216E6"/>
    <w:rsid w:val="00521711"/>
    <w:rsid w:val="00521976"/>
    <w:rsid w:val="00521DAB"/>
    <w:rsid w:val="00521E15"/>
    <w:rsid w:val="005221F7"/>
    <w:rsid w:val="005225E0"/>
    <w:rsid w:val="00523D11"/>
    <w:rsid w:val="00523DD5"/>
    <w:rsid w:val="00523F76"/>
    <w:rsid w:val="00523F89"/>
    <w:rsid w:val="00524360"/>
    <w:rsid w:val="00524777"/>
    <w:rsid w:val="0052524E"/>
    <w:rsid w:val="00525411"/>
    <w:rsid w:val="0052585B"/>
    <w:rsid w:val="0052682F"/>
    <w:rsid w:val="00526F19"/>
    <w:rsid w:val="00527A84"/>
    <w:rsid w:val="00527BAD"/>
    <w:rsid w:val="00527D13"/>
    <w:rsid w:val="0053027B"/>
    <w:rsid w:val="00530341"/>
    <w:rsid w:val="00531216"/>
    <w:rsid w:val="005319CE"/>
    <w:rsid w:val="00531A4E"/>
    <w:rsid w:val="00531AD5"/>
    <w:rsid w:val="00531BB8"/>
    <w:rsid w:val="00532819"/>
    <w:rsid w:val="00532838"/>
    <w:rsid w:val="00532E14"/>
    <w:rsid w:val="0053317F"/>
    <w:rsid w:val="00533258"/>
    <w:rsid w:val="00533860"/>
    <w:rsid w:val="00533A68"/>
    <w:rsid w:val="00534209"/>
    <w:rsid w:val="00534512"/>
    <w:rsid w:val="00534FB3"/>
    <w:rsid w:val="0053550D"/>
    <w:rsid w:val="00535817"/>
    <w:rsid w:val="005360BE"/>
    <w:rsid w:val="00536296"/>
    <w:rsid w:val="005362F6"/>
    <w:rsid w:val="00536507"/>
    <w:rsid w:val="00536A25"/>
    <w:rsid w:val="00536B37"/>
    <w:rsid w:val="00537330"/>
    <w:rsid w:val="00537F4E"/>
    <w:rsid w:val="00540743"/>
    <w:rsid w:val="00540A42"/>
    <w:rsid w:val="00540C7E"/>
    <w:rsid w:val="00540CB1"/>
    <w:rsid w:val="0054119E"/>
    <w:rsid w:val="00541449"/>
    <w:rsid w:val="005417E0"/>
    <w:rsid w:val="005422D4"/>
    <w:rsid w:val="00542F03"/>
    <w:rsid w:val="0054325D"/>
    <w:rsid w:val="00543537"/>
    <w:rsid w:val="0054360B"/>
    <w:rsid w:val="00543904"/>
    <w:rsid w:val="00543D33"/>
    <w:rsid w:val="00544B21"/>
    <w:rsid w:val="0054576B"/>
    <w:rsid w:val="005457A4"/>
    <w:rsid w:val="005458D4"/>
    <w:rsid w:val="0054592B"/>
    <w:rsid w:val="00545A5F"/>
    <w:rsid w:val="00545EDE"/>
    <w:rsid w:val="0054674C"/>
    <w:rsid w:val="005467A6"/>
    <w:rsid w:val="00546859"/>
    <w:rsid w:val="0054693C"/>
    <w:rsid w:val="00546F05"/>
    <w:rsid w:val="00547AEC"/>
    <w:rsid w:val="00547B79"/>
    <w:rsid w:val="00550178"/>
    <w:rsid w:val="00550580"/>
    <w:rsid w:val="00550C2B"/>
    <w:rsid w:val="00550E51"/>
    <w:rsid w:val="005511BB"/>
    <w:rsid w:val="00551508"/>
    <w:rsid w:val="005522FE"/>
    <w:rsid w:val="00552320"/>
    <w:rsid w:val="00552362"/>
    <w:rsid w:val="005527BF"/>
    <w:rsid w:val="00553BA2"/>
    <w:rsid w:val="0055404F"/>
    <w:rsid w:val="00554C58"/>
    <w:rsid w:val="00554E29"/>
    <w:rsid w:val="0055568F"/>
    <w:rsid w:val="00556371"/>
    <w:rsid w:val="00556688"/>
    <w:rsid w:val="00556F44"/>
    <w:rsid w:val="00557515"/>
    <w:rsid w:val="00557A0C"/>
    <w:rsid w:val="00557F15"/>
    <w:rsid w:val="0056005C"/>
    <w:rsid w:val="005608D9"/>
    <w:rsid w:val="00560ADE"/>
    <w:rsid w:val="00561C21"/>
    <w:rsid w:val="00562032"/>
    <w:rsid w:val="005631B0"/>
    <w:rsid w:val="00563404"/>
    <w:rsid w:val="00563E3B"/>
    <w:rsid w:val="005640BB"/>
    <w:rsid w:val="00564358"/>
    <w:rsid w:val="0056456F"/>
    <w:rsid w:val="00564C87"/>
    <w:rsid w:val="005653F2"/>
    <w:rsid w:val="0056688E"/>
    <w:rsid w:val="00566F5A"/>
    <w:rsid w:val="00567436"/>
    <w:rsid w:val="00567D74"/>
    <w:rsid w:val="005700B2"/>
    <w:rsid w:val="00570173"/>
    <w:rsid w:val="0057022A"/>
    <w:rsid w:val="00570394"/>
    <w:rsid w:val="0057042D"/>
    <w:rsid w:val="00570831"/>
    <w:rsid w:val="00570996"/>
    <w:rsid w:val="00570BC8"/>
    <w:rsid w:val="00570F82"/>
    <w:rsid w:val="00571325"/>
    <w:rsid w:val="00571365"/>
    <w:rsid w:val="005713D0"/>
    <w:rsid w:val="00571BFD"/>
    <w:rsid w:val="00571CFD"/>
    <w:rsid w:val="00572464"/>
    <w:rsid w:val="00572B58"/>
    <w:rsid w:val="00572DE8"/>
    <w:rsid w:val="0057304C"/>
    <w:rsid w:val="005730BA"/>
    <w:rsid w:val="00573C21"/>
    <w:rsid w:val="00574482"/>
    <w:rsid w:val="005745DD"/>
    <w:rsid w:val="00575318"/>
    <w:rsid w:val="00575961"/>
    <w:rsid w:val="00575CE1"/>
    <w:rsid w:val="00575D5B"/>
    <w:rsid w:val="00575EFC"/>
    <w:rsid w:val="00576141"/>
    <w:rsid w:val="005767EB"/>
    <w:rsid w:val="0057686E"/>
    <w:rsid w:val="00576CB5"/>
    <w:rsid w:val="00576DA6"/>
    <w:rsid w:val="00576E56"/>
    <w:rsid w:val="00577041"/>
    <w:rsid w:val="00577073"/>
    <w:rsid w:val="00577206"/>
    <w:rsid w:val="0057753A"/>
    <w:rsid w:val="005776F1"/>
    <w:rsid w:val="005778D8"/>
    <w:rsid w:val="00577F22"/>
    <w:rsid w:val="005803AF"/>
    <w:rsid w:val="00580524"/>
    <w:rsid w:val="00580E8C"/>
    <w:rsid w:val="0058297C"/>
    <w:rsid w:val="005836A6"/>
    <w:rsid w:val="00583F4E"/>
    <w:rsid w:val="00584491"/>
    <w:rsid w:val="00584D8A"/>
    <w:rsid w:val="00585AB1"/>
    <w:rsid w:val="005860EE"/>
    <w:rsid w:val="0058616D"/>
    <w:rsid w:val="00586A98"/>
    <w:rsid w:val="00586D69"/>
    <w:rsid w:val="005873C5"/>
    <w:rsid w:val="00587B8D"/>
    <w:rsid w:val="0059115A"/>
    <w:rsid w:val="0059126B"/>
    <w:rsid w:val="0059183D"/>
    <w:rsid w:val="00591C74"/>
    <w:rsid w:val="00592182"/>
    <w:rsid w:val="00592591"/>
    <w:rsid w:val="00592682"/>
    <w:rsid w:val="0059382B"/>
    <w:rsid w:val="005944E3"/>
    <w:rsid w:val="005944E9"/>
    <w:rsid w:val="0059474B"/>
    <w:rsid w:val="00594EBC"/>
    <w:rsid w:val="00595070"/>
    <w:rsid w:val="00595403"/>
    <w:rsid w:val="00595769"/>
    <w:rsid w:val="00595AA8"/>
    <w:rsid w:val="00595CC8"/>
    <w:rsid w:val="00595E93"/>
    <w:rsid w:val="00596946"/>
    <w:rsid w:val="005973ED"/>
    <w:rsid w:val="00597401"/>
    <w:rsid w:val="00597996"/>
    <w:rsid w:val="005A02BF"/>
    <w:rsid w:val="005A02E3"/>
    <w:rsid w:val="005A0A23"/>
    <w:rsid w:val="005A0E4D"/>
    <w:rsid w:val="005A0F6B"/>
    <w:rsid w:val="005A1304"/>
    <w:rsid w:val="005A1737"/>
    <w:rsid w:val="005A1F7A"/>
    <w:rsid w:val="005A20FF"/>
    <w:rsid w:val="005A260E"/>
    <w:rsid w:val="005A2E5E"/>
    <w:rsid w:val="005A2FE0"/>
    <w:rsid w:val="005A3013"/>
    <w:rsid w:val="005A35A6"/>
    <w:rsid w:val="005A3792"/>
    <w:rsid w:val="005A392F"/>
    <w:rsid w:val="005A3D7D"/>
    <w:rsid w:val="005A3E92"/>
    <w:rsid w:val="005A3FBD"/>
    <w:rsid w:val="005A400D"/>
    <w:rsid w:val="005A418C"/>
    <w:rsid w:val="005A48FA"/>
    <w:rsid w:val="005A49CE"/>
    <w:rsid w:val="005A4B08"/>
    <w:rsid w:val="005A51AA"/>
    <w:rsid w:val="005A57CA"/>
    <w:rsid w:val="005A5941"/>
    <w:rsid w:val="005A67DF"/>
    <w:rsid w:val="005A6D8B"/>
    <w:rsid w:val="005A6E81"/>
    <w:rsid w:val="005A77CA"/>
    <w:rsid w:val="005A7CFD"/>
    <w:rsid w:val="005B0083"/>
    <w:rsid w:val="005B00EA"/>
    <w:rsid w:val="005B026F"/>
    <w:rsid w:val="005B02AF"/>
    <w:rsid w:val="005B0720"/>
    <w:rsid w:val="005B0886"/>
    <w:rsid w:val="005B0A6F"/>
    <w:rsid w:val="005B1334"/>
    <w:rsid w:val="005B165D"/>
    <w:rsid w:val="005B1C99"/>
    <w:rsid w:val="005B1D93"/>
    <w:rsid w:val="005B2F2B"/>
    <w:rsid w:val="005B2F92"/>
    <w:rsid w:val="005B3170"/>
    <w:rsid w:val="005B32D2"/>
    <w:rsid w:val="005B37D8"/>
    <w:rsid w:val="005B385A"/>
    <w:rsid w:val="005B3F63"/>
    <w:rsid w:val="005B44E1"/>
    <w:rsid w:val="005B45EC"/>
    <w:rsid w:val="005B4770"/>
    <w:rsid w:val="005B4771"/>
    <w:rsid w:val="005B49E0"/>
    <w:rsid w:val="005B4A21"/>
    <w:rsid w:val="005B4C40"/>
    <w:rsid w:val="005B4CE9"/>
    <w:rsid w:val="005B5432"/>
    <w:rsid w:val="005B56D4"/>
    <w:rsid w:val="005B59FD"/>
    <w:rsid w:val="005B6598"/>
    <w:rsid w:val="005B6DCA"/>
    <w:rsid w:val="005B7DBC"/>
    <w:rsid w:val="005C01C7"/>
    <w:rsid w:val="005C058A"/>
    <w:rsid w:val="005C0857"/>
    <w:rsid w:val="005C1887"/>
    <w:rsid w:val="005C19B7"/>
    <w:rsid w:val="005C1E51"/>
    <w:rsid w:val="005C1EAC"/>
    <w:rsid w:val="005C1F67"/>
    <w:rsid w:val="005C2635"/>
    <w:rsid w:val="005C29F5"/>
    <w:rsid w:val="005C2C45"/>
    <w:rsid w:val="005C2D89"/>
    <w:rsid w:val="005C3164"/>
    <w:rsid w:val="005C3C84"/>
    <w:rsid w:val="005C4138"/>
    <w:rsid w:val="005C48EC"/>
    <w:rsid w:val="005C4B32"/>
    <w:rsid w:val="005C5180"/>
    <w:rsid w:val="005C54D0"/>
    <w:rsid w:val="005C57E1"/>
    <w:rsid w:val="005C67E4"/>
    <w:rsid w:val="005C7291"/>
    <w:rsid w:val="005C76FB"/>
    <w:rsid w:val="005C7D2B"/>
    <w:rsid w:val="005C7D64"/>
    <w:rsid w:val="005C7D89"/>
    <w:rsid w:val="005D0070"/>
    <w:rsid w:val="005D010F"/>
    <w:rsid w:val="005D01D2"/>
    <w:rsid w:val="005D05D8"/>
    <w:rsid w:val="005D0853"/>
    <w:rsid w:val="005D0AEE"/>
    <w:rsid w:val="005D0D0C"/>
    <w:rsid w:val="005D102A"/>
    <w:rsid w:val="005D14F5"/>
    <w:rsid w:val="005D339F"/>
    <w:rsid w:val="005D4901"/>
    <w:rsid w:val="005D561F"/>
    <w:rsid w:val="005D5957"/>
    <w:rsid w:val="005D621E"/>
    <w:rsid w:val="005D64FE"/>
    <w:rsid w:val="005D6B15"/>
    <w:rsid w:val="005D6E2B"/>
    <w:rsid w:val="005D6F18"/>
    <w:rsid w:val="005D737A"/>
    <w:rsid w:val="005D76DA"/>
    <w:rsid w:val="005E094D"/>
    <w:rsid w:val="005E10C6"/>
    <w:rsid w:val="005E1231"/>
    <w:rsid w:val="005E13F8"/>
    <w:rsid w:val="005E1579"/>
    <w:rsid w:val="005E1616"/>
    <w:rsid w:val="005E1683"/>
    <w:rsid w:val="005E16D8"/>
    <w:rsid w:val="005E1709"/>
    <w:rsid w:val="005E183B"/>
    <w:rsid w:val="005E18DD"/>
    <w:rsid w:val="005E1FCB"/>
    <w:rsid w:val="005E2208"/>
    <w:rsid w:val="005E2831"/>
    <w:rsid w:val="005E2DCF"/>
    <w:rsid w:val="005E3033"/>
    <w:rsid w:val="005E3172"/>
    <w:rsid w:val="005E3C5A"/>
    <w:rsid w:val="005E4279"/>
    <w:rsid w:val="005E492E"/>
    <w:rsid w:val="005E4C61"/>
    <w:rsid w:val="005E502A"/>
    <w:rsid w:val="005E58B0"/>
    <w:rsid w:val="005E630F"/>
    <w:rsid w:val="005E6633"/>
    <w:rsid w:val="005E67C5"/>
    <w:rsid w:val="005E6832"/>
    <w:rsid w:val="005E7176"/>
    <w:rsid w:val="005E7ACE"/>
    <w:rsid w:val="005E7B3D"/>
    <w:rsid w:val="005E7F2E"/>
    <w:rsid w:val="005F045C"/>
    <w:rsid w:val="005F047C"/>
    <w:rsid w:val="005F0795"/>
    <w:rsid w:val="005F0818"/>
    <w:rsid w:val="005F0E8D"/>
    <w:rsid w:val="005F18B0"/>
    <w:rsid w:val="005F1D53"/>
    <w:rsid w:val="005F1FA6"/>
    <w:rsid w:val="005F2483"/>
    <w:rsid w:val="005F300F"/>
    <w:rsid w:val="005F3110"/>
    <w:rsid w:val="005F3126"/>
    <w:rsid w:val="005F35B6"/>
    <w:rsid w:val="005F360B"/>
    <w:rsid w:val="005F37EB"/>
    <w:rsid w:val="005F4349"/>
    <w:rsid w:val="005F437C"/>
    <w:rsid w:val="005F45C0"/>
    <w:rsid w:val="005F49F0"/>
    <w:rsid w:val="005F4EA2"/>
    <w:rsid w:val="005F5066"/>
    <w:rsid w:val="005F51C9"/>
    <w:rsid w:val="005F552E"/>
    <w:rsid w:val="005F5606"/>
    <w:rsid w:val="005F5A9A"/>
    <w:rsid w:val="005F6537"/>
    <w:rsid w:val="005F6606"/>
    <w:rsid w:val="005F662C"/>
    <w:rsid w:val="005F7A26"/>
    <w:rsid w:val="00600379"/>
    <w:rsid w:val="0060093E"/>
    <w:rsid w:val="00600FC2"/>
    <w:rsid w:val="00600FE1"/>
    <w:rsid w:val="006015AE"/>
    <w:rsid w:val="00601AA2"/>
    <w:rsid w:val="0060223E"/>
    <w:rsid w:val="00602DBF"/>
    <w:rsid w:val="00603079"/>
    <w:rsid w:val="006039B3"/>
    <w:rsid w:val="006044CE"/>
    <w:rsid w:val="00604C50"/>
    <w:rsid w:val="0060514F"/>
    <w:rsid w:val="00605F46"/>
    <w:rsid w:val="006061F2"/>
    <w:rsid w:val="006062BA"/>
    <w:rsid w:val="00606307"/>
    <w:rsid w:val="00606367"/>
    <w:rsid w:val="00606DB6"/>
    <w:rsid w:val="00606DF4"/>
    <w:rsid w:val="00607397"/>
    <w:rsid w:val="00607C31"/>
    <w:rsid w:val="00610628"/>
    <w:rsid w:val="006108DC"/>
    <w:rsid w:val="00610E26"/>
    <w:rsid w:val="00611BC9"/>
    <w:rsid w:val="00611D4D"/>
    <w:rsid w:val="006120B8"/>
    <w:rsid w:val="00612143"/>
    <w:rsid w:val="00612C57"/>
    <w:rsid w:val="006130BF"/>
    <w:rsid w:val="00613239"/>
    <w:rsid w:val="006135AF"/>
    <w:rsid w:val="00613BCC"/>
    <w:rsid w:val="00614246"/>
    <w:rsid w:val="00614426"/>
    <w:rsid w:val="006147E4"/>
    <w:rsid w:val="00614ABB"/>
    <w:rsid w:val="00614CAD"/>
    <w:rsid w:val="006154EF"/>
    <w:rsid w:val="00615673"/>
    <w:rsid w:val="0061584A"/>
    <w:rsid w:val="00615B78"/>
    <w:rsid w:val="00615BD7"/>
    <w:rsid w:val="00615CB8"/>
    <w:rsid w:val="00615DB0"/>
    <w:rsid w:val="00615EEE"/>
    <w:rsid w:val="00616C0A"/>
    <w:rsid w:val="006170E9"/>
    <w:rsid w:val="00617232"/>
    <w:rsid w:val="00617E79"/>
    <w:rsid w:val="00620731"/>
    <w:rsid w:val="00620756"/>
    <w:rsid w:val="00621597"/>
    <w:rsid w:val="0062161F"/>
    <w:rsid w:val="00621635"/>
    <w:rsid w:val="00621653"/>
    <w:rsid w:val="00621FED"/>
    <w:rsid w:val="006220D3"/>
    <w:rsid w:val="00622AE6"/>
    <w:rsid w:val="00622B17"/>
    <w:rsid w:val="00623390"/>
    <w:rsid w:val="006239DB"/>
    <w:rsid w:val="00623A51"/>
    <w:rsid w:val="0062526A"/>
    <w:rsid w:val="0062578D"/>
    <w:rsid w:val="00625CD9"/>
    <w:rsid w:val="00626CE5"/>
    <w:rsid w:val="0062719A"/>
    <w:rsid w:val="006274DF"/>
    <w:rsid w:val="00627548"/>
    <w:rsid w:val="00627841"/>
    <w:rsid w:val="00627B63"/>
    <w:rsid w:val="006304DA"/>
    <w:rsid w:val="00630509"/>
    <w:rsid w:val="006311E7"/>
    <w:rsid w:val="0063134A"/>
    <w:rsid w:val="00631441"/>
    <w:rsid w:val="0063154B"/>
    <w:rsid w:val="00631C2E"/>
    <w:rsid w:val="00632328"/>
    <w:rsid w:val="0063241F"/>
    <w:rsid w:val="006327CF"/>
    <w:rsid w:val="00632CA4"/>
    <w:rsid w:val="00632F31"/>
    <w:rsid w:val="00633973"/>
    <w:rsid w:val="00633ED4"/>
    <w:rsid w:val="00633F73"/>
    <w:rsid w:val="006340E2"/>
    <w:rsid w:val="0063482C"/>
    <w:rsid w:val="00634BD7"/>
    <w:rsid w:val="006350E5"/>
    <w:rsid w:val="006359BB"/>
    <w:rsid w:val="00635B0F"/>
    <w:rsid w:val="00636808"/>
    <w:rsid w:val="00636EAC"/>
    <w:rsid w:val="00636F18"/>
    <w:rsid w:val="00636F2D"/>
    <w:rsid w:val="006378DE"/>
    <w:rsid w:val="0064004D"/>
    <w:rsid w:val="0064065A"/>
    <w:rsid w:val="00640AAC"/>
    <w:rsid w:val="00640C4A"/>
    <w:rsid w:val="00640DC4"/>
    <w:rsid w:val="00641093"/>
    <w:rsid w:val="006414E2"/>
    <w:rsid w:val="00641826"/>
    <w:rsid w:val="00642411"/>
    <w:rsid w:val="006428FE"/>
    <w:rsid w:val="00642BFB"/>
    <w:rsid w:val="006431B7"/>
    <w:rsid w:val="006437FA"/>
    <w:rsid w:val="00643F3C"/>
    <w:rsid w:val="00644FD9"/>
    <w:rsid w:val="00645271"/>
    <w:rsid w:val="00645E1D"/>
    <w:rsid w:val="00646159"/>
    <w:rsid w:val="00646DA7"/>
    <w:rsid w:val="006474F4"/>
    <w:rsid w:val="00647AE2"/>
    <w:rsid w:val="00650594"/>
    <w:rsid w:val="00650A77"/>
    <w:rsid w:val="00650CAA"/>
    <w:rsid w:val="00652D70"/>
    <w:rsid w:val="00652E36"/>
    <w:rsid w:val="00652EBE"/>
    <w:rsid w:val="00654178"/>
    <w:rsid w:val="00654296"/>
    <w:rsid w:val="00654388"/>
    <w:rsid w:val="00654EA4"/>
    <w:rsid w:val="006551C3"/>
    <w:rsid w:val="00655315"/>
    <w:rsid w:val="0065554F"/>
    <w:rsid w:val="006555A9"/>
    <w:rsid w:val="0065565C"/>
    <w:rsid w:val="0065569E"/>
    <w:rsid w:val="0065572D"/>
    <w:rsid w:val="0065587A"/>
    <w:rsid w:val="00655CC0"/>
    <w:rsid w:val="00655D8B"/>
    <w:rsid w:val="00655F5A"/>
    <w:rsid w:val="006563D9"/>
    <w:rsid w:val="00656E30"/>
    <w:rsid w:val="0065730D"/>
    <w:rsid w:val="0065752F"/>
    <w:rsid w:val="00657AB8"/>
    <w:rsid w:val="00657E36"/>
    <w:rsid w:val="00660B85"/>
    <w:rsid w:val="00660BC6"/>
    <w:rsid w:val="00660F64"/>
    <w:rsid w:val="006615AE"/>
    <w:rsid w:val="00661706"/>
    <w:rsid w:val="00661C91"/>
    <w:rsid w:val="00661DB2"/>
    <w:rsid w:val="00661FD9"/>
    <w:rsid w:val="006624C7"/>
    <w:rsid w:val="00662829"/>
    <w:rsid w:val="00662AE0"/>
    <w:rsid w:val="00663137"/>
    <w:rsid w:val="00663490"/>
    <w:rsid w:val="00663505"/>
    <w:rsid w:val="006635DF"/>
    <w:rsid w:val="00663775"/>
    <w:rsid w:val="00663DE6"/>
    <w:rsid w:val="006643FF"/>
    <w:rsid w:val="0066475B"/>
    <w:rsid w:val="00664B25"/>
    <w:rsid w:val="00665292"/>
    <w:rsid w:val="00665511"/>
    <w:rsid w:val="0066578E"/>
    <w:rsid w:val="00665ADF"/>
    <w:rsid w:val="00665DCD"/>
    <w:rsid w:val="00666849"/>
    <w:rsid w:val="00666C39"/>
    <w:rsid w:val="00667688"/>
    <w:rsid w:val="00667C9B"/>
    <w:rsid w:val="00670BD2"/>
    <w:rsid w:val="006710EC"/>
    <w:rsid w:val="006713E6"/>
    <w:rsid w:val="00672197"/>
    <w:rsid w:val="0067248F"/>
    <w:rsid w:val="0067255E"/>
    <w:rsid w:val="00675360"/>
    <w:rsid w:val="00675512"/>
    <w:rsid w:val="00675F79"/>
    <w:rsid w:val="00676041"/>
    <w:rsid w:val="006767EE"/>
    <w:rsid w:val="00677251"/>
    <w:rsid w:val="0067786F"/>
    <w:rsid w:val="00677ABF"/>
    <w:rsid w:val="00677AC6"/>
    <w:rsid w:val="00680168"/>
    <w:rsid w:val="00680325"/>
    <w:rsid w:val="006808EF"/>
    <w:rsid w:val="00681443"/>
    <w:rsid w:val="0068144C"/>
    <w:rsid w:val="00681CC3"/>
    <w:rsid w:val="00681D97"/>
    <w:rsid w:val="00681F24"/>
    <w:rsid w:val="006830E0"/>
    <w:rsid w:val="0068316D"/>
    <w:rsid w:val="00683624"/>
    <w:rsid w:val="0068394B"/>
    <w:rsid w:val="00683AB2"/>
    <w:rsid w:val="006845E6"/>
    <w:rsid w:val="00684613"/>
    <w:rsid w:val="00684D51"/>
    <w:rsid w:val="00684F4F"/>
    <w:rsid w:val="0068597D"/>
    <w:rsid w:val="00685DE9"/>
    <w:rsid w:val="00685DEE"/>
    <w:rsid w:val="00686371"/>
    <w:rsid w:val="00686BC3"/>
    <w:rsid w:val="00686DB5"/>
    <w:rsid w:val="00687080"/>
    <w:rsid w:val="00687948"/>
    <w:rsid w:val="006901C6"/>
    <w:rsid w:val="00690842"/>
    <w:rsid w:val="00690A3C"/>
    <w:rsid w:val="006913F1"/>
    <w:rsid w:val="00691654"/>
    <w:rsid w:val="0069176B"/>
    <w:rsid w:val="006920D3"/>
    <w:rsid w:val="0069271F"/>
    <w:rsid w:val="00693050"/>
    <w:rsid w:val="00693284"/>
    <w:rsid w:val="0069336E"/>
    <w:rsid w:val="0069433E"/>
    <w:rsid w:val="006944B8"/>
    <w:rsid w:val="0069475F"/>
    <w:rsid w:val="006957AA"/>
    <w:rsid w:val="00695F1F"/>
    <w:rsid w:val="0069671F"/>
    <w:rsid w:val="00696A0E"/>
    <w:rsid w:val="00696DB2"/>
    <w:rsid w:val="00697565"/>
    <w:rsid w:val="0069774C"/>
    <w:rsid w:val="006977CF"/>
    <w:rsid w:val="0069799F"/>
    <w:rsid w:val="00697A07"/>
    <w:rsid w:val="006A00B7"/>
    <w:rsid w:val="006A0613"/>
    <w:rsid w:val="006A0B4D"/>
    <w:rsid w:val="006A0C5A"/>
    <w:rsid w:val="006A0E1E"/>
    <w:rsid w:val="006A1078"/>
    <w:rsid w:val="006A145F"/>
    <w:rsid w:val="006A1750"/>
    <w:rsid w:val="006A1D38"/>
    <w:rsid w:val="006A25B9"/>
    <w:rsid w:val="006A271F"/>
    <w:rsid w:val="006A2CEC"/>
    <w:rsid w:val="006A3082"/>
    <w:rsid w:val="006A33D2"/>
    <w:rsid w:val="006A3D74"/>
    <w:rsid w:val="006A3F03"/>
    <w:rsid w:val="006A5061"/>
    <w:rsid w:val="006A53F8"/>
    <w:rsid w:val="006A55F1"/>
    <w:rsid w:val="006A57A1"/>
    <w:rsid w:val="006A6407"/>
    <w:rsid w:val="006A64AF"/>
    <w:rsid w:val="006A64BF"/>
    <w:rsid w:val="006A684B"/>
    <w:rsid w:val="006A69C7"/>
    <w:rsid w:val="006A6B9E"/>
    <w:rsid w:val="006A73B5"/>
    <w:rsid w:val="006A7690"/>
    <w:rsid w:val="006A7912"/>
    <w:rsid w:val="006A7DA7"/>
    <w:rsid w:val="006B06C0"/>
    <w:rsid w:val="006B09EF"/>
    <w:rsid w:val="006B0D5A"/>
    <w:rsid w:val="006B1343"/>
    <w:rsid w:val="006B1B4A"/>
    <w:rsid w:val="006B2141"/>
    <w:rsid w:val="006B21F7"/>
    <w:rsid w:val="006B3534"/>
    <w:rsid w:val="006B3B07"/>
    <w:rsid w:val="006B3ECB"/>
    <w:rsid w:val="006B4138"/>
    <w:rsid w:val="006B4324"/>
    <w:rsid w:val="006B44F2"/>
    <w:rsid w:val="006B4BDD"/>
    <w:rsid w:val="006B4EB0"/>
    <w:rsid w:val="006B4EFB"/>
    <w:rsid w:val="006B513B"/>
    <w:rsid w:val="006B5A17"/>
    <w:rsid w:val="006B5ACB"/>
    <w:rsid w:val="006B5C2C"/>
    <w:rsid w:val="006B5C87"/>
    <w:rsid w:val="006B6088"/>
    <w:rsid w:val="006B6484"/>
    <w:rsid w:val="006B652B"/>
    <w:rsid w:val="006B6919"/>
    <w:rsid w:val="006B6D11"/>
    <w:rsid w:val="006B6EC9"/>
    <w:rsid w:val="006B7C55"/>
    <w:rsid w:val="006C029B"/>
    <w:rsid w:val="006C031F"/>
    <w:rsid w:val="006C0325"/>
    <w:rsid w:val="006C033A"/>
    <w:rsid w:val="006C07A9"/>
    <w:rsid w:val="006C0C3D"/>
    <w:rsid w:val="006C0F59"/>
    <w:rsid w:val="006C0F6D"/>
    <w:rsid w:val="006C0FAA"/>
    <w:rsid w:val="006C148B"/>
    <w:rsid w:val="006C19C7"/>
    <w:rsid w:val="006C1E3F"/>
    <w:rsid w:val="006C2119"/>
    <w:rsid w:val="006C2324"/>
    <w:rsid w:val="006C25C1"/>
    <w:rsid w:val="006C2CF9"/>
    <w:rsid w:val="006C3AF4"/>
    <w:rsid w:val="006C3ED3"/>
    <w:rsid w:val="006C3F2B"/>
    <w:rsid w:val="006C522A"/>
    <w:rsid w:val="006C5AC3"/>
    <w:rsid w:val="006C629E"/>
    <w:rsid w:val="006C64CB"/>
    <w:rsid w:val="006C6637"/>
    <w:rsid w:val="006C68A0"/>
    <w:rsid w:val="006C6C5F"/>
    <w:rsid w:val="006C70B5"/>
    <w:rsid w:val="006C7C6E"/>
    <w:rsid w:val="006C7E14"/>
    <w:rsid w:val="006D0153"/>
    <w:rsid w:val="006D0499"/>
    <w:rsid w:val="006D0B29"/>
    <w:rsid w:val="006D0D63"/>
    <w:rsid w:val="006D1BD8"/>
    <w:rsid w:val="006D21B8"/>
    <w:rsid w:val="006D28C1"/>
    <w:rsid w:val="006D3090"/>
    <w:rsid w:val="006D35C0"/>
    <w:rsid w:val="006D3994"/>
    <w:rsid w:val="006D3EC4"/>
    <w:rsid w:val="006D48F7"/>
    <w:rsid w:val="006D4B25"/>
    <w:rsid w:val="006D4FFD"/>
    <w:rsid w:val="006D5A39"/>
    <w:rsid w:val="006D6BAF"/>
    <w:rsid w:val="006D7061"/>
    <w:rsid w:val="006D72F6"/>
    <w:rsid w:val="006D7499"/>
    <w:rsid w:val="006D7831"/>
    <w:rsid w:val="006D7DE8"/>
    <w:rsid w:val="006E010D"/>
    <w:rsid w:val="006E09AD"/>
    <w:rsid w:val="006E1FBA"/>
    <w:rsid w:val="006E21F4"/>
    <w:rsid w:val="006E2B10"/>
    <w:rsid w:val="006E2C2B"/>
    <w:rsid w:val="006E2F7E"/>
    <w:rsid w:val="006E3924"/>
    <w:rsid w:val="006E3CE9"/>
    <w:rsid w:val="006E4255"/>
    <w:rsid w:val="006E5073"/>
    <w:rsid w:val="006E520B"/>
    <w:rsid w:val="006E5509"/>
    <w:rsid w:val="006E5965"/>
    <w:rsid w:val="006E5D1D"/>
    <w:rsid w:val="006E5E66"/>
    <w:rsid w:val="006E6528"/>
    <w:rsid w:val="006E6624"/>
    <w:rsid w:val="006E66DD"/>
    <w:rsid w:val="006E7CA8"/>
    <w:rsid w:val="006E7DFE"/>
    <w:rsid w:val="006F0847"/>
    <w:rsid w:val="006F254A"/>
    <w:rsid w:val="006F2EAE"/>
    <w:rsid w:val="006F3446"/>
    <w:rsid w:val="006F3519"/>
    <w:rsid w:val="006F3539"/>
    <w:rsid w:val="006F35F5"/>
    <w:rsid w:val="006F3BE5"/>
    <w:rsid w:val="006F444F"/>
    <w:rsid w:val="006F47F2"/>
    <w:rsid w:val="006F4AA9"/>
    <w:rsid w:val="006F4B8A"/>
    <w:rsid w:val="006F5D66"/>
    <w:rsid w:val="006F5E72"/>
    <w:rsid w:val="006F6AF0"/>
    <w:rsid w:val="006F6C50"/>
    <w:rsid w:val="006F6D4D"/>
    <w:rsid w:val="006F7055"/>
    <w:rsid w:val="006F70DC"/>
    <w:rsid w:val="006F71A7"/>
    <w:rsid w:val="006F72D0"/>
    <w:rsid w:val="006F77AA"/>
    <w:rsid w:val="006F7E16"/>
    <w:rsid w:val="007000B6"/>
    <w:rsid w:val="0070039F"/>
    <w:rsid w:val="007004A6"/>
    <w:rsid w:val="00700632"/>
    <w:rsid w:val="00700D5B"/>
    <w:rsid w:val="00700FEC"/>
    <w:rsid w:val="007011C4"/>
    <w:rsid w:val="007017DC"/>
    <w:rsid w:val="0070218B"/>
    <w:rsid w:val="00702228"/>
    <w:rsid w:val="00702B11"/>
    <w:rsid w:val="00703248"/>
    <w:rsid w:val="00703D9A"/>
    <w:rsid w:val="00704011"/>
    <w:rsid w:val="00704345"/>
    <w:rsid w:val="007045CF"/>
    <w:rsid w:val="007045F6"/>
    <w:rsid w:val="00704747"/>
    <w:rsid w:val="007048CC"/>
    <w:rsid w:val="00704FF4"/>
    <w:rsid w:val="00705103"/>
    <w:rsid w:val="007051B3"/>
    <w:rsid w:val="00705A51"/>
    <w:rsid w:val="00706366"/>
    <w:rsid w:val="0070685B"/>
    <w:rsid w:val="007068F6"/>
    <w:rsid w:val="00706FE5"/>
    <w:rsid w:val="007079C6"/>
    <w:rsid w:val="00707A79"/>
    <w:rsid w:val="00707B7B"/>
    <w:rsid w:val="00707C6D"/>
    <w:rsid w:val="0071033D"/>
    <w:rsid w:val="00710C7A"/>
    <w:rsid w:val="00710EB0"/>
    <w:rsid w:val="007110BD"/>
    <w:rsid w:val="007112E6"/>
    <w:rsid w:val="007118E8"/>
    <w:rsid w:val="00711B89"/>
    <w:rsid w:val="00711CDA"/>
    <w:rsid w:val="00712850"/>
    <w:rsid w:val="00712C9E"/>
    <w:rsid w:val="00712D5D"/>
    <w:rsid w:val="00712EDD"/>
    <w:rsid w:val="00713186"/>
    <w:rsid w:val="00713252"/>
    <w:rsid w:val="007134C9"/>
    <w:rsid w:val="00713ED8"/>
    <w:rsid w:val="00713F51"/>
    <w:rsid w:val="00714852"/>
    <w:rsid w:val="00714D36"/>
    <w:rsid w:val="00715846"/>
    <w:rsid w:val="007164B8"/>
    <w:rsid w:val="00716932"/>
    <w:rsid w:val="00716E9E"/>
    <w:rsid w:val="00717B6A"/>
    <w:rsid w:val="00717FF2"/>
    <w:rsid w:val="00720406"/>
    <w:rsid w:val="00720C60"/>
    <w:rsid w:val="007214B4"/>
    <w:rsid w:val="00721AD2"/>
    <w:rsid w:val="00721F5E"/>
    <w:rsid w:val="007220B7"/>
    <w:rsid w:val="0072268A"/>
    <w:rsid w:val="007229E7"/>
    <w:rsid w:val="0072300B"/>
    <w:rsid w:val="007233D1"/>
    <w:rsid w:val="007235BB"/>
    <w:rsid w:val="00723979"/>
    <w:rsid w:val="00723CF5"/>
    <w:rsid w:val="007240B7"/>
    <w:rsid w:val="007243E2"/>
    <w:rsid w:val="007244FD"/>
    <w:rsid w:val="0072461C"/>
    <w:rsid w:val="007246BF"/>
    <w:rsid w:val="007250B1"/>
    <w:rsid w:val="007253E8"/>
    <w:rsid w:val="00725B9A"/>
    <w:rsid w:val="00726604"/>
    <w:rsid w:val="007272B2"/>
    <w:rsid w:val="007277F5"/>
    <w:rsid w:val="0073043C"/>
    <w:rsid w:val="00730C65"/>
    <w:rsid w:val="00730E5E"/>
    <w:rsid w:val="00730EB3"/>
    <w:rsid w:val="0073180C"/>
    <w:rsid w:val="00731CE1"/>
    <w:rsid w:val="00731EE8"/>
    <w:rsid w:val="007327C1"/>
    <w:rsid w:val="00732AB9"/>
    <w:rsid w:val="00733047"/>
    <w:rsid w:val="007338C4"/>
    <w:rsid w:val="00733B15"/>
    <w:rsid w:val="00733D95"/>
    <w:rsid w:val="00733E8D"/>
    <w:rsid w:val="007346EF"/>
    <w:rsid w:val="007347DA"/>
    <w:rsid w:val="0073646D"/>
    <w:rsid w:val="007367D9"/>
    <w:rsid w:val="00736BCF"/>
    <w:rsid w:val="0073755C"/>
    <w:rsid w:val="007379D1"/>
    <w:rsid w:val="00737FF5"/>
    <w:rsid w:val="00740E74"/>
    <w:rsid w:val="00741355"/>
    <w:rsid w:val="00741D02"/>
    <w:rsid w:val="007422DD"/>
    <w:rsid w:val="0074288B"/>
    <w:rsid w:val="00742CB8"/>
    <w:rsid w:val="0074307F"/>
    <w:rsid w:val="0074325E"/>
    <w:rsid w:val="007435AA"/>
    <w:rsid w:val="007447D6"/>
    <w:rsid w:val="00744A9A"/>
    <w:rsid w:val="007459B5"/>
    <w:rsid w:val="00745BDE"/>
    <w:rsid w:val="00745D42"/>
    <w:rsid w:val="00745E16"/>
    <w:rsid w:val="00746255"/>
    <w:rsid w:val="0074631A"/>
    <w:rsid w:val="007465A4"/>
    <w:rsid w:val="00746700"/>
    <w:rsid w:val="0074680D"/>
    <w:rsid w:val="00746C05"/>
    <w:rsid w:val="00746DDD"/>
    <w:rsid w:val="00746FB8"/>
    <w:rsid w:val="00747155"/>
    <w:rsid w:val="007476A1"/>
    <w:rsid w:val="0075015B"/>
    <w:rsid w:val="007502A1"/>
    <w:rsid w:val="00751186"/>
    <w:rsid w:val="0075118C"/>
    <w:rsid w:val="007511C1"/>
    <w:rsid w:val="00751F16"/>
    <w:rsid w:val="007522D1"/>
    <w:rsid w:val="00752395"/>
    <w:rsid w:val="007523D0"/>
    <w:rsid w:val="00752D68"/>
    <w:rsid w:val="00752DA8"/>
    <w:rsid w:val="007532CA"/>
    <w:rsid w:val="007547CE"/>
    <w:rsid w:val="00754A2F"/>
    <w:rsid w:val="00754E9B"/>
    <w:rsid w:val="00754F05"/>
    <w:rsid w:val="00755CEA"/>
    <w:rsid w:val="00756478"/>
    <w:rsid w:val="00756B5F"/>
    <w:rsid w:val="007578BF"/>
    <w:rsid w:val="00757F86"/>
    <w:rsid w:val="0076084B"/>
    <w:rsid w:val="00760981"/>
    <w:rsid w:val="00761F9B"/>
    <w:rsid w:val="007624BF"/>
    <w:rsid w:val="007627D4"/>
    <w:rsid w:val="00764037"/>
    <w:rsid w:val="00764077"/>
    <w:rsid w:val="00764258"/>
    <w:rsid w:val="00764629"/>
    <w:rsid w:val="007650AF"/>
    <w:rsid w:val="007650D2"/>
    <w:rsid w:val="00765230"/>
    <w:rsid w:val="0076568F"/>
    <w:rsid w:val="00765DB1"/>
    <w:rsid w:val="007663C3"/>
    <w:rsid w:val="00767315"/>
    <w:rsid w:val="0076764A"/>
    <w:rsid w:val="00767B4C"/>
    <w:rsid w:val="00767CC5"/>
    <w:rsid w:val="00767F23"/>
    <w:rsid w:val="00767F85"/>
    <w:rsid w:val="0077088F"/>
    <w:rsid w:val="00770D75"/>
    <w:rsid w:val="007714CA"/>
    <w:rsid w:val="00771904"/>
    <w:rsid w:val="00771FC5"/>
    <w:rsid w:val="00772BA6"/>
    <w:rsid w:val="00772BA9"/>
    <w:rsid w:val="00774114"/>
    <w:rsid w:val="0077414B"/>
    <w:rsid w:val="007743E9"/>
    <w:rsid w:val="00774606"/>
    <w:rsid w:val="007748CB"/>
    <w:rsid w:val="007749AF"/>
    <w:rsid w:val="00774E7D"/>
    <w:rsid w:val="0077551A"/>
    <w:rsid w:val="007755D5"/>
    <w:rsid w:val="007758CC"/>
    <w:rsid w:val="00775958"/>
    <w:rsid w:val="00776A89"/>
    <w:rsid w:val="00776E05"/>
    <w:rsid w:val="00776F47"/>
    <w:rsid w:val="00777344"/>
    <w:rsid w:val="00777524"/>
    <w:rsid w:val="00777F70"/>
    <w:rsid w:val="007804AA"/>
    <w:rsid w:val="0078054A"/>
    <w:rsid w:val="00780A67"/>
    <w:rsid w:val="00780F88"/>
    <w:rsid w:val="00781189"/>
    <w:rsid w:val="00781725"/>
    <w:rsid w:val="00781869"/>
    <w:rsid w:val="00781884"/>
    <w:rsid w:val="00781939"/>
    <w:rsid w:val="0078307C"/>
    <w:rsid w:val="00783182"/>
    <w:rsid w:val="00783199"/>
    <w:rsid w:val="007835FD"/>
    <w:rsid w:val="007843A7"/>
    <w:rsid w:val="007843F9"/>
    <w:rsid w:val="007854C5"/>
    <w:rsid w:val="00785794"/>
    <w:rsid w:val="00785DC2"/>
    <w:rsid w:val="00786FED"/>
    <w:rsid w:val="00787117"/>
    <w:rsid w:val="00787ABC"/>
    <w:rsid w:val="00787C9D"/>
    <w:rsid w:val="007903EF"/>
    <w:rsid w:val="007905E5"/>
    <w:rsid w:val="007907EF"/>
    <w:rsid w:val="00790989"/>
    <w:rsid w:val="00790F54"/>
    <w:rsid w:val="007910E0"/>
    <w:rsid w:val="007911C8"/>
    <w:rsid w:val="007913F1"/>
    <w:rsid w:val="00791535"/>
    <w:rsid w:val="007922B3"/>
    <w:rsid w:val="007924B2"/>
    <w:rsid w:val="0079282B"/>
    <w:rsid w:val="007933F7"/>
    <w:rsid w:val="00793532"/>
    <w:rsid w:val="00793A37"/>
    <w:rsid w:val="007955B8"/>
    <w:rsid w:val="00795CF4"/>
    <w:rsid w:val="00795EE1"/>
    <w:rsid w:val="00796D66"/>
    <w:rsid w:val="00796E71"/>
    <w:rsid w:val="007975E0"/>
    <w:rsid w:val="00797913"/>
    <w:rsid w:val="00797AA9"/>
    <w:rsid w:val="00797ABB"/>
    <w:rsid w:val="00797DC7"/>
    <w:rsid w:val="00797F03"/>
    <w:rsid w:val="007A1477"/>
    <w:rsid w:val="007A17B0"/>
    <w:rsid w:val="007A1A2C"/>
    <w:rsid w:val="007A1B9C"/>
    <w:rsid w:val="007A1C4C"/>
    <w:rsid w:val="007A21B8"/>
    <w:rsid w:val="007A2413"/>
    <w:rsid w:val="007A2AA2"/>
    <w:rsid w:val="007A2C2F"/>
    <w:rsid w:val="007A2C72"/>
    <w:rsid w:val="007A2EAD"/>
    <w:rsid w:val="007A4983"/>
    <w:rsid w:val="007A4AD6"/>
    <w:rsid w:val="007A5096"/>
    <w:rsid w:val="007A59C7"/>
    <w:rsid w:val="007A5E3A"/>
    <w:rsid w:val="007A5E65"/>
    <w:rsid w:val="007A5F67"/>
    <w:rsid w:val="007A6505"/>
    <w:rsid w:val="007A6DFE"/>
    <w:rsid w:val="007A7AE1"/>
    <w:rsid w:val="007B051F"/>
    <w:rsid w:val="007B0CEE"/>
    <w:rsid w:val="007B19C7"/>
    <w:rsid w:val="007B1DA3"/>
    <w:rsid w:val="007B1F25"/>
    <w:rsid w:val="007B33DA"/>
    <w:rsid w:val="007B45C4"/>
    <w:rsid w:val="007B4A57"/>
    <w:rsid w:val="007B4D8D"/>
    <w:rsid w:val="007B529B"/>
    <w:rsid w:val="007B534A"/>
    <w:rsid w:val="007B59EF"/>
    <w:rsid w:val="007B6A4A"/>
    <w:rsid w:val="007B6B6F"/>
    <w:rsid w:val="007B6BCB"/>
    <w:rsid w:val="007B6D1F"/>
    <w:rsid w:val="007B71B9"/>
    <w:rsid w:val="007B7561"/>
    <w:rsid w:val="007C002F"/>
    <w:rsid w:val="007C07F3"/>
    <w:rsid w:val="007C0867"/>
    <w:rsid w:val="007C09F1"/>
    <w:rsid w:val="007C172C"/>
    <w:rsid w:val="007C1881"/>
    <w:rsid w:val="007C1B33"/>
    <w:rsid w:val="007C1B79"/>
    <w:rsid w:val="007C23A9"/>
    <w:rsid w:val="007C29ED"/>
    <w:rsid w:val="007C2B7A"/>
    <w:rsid w:val="007C2C99"/>
    <w:rsid w:val="007C2D2D"/>
    <w:rsid w:val="007C341F"/>
    <w:rsid w:val="007C538F"/>
    <w:rsid w:val="007C57C1"/>
    <w:rsid w:val="007C5BB9"/>
    <w:rsid w:val="007C5C5C"/>
    <w:rsid w:val="007C5EE5"/>
    <w:rsid w:val="007C67E2"/>
    <w:rsid w:val="007C6C3F"/>
    <w:rsid w:val="007C6C43"/>
    <w:rsid w:val="007C7329"/>
    <w:rsid w:val="007D0175"/>
    <w:rsid w:val="007D0423"/>
    <w:rsid w:val="007D0D2E"/>
    <w:rsid w:val="007D0E1A"/>
    <w:rsid w:val="007D0FC7"/>
    <w:rsid w:val="007D0FF6"/>
    <w:rsid w:val="007D110E"/>
    <w:rsid w:val="007D1907"/>
    <w:rsid w:val="007D212F"/>
    <w:rsid w:val="007D232B"/>
    <w:rsid w:val="007D2D9C"/>
    <w:rsid w:val="007D372B"/>
    <w:rsid w:val="007D39B8"/>
    <w:rsid w:val="007D3A01"/>
    <w:rsid w:val="007D4318"/>
    <w:rsid w:val="007D4525"/>
    <w:rsid w:val="007D4830"/>
    <w:rsid w:val="007D484B"/>
    <w:rsid w:val="007D4A03"/>
    <w:rsid w:val="007D4A87"/>
    <w:rsid w:val="007D4AF2"/>
    <w:rsid w:val="007D4E2E"/>
    <w:rsid w:val="007D532A"/>
    <w:rsid w:val="007D5728"/>
    <w:rsid w:val="007D64F0"/>
    <w:rsid w:val="007D7387"/>
    <w:rsid w:val="007D774B"/>
    <w:rsid w:val="007D7822"/>
    <w:rsid w:val="007D7B0A"/>
    <w:rsid w:val="007E0412"/>
    <w:rsid w:val="007E045D"/>
    <w:rsid w:val="007E0AF4"/>
    <w:rsid w:val="007E1586"/>
    <w:rsid w:val="007E1BF5"/>
    <w:rsid w:val="007E1DE1"/>
    <w:rsid w:val="007E1E25"/>
    <w:rsid w:val="007E1EA1"/>
    <w:rsid w:val="007E24B0"/>
    <w:rsid w:val="007E2507"/>
    <w:rsid w:val="007E2A49"/>
    <w:rsid w:val="007E32C1"/>
    <w:rsid w:val="007E32E3"/>
    <w:rsid w:val="007E375F"/>
    <w:rsid w:val="007E3A3E"/>
    <w:rsid w:val="007E3C7D"/>
    <w:rsid w:val="007E3DC0"/>
    <w:rsid w:val="007E4062"/>
    <w:rsid w:val="007E423D"/>
    <w:rsid w:val="007E4C43"/>
    <w:rsid w:val="007E50D7"/>
    <w:rsid w:val="007E5766"/>
    <w:rsid w:val="007E60D7"/>
    <w:rsid w:val="007E68E5"/>
    <w:rsid w:val="007E6ACC"/>
    <w:rsid w:val="007E6F1A"/>
    <w:rsid w:val="007E7702"/>
    <w:rsid w:val="007F027D"/>
    <w:rsid w:val="007F047A"/>
    <w:rsid w:val="007F0566"/>
    <w:rsid w:val="007F0844"/>
    <w:rsid w:val="007F0A87"/>
    <w:rsid w:val="007F15DB"/>
    <w:rsid w:val="007F1732"/>
    <w:rsid w:val="007F1863"/>
    <w:rsid w:val="007F1E0C"/>
    <w:rsid w:val="007F237F"/>
    <w:rsid w:val="007F23D7"/>
    <w:rsid w:val="007F286B"/>
    <w:rsid w:val="007F2D00"/>
    <w:rsid w:val="007F3522"/>
    <w:rsid w:val="007F3C92"/>
    <w:rsid w:val="007F4991"/>
    <w:rsid w:val="007F4E4E"/>
    <w:rsid w:val="007F4FDB"/>
    <w:rsid w:val="007F572B"/>
    <w:rsid w:val="007F574A"/>
    <w:rsid w:val="007F6166"/>
    <w:rsid w:val="007F64C4"/>
    <w:rsid w:val="007F6594"/>
    <w:rsid w:val="007F6E14"/>
    <w:rsid w:val="007F711D"/>
    <w:rsid w:val="007F74FA"/>
    <w:rsid w:val="007F75BB"/>
    <w:rsid w:val="00800129"/>
    <w:rsid w:val="00800885"/>
    <w:rsid w:val="00801033"/>
    <w:rsid w:val="0080129D"/>
    <w:rsid w:val="00801C32"/>
    <w:rsid w:val="008023B1"/>
    <w:rsid w:val="008034CA"/>
    <w:rsid w:val="008034FB"/>
    <w:rsid w:val="00803B77"/>
    <w:rsid w:val="00803EEC"/>
    <w:rsid w:val="00803FD2"/>
    <w:rsid w:val="0080441C"/>
    <w:rsid w:val="008046BA"/>
    <w:rsid w:val="00804ABD"/>
    <w:rsid w:val="00804ADE"/>
    <w:rsid w:val="00804D53"/>
    <w:rsid w:val="00804DE9"/>
    <w:rsid w:val="008054D4"/>
    <w:rsid w:val="0080655A"/>
    <w:rsid w:val="0080676A"/>
    <w:rsid w:val="0080698F"/>
    <w:rsid w:val="00806BAE"/>
    <w:rsid w:val="00806EB9"/>
    <w:rsid w:val="0080771C"/>
    <w:rsid w:val="00807AAD"/>
    <w:rsid w:val="00807B69"/>
    <w:rsid w:val="0081055F"/>
    <w:rsid w:val="00810650"/>
    <w:rsid w:val="00810A8B"/>
    <w:rsid w:val="00810C37"/>
    <w:rsid w:val="00810CA3"/>
    <w:rsid w:val="00810D68"/>
    <w:rsid w:val="008118A5"/>
    <w:rsid w:val="00811DB5"/>
    <w:rsid w:val="00812CA5"/>
    <w:rsid w:val="00812FA7"/>
    <w:rsid w:val="00813096"/>
    <w:rsid w:val="008132E6"/>
    <w:rsid w:val="0081375C"/>
    <w:rsid w:val="00813D60"/>
    <w:rsid w:val="00813E76"/>
    <w:rsid w:val="00814BFD"/>
    <w:rsid w:val="00815D73"/>
    <w:rsid w:val="00816233"/>
    <w:rsid w:val="00816632"/>
    <w:rsid w:val="00816905"/>
    <w:rsid w:val="00816A2F"/>
    <w:rsid w:val="00816FAD"/>
    <w:rsid w:val="008174EA"/>
    <w:rsid w:val="00817EE4"/>
    <w:rsid w:val="008206F7"/>
    <w:rsid w:val="00820883"/>
    <w:rsid w:val="00820C38"/>
    <w:rsid w:val="00820C89"/>
    <w:rsid w:val="008213A2"/>
    <w:rsid w:val="00821449"/>
    <w:rsid w:val="00821A35"/>
    <w:rsid w:val="00822028"/>
    <w:rsid w:val="0082374C"/>
    <w:rsid w:val="0082381C"/>
    <w:rsid w:val="008255F1"/>
    <w:rsid w:val="00825961"/>
    <w:rsid w:val="00825B4D"/>
    <w:rsid w:val="00825BBC"/>
    <w:rsid w:val="00825F82"/>
    <w:rsid w:val="0082628A"/>
    <w:rsid w:val="0082662F"/>
    <w:rsid w:val="00826AC9"/>
    <w:rsid w:val="00826C67"/>
    <w:rsid w:val="00826E28"/>
    <w:rsid w:val="008276EC"/>
    <w:rsid w:val="00827710"/>
    <w:rsid w:val="0083000D"/>
    <w:rsid w:val="008302D0"/>
    <w:rsid w:val="008304B7"/>
    <w:rsid w:val="00830B3B"/>
    <w:rsid w:val="0083118B"/>
    <w:rsid w:val="008314F0"/>
    <w:rsid w:val="00831B4D"/>
    <w:rsid w:val="0083202A"/>
    <w:rsid w:val="0083238F"/>
    <w:rsid w:val="008337BF"/>
    <w:rsid w:val="00833A5F"/>
    <w:rsid w:val="00833DBA"/>
    <w:rsid w:val="00833E50"/>
    <w:rsid w:val="00835101"/>
    <w:rsid w:val="0083520F"/>
    <w:rsid w:val="0083546A"/>
    <w:rsid w:val="0083563B"/>
    <w:rsid w:val="008357FA"/>
    <w:rsid w:val="00835862"/>
    <w:rsid w:val="00835F0E"/>
    <w:rsid w:val="00836713"/>
    <w:rsid w:val="00836BE2"/>
    <w:rsid w:val="00836FBC"/>
    <w:rsid w:val="00837389"/>
    <w:rsid w:val="008375DB"/>
    <w:rsid w:val="00837879"/>
    <w:rsid w:val="008378AC"/>
    <w:rsid w:val="00837916"/>
    <w:rsid w:val="00840DF2"/>
    <w:rsid w:val="008425A1"/>
    <w:rsid w:val="00842CBA"/>
    <w:rsid w:val="00843267"/>
    <w:rsid w:val="00843355"/>
    <w:rsid w:val="00843AAF"/>
    <w:rsid w:val="00843CF0"/>
    <w:rsid w:val="00843EEC"/>
    <w:rsid w:val="00844318"/>
    <w:rsid w:val="0084509E"/>
    <w:rsid w:val="00845124"/>
    <w:rsid w:val="00845E97"/>
    <w:rsid w:val="00846FE1"/>
    <w:rsid w:val="0084700D"/>
    <w:rsid w:val="00847330"/>
    <w:rsid w:val="0084748E"/>
    <w:rsid w:val="00847DC9"/>
    <w:rsid w:val="00847F20"/>
    <w:rsid w:val="0085092D"/>
    <w:rsid w:val="00850D01"/>
    <w:rsid w:val="0085112D"/>
    <w:rsid w:val="00851269"/>
    <w:rsid w:val="00851604"/>
    <w:rsid w:val="00851947"/>
    <w:rsid w:val="00851F89"/>
    <w:rsid w:val="00852137"/>
    <w:rsid w:val="00852729"/>
    <w:rsid w:val="0085277F"/>
    <w:rsid w:val="008531E1"/>
    <w:rsid w:val="0085339E"/>
    <w:rsid w:val="008539D1"/>
    <w:rsid w:val="00853ACE"/>
    <w:rsid w:val="00853B70"/>
    <w:rsid w:val="00853BDC"/>
    <w:rsid w:val="00853CDD"/>
    <w:rsid w:val="00853D4F"/>
    <w:rsid w:val="00854366"/>
    <w:rsid w:val="00854D2C"/>
    <w:rsid w:val="00855304"/>
    <w:rsid w:val="008556D2"/>
    <w:rsid w:val="00856CBD"/>
    <w:rsid w:val="00856DB6"/>
    <w:rsid w:val="008573CE"/>
    <w:rsid w:val="00857475"/>
    <w:rsid w:val="00857866"/>
    <w:rsid w:val="008605C8"/>
    <w:rsid w:val="00860826"/>
    <w:rsid w:val="0086251A"/>
    <w:rsid w:val="0086297B"/>
    <w:rsid w:val="00862A16"/>
    <w:rsid w:val="00862FAC"/>
    <w:rsid w:val="00863115"/>
    <w:rsid w:val="008633A1"/>
    <w:rsid w:val="008634BC"/>
    <w:rsid w:val="008636A6"/>
    <w:rsid w:val="0086416C"/>
    <w:rsid w:val="0086417E"/>
    <w:rsid w:val="0086441F"/>
    <w:rsid w:val="0086469A"/>
    <w:rsid w:val="008647A6"/>
    <w:rsid w:val="00864CE5"/>
    <w:rsid w:val="008656C3"/>
    <w:rsid w:val="008657B1"/>
    <w:rsid w:val="00865D4A"/>
    <w:rsid w:val="00866355"/>
    <w:rsid w:val="00866940"/>
    <w:rsid w:val="00866A2C"/>
    <w:rsid w:val="00866CEF"/>
    <w:rsid w:val="00866F18"/>
    <w:rsid w:val="00866FCC"/>
    <w:rsid w:val="0086748D"/>
    <w:rsid w:val="008674F6"/>
    <w:rsid w:val="00867917"/>
    <w:rsid w:val="00867AF1"/>
    <w:rsid w:val="00867D29"/>
    <w:rsid w:val="008704FF"/>
    <w:rsid w:val="00870739"/>
    <w:rsid w:val="008709F5"/>
    <w:rsid w:val="00870E20"/>
    <w:rsid w:val="00871097"/>
    <w:rsid w:val="008716E9"/>
    <w:rsid w:val="00871E11"/>
    <w:rsid w:val="00872605"/>
    <w:rsid w:val="008728BB"/>
    <w:rsid w:val="00872CA8"/>
    <w:rsid w:val="00873733"/>
    <w:rsid w:val="008737E3"/>
    <w:rsid w:val="00874431"/>
    <w:rsid w:val="00874C10"/>
    <w:rsid w:val="0087540B"/>
    <w:rsid w:val="00875838"/>
    <w:rsid w:val="008769FF"/>
    <w:rsid w:val="00876A61"/>
    <w:rsid w:val="00876FFE"/>
    <w:rsid w:val="008777C4"/>
    <w:rsid w:val="00877D1D"/>
    <w:rsid w:val="00877F05"/>
    <w:rsid w:val="0088001D"/>
    <w:rsid w:val="008801C0"/>
    <w:rsid w:val="0088080C"/>
    <w:rsid w:val="00880F62"/>
    <w:rsid w:val="00881647"/>
    <w:rsid w:val="00881767"/>
    <w:rsid w:val="008818C0"/>
    <w:rsid w:val="00881C09"/>
    <w:rsid w:val="00881ECC"/>
    <w:rsid w:val="00882542"/>
    <w:rsid w:val="008825D9"/>
    <w:rsid w:val="0088268B"/>
    <w:rsid w:val="008833CB"/>
    <w:rsid w:val="008836B7"/>
    <w:rsid w:val="00883A68"/>
    <w:rsid w:val="00883AE9"/>
    <w:rsid w:val="00884FFB"/>
    <w:rsid w:val="00885190"/>
    <w:rsid w:val="00885DF6"/>
    <w:rsid w:val="00885F70"/>
    <w:rsid w:val="00886184"/>
    <w:rsid w:val="00886E4B"/>
    <w:rsid w:val="00887459"/>
    <w:rsid w:val="00887D38"/>
    <w:rsid w:val="0089040B"/>
    <w:rsid w:val="00890F06"/>
    <w:rsid w:val="00891056"/>
    <w:rsid w:val="00891266"/>
    <w:rsid w:val="00891EB8"/>
    <w:rsid w:val="0089248B"/>
    <w:rsid w:val="00892553"/>
    <w:rsid w:val="00892882"/>
    <w:rsid w:val="008928E5"/>
    <w:rsid w:val="00892A37"/>
    <w:rsid w:val="00892C2E"/>
    <w:rsid w:val="0089357A"/>
    <w:rsid w:val="0089381F"/>
    <w:rsid w:val="008938AE"/>
    <w:rsid w:val="00893D46"/>
    <w:rsid w:val="00894823"/>
    <w:rsid w:val="008953F6"/>
    <w:rsid w:val="00895635"/>
    <w:rsid w:val="00895794"/>
    <w:rsid w:val="00896946"/>
    <w:rsid w:val="008969DB"/>
    <w:rsid w:val="00896D73"/>
    <w:rsid w:val="0089744D"/>
    <w:rsid w:val="008976AE"/>
    <w:rsid w:val="008A068F"/>
    <w:rsid w:val="008A07D1"/>
    <w:rsid w:val="008A0D8F"/>
    <w:rsid w:val="008A1A89"/>
    <w:rsid w:val="008A1C9A"/>
    <w:rsid w:val="008A25EB"/>
    <w:rsid w:val="008A27B1"/>
    <w:rsid w:val="008A2A2F"/>
    <w:rsid w:val="008A2AEB"/>
    <w:rsid w:val="008A2B7F"/>
    <w:rsid w:val="008A30D3"/>
    <w:rsid w:val="008A311D"/>
    <w:rsid w:val="008A329B"/>
    <w:rsid w:val="008A3469"/>
    <w:rsid w:val="008A3B00"/>
    <w:rsid w:val="008A3FF7"/>
    <w:rsid w:val="008A4472"/>
    <w:rsid w:val="008A4592"/>
    <w:rsid w:val="008A562E"/>
    <w:rsid w:val="008A5AD8"/>
    <w:rsid w:val="008A6413"/>
    <w:rsid w:val="008A6595"/>
    <w:rsid w:val="008A66A9"/>
    <w:rsid w:val="008A66F7"/>
    <w:rsid w:val="008A6E2A"/>
    <w:rsid w:val="008A7ADF"/>
    <w:rsid w:val="008B016D"/>
    <w:rsid w:val="008B0328"/>
    <w:rsid w:val="008B0663"/>
    <w:rsid w:val="008B1DDF"/>
    <w:rsid w:val="008B1E26"/>
    <w:rsid w:val="008B1FB2"/>
    <w:rsid w:val="008B23E4"/>
    <w:rsid w:val="008B2F32"/>
    <w:rsid w:val="008B31B4"/>
    <w:rsid w:val="008B34F1"/>
    <w:rsid w:val="008B3504"/>
    <w:rsid w:val="008B36A5"/>
    <w:rsid w:val="008B36FD"/>
    <w:rsid w:val="008B3D12"/>
    <w:rsid w:val="008B450F"/>
    <w:rsid w:val="008B460C"/>
    <w:rsid w:val="008B48EB"/>
    <w:rsid w:val="008B4C27"/>
    <w:rsid w:val="008B4E78"/>
    <w:rsid w:val="008B598C"/>
    <w:rsid w:val="008B5B9E"/>
    <w:rsid w:val="008B626D"/>
    <w:rsid w:val="008B6D28"/>
    <w:rsid w:val="008B6DFA"/>
    <w:rsid w:val="008B7405"/>
    <w:rsid w:val="008B763B"/>
    <w:rsid w:val="008C031B"/>
    <w:rsid w:val="008C0BD6"/>
    <w:rsid w:val="008C1533"/>
    <w:rsid w:val="008C188F"/>
    <w:rsid w:val="008C1925"/>
    <w:rsid w:val="008C198D"/>
    <w:rsid w:val="008C19C2"/>
    <w:rsid w:val="008C1FE4"/>
    <w:rsid w:val="008C2D4F"/>
    <w:rsid w:val="008C31F2"/>
    <w:rsid w:val="008C3230"/>
    <w:rsid w:val="008C391E"/>
    <w:rsid w:val="008C3E76"/>
    <w:rsid w:val="008C3FA7"/>
    <w:rsid w:val="008C4383"/>
    <w:rsid w:val="008C4560"/>
    <w:rsid w:val="008C46CA"/>
    <w:rsid w:val="008C46D3"/>
    <w:rsid w:val="008C4772"/>
    <w:rsid w:val="008C4D49"/>
    <w:rsid w:val="008C5D00"/>
    <w:rsid w:val="008C646D"/>
    <w:rsid w:val="008C7069"/>
    <w:rsid w:val="008C70E6"/>
    <w:rsid w:val="008C715C"/>
    <w:rsid w:val="008C79EC"/>
    <w:rsid w:val="008C7AB8"/>
    <w:rsid w:val="008D0724"/>
    <w:rsid w:val="008D0819"/>
    <w:rsid w:val="008D0A8E"/>
    <w:rsid w:val="008D0FDE"/>
    <w:rsid w:val="008D1417"/>
    <w:rsid w:val="008D15A0"/>
    <w:rsid w:val="008D15AA"/>
    <w:rsid w:val="008D1823"/>
    <w:rsid w:val="008D18DD"/>
    <w:rsid w:val="008D1AAE"/>
    <w:rsid w:val="008D1C66"/>
    <w:rsid w:val="008D21EC"/>
    <w:rsid w:val="008D2258"/>
    <w:rsid w:val="008D229A"/>
    <w:rsid w:val="008D22B6"/>
    <w:rsid w:val="008D2B77"/>
    <w:rsid w:val="008D2DBE"/>
    <w:rsid w:val="008D332C"/>
    <w:rsid w:val="008D39F5"/>
    <w:rsid w:val="008D3CBE"/>
    <w:rsid w:val="008D3F6B"/>
    <w:rsid w:val="008D4196"/>
    <w:rsid w:val="008D4697"/>
    <w:rsid w:val="008D4C08"/>
    <w:rsid w:val="008D4CED"/>
    <w:rsid w:val="008D52E4"/>
    <w:rsid w:val="008D564E"/>
    <w:rsid w:val="008D5790"/>
    <w:rsid w:val="008D5EB5"/>
    <w:rsid w:val="008D5F95"/>
    <w:rsid w:val="008D6D7A"/>
    <w:rsid w:val="008D6F89"/>
    <w:rsid w:val="008D74E1"/>
    <w:rsid w:val="008D7903"/>
    <w:rsid w:val="008D7C3C"/>
    <w:rsid w:val="008E0232"/>
    <w:rsid w:val="008E0964"/>
    <w:rsid w:val="008E255D"/>
    <w:rsid w:val="008E2AEF"/>
    <w:rsid w:val="008E3187"/>
    <w:rsid w:val="008E3284"/>
    <w:rsid w:val="008E3C79"/>
    <w:rsid w:val="008E3DD4"/>
    <w:rsid w:val="008E46FC"/>
    <w:rsid w:val="008E4E6A"/>
    <w:rsid w:val="008E5031"/>
    <w:rsid w:val="008E55C5"/>
    <w:rsid w:val="008E608A"/>
    <w:rsid w:val="008E61E4"/>
    <w:rsid w:val="008E649D"/>
    <w:rsid w:val="008E6960"/>
    <w:rsid w:val="008E699F"/>
    <w:rsid w:val="008E6D46"/>
    <w:rsid w:val="008F0193"/>
    <w:rsid w:val="008F0B2B"/>
    <w:rsid w:val="008F0CF5"/>
    <w:rsid w:val="008F127F"/>
    <w:rsid w:val="008F1868"/>
    <w:rsid w:val="008F18C8"/>
    <w:rsid w:val="008F19A8"/>
    <w:rsid w:val="008F1BBA"/>
    <w:rsid w:val="008F1C1A"/>
    <w:rsid w:val="008F20CA"/>
    <w:rsid w:val="008F2892"/>
    <w:rsid w:val="008F2E85"/>
    <w:rsid w:val="008F2F81"/>
    <w:rsid w:val="008F2FE1"/>
    <w:rsid w:val="008F3488"/>
    <w:rsid w:val="008F377C"/>
    <w:rsid w:val="008F4444"/>
    <w:rsid w:val="008F55A0"/>
    <w:rsid w:val="008F63C4"/>
    <w:rsid w:val="008F6B4C"/>
    <w:rsid w:val="008F6F02"/>
    <w:rsid w:val="008F6FE8"/>
    <w:rsid w:val="008F7B2D"/>
    <w:rsid w:val="008F7C7E"/>
    <w:rsid w:val="009001F2"/>
    <w:rsid w:val="00900253"/>
    <w:rsid w:val="00901240"/>
    <w:rsid w:val="0090161B"/>
    <w:rsid w:val="00901900"/>
    <w:rsid w:val="00901954"/>
    <w:rsid w:val="00902101"/>
    <w:rsid w:val="0090218A"/>
    <w:rsid w:val="009026A5"/>
    <w:rsid w:val="0090290F"/>
    <w:rsid w:val="00902B32"/>
    <w:rsid w:val="00902DE7"/>
    <w:rsid w:val="00902E58"/>
    <w:rsid w:val="00903420"/>
    <w:rsid w:val="00904129"/>
    <w:rsid w:val="009044E8"/>
    <w:rsid w:val="0090486B"/>
    <w:rsid w:val="00904EF8"/>
    <w:rsid w:val="00904FBD"/>
    <w:rsid w:val="00905221"/>
    <w:rsid w:val="0090573E"/>
    <w:rsid w:val="009058BC"/>
    <w:rsid w:val="00905B1A"/>
    <w:rsid w:val="00905DC9"/>
    <w:rsid w:val="009061D9"/>
    <w:rsid w:val="00906871"/>
    <w:rsid w:val="00906F70"/>
    <w:rsid w:val="009071CC"/>
    <w:rsid w:val="009076A5"/>
    <w:rsid w:val="009100CE"/>
    <w:rsid w:val="00910750"/>
    <w:rsid w:val="00910A80"/>
    <w:rsid w:val="00910AC0"/>
    <w:rsid w:val="00910B73"/>
    <w:rsid w:val="0091176D"/>
    <w:rsid w:val="009118C0"/>
    <w:rsid w:val="00911AD6"/>
    <w:rsid w:val="00912AB8"/>
    <w:rsid w:val="009142BE"/>
    <w:rsid w:val="00914388"/>
    <w:rsid w:val="00914543"/>
    <w:rsid w:val="0091491D"/>
    <w:rsid w:val="00914E83"/>
    <w:rsid w:val="00915031"/>
    <w:rsid w:val="00915A5F"/>
    <w:rsid w:val="00915AC6"/>
    <w:rsid w:val="00915DA2"/>
    <w:rsid w:val="00915E44"/>
    <w:rsid w:val="009160AC"/>
    <w:rsid w:val="0091657A"/>
    <w:rsid w:val="009168C9"/>
    <w:rsid w:val="009168DF"/>
    <w:rsid w:val="00916991"/>
    <w:rsid w:val="00916BC8"/>
    <w:rsid w:val="00917004"/>
    <w:rsid w:val="009175C2"/>
    <w:rsid w:val="0091779E"/>
    <w:rsid w:val="00917A91"/>
    <w:rsid w:val="00917ED4"/>
    <w:rsid w:val="009208CB"/>
    <w:rsid w:val="00920E54"/>
    <w:rsid w:val="0092165F"/>
    <w:rsid w:val="009226E1"/>
    <w:rsid w:val="009234FB"/>
    <w:rsid w:val="00923B1E"/>
    <w:rsid w:val="00923B2B"/>
    <w:rsid w:val="00923D83"/>
    <w:rsid w:val="009246F8"/>
    <w:rsid w:val="00924720"/>
    <w:rsid w:val="00924DE9"/>
    <w:rsid w:val="00925799"/>
    <w:rsid w:val="00925961"/>
    <w:rsid w:val="0092649C"/>
    <w:rsid w:val="00926A0D"/>
    <w:rsid w:val="00927657"/>
    <w:rsid w:val="00927B2C"/>
    <w:rsid w:val="00927CBE"/>
    <w:rsid w:val="009310D2"/>
    <w:rsid w:val="009313CA"/>
    <w:rsid w:val="009327CE"/>
    <w:rsid w:val="00932F33"/>
    <w:rsid w:val="00933853"/>
    <w:rsid w:val="0093386D"/>
    <w:rsid w:val="00933C78"/>
    <w:rsid w:val="00933E24"/>
    <w:rsid w:val="00934377"/>
    <w:rsid w:val="009345C5"/>
    <w:rsid w:val="00934E9D"/>
    <w:rsid w:val="00935150"/>
    <w:rsid w:val="00935649"/>
    <w:rsid w:val="009359DA"/>
    <w:rsid w:val="00935F7A"/>
    <w:rsid w:val="00936378"/>
    <w:rsid w:val="00936A5A"/>
    <w:rsid w:val="009372C7"/>
    <w:rsid w:val="009376A6"/>
    <w:rsid w:val="009379BA"/>
    <w:rsid w:val="00937A44"/>
    <w:rsid w:val="00937E96"/>
    <w:rsid w:val="009401E3"/>
    <w:rsid w:val="00940515"/>
    <w:rsid w:val="0094051A"/>
    <w:rsid w:val="009405DC"/>
    <w:rsid w:val="00940C5F"/>
    <w:rsid w:val="00940D85"/>
    <w:rsid w:val="00940DB8"/>
    <w:rsid w:val="009410DB"/>
    <w:rsid w:val="00941288"/>
    <w:rsid w:val="0094129E"/>
    <w:rsid w:val="00941F9B"/>
    <w:rsid w:val="00942170"/>
    <w:rsid w:val="0094229D"/>
    <w:rsid w:val="009423CF"/>
    <w:rsid w:val="00942A75"/>
    <w:rsid w:val="00942EC2"/>
    <w:rsid w:val="009432D6"/>
    <w:rsid w:val="00943439"/>
    <w:rsid w:val="0094468B"/>
    <w:rsid w:val="00944A50"/>
    <w:rsid w:val="009453D8"/>
    <w:rsid w:val="00945443"/>
    <w:rsid w:val="009454C1"/>
    <w:rsid w:val="00945552"/>
    <w:rsid w:val="009456C7"/>
    <w:rsid w:val="009456CF"/>
    <w:rsid w:val="009461B7"/>
    <w:rsid w:val="0094681D"/>
    <w:rsid w:val="009468C0"/>
    <w:rsid w:val="00946CEA"/>
    <w:rsid w:val="00946F8D"/>
    <w:rsid w:val="0094764F"/>
    <w:rsid w:val="009479B5"/>
    <w:rsid w:val="00947AB4"/>
    <w:rsid w:val="00947EDD"/>
    <w:rsid w:val="00947F86"/>
    <w:rsid w:val="00947FC5"/>
    <w:rsid w:val="00950585"/>
    <w:rsid w:val="009509D0"/>
    <w:rsid w:val="00950F2C"/>
    <w:rsid w:val="00951882"/>
    <w:rsid w:val="0095224F"/>
    <w:rsid w:val="009527AE"/>
    <w:rsid w:val="00952D8C"/>
    <w:rsid w:val="00953133"/>
    <w:rsid w:val="009532EA"/>
    <w:rsid w:val="009536A5"/>
    <w:rsid w:val="009540B7"/>
    <w:rsid w:val="009543B2"/>
    <w:rsid w:val="00954469"/>
    <w:rsid w:val="00955575"/>
    <w:rsid w:val="00955855"/>
    <w:rsid w:val="00955B69"/>
    <w:rsid w:val="00956369"/>
    <w:rsid w:val="009566A5"/>
    <w:rsid w:val="00956C53"/>
    <w:rsid w:val="00957471"/>
    <w:rsid w:val="0096045C"/>
    <w:rsid w:val="009608BC"/>
    <w:rsid w:val="0096090F"/>
    <w:rsid w:val="00960CBE"/>
    <w:rsid w:val="00960CF8"/>
    <w:rsid w:val="00960D70"/>
    <w:rsid w:val="00960F39"/>
    <w:rsid w:val="00961B48"/>
    <w:rsid w:val="009620A6"/>
    <w:rsid w:val="00962D11"/>
    <w:rsid w:val="009640FB"/>
    <w:rsid w:val="00964420"/>
    <w:rsid w:val="00964E83"/>
    <w:rsid w:val="00965250"/>
    <w:rsid w:val="00965576"/>
    <w:rsid w:val="009655BA"/>
    <w:rsid w:val="009658D4"/>
    <w:rsid w:val="00965D74"/>
    <w:rsid w:val="00966214"/>
    <w:rsid w:val="00966901"/>
    <w:rsid w:val="00966908"/>
    <w:rsid w:val="009669E9"/>
    <w:rsid w:val="0096706F"/>
    <w:rsid w:val="00967151"/>
    <w:rsid w:val="00967A64"/>
    <w:rsid w:val="00970346"/>
    <w:rsid w:val="00970B21"/>
    <w:rsid w:val="00970D6A"/>
    <w:rsid w:val="00970E03"/>
    <w:rsid w:val="009713A4"/>
    <w:rsid w:val="00971DAF"/>
    <w:rsid w:val="00971DC9"/>
    <w:rsid w:val="00973258"/>
    <w:rsid w:val="00973259"/>
    <w:rsid w:val="00973763"/>
    <w:rsid w:val="00973868"/>
    <w:rsid w:val="00973A03"/>
    <w:rsid w:val="00973BEC"/>
    <w:rsid w:val="009745E3"/>
    <w:rsid w:val="00974B3A"/>
    <w:rsid w:val="00974C58"/>
    <w:rsid w:val="00974D6D"/>
    <w:rsid w:val="009755EC"/>
    <w:rsid w:val="009757B6"/>
    <w:rsid w:val="009758F3"/>
    <w:rsid w:val="0097602B"/>
    <w:rsid w:val="0097607D"/>
    <w:rsid w:val="009761AF"/>
    <w:rsid w:val="009766CF"/>
    <w:rsid w:val="00976768"/>
    <w:rsid w:val="009767A9"/>
    <w:rsid w:val="00976BFA"/>
    <w:rsid w:val="00976C8F"/>
    <w:rsid w:val="00976D24"/>
    <w:rsid w:val="00976DE0"/>
    <w:rsid w:val="009776B8"/>
    <w:rsid w:val="009776EF"/>
    <w:rsid w:val="00977769"/>
    <w:rsid w:val="00977D3E"/>
    <w:rsid w:val="00977DC2"/>
    <w:rsid w:val="00980058"/>
    <w:rsid w:val="0098039D"/>
    <w:rsid w:val="0098051E"/>
    <w:rsid w:val="00980A24"/>
    <w:rsid w:val="00980AB4"/>
    <w:rsid w:val="00981069"/>
    <w:rsid w:val="00981D08"/>
    <w:rsid w:val="0098287A"/>
    <w:rsid w:val="00982A55"/>
    <w:rsid w:val="00982A6E"/>
    <w:rsid w:val="00983320"/>
    <w:rsid w:val="00983555"/>
    <w:rsid w:val="00983A94"/>
    <w:rsid w:val="00983CE9"/>
    <w:rsid w:val="00983D25"/>
    <w:rsid w:val="009841FA"/>
    <w:rsid w:val="00984924"/>
    <w:rsid w:val="00984A1B"/>
    <w:rsid w:val="009854EE"/>
    <w:rsid w:val="009856BB"/>
    <w:rsid w:val="009856BF"/>
    <w:rsid w:val="009858FD"/>
    <w:rsid w:val="00986DC8"/>
    <w:rsid w:val="0098761F"/>
    <w:rsid w:val="00987708"/>
    <w:rsid w:val="00987AB4"/>
    <w:rsid w:val="0099032F"/>
    <w:rsid w:val="009910BA"/>
    <w:rsid w:val="00991B3A"/>
    <w:rsid w:val="009920BB"/>
    <w:rsid w:val="0099280C"/>
    <w:rsid w:val="00993ACB"/>
    <w:rsid w:val="009959D4"/>
    <w:rsid w:val="00995ADB"/>
    <w:rsid w:val="00995C3E"/>
    <w:rsid w:val="00995FAE"/>
    <w:rsid w:val="00995FFC"/>
    <w:rsid w:val="0099667A"/>
    <w:rsid w:val="0099688D"/>
    <w:rsid w:val="009971F4"/>
    <w:rsid w:val="0099730A"/>
    <w:rsid w:val="0099732B"/>
    <w:rsid w:val="0099756F"/>
    <w:rsid w:val="0099785D"/>
    <w:rsid w:val="00997D2D"/>
    <w:rsid w:val="00997ECA"/>
    <w:rsid w:val="009A0334"/>
    <w:rsid w:val="009A083B"/>
    <w:rsid w:val="009A0A94"/>
    <w:rsid w:val="009A170E"/>
    <w:rsid w:val="009A177C"/>
    <w:rsid w:val="009A1982"/>
    <w:rsid w:val="009A1F73"/>
    <w:rsid w:val="009A1FCD"/>
    <w:rsid w:val="009A2611"/>
    <w:rsid w:val="009A2735"/>
    <w:rsid w:val="009A2752"/>
    <w:rsid w:val="009A35E7"/>
    <w:rsid w:val="009A380A"/>
    <w:rsid w:val="009A3BEE"/>
    <w:rsid w:val="009A3FD8"/>
    <w:rsid w:val="009A44C0"/>
    <w:rsid w:val="009A52BE"/>
    <w:rsid w:val="009A583D"/>
    <w:rsid w:val="009A58E9"/>
    <w:rsid w:val="009A596D"/>
    <w:rsid w:val="009A59F8"/>
    <w:rsid w:val="009A6390"/>
    <w:rsid w:val="009A6511"/>
    <w:rsid w:val="009A6525"/>
    <w:rsid w:val="009A6A0E"/>
    <w:rsid w:val="009A7149"/>
    <w:rsid w:val="009A7968"/>
    <w:rsid w:val="009A7D42"/>
    <w:rsid w:val="009A7E9B"/>
    <w:rsid w:val="009B0351"/>
    <w:rsid w:val="009B0400"/>
    <w:rsid w:val="009B0BBA"/>
    <w:rsid w:val="009B1341"/>
    <w:rsid w:val="009B2139"/>
    <w:rsid w:val="009B2458"/>
    <w:rsid w:val="009B24F0"/>
    <w:rsid w:val="009B256A"/>
    <w:rsid w:val="009B28E3"/>
    <w:rsid w:val="009B3849"/>
    <w:rsid w:val="009B41A2"/>
    <w:rsid w:val="009B4417"/>
    <w:rsid w:val="009B4A3E"/>
    <w:rsid w:val="009B4CD0"/>
    <w:rsid w:val="009B5091"/>
    <w:rsid w:val="009B5135"/>
    <w:rsid w:val="009B5598"/>
    <w:rsid w:val="009B55BF"/>
    <w:rsid w:val="009B5879"/>
    <w:rsid w:val="009B5B1B"/>
    <w:rsid w:val="009B5CB5"/>
    <w:rsid w:val="009B5DA3"/>
    <w:rsid w:val="009B651B"/>
    <w:rsid w:val="009B66D3"/>
    <w:rsid w:val="009B6C40"/>
    <w:rsid w:val="009B736C"/>
    <w:rsid w:val="009B7742"/>
    <w:rsid w:val="009B783A"/>
    <w:rsid w:val="009B7A4C"/>
    <w:rsid w:val="009C006C"/>
    <w:rsid w:val="009C12B8"/>
    <w:rsid w:val="009C1304"/>
    <w:rsid w:val="009C1CB2"/>
    <w:rsid w:val="009C1CDC"/>
    <w:rsid w:val="009C21CC"/>
    <w:rsid w:val="009C2A34"/>
    <w:rsid w:val="009C347D"/>
    <w:rsid w:val="009C37DB"/>
    <w:rsid w:val="009C3F27"/>
    <w:rsid w:val="009C4F19"/>
    <w:rsid w:val="009C5929"/>
    <w:rsid w:val="009C616D"/>
    <w:rsid w:val="009C6215"/>
    <w:rsid w:val="009C6A6E"/>
    <w:rsid w:val="009C6AD2"/>
    <w:rsid w:val="009C6DD2"/>
    <w:rsid w:val="009C706B"/>
    <w:rsid w:val="009C70F7"/>
    <w:rsid w:val="009C7171"/>
    <w:rsid w:val="009C7367"/>
    <w:rsid w:val="009C7B0A"/>
    <w:rsid w:val="009C7BEC"/>
    <w:rsid w:val="009C7CAA"/>
    <w:rsid w:val="009C7EBD"/>
    <w:rsid w:val="009C7FC1"/>
    <w:rsid w:val="009D0A21"/>
    <w:rsid w:val="009D0ADA"/>
    <w:rsid w:val="009D0D52"/>
    <w:rsid w:val="009D16CF"/>
    <w:rsid w:val="009D1C58"/>
    <w:rsid w:val="009D1EC4"/>
    <w:rsid w:val="009D1F72"/>
    <w:rsid w:val="009D20EF"/>
    <w:rsid w:val="009D26EC"/>
    <w:rsid w:val="009D2A9D"/>
    <w:rsid w:val="009D2B6A"/>
    <w:rsid w:val="009D2BD0"/>
    <w:rsid w:val="009D2F97"/>
    <w:rsid w:val="009D353C"/>
    <w:rsid w:val="009D3D05"/>
    <w:rsid w:val="009D3EC5"/>
    <w:rsid w:val="009D40D4"/>
    <w:rsid w:val="009D4A09"/>
    <w:rsid w:val="009D4AD2"/>
    <w:rsid w:val="009D4BD9"/>
    <w:rsid w:val="009D5164"/>
    <w:rsid w:val="009D5B30"/>
    <w:rsid w:val="009D6858"/>
    <w:rsid w:val="009D6B34"/>
    <w:rsid w:val="009D6C15"/>
    <w:rsid w:val="009D763D"/>
    <w:rsid w:val="009D76E3"/>
    <w:rsid w:val="009D7741"/>
    <w:rsid w:val="009D79A6"/>
    <w:rsid w:val="009D7BD1"/>
    <w:rsid w:val="009E04A2"/>
    <w:rsid w:val="009E0569"/>
    <w:rsid w:val="009E05A7"/>
    <w:rsid w:val="009E05E2"/>
    <w:rsid w:val="009E0C80"/>
    <w:rsid w:val="009E1722"/>
    <w:rsid w:val="009E1A15"/>
    <w:rsid w:val="009E1EF0"/>
    <w:rsid w:val="009E23F5"/>
    <w:rsid w:val="009E252B"/>
    <w:rsid w:val="009E300E"/>
    <w:rsid w:val="009E31B3"/>
    <w:rsid w:val="009E3940"/>
    <w:rsid w:val="009E4036"/>
    <w:rsid w:val="009E4FF0"/>
    <w:rsid w:val="009E54EF"/>
    <w:rsid w:val="009E6498"/>
    <w:rsid w:val="009E68E8"/>
    <w:rsid w:val="009E6F61"/>
    <w:rsid w:val="009E700D"/>
    <w:rsid w:val="009E75A2"/>
    <w:rsid w:val="009E7845"/>
    <w:rsid w:val="009E7AE2"/>
    <w:rsid w:val="009E7B65"/>
    <w:rsid w:val="009F0CDD"/>
    <w:rsid w:val="009F0DF7"/>
    <w:rsid w:val="009F0F4B"/>
    <w:rsid w:val="009F135E"/>
    <w:rsid w:val="009F2BA4"/>
    <w:rsid w:val="009F30DE"/>
    <w:rsid w:val="009F3AE3"/>
    <w:rsid w:val="009F3E4B"/>
    <w:rsid w:val="009F42F4"/>
    <w:rsid w:val="009F4BE4"/>
    <w:rsid w:val="009F50E8"/>
    <w:rsid w:val="009F541C"/>
    <w:rsid w:val="009F572A"/>
    <w:rsid w:val="009F5880"/>
    <w:rsid w:val="009F6598"/>
    <w:rsid w:val="009F66AF"/>
    <w:rsid w:val="009F6E03"/>
    <w:rsid w:val="009F7617"/>
    <w:rsid w:val="009F7DA3"/>
    <w:rsid w:val="009F7DA5"/>
    <w:rsid w:val="00A004FD"/>
    <w:rsid w:val="00A00943"/>
    <w:rsid w:val="00A016A7"/>
    <w:rsid w:val="00A01726"/>
    <w:rsid w:val="00A017C0"/>
    <w:rsid w:val="00A017C4"/>
    <w:rsid w:val="00A026E6"/>
    <w:rsid w:val="00A02A78"/>
    <w:rsid w:val="00A03C29"/>
    <w:rsid w:val="00A03FF6"/>
    <w:rsid w:val="00A040A2"/>
    <w:rsid w:val="00A04258"/>
    <w:rsid w:val="00A04613"/>
    <w:rsid w:val="00A0494F"/>
    <w:rsid w:val="00A04AF6"/>
    <w:rsid w:val="00A04E0A"/>
    <w:rsid w:val="00A04F2B"/>
    <w:rsid w:val="00A05426"/>
    <w:rsid w:val="00A06669"/>
    <w:rsid w:val="00A06772"/>
    <w:rsid w:val="00A06E9A"/>
    <w:rsid w:val="00A07073"/>
    <w:rsid w:val="00A07A72"/>
    <w:rsid w:val="00A10B12"/>
    <w:rsid w:val="00A10B2B"/>
    <w:rsid w:val="00A11409"/>
    <w:rsid w:val="00A11B42"/>
    <w:rsid w:val="00A1214B"/>
    <w:rsid w:val="00A1247A"/>
    <w:rsid w:val="00A12581"/>
    <w:rsid w:val="00A12F87"/>
    <w:rsid w:val="00A1309C"/>
    <w:rsid w:val="00A131D5"/>
    <w:rsid w:val="00A1355C"/>
    <w:rsid w:val="00A13864"/>
    <w:rsid w:val="00A13CF3"/>
    <w:rsid w:val="00A13E09"/>
    <w:rsid w:val="00A145C8"/>
    <w:rsid w:val="00A14AAE"/>
    <w:rsid w:val="00A15F88"/>
    <w:rsid w:val="00A162E5"/>
    <w:rsid w:val="00A163B3"/>
    <w:rsid w:val="00A16A75"/>
    <w:rsid w:val="00A16F53"/>
    <w:rsid w:val="00A17366"/>
    <w:rsid w:val="00A17420"/>
    <w:rsid w:val="00A175DB"/>
    <w:rsid w:val="00A17CC9"/>
    <w:rsid w:val="00A2029D"/>
    <w:rsid w:val="00A2037D"/>
    <w:rsid w:val="00A20652"/>
    <w:rsid w:val="00A20C65"/>
    <w:rsid w:val="00A2115A"/>
    <w:rsid w:val="00A22D4A"/>
    <w:rsid w:val="00A22EE4"/>
    <w:rsid w:val="00A22FC3"/>
    <w:rsid w:val="00A23DFA"/>
    <w:rsid w:val="00A24014"/>
    <w:rsid w:val="00A24384"/>
    <w:rsid w:val="00A249F8"/>
    <w:rsid w:val="00A251D5"/>
    <w:rsid w:val="00A26B1A"/>
    <w:rsid w:val="00A26C42"/>
    <w:rsid w:val="00A26C97"/>
    <w:rsid w:val="00A26E4D"/>
    <w:rsid w:val="00A27601"/>
    <w:rsid w:val="00A27C90"/>
    <w:rsid w:val="00A27E74"/>
    <w:rsid w:val="00A27FED"/>
    <w:rsid w:val="00A30A79"/>
    <w:rsid w:val="00A30CEE"/>
    <w:rsid w:val="00A3132A"/>
    <w:rsid w:val="00A3173F"/>
    <w:rsid w:val="00A31E32"/>
    <w:rsid w:val="00A31F3A"/>
    <w:rsid w:val="00A32665"/>
    <w:rsid w:val="00A327DE"/>
    <w:rsid w:val="00A327E4"/>
    <w:rsid w:val="00A33842"/>
    <w:rsid w:val="00A33CFF"/>
    <w:rsid w:val="00A3405A"/>
    <w:rsid w:val="00A34172"/>
    <w:rsid w:val="00A3431F"/>
    <w:rsid w:val="00A34840"/>
    <w:rsid w:val="00A34A59"/>
    <w:rsid w:val="00A34BD6"/>
    <w:rsid w:val="00A34BD9"/>
    <w:rsid w:val="00A34D5C"/>
    <w:rsid w:val="00A35513"/>
    <w:rsid w:val="00A35591"/>
    <w:rsid w:val="00A35E3B"/>
    <w:rsid w:val="00A36374"/>
    <w:rsid w:val="00A3680D"/>
    <w:rsid w:val="00A3690C"/>
    <w:rsid w:val="00A36D3B"/>
    <w:rsid w:val="00A36D3E"/>
    <w:rsid w:val="00A3712A"/>
    <w:rsid w:val="00A37187"/>
    <w:rsid w:val="00A3780D"/>
    <w:rsid w:val="00A37AA9"/>
    <w:rsid w:val="00A4039D"/>
    <w:rsid w:val="00A40A5A"/>
    <w:rsid w:val="00A40DA5"/>
    <w:rsid w:val="00A40FA3"/>
    <w:rsid w:val="00A4156E"/>
    <w:rsid w:val="00A41DE1"/>
    <w:rsid w:val="00A42847"/>
    <w:rsid w:val="00A42D4B"/>
    <w:rsid w:val="00A4331A"/>
    <w:rsid w:val="00A438A0"/>
    <w:rsid w:val="00A43C40"/>
    <w:rsid w:val="00A44373"/>
    <w:rsid w:val="00A450AB"/>
    <w:rsid w:val="00A45380"/>
    <w:rsid w:val="00A45C44"/>
    <w:rsid w:val="00A45DDB"/>
    <w:rsid w:val="00A46AA2"/>
    <w:rsid w:val="00A470F1"/>
    <w:rsid w:val="00A474BF"/>
    <w:rsid w:val="00A478DF"/>
    <w:rsid w:val="00A479D1"/>
    <w:rsid w:val="00A47A16"/>
    <w:rsid w:val="00A47ED6"/>
    <w:rsid w:val="00A51089"/>
    <w:rsid w:val="00A51772"/>
    <w:rsid w:val="00A51A10"/>
    <w:rsid w:val="00A51E44"/>
    <w:rsid w:val="00A51E79"/>
    <w:rsid w:val="00A51FD6"/>
    <w:rsid w:val="00A52312"/>
    <w:rsid w:val="00A52364"/>
    <w:rsid w:val="00A5242E"/>
    <w:rsid w:val="00A5272F"/>
    <w:rsid w:val="00A52C2D"/>
    <w:rsid w:val="00A52DCD"/>
    <w:rsid w:val="00A5313F"/>
    <w:rsid w:val="00A533E8"/>
    <w:rsid w:val="00A5384C"/>
    <w:rsid w:val="00A539CA"/>
    <w:rsid w:val="00A53BB0"/>
    <w:rsid w:val="00A53BE2"/>
    <w:rsid w:val="00A54D25"/>
    <w:rsid w:val="00A5555A"/>
    <w:rsid w:val="00A55A29"/>
    <w:rsid w:val="00A55CE0"/>
    <w:rsid w:val="00A5613D"/>
    <w:rsid w:val="00A568BC"/>
    <w:rsid w:val="00A56DA2"/>
    <w:rsid w:val="00A5760F"/>
    <w:rsid w:val="00A57918"/>
    <w:rsid w:val="00A57A89"/>
    <w:rsid w:val="00A57D2C"/>
    <w:rsid w:val="00A57DB9"/>
    <w:rsid w:val="00A604FA"/>
    <w:rsid w:val="00A605D4"/>
    <w:rsid w:val="00A614F1"/>
    <w:rsid w:val="00A6172E"/>
    <w:rsid w:val="00A617ED"/>
    <w:rsid w:val="00A61D30"/>
    <w:rsid w:val="00A62084"/>
    <w:rsid w:val="00A6264D"/>
    <w:rsid w:val="00A631C1"/>
    <w:rsid w:val="00A636AA"/>
    <w:rsid w:val="00A64879"/>
    <w:rsid w:val="00A64A2C"/>
    <w:rsid w:val="00A64A61"/>
    <w:rsid w:val="00A64C51"/>
    <w:rsid w:val="00A650F4"/>
    <w:rsid w:val="00A6561E"/>
    <w:rsid w:val="00A65B21"/>
    <w:rsid w:val="00A65D6A"/>
    <w:rsid w:val="00A66040"/>
    <w:rsid w:val="00A66074"/>
    <w:rsid w:val="00A66247"/>
    <w:rsid w:val="00A67498"/>
    <w:rsid w:val="00A67788"/>
    <w:rsid w:val="00A678D4"/>
    <w:rsid w:val="00A679F2"/>
    <w:rsid w:val="00A70ACB"/>
    <w:rsid w:val="00A717E5"/>
    <w:rsid w:val="00A7196E"/>
    <w:rsid w:val="00A71D4A"/>
    <w:rsid w:val="00A72F18"/>
    <w:rsid w:val="00A73E88"/>
    <w:rsid w:val="00A744FD"/>
    <w:rsid w:val="00A74669"/>
    <w:rsid w:val="00A747D1"/>
    <w:rsid w:val="00A748E4"/>
    <w:rsid w:val="00A75088"/>
    <w:rsid w:val="00A75102"/>
    <w:rsid w:val="00A7554C"/>
    <w:rsid w:val="00A7597C"/>
    <w:rsid w:val="00A7716B"/>
    <w:rsid w:val="00A77425"/>
    <w:rsid w:val="00A77435"/>
    <w:rsid w:val="00A7764D"/>
    <w:rsid w:val="00A77757"/>
    <w:rsid w:val="00A77DCA"/>
    <w:rsid w:val="00A80043"/>
    <w:rsid w:val="00A801CE"/>
    <w:rsid w:val="00A8032B"/>
    <w:rsid w:val="00A80CEC"/>
    <w:rsid w:val="00A80DB9"/>
    <w:rsid w:val="00A817DA"/>
    <w:rsid w:val="00A826D5"/>
    <w:rsid w:val="00A82AAD"/>
    <w:rsid w:val="00A82D7F"/>
    <w:rsid w:val="00A83147"/>
    <w:rsid w:val="00A83632"/>
    <w:rsid w:val="00A8411E"/>
    <w:rsid w:val="00A8426D"/>
    <w:rsid w:val="00A849A9"/>
    <w:rsid w:val="00A84C69"/>
    <w:rsid w:val="00A84EC9"/>
    <w:rsid w:val="00A8510E"/>
    <w:rsid w:val="00A85393"/>
    <w:rsid w:val="00A8572B"/>
    <w:rsid w:val="00A85812"/>
    <w:rsid w:val="00A85A1C"/>
    <w:rsid w:val="00A8613A"/>
    <w:rsid w:val="00A862CE"/>
    <w:rsid w:val="00A86924"/>
    <w:rsid w:val="00A86A12"/>
    <w:rsid w:val="00A86C15"/>
    <w:rsid w:val="00A87424"/>
    <w:rsid w:val="00A875EF"/>
    <w:rsid w:val="00A877ED"/>
    <w:rsid w:val="00A905D3"/>
    <w:rsid w:val="00A9181D"/>
    <w:rsid w:val="00A91920"/>
    <w:rsid w:val="00A91EDA"/>
    <w:rsid w:val="00A9232D"/>
    <w:rsid w:val="00A92F77"/>
    <w:rsid w:val="00A92FFE"/>
    <w:rsid w:val="00A9304E"/>
    <w:rsid w:val="00A9346E"/>
    <w:rsid w:val="00A93C2B"/>
    <w:rsid w:val="00A94257"/>
    <w:rsid w:val="00A94284"/>
    <w:rsid w:val="00A94F50"/>
    <w:rsid w:val="00A95622"/>
    <w:rsid w:val="00A96007"/>
    <w:rsid w:val="00A96177"/>
    <w:rsid w:val="00A96217"/>
    <w:rsid w:val="00A96875"/>
    <w:rsid w:val="00A9699C"/>
    <w:rsid w:val="00A96B86"/>
    <w:rsid w:val="00A978C0"/>
    <w:rsid w:val="00A97F80"/>
    <w:rsid w:val="00AA094F"/>
    <w:rsid w:val="00AA0BB8"/>
    <w:rsid w:val="00AA1045"/>
    <w:rsid w:val="00AA1A55"/>
    <w:rsid w:val="00AA1DA5"/>
    <w:rsid w:val="00AA1FA7"/>
    <w:rsid w:val="00AA408B"/>
    <w:rsid w:val="00AA430D"/>
    <w:rsid w:val="00AA459E"/>
    <w:rsid w:val="00AA4E72"/>
    <w:rsid w:val="00AA4FDB"/>
    <w:rsid w:val="00AA523B"/>
    <w:rsid w:val="00AA5245"/>
    <w:rsid w:val="00AA53B3"/>
    <w:rsid w:val="00AA54D0"/>
    <w:rsid w:val="00AA559A"/>
    <w:rsid w:val="00AA55F4"/>
    <w:rsid w:val="00AA6088"/>
    <w:rsid w:val="00AA6201"/>
    <w:rsid w:val="00AA6E29"/>
    <w:rsid w:val="00AA74BB"/>
    <w:rsid w:val="00AA7A7C"/>
    <w:rsid w:val="00AA7F5E"/>
    <w:rsid w:val="00AB009A"/>
    <w:rsid w:val="00AB0302"/>
    <w:rsid w:val="00AB04D7"/>
    <w:rsid w:val="00AB12F9"/>
    <w:rsid w:val="00AB1A98"/>
    <w:rsid w:val="00AB1B74"/>
    <w:rsid w:val="00AB1BF8"/>
    <w:rsid w:val="00AB1C5B"/>
    <w:rsid w:val="00AB24FF"/>
    <w:rsid w:val="00AB2CF7"/>
    <w:rsid w:val="00AB30CE"/>
    <w:rsid w:val="00AB3704"/>
    <w:rsid w:val="00AB39B4"/>
    <w:rsid w:val="00AB3A46"/>
    <w:rsid w:val="00AB40C7"/>
    <w:rsid w:val="00AB4238"/>
    <w:rsid w:val="00AB444D"/>
    <w:rsid w:val="00AB4C29"/>
    <w:rsid w:val="00AB4C6D"/>
    <w:rsid w:val="00AB4E6A"/>
    <w:rsid w:val="00AB589D"/>
    <w:rsid w:val="00AB59AD"/>
    <w:rsid w:val="00AB69C4"/>
    <w:rsid w:val="00AB6A3B"/>
    <w:rsid w:val="00AB6B0F"/>
    <w:rsid w:val="00AB6CC2"/>
    <w:rsid w:val="00AB70B1"/>
    <w:rsid w:val="00AB70DD"/>
    <w:rsid w:val="00AB712C"/>
    <w:rsid w:val="00AB778E"/>
    <w:rsid w:val="00AB78FB"/>
    <w:rsid w:val="00AB7DED"/>
    <w:rsid w:val="00AB7E9A"/>
    <w:rsid w:val="00AC0222"/>
    <w:rsid w:val="00AC03A5"/>
    <w:rsid w:val="00AC04CF"/>
    <w:rsid w:val="00AC0E29"/>
    <w:rsid w:val="00AC0F43"/>
    <w:rsid w:val="00AC0F7C"/>
    <w:rsid w:val="00AC1044"/>
    <w:rsid w:val="00AC13C3"/>
    <w:rsid w:val="00AC1585"/>
    <w:rsid w:val="00AC23CE"/>
    <w:rsid w:val="00AC25CF"/>
    <w:rsid w:val="00AC266F"/>
    <w:rsid w:val="00AC272E"/>
    <w:rsid w:val="00AC2B94"/>
    <w:rsid w:val="00AC2BAA"/>
    <w:rsid w:val="00AC3286"/>
    <w:rsid w:val="00AC33A3"/>
    <w:rsid w:val="00AC3EC7"/>
    <w:rsid w:val="00AC48DE"/>
    <w:rsid w:val="00AC4923"/>
    <w:rsid w:val="00AC6323"/>
    <w:rsid w:val="00AC6654"/>
    <w:rsid w:val="00AC71BA"/>
    <w:rsid w:val="00AC71FB"/>
    <w:rsid w:val="00AC734D"/>
    <w:rsid w:val="00AC76A3"/>
    <w:rsid w:val="00AC7D72"/>
    <w:rsid w:val="00AD0494"/>
    <w:rsid w:val="00AD10BC"/>
    <w:rsid w:val="00AD1505"/>
    <w:rsid w:val="00AD15B5"/>
    <w:rsid w:val="00AD2340"/>
    <w:rsid w:val="00AD242B"/>
    <w:rsid w:val="00AD27AA"/>
    <w:rsid w:val="00AD2ED4"/>
    <w:rsid w:val="00AD3A46"/>
    <w:rsid w:val="00AD471D"/>
    <w:rsid w:val="00AD4DAB"/>
    <w:rsid w:val="00AD5316"/>
    <w:rsid w:val="00AD558A"/>
    <w:rsid w:val="00AD560E"/>
    <w:rsid w:val="00AD57E5"/>
    <w:rsid w:val="00AD5D1F"/>
    <w:rsid w:val="00AD6750"/>
    <w:rsid w:val="00AD6C0F"/>
    <w:rsid w:val="00AD73A5"/>
    <w:rsid w:val="00AD7502"/>
    <w:rsid w:val="00AD7A74"/>
    <w:rsid w:val="00AD7D06"/>
    <w:rsid w:val="00AE0029"/>
    <w:rsid w:val="00AE03A1"/>
    <w:rsid w:val="00AE0673"/>
    <w:rsid w:val="00AE112C"/>
    <w:rsid w:val="00AE131B"/>
    <w:rsid w:val="00AE1872"/>
    <w:rsid w:val="00AE1918"/>
    <w:rsid w:val="00AE1A84"/>
    <w:rsid w:val="00AE1F5D"/>
    <w:rsid w:val="00AE203F"/>
    <w:rsid w:val="00AE269A"/>
    <w:rsid w:val="00AE2AD7"/>
    <w:rsid w:val="00AE2E4D"/>
    <w:rsid w:val="00AE2EEE"/>
    <w:rsid w:val="00AE32D5"/>
    <w:rsid w:val="00AE46AC"/>
    <w:rsid w:val="00AE480A"/>
    <w:rsid w:val="00AE489E"/>
    <w:rsid w:val="00AE4B4F"/>
    <w:rsid w:val="00AE4FE7"/>
    <w:rsid w:val="00AE5A37"/>
    <w:rsid w:val="00AE5B81"/>
    <w:rsid w:val="00AE5CA5"/>
    <w:rsid w:val="00AE5DF1"/>
    <w:rsid w:val="00AE657A"/>
    <w:rsid w:val="00AE7384"/>
    <w:rsid w:val="00AE747D"/>
    <w:rsid w:val="00AE7641"/>
    <w:rsid w:val="00AF050C"/>
    <w:rsid w:val="00AF0C09"/>
    <w:rsid w:val="00AF0C73"/>
    <w:rsid w:val="00AF0C99"/>
    <w:rsid w:val="00AF0FCC"/>
    <w:rsid w:val="00AF161C"/>
    <w:rsid w:val="00AF203A"/>
    <w:rsid w:val="00AF2368"/>
    <w:rsid w:val="00AF2850"/>
    <w:rsid w:val="00AF28D4"/>
    <w:rsid w:val="00AF3DE9"/>
    <w:rsid w:val="00AF4C98"/>
    <w:rsid w:val="00AF5261"/>
    <w:rsid w:val="00AF583E"/>
    <w:rsid w:val="00AF5A1B"/>
    <w:rsid w:val="00AF65DE"/>
    <w:rsid w:val="00AF6780"/>
    <w:rsid w:val="00AF691B"/>
    <w:rsid w:val="00AF71D8"/>
    <w:rsid w:val="00AF78F7"/>
    <w:rsid w:val="00AF7FF5"/>
    <w:rsid w:val="00B001FB"/>
    <w:rsid w:val="00B002A0"/>
    <w:rsid w:val="00B007B9"/>
    <w:rsid w:val="00B008F2"/>
    <w:rsid w:val="00B00A68"/>
    <w:rsid w:val="00B00B10"/>
    <w:rsid w:val="00B00F77"/>
    <w:rsid w:val="00B01C55"/>
    <w:rsid w:val="00B0245D"/>
    <w:rsid w:val="00B02577"/>
    <w:rsid w:val="00B03D68"/>
    <w:rsid w:val="00B04503"/>
    <w:rsid w:val="00B05475"/>
    <w:rsid w:val="00B05518"/>
    <w:rsid w:val="00B05650"/>
    <w:rsid w:val="00B05E84"/>
    <w:rsid w:val="00B06B31"/>
    <w:rsid w:val="00B06CC5"/>
    <w:rsid w:val="00B07216"/>
    <w:rsid w:val="00B0747F"/>
    <w:rsid w:val="00B07F38"/>
    <w:rsid w:val="00B07F4F"/>
    <w:rsid w:val="00B10126"/>
    <w:rsid w:val="00B103E7"/>
    <w:rsid w:val="00B10595"/>
    <w:rsid w:val="00B10C8E"/>
    <w:rsid w:val="00B10CF3"/>
    <w:rsid w:val="00B1113A"/>
    <w:rsid w:val="00B11AEF"/>
    <w:rsid w:val="00B1209A"/>
    <w:rsid w:val="00B124B9"/>
    <w:rsid w:val="00B129D7"/>
    <w:rsid w:val="00B12D12"/>
    <w:rsid w:val="00B13371"/>
    <w:rsid w:val="00B13622"/>
    <w:rsid w:val="00B1394F"/>
    <w:rsid w:val="00B13B4E"/>
    <w:rsid w:val="00B14182"/>
    <w:rsid w:val="00B1495F"/>
    <w:rsid w:val="00B14DE1"/>
    <w:rsid w:val="00B14FFA"/>
    <w:rsid w:val="00B15648"/>
    <w:rsid w:val="00B15847"/>
    <w:rsid w:val="00B15B4B"/>
    <w:rsid w:val="00B15BC7"/>
    <w:rsid w:val="00B15CDE"/>
    <w:rsid w:val="00B15E9B"/>
    <w:rsid w:val="00B16302"/>
    <w:rsid w:val="00B16B55"/>
    <w:rsid w:val="00B1724A"/>
    <w:rsid w:val="00B1766B"/>
    <w:rsid w:val="00B2088D"/>
    <w:rsid w:val="00B20976"/>
    <w:rsid w:val="00B20F2E"/>
    <w:rsid w:val="00B210BE"/>
    <w:rsid w:val="00B213FD"/>
    <w:rsid w:val="00B21460"/>
    <w:rsid w:val="00B219E4"/>
    <w:rsid w:val="00B21FB8"/>
    <w:rsid w:val="00B2237B"/>
    <w:rsid w:val="00B22B58"/>
    <w:rsid w:val="00B23B2A"/>
    <w:rsid w:val="00B23B92"/>
    <w:rsid w:val="00B23F46"/>
    <w:rsid w:val="00B23F90"/>
    <w:rsid w:val="00B24383"/>
    <w:rsid w:val="00B24683"/>
    <w:rsid w:val="00B2484B"/>
    <w:rsid w:val="00B24AD5"/>
    <w:rsid w:val="00B24D04"/>
    <w:rsid w:val="00B24D1E"/>
    <w:rsid w:val="00B25B04"/>
    <w:rsid w:val="00B2658C"/>
    <w:rsid w:val="00B26A8D"/>
    <w:rsid w:val="00B27CAE"/>
    <w:rsid w:val="00B27CCF"/>
    <w:rsid w:val="00B30705"/>
    <w:rsid w:val="00B30B2D"/>
    <w:rsid w:val="00B31140"/>
    <w:rsid w:val="00B327E7"/>
    <w:rsid w:val="00B327E9"/>
    <w:rsid w:val="00B32908"/>
    <w:rsid w:val="00B32AFB"/>
    <w:rsid w:val="00B32CC1"/>
    <w:rsid w:val="00B33206"/>
    <w:rsid w:val="00B33AF4"/>
    <w:rsid w:val="00B3402D"/>
    <w:rsid w:val="00B341B8"/>
    <w:rsid w:val="00B3503F"/>
    <w:rsid w:val="00B353DD"/>
    <w:rsid w:val="00B35ABD"/>
    <w:rsid w:val="00B35CF6"/>
    <w:rsid w:val="00B3671B"/>
    <w:rsid w:val="00B37060"/>
    <w:rsid w:val="00B371A2"/>
    <w:rsid w:val="00B372A0"/>
    <w:rsid w:val="00B4031C"/>
    <w:rsid w:val="00B403C0"/>
    <w:rsid w:val="00B406F8"/>
    <w:rsid w:val="00B41B9B"/>
    <w:rsid w:val="00B4295E"/>
    <w:rsid w:val="00B42A86"/>
    <w:rsid w:val="00B42BDF"/>
    <w:rsid w:val="00B42FCC"/>
    <w:rsid w:val="00B43119"/>
    <w:rsid w:val="00B435D6"/>
    <w:rsid w:val="00B43BA6"/>
    <w:rsid w:val="00B4402C"/>
    <w:rsid w:val="00B44532"/>
    <w:rsid w:val="00B44617"/>
    <w:rsid w:val="00B448DF"/>
    <w:rsid w:val="00B44C86"/>
    <w:rsid w:val="00B45B1B"/>
    <w:rsid w:val="00B45C6F"/>
    <w:rsid w:val="00B46565"/>
    <w:rsid w:val="00B46851"/>
    <w:rsid w:val="00B46877"/>
    <w:rsid w:val="00B46B92"/>
    <w:rsid w:val="00B478EC"/>
    <w:rsid w:val="00B47E00"/>
    <w:rsid w:val="00B47FFE"/>
    <w:rsid w:val="00B50162"/>
    <w:rsid w:val="00B50F10"/>
    <w:rsid w:val="00B50FAF"/>
    <w:rsid w:val="00B5144D"/>
    <w:rsid w:val="00B51D7A"/>
    <w:rsid w:val="00B52AA7"/>
    <w:rsid w:val="00B53511"/>
    <w:rsid w:val="00B53F23"/>
    <w:rsid w:val="00B54C20"/>
    <w:rsid w:val="00B54F97"/>
    <w:rsid w:val="00B5518B"/>
    <w:rsid w:val="00B56AAD"/>
    <w:rsid w:val="00B56CDA"/>
    <w:rsid w:val="00B57005"/>
    <w:rsid w:val="00B571CD"/>
    <w:rsid w:val="00B577A1"/>
    <w:rsid w:val="00B579C6"/>
    <w:rsid w:val="00B579D4"/>
    <w:rsid w:val="00B57C18"/>
    <w:rsid w:val="00B57DD5"/>
    <w:rsid w:val="00B6034D"/>
    <w:rsid w:val="00B604A5"/>
    <w:rsid w:val="00B60A41"/>
    <w:rsid w:val="00B60B56"/>
    <w:rsid w:val="00B61083"/>
    <w:rsid w:val="00B61C59"/>
    <w:rsid w:val="00B620FF"/>
    <w:rsid w:val="00B62262"/>
    <w:rsid w:val="00B627A5"/>
    <w:rsid w:val="00B62A07"/>
    <w:rsid w:val="00B62E25"/>
    <w:rsid w:val="00B633FA"/>
    <w:rsid w:val="00B63CF0"/>
    <w:rsid w:val="00B63EE7"/>
    <w:rsid w:val="00B63FD2"/>
    <w:rsid w:val="00B64178"/>
    <w:rsid w:val="00B64324"/>
    <w:rsid w:val="00B644AC"/>
    <w:rsid w:val="00B64913"/>
    <w:rsid w:val="00B649C5"/>
    <w:rsid w:val="00B65FFC"/>
    <w:rsid w:val="00B66D56"/>
    <w:rsid w:val="00B66D7A"/>
    <w:rsid w:val="00B66EFA"/>
    <w:rsid w:val="00B6702E"/>
    <w:rsid w:val="00B67316"/>
    <w:rsid w:val="00B6791D"/>
    <w:rsid w:val="00B67BB8"/>
    <w:rsid w:val="00B70087"/>
    <w:rsid w:val="00B70515"/>
    <w:rsid w:val="00B7084D"/>
    <w:rsid w:val="00B70C4C"/>
    <w:rsid w:val="00B71DAB"/>
    <w:rsid w:val="00B71F72"/>
    <w:rsid w:val="00B71F7D"/>
    <w:rsid w:val="00B72C02"/>
    <w:rsid w:val="00B72C72"/>
    <w:rsid w:val="00B73325"/>
    <w:rsid w:val="00B73A3A"/>
    <w:rsid w:val="00B73EF2"/>
    <w:rsid w:val="00B74FFA"/>
    <w:rsid w:val="00B75B80"/>
    <w:rsid w:val="00B76887"/>
    <w:rsid w:val="00B769FA"/>
    <w:rsid w:val="00B76DF2"/>
    <w:rsid w:val="00B76FBB"/>
    <w:rsid w:val="00B77159"/>
    <w:rsid w:val="00B801F6"/>
    <w:rsid w:val="00B802BF"/>
    <w:rsid w:val="00B8093B"/>
    <w:rsid w:val="00B809CF"/>
    <w:rsid w:val="00B80A99"/>
    <w:rsid w:val="00B80B28"/>
    <w:rsid w:val="00B81120"/>
    <w:rsid w:val="00B811AC"/>
    <w:rsid w:val="00B81406"/>
    <w:rsid w:val="00B81560"/>
    <w:rsid w:val="00B83381"/>
    <w:rsid w:val="00B835E2"/>
    <w:rsid w:val="00B8387A"/>
    <w:rsid w:val="00B83E15"/>
    <w:rsid w:val="00B8470A"/>
    <w:rsid w:val="00B84AF8"/>
    <w:rsid w:val="00B85DD4"/>
    <w:rsid w:val="00B85ED8"/>
    <w:rsid w:val="00B86B96"/>
    <w:rsid w:val="00B86CFC"/>
    <w:rsid w:val="00B86ED7"/>
    <w:rsid w:val="00B90505"/>
    <w:rsid w:val="00B9068A"/>
    <w:rsid w:val="00B90E26"/>
    <w:rsid w:val="00B90E53"/>
    <w:rsid w:val="00B90E5C"/>
    <w:rsid w:val="00B91148"/>
    <w:rsid w:val="00B91235"/>
    <w:rsid w:val="00B915A8"/>
    <w:rsid w:val="00B915D5"/>
    <w:rsid w:val="00B91626"/>
    <w:rsid w:val="00B91D24"/>
    <w:rsid w:val="00B92CBB"/>
    <w:rsid w:val="00B92E99"/>
    <w:rsid w:val="00B92EAC"/>
    <w:rsid w:val="00B92FEC"/>
    <w:rsid w:val="00B93A86"/>
    <w:rsid w:val="00B93FC9"/>
    <w:rsid w:val="00B94253"/>
    <w:rsid w:val="00B9455C"/>
    <w:rsid w:val="00B9466A"/>
    <w:rsid w:val="00B94A8F"/>
    <w:rsid w:val="00B9535E"/>
    <w:rsid w:val="00B95634"/>
    <w:rsid w:val="00B95C60"/>
    <w:rsid w:val="00B95E18"/>
    <w:rsid w:val="00B960F6"/>
    <w:rsid w:val="00B962A8"/>
    <w:rsid w:val="00B972FA"/>
    <w:rsid w:val="00B97BAA"/>
    <w:rsid w:val="00BA0020"/>
    <w:rsid w:val="00BA07A4"/>
    <w:rsid w:val="00BA0871"/>
    <w:rsid w:val="00BA0DD9"/>
    <w:rsid w:val="00BA290C"/>
    <w:rsid w:val="00BA2B11"/>
    <w:rsid w:val="00BA2DFE"/>
    <w:rsid w:val="00BA31AF"/>
    <w:rsid w:val="00BA320A"/>
    <w:rsid w:val="00BA343E"/>
    <w:rsid w:val="00BA3508"/>
    <w:rsid w:val="00BA44F9"/>
    <w:rsid w:val="00BA5DFF"/>
    <w:rsid w:val="00BA5E22"/>
    <w:rsid w:val="00BA61E6"/>
    <w:rsid w:val="00BA64C2"/>
    <w:rsid w:val="00BA6608"/>
    <w:rsid w:val="00BA682A"/>
    <w:rsid w:val="00BA70E7"/>
    <w:rsid w:val="00BA72F1"/>
    <w:rsid w:val="00BA7ADC"/>
    <w:rsid w:val="00BA7C51"/>
    <w:rsid w:val="00BB0632"/>
    <w:rsid w:val="00BB06BE"/>
    <w:rsid w:val="00BB0B9D"/>
    <w:rsid w:val="00BB0C2E"/>
    <w:rsid w:val="00BB0FDD"/>
    <w:rsid w:val="00BB193C"/>
    <w:rsid w:val="00BB23C3"/>
    <w:rsid w:val="00BB24FB"/>
    <w:rsid w:val="00BB29F4"/>
    <w:rsid w:val="00BB2C60"/>
    <w:rsid w:val="00BB358F"/>
    <w:rsid w:val="00BB3B45"/>
    <w:rsid w:val="00BB3C27"/>
    <w:rsid w:val="00BB4E02"/>
    <w:rsid w:val="00BB50C3"/>
    <w:rsid w:val="00BB5274"/>
    <w:rsid w:val="00BB52F4"/>
    <w:rsid w:val="00BB550A"/>
    <w:rsid w:val="00BB5565"/>
    <w:rsid w:val="00BB5AAC"/>
    <w:rsid w:val="00BB5BFA"/>
    <w:rsid w:val="00BB5F66"/>
    <w:rsid w:val="00BB5FFB"/>
    <w:rsid w:val="00BB61A9"/>
    <w:rsid w:val="00BB65B3"/>
    <w:rsid w:val="00BB664F"/>
    <w:rsid w:val="00BB6AB1"/>
    <w:rsid w:val="00BB7AAE"/>
    <w:rsid w:val="00BB7D58"/>
    <w:rsid w:val="00BC01A2"/>
    <w:rsid w:val="00BC04BA"/>
    <w:rsid w:val="00BC085D"/>
    <w:rsid w:val="00BC113F"/>
    <w:rsid w:val="00BC1516"/>
    <w:rsid w:val="00BC195E"/>
    <w:rsid w:val="00BC286C"/>
    <w:rsid w:val="00BC2C4B"/>
    <w:rsid w:val="00BC358C"/>
    <w:rsid w:val="00BC4384"/>
    <w:rsid w:val="00BC4873"/>
    <w:rsid w:val="00BC5307"/>
    <w:rsid w:val="00BC5603"/>
    <w:rsid w:val="00BC5605"/>
    <w:rsid w:val="00BC5F51"/>
    <w:rsid w:val="00BC70DD"/>
    <w:rsid w:val="00BC74CB"/>
    <w:rsid w:val="00BC7781"/>
    <w:rsid w:val="00BD01C2"/>
    <w:rsid w:val="00BD0F19"/>
    <w:rsid w:val="00BD1553"/>
    <w:rsid w:val="00BD1589"/>
    <w:rsid w:val="00BD1A11"/>
    <w:rsid w:val="00BD26B6"/>
    <w:rsid w:val="00BD2EE5"/>
    <w:rsid w:val="00BD332F"/>
    <w:rsid w:val="00BD4215"/>
    <w:rsid w:val="00BD465D"/>
    <w:rsid w:val="00BD46EC"/>
    <w:rsid w:val="00BD515C"/>
    <w:rsid w:val="00BD51D5"/>
    <w:rsid w:val="00BD5C81"/>
    <w:rsid w:val="00BD5D9E"/>
    <w:rsid w:val="00BD6127"/>
    <w:rsid w:val="00BD65AE"/>
    <w:rsid w:val="00BD6E4C"/>
    <w:rsid w:val="00BD6FF1"/>
    <w:rsid w:val="00BD7458"/>
    <w:rsid w:val="00BD7474"/>
    <w:rsid w:val="00BD75C1"/>
    <w:rsid w:val="00BD75DD"/>
    <w:rsid w:val="00BD7841"/>
    <w:rsid w:val="00BD78D5"/>
    <w:rsid w:val="00BD791A"/>
    <w:rsid w:val="00BE024F"/>
    <w:rsid w:val="00BE058E"/>
    <w:rsid w:val="00BE15E6"/>
    <w:rsid w:val="00BE21BE"/>
    <w:rsid w:val="00BE280E"/>
    <w:rsid w:val="00BE34C4"/>
    <w:rsid w:val="00BE35E0"/>
    <w:rsid w:val="00BE3D21"/>
    <w:rsid w:val="00BE3E53"/>
    <w:rsid w:val="00BE5633"/>
    <w:rsid w:val="00BE58FE"/>
    <w:rsid w:val="00BE5E2E"/>
    <w:rsid w:val="00BE5FF2"/>
    <w:rsid w:val="00BE65A7"/>
    <w:rsid w:val="00BE71A5"/>
    <w:rsid w:val="00BE74BF"/>
    <w:rsid w:val="00BE7662"/>
    <w:rsid w:val="00BF0130"/>
    <w:rsid w:val="00BF0238"/>
    <w:rsid w:val="00BF03BB"/>
    <w:rsid w:val="00BF062C"/>
    <w:rsid w:val="00BF1324"/>
    <w:rsid w:val="00BF1C82"/>
    <w:rsid w:val="00BF1DCB"/>
    <w:rsid w:val="00BF2002"/>
    <w:rsid w:val="00BF2830"/>
    <w:rsid w:val="00BF28E2"/>
    <w:rsid w:val="00BF2902"/>
    <w:rsid w:val="00BF3307"/>
    <w:rsid w:val="00BF3859"/>
    <w:rsid w:val="00BF3ED6"/>
    <w:rsid w:val="00BF40D0"/>
    <w:rsid w:val="00BF4979"/>
    <w:rsid w:val="00BF5259"/>
    <w:rsid w:val="00BF65A4"/>
    <w:rsid w:val="00BF68FA"/>
    <w:rsid w:val="00BF6B2D"/>
    <w:rsid w:val="00BF6F08"/>
    <w:rsid w:val="00BF7060"/>
    <w:rsid w:val="00BF7188"/>
    <w:rsid w:val="00BF7CBB"/>
    <w:rsid w:val="00BF7DE1"/>
    <w:rsid w:val="00C00175"/>
    <w:rsid w:val="00C01C79"/>
    <w:rsid w:val="00C01FAA"/>
    <w:rsid w:val="00C02115"/>
    <w:rsid w:val="00C03A9E"/>
    <w:rsid w:val="00C03AA6"/>
    <w:rsid w:val="00C03F31"/>
    <w:rsid w:val="00C03FE9"/>
    <w:rsid w:val="00C04692"/>
    <w:rsid w:val="00C0537D"/>
    <w:rsid w:val="00C0538D"/>
    <w:rsid w:val="00C05453"/>
    <w:rsid w:val="00C05488"/>
    <w:rsid w:val="00C05F89"/>
    <w:rsid w:val="00C06239"/>
    <w:rsid w:val="00C068A5"/>
    <w:rsid w:val="00C06961"/>
    <w:rsid w:val="00C06B34"/>
    <w:rsid w:val="00C06F4D"/>
    <w:rsid w:val="00C07262"/>
    <w:rsid w:val="00C07403"/>
    <w:rsid w:val="00C07419"/>
    <w:rsid w:val="00C07B58"/>
    <w:rsid w:val="00C07C1E"/>
    <w:rsid w:val="00C10808"/>
    <w:rsid w:val="00C10B8A"/>
    <w:rsid w:val="00C11342"/>
    <w:rsid w:val="00C1157E"/>
    <w:rsid w:val="00C11820"/>
    <w:rsid w:val="00C11F03"/>
    <w:rsid w:val="00C12173"/>
    <w:rsid w:val="00C124EA"/>
    <w:rsid w:val="00C131BD"/>
    <w:rsid w:val="00C13271"/>
    <w:rsid w:val="00C1377E"/>
    <w:rsid w:val="00C13CB5"/>
    <w:rsid w:val="00C13D9D"/>
    <w:rsid w:val="00C140A3"/>
    <w:rsid w:val="00C144D9"/>
    <w:rsid w:val="00C1560F"/>
    <w:rsid w:val="00C157A7"/>
    <w:rsid w:val="00C15B9E"/>
    <w:rsid w:val="00C15D17"/>
    <w:rsid w:val="00C16783"/>
    <w:rsid w:val="00C16A36"/>
    <w:rsid w:val="00C16A56"/>
    <w:rsid w:val="00C16B36"/>
    <w:rsid w:val="00C16CE1"/>
    <w:rsid w:val="00C16D6C"/>
    <w:rsid w:val="00C16E0F"/>
    <w:rsid w:val="00C1744A"/>
    <w:rsid w:val="00C1783C"/>
    <w:rsid w:val="00C20664"/>
    <w:rsid w:val="00C20BA1"/>
    <w:rsid w:val="00C20DFD"/>
    <w:rsid w:val="00C21056"/>
    <w:rsid w:val="00C213B3"/>
    <w:rsid w:val="00C21FD4"/>
    <w:rsid w:val="00C2226A"/>
    <w:rsid w:val="00C222B5"/>
    <w:rsid w:val="00C229EF"/>
    <w:rsid w:val="00C230E6"/>
    <w:rsid w:val="00C2328F"/>
    <w:rsid w:val="00C24541"/>
    <w:rsid w:val="00C24563"/>
    <w:rsid w:val="00C246BD"/>
    <w:rsid w:val="00C25708"/>
    <w:rsid w:val="00C25893"/>
    <w:rsid w:val="00C25EAA"/>
    <w:rsid w:val="00C270A8"/>
    <w:rsid w:val="00C27271"/>
    <w:rsid w:val="00C278BC"/>
    <w:rsid w:val="00C27CBC"/>
    <w:rsid w:val="00C30C43"/>
    <w:rsid w:val="00C30D93"/>
    <w:rsid w:val="00C31143"/>
    <w:rsid w:val="00C317C8"/>
    <w:rsid w:val="00C3224D"/>
    <w:rsid w:val="00C32870"/>
    <w:rsid w:val="00C332FA"/>
    <w:rsid w:val="00C34031"/>
    <w:rsid w:val="00C34107"/>
    <w:rsid w:val="00C34205"/>
    <w:rsid w:val="00C3519A"/>
    <w:rsid w:val="00C355D4"/>
    <w:rsid w:val="00C3569E"/>
    <w:rsid w:val="00C36026"/>
    <w:rsid w:val="00C36059"/>
    <w:rsid w:val="00C363DF"/>
    <w:rsid w:val="00C36FFD"/>
    <w:rsid w:val="00C37074"/>
    <w:rsid w:val="00C372BF"/>
    <w:rsid w:val="00C40C87"/>
    <w:rsid w:val="00C4161B"/>
    <w:rsid w:val="00C418AE"/>
    <w:rsid w:val="00C41C47"/>
    <w:rsid w:val="00C4315D"/>
    <w:rsid w:val="00C4336F"/>
    <w:rsid w:val="00C434A7"/>
    <w:rsid w:val="00C43526"/>
    <w:rsid w:val="00C4373C"/>
    <w:rsid w:val="00C439FA"/>
    <w:rsid w:val="00C4417E"/>
    <w:rsid w:val="00C44DF9"/>
    <w:rsid w:val="00C44F49"/>
    <w:rsid w:val="00C45236"/>
    <w:rsid w:val="00C457B5"/>
    <w:rsid w:val="00C45E0A"/>
    <w:rsid w:val="00C45EAB"/>
    <w:rsid w:val="00C46036"/>
    <w:rsid w:val="00C46552"/>
    <w:rsid w:val="00C47D7B"/>
    <w:rsid w:val="00C47FBA"/>
    <w:rsid w:val="00C5041E"/>
    <w:rsid w:val="00C50713"/>
    <w:rsid w:val="00C508CB"/>
    <w:rsid w:val="00C50A6A"/>
    <w:rsid w:val="00C50BAB"/>
    <w:rsid w:val="00C5105A"/>
    <w:rsid w:val="00C51241"/>
    <w:rsid w:val="00C515BB"/>
    <w:rsid w:val="00C51A1F"/>
    <w:rsid w:val="00C51B49"/>
    <w:rsid w:val="00C51C16"/>
    <w:rsid w:val="00C52035"/>
    <w:rsid w:val="00C53A5A"/>
    <w:rsid w:val="00C53AC9"/>
    <w:rsid w:val="00C53CD6"/>
    <w:rsid w:val="00C541E4"/>
    <w:rsid w:val="00C551CE"/>
    <w:rsid w:val="00C55267"/>
    <w:rsid w:val="00C5535E"/>
    <w:rsid w:val="00C55527"/>
    <w:rsid w:val="00C5614C"/>
    <w:rsid w:val="00C56601"/>
    <w:rsid w:val="00C569E7"/>
    <w:rsid w:val="00C56FD6"/>
    <w:rsid w:val="00C57751"/>
    <w:rsid w:val="00C5784E"/>
    <w:rsid w:val="00C6012A"/>
    <w:rsid w:val="00C60E8D"/>
    <w:rsid w:val="00C61325"/>
    <w:rsid w:val="00C615DE"/>
    <w:rsid w:val="00C61B4B"/>
    <w:rsid w:val="00C620FC"/>
    <w:rsid w:val="00C62841"/>
    <w:rsid w:val="00C62C11"/>
    <w:rsid w:val="00C633F9"/>
    <w:rsid w:val="00C6355D"/>
    <w:rsid w:val="00C6386A"/>
    <w:rsid w:val="00C6452E"/>
    <w:rsid w:val="00C64C9D"/>
    <w:rsid w:val="00C6533A"/>
    <w:rsid w:val="00C65414"/>
    <w:rsid w:val="00C65A1B"/>
    <w:rsid w:val="00C65A53"/>
    <w:rsid w:val="00C65BDA"/>
    <w:rsid w:val="00C65F05"/>
    <w:rsid w:val="00C66C50"/>
    <w:rsid w:val="00C66F76"/>
    <w:rsid w:val="00C6716F"/>
    <w:rsid w:val="00C67855"/>
    <w:rsid w:val="00C67CEF"/>
    <w:rsid w:val="00C705F8"/>
    <w:rsid w:val="00C70F0A"/>
    <w:rsid w:val="00C71731"/>
    <w:rsid w:val="00C719C1"/>
    <w:rsid w:val="00C7214A"/>
    <w:rsid w:val="00C73276"/>
    <w:rsid w:val="00C7335C"/>
    <w:rsid w:val="00C73413"/>
    <w:rsid w:val="00C734E3"/>
    <w:rsid w:val="00C73857"/>
    <w:rsid w:val="00C73999"/>
    <w:rsid w:val="00C73AD6"/>
    <w:rsid w:val="00C73C19"/>
    <w:rsid w:val="00C74795"/>
    <w:rsid w:val="00C748B8"/>
    <w:rsid w:val="00C74D2F"/>
    <w:rsid w:val="00C751E4"/>
    <w:rsid w:val="00C753A7"/>
    <w:rsid w:val="00C7628E"/>
    <w:rsid w:val="00C76826"/>
    <w:rsid w:val="00C76F15"/>
    <w:rsid w:val="00C77321"/>
    <w:rsid w:val="00C77737"/>
    <w:rsid w:val="00C778A9"/>
    <w:rsid w:val="00C77C89"/>
    <w:rsid w:val="00C80A77"/>
    <w:rsid w:val="00C80BC7"/>
    <w:rsid w:val="00C80DD7"/>
    <w:rsid w:val="00C81059"/>
    <w:rsid w:val="00C813EC"/>
    <w:rsid w:val="00C81430"/>
    <w:rsid w:val="00C81674"/>
    <w:rsid w:val="00C81848"/>
    <w:rsid w:val="00C8187D"/>
    <w:rsid w:val="00C81901"/>
    <w:rsid w:val="00C81BE3"/>
    <w:rsid w:val="00C81E20"/>
    <w:rsid w:val="00C82B3E"/>
    <w:rsid w:val="00C82D97"/>
    <w:rsid w:val="00C82ED3"/>
    <w:rsid w:val="00C82EF3"/>
    <w:rsid w:val="00C8310E"/>
    <w:rsid w:val="00C83583"/>
    <w:rsid w:val="00C84267"/>
    <w:rsid w:val="00C84A94"/>
    <w:rsid w:val="00C8584A"/>
    <w:rsid w:val="00C859EB"/>
    <w:rsid w:val="00C85DD3"/>
    <w:rsid w:val="00C85EC7"/>
    <w:rsid w:val="00C867C7"/>
    <w:rsid w:val="00C86978"/>
    <w:rsid w:val="00C87AF3"/>
    <w:rsid w:val="00C87DF8"/>
    <w:rsid w:val="00C87F78"/>
    <w:rsid w:val="00C87FA8"/>
    <w:rsid w:val="00C902F0"/>
    <w:rsid w:val="00C90D39"/>
    <w:rsid w:val="00C917D6"/>
    <w:rsid w:val="00C91A8C"/>
    <w:rsid w:val="00C9215B"/>
    <w:rsid w:val="00C92169"/>
    <w:rsid w:val="00C92196"/>
    <w:rsid w:val="00C9262A"/>
    <w:rsid w:val="00C9271F"/>
    <w:rsid w:val="00C927FF"/>
    <w:rsid w:val="00C9283F"/>
    <w:rsid w:val="00C92BD8"/>
    <w:rsid w:val="00C92C63"/>
    <w:rsid w:val="00C92CC3"/>
    <w:rsid w:val="00C9307D"/>
    <w:rsid w:val="00C9427B"/>
    <w:rsid w:val="00C94566"/>
    <w:rsid w:val="00C94A96"/>
    <w:rsid w:val="00C94CFF"/>
    <w:rsid w:val="00C94F30"/>
    <w:rsid w:val="00C95CF2"/>
    <w:rsid w:val="00C96361"/>
    <w:rsid w:val="00C9648C"/>
    <w:rsid w:val="00C9682B"/>
    <w:rsid w:val="00C96D46"/>
    <w:rsid w:val="00C973D6"/>
    <w:rsid w:val="00C9783B"/>
    <w:rsid w:val="00C97846"/>
    <w:rsid w:val="00CA09F7"/>
    <w:rsid w:val="00CA0EE2"/>
    <w:rsid w:val="00CA0F2D"/>
    <w:rsid w:val="00CA1254"/>
    <w:rsid w:val="00CA13C2"/>
    <w:rsid w:val="00CA1591"/>
    <w:rsid w:val="00CA3002"/>
    <w:rsid w:val="00CA3684"/>
    <w:rsid w:val="00CA4052"/>
    <w:rsid w:val="00CA430E"/>
    <w:rsid w:val="00CA4FF0"/>
    <w:rsid w:val="00CA509D"/>
    <w:rsid w:val="00CA540F"/>
    <w:rsid w:val="00CA57B9"/>
    <w:rsid w:val="00CA5A27"/>
    <w:rsid w:val="00CA5ABC"/>
    <w:rsid w:val="00CA5DD7"/>
    <w:rsid w:val="00CA64A6"/>
    <w:rsid w:val="00CA6E7E"/>
    <w:rsid w:val="00CA7850"/>
    <w:rsid w:val="00CA7D10"/>
    <w:rsid w:val="00CB0340"/>
    <w:rsid w:val="00CB0E37"/>
    <w:rsid w:val="00CB129E"/>
    <w:rsid w:val="00CB18CB"/>
    <w:rsid w:val="00CB2295"/>
    <w:rsid w:val="00CB26CC"/>
    <w:rsid w:val="00CB2746"/>
    <w:rsid w:val="00CB33FD"/>
    <w:rsid w:val="00CB35EB"/>
    <w:rsid w:val="00CB364F"/>
    <w:rsid w:val="00CB3740"/>
    <w:rsid w:val="00CB3FF1"/>
    <w:rsid w:val="00CB433F"/>
    <w:rsid w:val="00CB4756"/>
    <w:rsid w:val="00CB51FD"/>
    <w:rsid w:val="00CB56AC"/>
    <w:rsid w:val="00CB5883"/>
    <w:rsid w:val="00CB5D0C"/>
    <w:rsid w:val="00CB64F0"/>
    <w:rsid w:val="00CB65AD"/>
    <w:rsid w:val="00CB690A"/>
    <w:rsid w:val="00CB6C0C"/>
    <w:rsid w:val="00CB6DC3"/>
    <w:rsid w:val="00CB718A"/>
    <w:rsid w:val="00CB776C"/>
    <w:rsid w:val="00CB77AA"/>
    <w:rsid w:val="00CC0447"/>
    <w:rsid w:val="00CC090D"/>
    <w:rsid w:val="00CC094B"/>
    <w:rsid w:val="00CC0E00"/>
    <w:rsid w:val="00CC0E38"/>
    <w:rsid w:val="00CC0F03"/>
    <w:rsid w:val="00CC1708"/>
    <w:rsid w:val="00CC1F38"/>
    <w:rsid w:val="00CC1F4B"/>
    <w:rsid w:val="00CC3318"/>
    <w:rsid w:val="00CC33D2"/>
    <w:rsid w:val="00CC3825"/>
    <w:rsid w:val="00CC395D"/>
    <w:rsid w:val="00CC3C63"/>
    <w:rsid w:val="00CC42CE"/>
    <w:rsid w:val="00CC457D"/>
    <w:rsid w:val="00CC485D"/>
    <w:rsid w:val="00CC4AFE"/>
    <w:rsid w:val="00CC4B65"/>
    <w:rsid w:val="00CC4B9C"/>
    <w:rsid w:val="00CC4F18"/>
    <w:rsid w:val="00CC5177"/>
    <w:rsid w:val="00CC5208"/>
    <w:rsid w:val="00CC5C5D"/>
    <w:rsid w:val="00CC7566"/>
    <w:rsid w:val="00CC7B99"/>
    <w:rsid w:val="00CD0041"/>
    <w:rsid w:val="00CD01BA"/>
    <w:rsid w:val="00CD146B"/>
    <w:rsid w:val="00CD15D0"/>
    <w:rsid w:val="00CD214D"/>
    <w:rsid w:val="00CD2BAB"/>
    <w:rsid w:val="00CD3076"/>
    <w:rsid w:val="00CD315B"/>
    <w:rsid w:val="00CD385D"/>
    <w:rsid w:val="00CD3A1B"/>
    <w:rsid w:val="00CD4F94"/>
    <w:rsid w:val="00CD5642"/>
    <w:rsid w:val="00CD5954"/>
    <w:rsid w:val="00CD63C8"/>
    <w:rsid w:val="00CD6E8B"/>
    <w:rsid w:val="00CD6F7A"/>
    <w:rsid w:val="00CD719B"/>
    <w:rsid w:val="00CD735E"/>
    <w:rsid w:val="00CD7B66"/>
    <w:rsid w:val="00CD7D35"/>
    <w:rsid w:val="00CE0051"/>
    <w:rsid w:val="00CE0145"/>
    <w:rsid w:val="00CE05A2"/>
    <w:rsid w:val="00CE05CE"/>
    <w:rsid w:val="00CE07AC"/>
    <w:rsid w:val="00CE14EF"/>
    <w:rsid w:val="00CE1669"/>
    <w:rsid w:val="00CE17F9"/>
    <w:rsid w:val="00CE1A3D"/>
    <w:rsid w:val="00CE1A56"/>
    <w:rsid w:val="00CE1C72"/>
    <w:rsid w:val="00CE1CE7"/>
    <w:rsid w:val="00CE2C4B"/>
    <w:rsid w:val="00CE2F5F"/>
    <w:rsid w:val="00CE34C6"/>
    <w:rsid w:val="00CE3E79"/>
    <w:rsid w:val="00CE4DD9"/>
    <w:rsid w:val="00CE4F2A"/>
    <w:rsid w:val="00CE51FE"/>
    <w:rsid w:val="00CE5430"/>
    <w:rsid w:val="00CE57E3"/>
    <w:rsid w:val="00CE59FE"/>
    <w:rsid w:val="00CE5DC8"/>
    <w:rsid w:val="00CE6417"/>
    <w:rsid w:val="00CE6C8C"/>
    <w:rsid w:val="00CE6EDC"/>
    <w:rsid w:val="00CE7345"/>
    <w:rsid w:val="00CE74A0"/>
    <w:rsid w:val="00CE7733"/>
    <w:rsid w:val="00CE788A"/>
    <w:rsid w:val="00CE7BCC"/>
    <w:rsid w:val="00CE7CAC"/>
    <w:rsid w:val="00CE7CC1"/>
    <w:rsid w:val="00CE7D2D"/>
    <w:rsid w:val="00CF0340"/>
    <w:rsid w:val="00CF0384"/>
    <w:rsid w:val="00CF0491"/>
    <w:rsid w:val="00CF0592"/>
    <w:rsid w:val="00CF06DF"/>
    <w:rsid w:val="00CF078C"/>
    <w:rsid w:val="00CF07E1"/>
    <w:rsid w:val="00CF0D08"/>
    <w:rsid w:val="00CF0FD6"/>
    <w:rsid w:val="00CF1FC8"/>
    <w:rsid w:val="00CF20BC"/>
    <w:rsid w:val="00CF22F2"/>
    <w:rsid w:val="00CF2338"/>
    <w:rsid w:val="00CF331C"/>
    <w:rsid w:val="00CF358A"/>
    <w:rsid w:val="00CF403C"/>
    <w:rsid w:val="00CF4522"/>
    <w:rsid w:val="00CF4A8F"/>
    <w:rsid w:val="00CF4B07"/>
    <w:rsid w:val="00CF5138"/>
    <w:rsid w:val="00CF51AA"/>
    <w:rsid w:val="00CF5497"/>
    <w:rsid w:val="00CF55E6"/>
    <w:rsid w:val="00CF55F2"/>
    <w:rsid w:val="00CF5A6D"/>
    <w:rsid w:val="00CF5D90"/>
    <w:rsid w:val="00CF6092"/>
    <w:rsid w:val="00CF7D77"/>
    <w:rsid w:val="00CF7DBA"/>
    <w:rsid w:val="00D00505"/>
    <w:rsid w:val="00D008DF"/>
    <w:rsid w:val="00D00E68"/>
    <w:rsid w:val="00D013DA"/>
    <w:rsid w:val="00D014F9"/>
    <w:rsid w:val="00D017A3"/>
    <w:rsid w:val="00D01CA7"/>
    <w:rsid w:val="00D0213A"/>
    <w:rsid w:val="00D0215E"/>
    <w:rsid w:val="00D022BD"/>
    <w:rsid w:val="00D02578"/>
    <w:rsid w:val="00D02B43"/>
    <w:rsid w:val="00D03246"/>
    <w:rsid w:val="00D03726"/>
    <w:rsid w:val="00D038CC"/>
    <w:rsid w:val="00D03EE0"/>
    <w:rsid w:val="00D03F15"/>
    <w:rsid w:val="00D0464E"/>
    <w:rsid w:val="00D0466C"/>
    <w:rsid w:val="00D0485C"/>
    <w:rsid w:val="00D04B75"/>
    <w:rsid w:val="00D0565D"/>
    <w:rsid w:val="00D05F5C"/>
    <w:rsid w:val="00D065B6"/>
    <w:rsid w:val="00D066D1"/>
    <w:rsid w:val="00D06BBB"/>
    <w:rsid w:val="00D06C85"/>
    <w:rsid w:val="00D0779B"/>
    <w:rsid w:val="00D0794C"/>
    <w:rsid w:val="00D07D83"/>
    <w:rsid w:val="00D07FB0"/>
    <w:rsid w:val="00D11001"/>
    <w:rsid w:val="00D1128C"/>
    <w:rsid w:val="00D1140B"/>
    <w:rsid w:val="00D115E9"/>
    <w:rsid w:val="00D116E9"/>
    <w:rsid w:val="00D11AA7"/>
    <w:rsid w:val="00D11C90"/>
    <w:rsid w:val="00D12653"/>
    <w:rsid w:val="00D127FB"/>
    <w:rsid w:val="00D12BD9"/>
    <w:rsid w:val="00D12F46"/>
    <w:rsid w:val="00D134B9"/>
    <w:rsid w:val="00D1390B"/>
    <w:rsid w:val="00D13996"/>
    <w:rsid w:val="00D13AFF"/>
    <w:rsid w:val="00D14096"/>
    <w:rsid w:val="00D143DE"/>
    <w:rsid w:val="00D14516"/>
    <w:rsid w:val="00D14B2D"/>
    <w:rsid w:val="00D14D0F"/>
    <w:rsid w:val="00D14FA8"/>
    <w:rsid w:val="00D153D3"/>
    <w:rsid w:val="00D15406"/>
    <w:rsid w:val="00D15F2F"/>
    <w:rsid w:val="00D15FC0"/>
    <w:rsid w:val="00D16097"/>
    <w:rsid w:val="00D16870"/>
    <w:rsid w:val="00D16B79"/>
    <w:rsid w:val="00D16B90"/>
    <w:rsid w:val="00D16DA4"/>
    <w:rsid w:val="00D16DF6"/>
    <w:rsid w:val="00D17258"/>
    <w:rsid w:val="00D17519"/>
    <w:rsid w:val="00D17787"/>
    <w:rsid w:val="00D17A61"/>
    <w:rsid w:val="00D17D3F"/>
    <w:rsid w:val="00D17E5F"/>
    <w:rsid w:val="00D2035A"/>
    <w:rsid w:val="00D204E1"/>
    <w:rsid w:val="00D21215"/>
    <w:rsid w:val="00D213B7"/>
    <w:rsid w:val="00D21989"/>
    <w:rsid w:val="00D21D4F"/>
    <w:rsid w:val="00D22031"/>
    <w:rsid w:val="00D226A3"/>
    <w:rsid w:val="00D226C2"/>
    <w:rsid w:val="00D22BBC"/>
    <w:rsid w:val="00D22DBC"/>
    <w:rsid w:val="00D23614"/>
    <w:rsid w:val="00D23814"/>
    <w:rsid w:val="00D2384A"/>
    <w:rsid w:val="00D23CC3"/>
    <w:rsid w:val="00D24448"/>
    <w:rsid w:val="00D245B3"/>
    <w:rsid w:val="00D24680"/>
    <w:rsid w:val="00D2487E"/>
    <w:rsid w:val="00D24884"/>
    <w:rsid w:val="00D24F69"/>
    <w:rsid w:val="00D251E3"/>
    <w:rsid w:val="00D258CD"/>
    <w:rsid w:val="00D25A7C"/>
    <w:rsid w:val="00D265BD"/>
    <w:rsid w:val="00D26E9D"/>
    <w:rsid w:val="00D26EB2"/>
    <w:rsid w:val="00D2745F"/>
    <w:rsid w:val="00D2771A"/>
    <w:rsid w:val="00D27E1D"/>
    <w:rsid w:val="00D27EEC"/>
    <w:rsid w:val="00D27FBF"/>
    <w:rsid w:val="00D303AA"/>
    <w:rsid w:val="00D30597"/>
    <w:rsid w:val="00D30870"/>
    <w:rsid w:val="00D30D02"/>
    <w:rsid w:val="00D30E35"/>
    <w:rsid w:val="00D30F81"/>
    <w:rsid w:val="00D31366"/>
    <w:rsid w:val="00D315D6"/>
    <w:rsid w:val="00D3221E"/>
    <w:rsid w:val="00D33071"/>
    <w:rsid w:val="00D334DE"/>
    <w:rsid w:val="00D335C3"/>
    <w:rsid w:val="00D338D1"/>
    <w:rsid w:val="00D33D6D"/>
    <w:rsid w:val="00D3460B"/>
    <w:rsid w:val="00D34807"/>
    <w:rsid w:val="00D3556B"/>
    <w:rsid w:val="00D35A6D"/>
    <w:rsid w:val="00D35AEC"/>
    <w:rsid w:val="00D362B6"/>
    <w:rsid w:val="00D36305"/>
    <w:rsid w:val="00D3691F"/>
    <w:rsid w:val="00D36A5B"/>
    <w:rsid w:val="00D36C82"/>
    <w:rsid w:val="00D376CE"/>
    <w:rsid w:val="00D37B93"/>
    <w:rsid w:val="00D37D2B"/>
    <w:rsid w:val="00D37F30"/>
    <w:rsid w:val="00D402B4"/>
    <w:rsid w:val="00D40AF9"/>
    <w:rsid w:val="00D41305"/>
    <w:rsid w:val="00D41A7D"/>
    <w:rsid w:val="00D41C95"/>
    <w:rsid w:val="00D4298C"/>
    <w:rsid w:val="00D42A70"/>
    <w:rsid w:val="00D433CE"/>
    <w:rsid w:val="00D43415"/>
    <w:rsid w:val="00D43445"/>
    <w:rsid w:val="00D43E51"/>
    <w:rsid w:val="00D4429A"/>
    <w:rsid w:val="00D4454A"/>
    <w:rsid w:val="00D44E42"/>
    <w:rsid w:val="00D44F3E"/>
    <w:rsid w:val="00D45564"/>
    <w:rsid w:val="00D45B04"/>
    <w:rsid w:val="00D45EE9"/>
    <w:rsid w:val="00D45FA4"/>
    <w:rsid w:val="00D46035"/>
    <w:rsid w:val="00D460D0"/>
    <w:rsid w:val="00D46432"/>
    <w:rsid w:val="00D4659D"/>
    <w:rsid w:val="00D46CB8"/>
    <w:rsid w:val="00D46F67"/>
    <w:rsid w:val="00D47D2B"/>
    <w:rsid w:val="00D47F48"/>
    <w:rsid w:val="00D47F85"/>
    <w:rsid w:val="00D50A1B"/>
    <w:rsid w:val="00D50B66"/>
    <w:rsid w:val="00D5154D"/>
    <w:rsid w:val="00D5175D"/>
    <w:rsid w:val="00D51BE3"/>
    <w:rsid w:val="00D51C23"/>
    <w:rsid w:val="00D51DB7"/>
    <w:rsid w:val="00D51E08"/>
    <w:rsid w:val="00D527B0"/>
    <w:rsid w:val="00D52913"/>
    <w:rsid w:val="00D52965"/>
    <w:rsid w:val="00D52D42"/>
    <w:rsid w:val="00D531A0"/>
    <w:rsid w:val="00D5370A"/>
    <w:rsid w:val="00D53B8F"/>
    <w:rsid w:val="00D53C4E"/>
    <w:rsid w:val="00D545E2"/>
    <w:rsid w:val="00D54A53"/>
    <w:rsid w:val="00D54B55"/>
    <w:rsid w:val="00D54C56"/>
    <w:rsid w:val="00D55604"/>
    <w:rsid w:val="00D5565B"/>
    <w:rsid w:val="00D556EE"/>
    <w:rsid w:val="00D5574F"/>
    <w:rsid w:val="00D5577A"/>
    <w:rsid w:val="00D55B39"/>
    <w:rsid w:val="00D55C38"/>
    <w:rsid w:val="00D55DC6"/>
    <w:rsid w:val="00D57590"/>
    <w:rsid w:val="00D5787D"/>
    <w:rsid w:val="00D5793A"/>
    <w:rsid w:val="00D57E64"/>
    <w:rsid w:val="00D57FFE"/>
    <w:rsid w:val="00D6072F"/>
    <w:rsid w:val="00D61062"/>
    <w:rsid w:val="00D61542"/>
    <w:rsid w:val="00D61B4D"/>
    <w:rsid w:val="00D61CAA"/>
    <w:rsid w:val="00D62061"/>
    <w:rsid w:val="00D620E8"/>
    <w:rsid w:val="00D6230A"/>
    <w:rsid w:val="00D62BE6"/>
    <w:rsid w:val="00D63762"/>
    <w:rsid w:val="00D63F76"/>
    <w:rsid w:val="00D64054"/>
    <w:rsid w:val="00D64354"/>
    <w:rsid w:val="00D64710"/>
    <w:rsid w:val="00D652C7"/>
    <w:rsid w:val="00D6570B"/>
    <w:rsid w:val="00D6570D"/>
    <w:rsid w:val="00D65981"/>
    <w:rsid w:val="00D65A47"/>
    <w:rsid w:val="00D65EA3"/>
    <w:rsid w:val="00D65FC2"/>
    <w:rsid w:val="00D66254"/>
    <w:rsid w:val="00D66273"/>
    <w:rsid w:val="00D66B18"/>
    <w:rsid w:val="00D671CB"/>
    <w:rsid w:val="00D67638"/>
    <w:rsid w:val="00D67A49"/>
    <w:rsid w:val="00D70160"/>
    <w:rsid w:val="00D703BD"/>
    <w:rsid w:val="00D703F9"/>
    <w:rsid w:val="00D70B91"/>
    <w:rsid w:val="00D70DFE"/>
    <w:rsid w:val="00D71270"/>
    <w:rsid w:val="00D71861"/>
    <w:rsid w:val="00D71888"/>
    <w:rsid w:val="00D718A9"/>
    <w:rsid w:val="00D71AE5"/>
    <w:rsid w:val="00D71D70"/>
    <w:rsid w:val="00D71F2D"/>
    <w:rsid w:val="00D72310"/>
    <w:rsid w:val="00D72334"/>
    <w:rsid w:val="00D7269C"/>
    <w:rsid w:val="00D72DF4"/>
    <w:rsid w:val="00D72FF0"/>
    <w:rsid w:val="00D73233"/>
    <w:rsid w:val="00D732F4"/>
    <w:rsid w:val="00D73563"/>
    <w:rsid w:val="00D7409B"/>
    <w:rsid w:val="00D74633"/>
    <w:rsid w:val="00D749C8"/>
    <w:rsid w:val="00D74B27"/>
    <w:rsid w:val="00D7544F"/>
    <w:rsid w:val="00D75C75"/>
    <w:rsid w:val="00D75F2F"/>
    <w:rsid w:val="00D76870"/>
    <w:rsid w:val="00D76991"/>
    <w:rsid w:val="00D769C8"/>
    <w:rsid w:val="00D76BA7"/>
    <w:rsid w:val="00D77AA3"/>
    <w:rsid w:val="00D77B30"/>
    <w:rsid w:val="00D77CB1"/>
    <w:rsid w:val="00D80369"/>
    <w:rsid w:val="00D80474"/>
    <w:rsid w:val="00D80496"/>
    <w:rsid w:val="00D80C01"/>
    <w:rsid w:val="00D82048"/>
    <w:rsid w:val="00D8291B"/>
    <w:rsid w:val="00D82F3D"/>
    <w:rsid w:val="00D83221"/>
    <w:rsid w:val="00D83B43"/>
    <w:rsid w:val="00D8417E"/>
    <w:rsid w:val="00D84818"/>
    <w:rsid w:val="00D84F58"/>
    <w:rsid w:val="00D85434"/>
    <w:rsid w:val="00D856ED"/>
    <w:rsid w:val="00D85969"/>
    <w:rsid w:val="00D866FE"/>
    <w:rsid w:val="00D86A08"/>
    <w:rsid w:val="00D86AE4"/>
    <w:rsid w:val="00D86B27"/>
    <w:rsid w:val="00D86E27"/>
    <w:rsid w:val="00D87DDD"/>
    <w:rsid w:val="00D87F69"/>
    <w:rsid w:val="00D90111"/>
    <w:rsid w:val="00D901CA"/>
    <w:rsid w:val="00D907C6"/>
    <w:rsid w:val="00D90E82"/>
    <w:rsid w:val="00D90ED3"/>
    <w:rsid w:val="00D9110D"/>
    <w:rsid w:val="00D9140C"/>
    <w:rsid w:val="00D91AAD"/>
    <w:rsid w:val="00D91AEF"/>
    <w:rsid w:val="00D91C39"/>
    <w:rsid w:val="00D92B11"/>
    <w:rsid w:val="00D93785"/>
    <w:rsid w:val="00D9382F"/>
    <w:rsid w:val="00D938E7"/>
    <w:rsid w:val="00D9435B"/>
    <w:rsid w:val="00D944FA"/>
    <w:rsid w:val="00D94FC9"/>
    <w:rsid w:val="00D950DF"/>
    <w:rsid w:val="00D9532E"/>
    <w:rsid w:val="00D95345"/>
    <w:rsid w:val="00D95782"/>
    <w:rsid w:val="00D96163"/>
    <w:rsid w:val="00D96486"/>
    <w:rsid w:val="00D96940"/>
    <w:rsid w:val="00D96F03"/>
    <w:rsid w:val="00D97081"/>
    <w:rsid w:val="00D9713C"/>
    <w:rsid w:val="00D97D09"/>
    <w:rsid w:val="00D97F8E"/>
    <w:rsid w:val="00DA0604"/>
    <w:rsid w:val="00DA0970"/>
    <w:rsid w:val="00DA14E1"/>
    <w:rsid w:val="00DA1502"/>
    <w:rsid w:val="00DA1593"/>
    <w:rsid w:val="00DA26C1"/>
    <w:rsid w:val="00DA277B"/>
    <w:rsid w:val="00DA2865"/>
    <w:rsid w:val="00DA29A0"/>
    <w:rsid w:val="00DA29E2"/>
    <w:rsid w:val="00DA2F85"/>
    <w:rsid w:val="00DA303D"/>
    <w:rsid w:val="00DA3698"/>
    <w:rsid w:val="00DA41D8"/>
    <w:rsid w:val="00DA4E66"/>
    <w:rsid w:val="00DA513F"/>
    <w:rsid w:val="00DA54D7"/>
    <w:rsid w:val="00DA5980"/>
    <w:rsid w:val="00DA5ACC"/>
    <w:rsid w:val="00DA6589"/>
    <w:rsid w:val="00DA6849"/>
    <w:rsid w:val="00DA6A47"/>
    <w:rsid w:val="00DA6F56"/>
    <w:rsid w:val="00DA72EE"/>
    <w:rsid w:val="00DA7363"/>
    <w:rsid w:val="00DA7C4A"/>
    <w:rsid w:val="00DA7DEB"/>
    <w:rsid w:val="00DB00EC"/>
    <w:rsid w:val="00DB0615"/>
    <w:rsid w:val="00DB148F"/>
    <w:rsid w:val="00DB1636"/>
    <w:rsid w:val="00DB1668"/>
    <w:rsid w:val="00DB192B"/>
    <w:rsid w:val="00DB1BD9"/>
    <w:rsid w:val="00DB222B"/>
    <w:rsid w:val="00DB26E7"/>
    <w:rsid w:val="00DB327B"/>
    <w:rsid w:val="00DB363F"/>
    <w:rsid w:val="00DB3740"/>
    <w:rsid w:val="00DB4B2B"/>
    <w:rsid w:val="00DB53FC"/>
    <w:rsid w:val="00DB58B9"/>
    <w:rsid w:val="00DB5A5B"/>
    <w:rsid w:val="00DB698A"/>
    <w:rsid w:val="00DB6B27"/>
    <w:rsid w:val="00DB6DA3"/>
    <w:rsid w:val="00DB6F35"/>
    <w:rsid w:val="00DB71F8"/>
    <w:rsid w:val="00DB73C2"/>
    <w:rsid w:val="00DB73E2"/>
    <w:rsid w:val="00DB7841"/>
    <w:rsid w:val="00DC0324"/>
    <w:rsid w:val="00DC089B"/>
    <w:rsid w:val="00DC0E24"/>
    <w:rsid w:val="00DC1646"/>
    <w:rsid w:val="00DC1CAA"/>
    <w:rsid w:val="00DC1D0F"/>
    <w:rsid w:val="00DC234C"/>
    <w:rsid w:val="00DC2588"/>
    <w:rsid w:val="00DC2E0D"/>
    <w:rsid w:val="00DC32DC"/>
    <w:rsid w:val="00DC3331"/>
    <w:rsid w:val="00DC3693"/>
    <w:rsid w:val="00DC3839"/>
    <w:rsid w:val="00DC4081"/>
    <w:rsid w:val="00DC4A52"/>
    <w:rsid w:val="00DC4A98"/>
    <w:rsid w:val="00DC51B7"/>
    <w:rsid w:val="00DC5AF3"/>
    <w:rsid w:val="00DC5AF5"/>
    <w:rsid w:val="00DC5B0E"/>
    <w:rsid w:val="00DC5B2D"/>
    <w:rsid w:val="00DC6499"/>
    <w:rsid w:val="00DC691E"/>
    <w:rsid w:val="00DC728B"/>
    <w:rsid w:val="00DC77C9"/>
    <w:rsid w:val="00DC781A"/>
    <w:rsid w:val="00DC7A06"/>
    <w:rsid w:val="00DD029B"/>
    <w:rsid w:val="00DD06D0"/>
    <w:rsid w:val="00DD0EBD"/>
    <w:rsid w:val="00DD11EE"/>
    <w:rsid w:val="00DD2520"/>
    <w:rsid w:val="00DD2BD9"/>
    <w:rsid w:val="00DD2D98"/>
    <w:rsid w:val="00DD3BE5"/>
    <w:rsid w:val="00DD3E34"/>
    <w:rsid w:val="00DD3FF0"/>
    <w:rsid w:val="00DD4B60"/>
    <w:rsid w:val="00DD5902"/>
    <w:rsid w:val="00DD5E9C"/>
    <w:rsid w:val="00DD5F9E"/>
    <w:rsid w:val="00DD6295"/>
    <w:rsid w:val="00DD64E2"/>
    <w:rsid w:val="00DD6AF4"/>
    <w:rsid w:val="00DD6DF4"/>
    <w:rsid w:val="00DD6F18"/>
    <w:rsid w:val="00DD7064"/>
    <w:rsid w:val="00DD7B6E"/>
    <w:rsid w:val="00DD7DC8"/>
    <w:rsid w:val="00DE009D"/>
    <w:rsid w:val="00DE0E97"/>
    <w:rsid w:val="00DE0FB1"/>
    <w:rsid w:val="00DE1042"/>
    <w:rsid w:val="00DE1415"/>
    <w:rsid w:val="00DE1650"/>
    <w:rsid w:val="00DE1E68"/>
    <w:rsid w:val="00DE2497"/>
    <w:rsid w:val="00DE2B88"/>
    <w:rsid w:val="00DE2CB7"/>
    <w:rsid w:val="00DE307F"/>
    <w:rsid w:val="00DE3B77"/>
    <w:rsid w:val="00DE3E46"/>
    <w:rsid w:val="00DE4C4D"/>
    <w:rsid w:val="00DE4CA3"/>
    <w:rsid w:val="00DE4DEA"/>
    <w:rsid w:val="00DE4FBA"/>
    <w:rsid w:val="00DE53C9"/>
    <w:rsid w:val="00DE551D"/>
    <w:rsid w:val="00DE5939"/>
    <w:rsid w:val="00DE5B1E"/>
    <w:rsid w:val="00DE5CC8"/>
    <w:rsid w:val="00DE5CF5"/>
    <w:rsid w:val="00DE64EC"/>
    <w:rsid w:val="00DE6DAA"/>
    <w:rsid w:val="00DE6DEB"/>
    <w:rsid w:val="00DE6F35"/>
    <w:rsid w:val="00DE6FD0"/>
    <w:rsid w:val="00DE776A"/>
    <w:rsid w:val="00DF068D"/>
    <w:rsid w:val="00DF07F0"/>
    <w:rsid w:val="00DF107A"/>
    <w:rsid w:val="00DF15E7"/>
    <w:rsid w:val="00DF191F"/>
    <w:rsid w:val="00DF1937"/>
    <w:rsid w:val="00DF1D77"/>
    <w:rsid w:val="00DF1DC2"/>
    <w:rsid w:val="00DF26D5"/>
    <w:rsid w:val="00DF29B8"/>
    <w:rsid w:val="00DF2B92"/>
    <w:rsid w:val="00DF3057"/>
    <w:rsid w:val="00DF35B1"/>
    <w:rsid w:val="00DF3DFB"/>
    <w:rsid w:val="00DF43E3"/>
    <w:rsid w:val="00DF5B26"/>
    <w:rsid w:val="00DF5FB3"/>
    <w:rsid w:val="00DF60BD"/>
    <w:rsid w:val="00DF61D6"/>
    <w:rsid w:val="00DF634E"/>
    <w:rsid w:val="00DF680D"/>
    <w:rsid w:val="00DF6A5F"/>
    <w:rsid w:val="00DF6AF7"/>
    <w:rsid w:val="00DF74AF"/>
    <w:rsid w:val="00DF75F7"/>
    <w:rsid w:val="00DF7706"/>
    <w:rsid w:val="00E00012"/>
    <w:rsid w:val="00E00306"/>
    <w:rsid w:val="00E0040A"/>
    <w:rsid w:val="00E006B2"/>
    <w:rsid w:val="00E01247"/>
    <w:rsid w:val="00E0145E"/>
    <w:rsid w:val="00E01588"/>
    <w:rsid w:val="00E01B97"/>
    <w:rsid w:val="00E025F3"/>
    <w:rsid w:val="00E02A79"/>
    <w:rsid w:val="00E02D92"/>
    <w:rsid w:val="00E03029"/>
    <w:rsid w:val="00E03FED"/>
    <w:rsid w:val="00E0426E"/>
    <w:rsid w:val="00E047F8"/>
    <w:rsid w:val="00E04B57"/>
    <w:rsid w:val="00E0502D"/>
    <w:rsid w:val="00E05944"/>
    <w:rsid w:val="00E05CC0"/>
    <w:rsid w:val="00E0626F"/>
    <w:rsid w:val="00E06FCA"/>
    <w:rsid w:val="00E0781D"/>
    <w:rsid w:val="00E07CBB"/>
    <w:rsid w:val="00E10211"/>
    <w:rsid w:val="00E104A1"/>
    <w:rsid w:val="00E111A8"/>
    <w:rsid w:val="00E121DC"/>
    <w:rsid w:val="00E124A5"/>
    <w:rsid w:val="00E1306B"/>
    <w:rsid w:val="00E1361D"/>
    <w:rsid w:val="00E138DB"/>
    <w:rsid w:val="00E13A15"/>
    <w:rsid w:val="00E13CDA"/>
    <w:rsid w:val="00E13E32"/>
    <w:rsid w:val="00E1403E"/>
    <w:rsid w:val="00E14582"/>
    <w:rsid w:val="00E14746"/>
    <w:rsid w:val="00E14C5E"/>
    <w:rsid w:val="00E14D38"/>
    <w:rsid w:val="00E15EFA"/>
    <w:rsid w:val="00E15F38"/>
    <w:rsid w:val="00E16179"/>
    <w:rsid w:val="00E168FA"/>
    <w:rsid w:val="00E16B7B"/>
    <w:rsid w:val="00E17235"/>
    <w:rsid w:val="00E175E7"/>
    <w:rsid w:val="00E1771C"/>
    <w:rsid w:val="00E20B70"/>
    <w:rsid w:val="00E20EB4"/>
    <w:rsid w:val="00E21646"/>
    <w:rsid w:val="00E21D37"/>
    <w:rsid w:val="00E2202A"/>
    <w:rsid w:val="00E22529"/>
    <w:rsid w:val="00E23367"/>
    <w:rsid w:val="00E23B1C"/>
    <w:rsid w:val="00E23CC3"/>
    <w:rsid w:val="00E2423F"/>
    <w:rsid w:val="00E25502"/>
    <w:rsid w:val="00E25973"/>
    <w:rsid w:val="00E25A4B"/>
    <w:rsid w:val="00E25AA0"/>
    <w:rsid w:val="00E26136"/>
    <w:rsid w:val="00E261C9"/>
    <w:rsid w:val="00E2666C"/>
    <w:rsid w:val="00E276D2"/>
    <w:rsid w:val="00E27954"/>
    <w:rsid w:val="00E27AE6"/>
    <w:rsid w:val="00E30336"/>
    <w:rsid w:val="00E3045B"/>
    <w:rsid w:val="00E30527"/>
    <w:rsid w:val="00E30D93"/>
    <w:rsid w:val="00E3112A"/>
    <w:rsid w:val="00E31198"/>
    <w:rsid w:val="00E31824"/>
    <w:rsid w:val="00E31938"/>
    <w:rsid w:val="00E32109"/>
    <w:rsid w:val="00E3214E"/>
    <w:rsid w:val="00E32477"/>
    <w:rsid w:val="00E32490"/>
    <w:rsid w:val="00E32522"/>
    <w:rsid w:val="00E325A0"/>
    <w:rsid w:val="00E32786"/>
    <w:rsid w:val="00E336BC"/>
    <w:rsid w:val="00E336C0"/>
    <w:rsid w:val="00E3444F"/>
    <w:rsid w:val="00E3452D"/>
    <w:rsid w:val="00E347FD"/>
    <w:rsid w:val="00E35130"/>
    <w:rsid w:val="00E35230"/>
    <w:rsid w:val="00E35C3F"/>
    <w:rsid w:val="00E36687"/>
    <w:rsid w:val="00E36E09"/>
    <w:rsid w:val="00E37031"/>
    <w:rsid w:val="00E37792"/>
    <w:rsid w:val="00E4051B"/>
    <w:rsid w:val="00E405C0"/>
    <w:rsid w:val="00E40A23"/>
    <w:rsid w:val="00E40DE5"/>
    <w:rsid w:val="00E40E22"/>
    <w:rsid w:val="00E418B6"/>
    <w:rsid w:val="00E4199F"/>
    <w:rsid w:val="00E41C30"/>
    <w:rsid w:val="00E42970"/>
    <w:rsid w:val="00E42FFA"/>
    <w:rsid w:val="00E4358C"/>
    <w:rsid w:val="00E437AE"/>
    <w:rsid w:val="00E439B5"/>
    <w:rsid w:val="00E44173"/>
    <w:rsid w:val="00E449F0"/>
    <w:rsid w:val="00E4511B"/>
    <w:rsid w:val="00E455A5"/>
    <w:rsid w:val="00E45AC2"/>
    <w:rsid w:val="00E45EC3"/>
    <w:rsid w:val="00E45ECE"/>
    <w:rsid w:val="00E46324"/>
    <w:rsid w:val="00E46B56"/>
    <w:rsid w:val="00E47040"/>
    <w:rsid w:val="00E47139"/>
    <w:rsid w:val="00E473C1"/>
    <w:rsid w:val="00E475DB"/>
    <w:rsid w:val="00E47839"/>
    <w:rsid w:val="00E505FF"/>
    <w:rsid w:val="00E5146F"/>
    <w:rsid w:val="00E519B0"/>
    <w:rsid w:val="00E51A61"/>
    <w:rsid w:val="00E51B0F"/>
    <w:rsid w:val="00E5236F"/>
    <w:rsid w:val="00E5239B"/>
    <w:rsid w:val="00E52ACE"/>
    <w:rsid w:val="00E52CE7"/>
    <w:rsid w:val="00E53344"/>
    <w:rsid w:val="00E534D5"/>
    <w:rsid w:val="00E540BC"/>
    <w:rsid w:val="00E547DE"/>
    <w:rsid w:val="00E54EEF"/>
    <w:rsid w:val="00E55266"/>
    <w:rsid w:val="00E55404"/>
    <w:rsid w:val="00E555DA"/>
    <w:rsid w:val="00E5570C"/>
    <w:rsid w:val="00E56B22"/>
    <w:rsid w:val="00E56CFF"/>
    <w:rsid w:val="00E56DAF"/>
    <w:rsid w:val="00E5706B"/>
    <w:rsid w:val="00E573C0"/>
    <w:rsid w:val="00E5755F"/>
    <w:rsid w:val="00E576B5"/>
    <w:rsid w:val="00E57888"/>
    <w:rsid w:val="00E57B1F"/>
    <w:rsid w:val="00E57CBC"/>
    <w:rsid w:val="00E60BCC"/>
    <w:rsid w:val="00E61163"/>
    <w:rsid w:val="00E613BE"/>
    <w:rsid w:val="00E616B9"/>
    <w:rsid w:val="00E61922"/>
    <w:rsid w:val="00E61AE5"/>
    <w:rsid w:val="00E62704"/>
    <w:rsid w:val="00E627FC"/>
    <w:rsid w:val="00E62839"/>
    <w:rsid w:val="00E640DA"/>
    <w:rsid w:val="00E64275"/>
    <w:rsid w:val="00E64BEF"/>
    <w:rsid w:val="00E64D79"/>
    <w:rsid w:val="00E65145"/>
    <w:rsid w:val="00E65720"/>
    <w:rsid w:val="00E659E5"/>
    <w:rsid w:val="00E65A31"/>
    <w:rsid w:val="00E66055"/>
    <w:rsid w:val="00E66B25"/>
    <w:rsid w:val="00E6719A"/>
    <w:rsid w:val="00E67508"/>
    <w:rsid w:val="00E676C0"/>
    <w:rsid w:val="00E7012D"/>
    <w:rsid w:val="00E706FB"/>
    <w:rsid w:val="00E71284"/>
    <w:rsid w:val="00E714FF"/>
    <w:rsid w:val="00E715C2"/>
    <w:rsid w:val="00E7194F"/>
    <w:rsid w:val="00E7286C"/>
    <w:rsid w:val="00E7288C"/>
    <w:rsid w:val="00E72C73"/>
    <w:rsid w:val="00E72E44"/>
    <w:rsid w:val="00E7362C"/>
    <w:rsid w:val="00E741C1"/>
    <w:rsid w:val="00E7420B"/>
    <w:rsid w:val="00E74901"/>
    <w:rsid w:val="00E74991"/>
    <w:rsid w:val="00E75186"/>
    <w:rsid w:val="00E75562"/>
    <w:rsid w:val="00E75BC5"/>
    <w:rsid w:val="00E75CD8"/>
    <w:rsid w:val="00E7622A"/>
    <w:rsid w:val="00E76313"/>
    <w:rsid w:val="00E76D5F"/>
    <w:rsid w:val="00E76DEE"/>
    <w:rsid w:val="00E76E99"/>
    <w:rsid w:val="00E772F0"/>
    <w:rsid w:val="00E7781D"/>
    <w:rsid w:val="00E779B2"/>
    <w:rsid w:val="00E80C9B"/>
    <w:rsid w:val="00E810DF"/>
    <w:rsid w:val="00E8167B"/>
    <w:rsid w:val="00E81CE4"/>
    <w:rsid w:val="00E82F67"/>
    <w:rsid w:val="00E83305"/>
    <w:rsid w:val="00E833AB"/>
    <w:rsid w:val="00E833FB"/>
    <w:rsid w:val="00E83D6B"/>
    <w:rsid w:val="00E848C0"/>
    <w:rsid w:val="00E85F43"/>
    <w:rsid w:val="00E86FFF"/>
    <w:rsid w:val="00E872D8"/>
    <w:rsid w:val="00E87720"/>
    <w:rsid w:val="00E87849"/>
    <w:rsid w:val="00E87977"/>
    <w:rsid w:val="00E87979"/>
    <w:rsid w:val="00E87CD8"/>
    <w:rsid w:val="00E903D4"/>
    <w:rsid w:val="00E9073F"/>
    <w:rsid w:val="00E90BC4"/>
    <w:rsid w:val="00E90C14"/>
    <w:rsid w:val="00E911DD"/>
    <w:rsid w:val="00E9179A"/>
    <w:rsid w:val="00E918A8"/>
    <w:rsid w:val="00E9249E"/>
    <w:rsid w:val="00E927AB"/>
    <w:rsid w:val="00E92870"/>
    <w:rsid w:val="00E9329B"/>
    <w:rsid w:val="00E946D5"/>
    <w:rsid w:val="00E95042"/>
    <w:rsid w:val="00E952B3"/>
    <w:rsid w:val="00E958FA"/>
    <w:rsid w:val="00E95BB2"/>
    <w:rsid w:val="00E95F5B"/>
    <w:rsid w:val="00E95FF0"/>
    <w:rsid w:val="00E96059"/>
    <w:rsid w:val="00E961BD"/>
    <w:rsid w:val="00E9685A"/>
    <w:rsid w:val="00E96C9B"/>
    <w:rsid w:val="00E9766E"/>
    <w:rsid w:val="00E97776"/>
    <w:rsid w:val="00E97887"/>
    <w:rsid w:val="00E97989"/>
    <w:rsid w:val="00E97C77"/>
    <w:rsid w:val="00E97D43"/>
    <w:rsid w:val="00E97DE5"/>
    <w:rsid w:val="00E97DFF"/>
    <w:rsid w:val="00EA09BE"/>
    <w:rsid w:val="00EA0FCD"/>
    <w:rsid w:val="00EA101B"/>
    <w:rsid w:val="00EA1130"/>
    <w:rsid w:val="00EA173F"/>
    <w:rsid w:val="00EA1A64"/>
    <w:rsid w:val="00EA1E93"/>
    <w:rsid w:val="00EA244F"/>
    <w:rsid w:val="00EA2CDD"/>
    <w:rsid w:val="00EA4107"/>
    <w:rsid w:val="00EA4418"/>
    <w:rsid w:val="00EA4920"/>
    <w:rsid w:val="00EA4C44"/>
    <w:rsid w:val="00EA4C8B"/>
    <w:rsid w:val="00EA59AF"/>
    <w:rsid w:val="00EA5B5D"/>
    <w:rsid w:val="00EA5BFB"/>
    <w:rsid w:val="00EA5DA2"/>
    <w:rsid w:val="00EA604D"/>
    <w:rsid w:val="00EA6249"/>
    <w:rsid w:val="00EA64BF"/>
    <w:rsid w:val="00EA6843"/>
    <w:rsid w:val="00EA69FA"/>
    <w:rsid w:val="00EA6F0A"/>
    <w:rsid w:val="00EA6FE4"/>
    <w:rsid w:val="00EA7113"/>
    <w:rsid w:val="00EB04BD"/>
    <w:rsid w:val="00EB06A3"/>
    <w:rsid w:val="00EB06CC"/>
    <w:rsid w:val="00EB071D"/>
    <w:rsid w:val="00EB100D"/>
    <w:rsid w:val="00EB11FE"/>
    <w:rsid w:val="00EB145E"/>
    <w:rsid w:val="00EB1A00"/>
    <w:rsid w:val="00EB1B08"/>
    <w:rsid w:val="00EB1E00"/>
    <w:rsid w:val="00EB216B"/>
    <w:rsid w:val="00EB269E"/>
    <w:rsid w:val="00EB26C8"/>
    <w:rsid w:val="00EB27B3"/>
    <w:rsid w:val="00EB2E78"/>
    <w:rsid w:val="00EB3A15"/>
    <w:rsid w:val="00EB3FC0"/>
    <w:rsid w:val="00EB4A33"/>
    <w:rsid w:val="00EB53B9"/>
    <w:rsid w:val="00EB59E9"/>
    <w:rsid w:val="00EB5A69"/>
    <w:rsid w:val="00EB5F5B"/>
    <w:rsid w:val="00EB602A"/>
    <w:rsid w:val="00EB6458"/>
    <w:rsid w:val="00EB66E8"/>
    <w:rsid w:val="00EB6778"/>
    <w:rsid w:val="00EB7969"/>
    <w:rsid w:val="00EC0549"/>
    <w:rsid w:val="00EC1734"/>
    <w:rsid w:val="00EC17DA"/>
    <w:rsid w:val="00EC1CCE"/>
    <w:rsid w:val="00EC1D93"/>
    <w:rsid w:val="00EC26E6"/>
    <w:rsid w:val="00EC2812"/>
    <w:rsid w:val="00EC28B2"/>
    <w:rsid w:val="00EC3146"/>
    <w:rsid w:val="00EC3885"/>
    <w:rsid w:val="00EC3E26"/>
    <w:rsid w:val="00EC41AE"/>
    <w:rsid w:val="00EC4B28"/>
    <w:rsid w:val="00EC5142"/>
    <w:rsid w:val="00EC5604"/>
    <w:rsid w:val="00EC60FF"/>
    <w:rsid w:val="00EC6117"/>
    <w:rsid w:val="00EC63A1"/>
    <w:rsid w:val="00EC68DF"/>
    <w:rsid w:val="00EC76CA"/>
    <w:rsid w:val="00EC786C"/>
    <w:rsid w:val="00EC7B78"/>
    <w:rsid w:val="00ED013D"/>
    <w:rsid w:val="00ED08FD"/>
    <w:rsid w:val="00ED0E72"/>
    <w:rsid w:val="00ED15DF"/>
    <w:rsid w:val="00ED1B0C"/>
    <w:rsid w:val="00ED1C23"/>
    <w:rsid w:val="00ED21EC"/>
    <w:rsid w:val="00ED22F4"/>
    <w:rsid w:val="00ED33BF"/>
    <w:rsid w:val="00ED33D6"/>
    <w:rsid w:val="00ED375E"/>
    <w:rsid w:val="00ED3B65"/>
    <w:rsid w:val="00ED497D"/>
    <w:rsid w:val="00ED4E1E"/>
    <w:rsid w:val="00ED5925"/>
    <w:rsid w:val="00ED5BE0"/>
    <w:rsid w:val="00ED6689"/>
    <w:rsid w:val="00ED693C"/>
    <w:rsid w:val="00ED7433"/>
    <w:rsid w:val="00ED76B1"/>
    <w:rsid w:val="00ED76CF"/>
    <w:rsid w:val="00ED7E09"/>
    <w:rsid w:val="00ED7E10"/>
    <w:rsid w:val="00ED7F18"/>
    <w:rsid w:val="00ED7FF3"/>
    <w:rsid w:val="00EE0648"/>
    <w:rsid w:val="00EE113D"/>
    <w:rsid w:val="00EE1A56"/>
    <w:rsid w:val="00EE1F3A"/>
    <w:rsid w:val="00EE23D1"/>
    <w:rsid w:val="00EE26F8"/>
    <w:rsid w:val="00EE2766"/>
    <w:rsid w:val="00EE2A6C"/>
    <w:rsid w:val="00EE2AF4"/>
    <w:rsid w:val="00EE2BA0"/>
    <w:rsid w:val="00EE2ECF"/>
    <w:rsid w:val="00EE2FF6"/>
    <w:rsid w:val="00EE3487"/>
    <w:rsid w:val="00EE3D27"/>
    <w:rsid w:val="00EE3F62"/>
    <w:rsid w:val="00EE40D7"/>
    <w:rsid w:val="00EE47C3"/>
    <w:rsid w:val="00EE4B94"/>
    <w:rsid w:val="00EE4D94"/>
    <w:rsid w:val="00EE52D4"/>
    <w:rsid w:val="00EE5872"/>
    <w:rsid w:val="00EE597F"/>
    <w:rsid w:val="00EE6FC3"/>
    <w:rsid w:val="00EE71F1"/>
    <w:rsid w:val="00EE7E11"/>
    <w:rsid w:val="00EF05FC"/>
    <w:rsid w:val="00EF0C4E"/>
    <w:rsid w:val="00EF0DAA"/>
    <w:rsid w:val="00EF169D"/>
    <w:rsid w:val="00EF1A67"/>
    <w:rsid w:val="00EF26F0"/>
    <w:rsid w:val="00EF296C"/>
    <w:rsid w:val="00EF2D4B"/>
    <w:rsid w:val="00EF30D5"/>
    <w:rsid w:val="00EF392D"/>
    <w:rsid w:val="00EF3E65"/>
    <w:rsid w:val="00EF3E76"/>
    <w:rsid w:val="00EF40F7"/>
    <w:rsid w:val="00EF496A"/>
    <w:rsid w:val="00EF49A7"/>
    <w:rsid w:val="00EF4D0B"/>
    <w:rsid w:val="00EF4D88"/>
    <w:rsid w:val="00EF5063"/>
    <w:rsid w:val="00EF51D5"/>
    <w:rsid w:val="00EF589A"/>
    <w:rsid w:val="00EF6A70"/>
    <w:rsid w:val="00EF6B34"/>
    <w:rsid w:val="00EF6D85"/>
    <w:rsid w:val="00EF7B70"/>
    <w:rsid w:val="00F00555"/>
    <w:rsid w:val="00F006F6"/>
    <w:rsid w:val="00F0093E"/>
    <w:rsid w:val="00F00A7D"/>
    <w:rsid w:val="00F00ECB"/>
    <w:rsid w:val="00F012F2"/>
    <w:rsid w:val="00F018B3"/>
    <w:rsid w:val="00F01B04"/>
    <w:rsid w:val="00F01C76"/>
    <w:rsid w:val="00F0222E"/>
    <w:rsid w:val="00F02411"/>
    <w:rsid w:val="00F02CFD"/>
    <w:rsid w:val="00F02DA1"/>
    <w:rsid w:val="00F0368C"/>
    <w:rsid w:val="00F03B99"/>
    <w:rsid w:val="00F05087"/>
    <w:rsid w:val="00F05196"/>
    <w:rsid w:val="00F053A7"/>
    <w:rsid w:val="00F05888"/>
    <w:rsid w:val="00F0606F"/>
    <w:rsid w:val="00F06207"/>
    <w:rsid w:val="00F06526"/>
    <w:rsid w:val="00F066A4"/>
    <w:rsid w:val="00F066E6"/>
    <w:rsid w:val="00F06942"/>
    <w:rsid w:val="00F074E6"/>
    <w:rsid w:val="00F075AE"/>
    <w:rsid w:val="00F07900"/>
    <w:rsid w:val="00F07E7E"/>
    <w:rsid w:val="00F110C4"/>
    <w:rsid w:val="00F1126B"/>
    <w:rsid w:val="00F118BB"/>
    <w:rsid w:val="00F1237E"/>
    <w:rsid w:val="00F12AF0"/>
    <w:rsid w:val="00F12FD3"/>
    <w:rsid w:val="00F133B0"/>
    <w:rsid w:val="00F13F64"/>
    <w:rsid w:val="00F14C03"/>
    <w:rsid w:val="00F159C5"/>
    <w:rsid w:val="00F16477"/>
    <w:rsid w:val="00F16B22"/>
    <w:rsid w:val="00F170D1"/>
    <w:rsid w:val="00F175EB"/>
    <w:rsid w:val="00F177C7"/>
    <w:rsid w:val="00F17ADA"/>
    <w:rsid w:val="00F2061C"/>
    <w:rsid w:val="00F20B4D"/>
    <w:rsid w:val="00F21619"/>
    <w:rsid w:val="00F21CDE"/>
    <w:rsid w:val="00F21FE1"/>
    <w:rsid w:val="00F2203B"/>
    <w:rsid w:val="00F22159"/>
    <w:rsid w:val="00F22490"/>
    <w:rsid w:val="00F2257C"/>
    <w:rsid w:val="00F227EF"/>
    <w:rsid w:val="00F23660"/>
    <w:rsid w:val="00F238D3"/>
    <w:rsid w:val="00F23F1A"/>
    <w:rsid w:val="00F241D2"/>
    <w:rsid w:val="00F24E85"/>
    <w:rsid w:val="00F25914"/>
    <w:rsid w:val="00F26D4A"/>
    <w:rsid w:val="00F2757D"/>
    <w:rsid w:val="00F2767F"/>
    <w:rsid w:val="00F27A3D"/>
    <w:rsid w:val="00F27B64"/>
    <w:rsid w:val="00F3082C"/>
    <w:rsid w:val="00F31480"/>
    <w:rsid w:val="00F316CA"/>
    <w:rsid w:val="00F31CE4"/>
    <w:rsid w:val="00F323EB"/>
    <w:rsid w:val="00F325AD"/>
    <w:rsid w:val="00F327CA"/>
    <w:rsid w:val="00F32BBF"/>
    <w:rsid w:val="00F32C32"/>
    <w:rsid w:val="00F3346C"/>
    <w:rsid w:val="00F34265"/>
    <w:rsid w:val="00F34395"/>
    <w:rsid w:val="00F3451B"/>
    <w:rsid w:val="00F345FF"/>
    <w:rsid w:val="00F34AE2"/>
    <w:rsid w:val="00F34B47"/>
    <w:rsid w:val="00F351F7"/>
    <w:rsid w:val="00F359A1"/>
    <w:rsid w:val="00F35FB6"/>
    <w:rsid w:val="00F360CB"/>
    <w:rsid w:val="00F3626D"/>
    <w:rsid w:val="00F36469"/>
    <w:rsid w:val="00F36BCE"/>
    <w:rsid w:val="00F37591"/>
    <w:rsid w:val="00F3762D"/>
    <w:rsid w:val="00F409D9"/>
    <w:rsid w:val="00F40D20"/>
    <w:rsid w:val="00F40EC8"/>
    <w:rsid w:val="00F414CF"/>
    <w:rsid w:val="00F416C0"/>
    <w:rsid w:val="00F41B0D"/>
    <w:rsid w:val="00F41B41"/>
    <w:rsid w:val="00F41B5E"/>
    <w:rsid w:val="00F41B7A"/>
    <w:rsid w:val="00F41E2B"/>
    <w:rsid w:val="00F426B7"/>
    <w:rsid w:val="00F42F37"/>
    <w:rsid w:val="00F432B4"/>
    <w:rsid w:val="00F43B65"/>
    <w:rsid w:val="00F43D1C"/>
    <w:rsid w:val="00F440A7"/>
    <w:rsid w:val="00F440BF"/>
    <w:rsid w:val="00F44622"/>
    <w:rsid w:val="00F44A71"/>
    <w:rsid w:val="00F45833"/>
    <w:rsid w:val="00F45A57"/>
    <w:rsid w:val="00F45FA1"/>
    <w:rsid w:val="00F46415"/>
    <w:rsid w:val="00F46E45"/>
    <w:rsid w:val="00F50A00"/>
    <w:rsid w:val="00F50F47"/>
    <w:rsid w:val="00F51BF8"/>
    <w:rsid w:val="00F52023"/>
    <w:rsid w:val="00F528F7"/>
    <w:rsid w:val="00F529B7"/>
    <w:rsid w:val="00F530AB"/>
    <w:rsid w:val="00F532EA"/>
    <w:rsid w:val="00F5340C"/>
    <w:rsid w:val="00F536F3"/>
    <w:rsid w:val="00F5482A"/>
    <w:rsid w:val="00F54874"/>
    <w:rsid w:val="00F557A4"/>
    <w:rsid w:val="00F55BB1"/>
    <w:rsid w:val="00F56311"/>
    <w:rsid w:val="00F56509"/>
    <w:rsid w:val="00F565AE"/>
    <w:rsid w:val="00F56B12"/>
    <w:rsid w:val="00F56B8D"/>
    <w:rsid w:val="00F56E4D"/>
    <w:rsid w:val="00F57194"/>
    <w:rsid w:val="00F577C4"/>
    <w:rsid w:val="00F57FA8"/>
    <w:rsid w:val="00F6056F"/>
    <w:rsid w:val="00F605FE"/>
    <w:rsid w:val="00F6075C"/>
    <w:rsid w:val="00F60D02"/>
    <w:rsid w:val="00F61096"/>
    <w:rsid w:val="00F617F0"/>
    <w:rsid w:val="00F619EC"/>
    <w:rsid w:val="00F61B69"/>
    <w:rsid w:val="00F6227D"/>
    <w:rsid w:val="00F622C5"/>
    <w:rsid w:val="00F62B86"/>
    <w:rsid w:val="00F63172"/>
    <w:rsid w:val="00F631AD"/>
    <w:rsid w:val="00F63673"/>
    <w:rsid w:val="00F63BC4"/>
    <w:rsid w:val="00F6406F"/>
    <w:rsid w:val="00F64746"/>
    <w:rsid w:val="00F6476F"/>
    <w:rsid w:val="00F64E7D"/>
    <w:rsid w:val="00F6584A"/>
    <w:rsid w:val="00F65AC9"/>
    <w:rsid w:val="00F6681F"/>
    <w:rsid w:val="00F677A4"/>
    <w:rsid w:val="00F67857"/>
    <w:rsid w:val="00F67AB8"/>
    <w:rsid w:val="00F67CB7"/>
    <w:rsid w:val="00F67D4C"/>
    <w:rsid w:val="00F67F44"/>
    <w:rsid w:val="00F70611"/>
    <w:rsid w:val="00F70690"/>
    <w:rsid w:val="00F709F9"/>
    <w:rsid w:val="00F70C0A"/>
    <w:rsid w:val="00F70C4E"/>
    <w:rsid w:val="00F70DC1"/>
    <w:rsid w:val="00F71BE6"/>
    <w:rsid w:val="00F71C02"/>
    <w:rsid w:val="00F71E9F"/>
    <w:rsid w:val="00F71EE8"/>
    <w:rsid w:val="00F72163"/>
    <w:rsid w:val="00F726CC"/>
    <w:rsid w:val="00F7285D"/>
    <w:rsid w:val="00F72CAB"/>
    <w:rsid w:val="00F7361B"/>
    <w:rsid w:val="00F73BD4"/>
    <w:rsid w:val="00F73FBC"/>
    <w:rsid w:val="00F754D9"/>
    <w:rsid w:val="00F75657"/>
    <w:rsid w:val="00F757B0"/>
    <w:rsid w:val="00F760EA"/>
    <w:rsid w:val="00F77488"/>
    <w:rsid w:val="00F7777A"/>
    <w:rsid w:val="00F77E58"/>
    <w:rsid w:val="00F77ECE"/>
    <w:rsid w:val="00F8092F"/>
    <w:rsid w:val="00F81146"/>
    <w:rsid w:val="00F81706"/>
    <w:rsid w:val="00F81D45"/>
    <w:rsid w:val="00F81ECD"/>
    <w:rsid w:val="00F81FEA"/>
    <w:rsid w:val="00F82281"/>
    <w:rsid w:val="00F8237E"/>
    <w:rsid w:val="00F824CD"/>
    <w:rsid w:val="00F825F9"/>
    <w:rsid w:val="00F830DB"/>
    <w:rsid w:val="00F83489"/>
    <w:rsid w:val="00F8435C"/>
    <w:rsid w:val="00F84B6F"/>
    <w:rsid w:val="00F84C11"/>
    <w:rsid w:val="00F850EE"/>
    <w:rsid w:val="00F856C6"/>
    <w:rsid w:val="00F8571C"/>
    <w:rsid w:val="00F85A3A"/>
    <w:rsid w:val="00F8745A"/>
    <w:rsid w:val="00F9066E"/>
    <w:rsid w:val="00F90C98"/>
    <w:rsid w:val="00F90F1B"/>
    <w:rsid w:val="00F91207"/>
    <w:rsid w:val="00F91339"/>
    <w:rsid w:val="00F9181E"/>
    <w:rsid w:val="00F92295"/>
    <w:rsid w:val="00F923B4"/>
    <w:rsid w:val="00F92C74"/>
    <w:rsid w:val="00F92FD7"/>
    <w:rsid w:val="00F93312"/>
    <w:rsid w:val="00F93556"/>
    <w:rsid w:val="00F93594"/>
    <w:rsid w:val="00F93962"/>
    <w:rsid w:val="00F94C7C"/>
    <w:rsid w:val="00F94F2B"/>
    <w:rsid w:val="00F95176"/>
    <w:rsid w:val="00F95526"/>
    <w:rsid w:val="00F956F1"/>
    <w:rsid w:val="00F95A31"/>
    <w:rsid w:val="00F96165"/>
    <w:rsid w:val="00F96B43"/>
    <w:rsid w:val="00F96BB9"/>
    <w:rsid w:val="00F96D41"/>
    <w:rsid w:val="00F971B7"/>
    <w:rsid w:val="00F976AC"/>
    <w:rsid w:val="00F977F3"/>
    <w:rsid w:val="00F979CD"/>
    <w:rsid w:val="00F97A92"/>
    <w:rsid w:val="00FA0579"/>
    <w:rsid w:val="00FA0939"/>
    <w:rsid w:val="00FA0A4F"/>
    <w:rsid w:val="00FA0B14"/>
    <w:rsid w:val="00FA0FED"/>
    <w:rsid w:val="00FA11A1"/>
    <w:rsid w:val="00FA1435"/>
    <w:rsid w:val="00FA265E"/>
    <w:rsid w:val="00FA2D27"/>
    <w:rsid w:val="00FA37EA"/>
    <w:rsid w:val="00FA3A12"/>
    <w:rsid w:val="00FA3BD9"/>
    <w:rsid w:val="00FA416C"/>
    <w:rsid w:val="00FA43EC"/>
    <w:rsid w:val="00FA532B"/>
    <w:rsid w:val="00FA57A7"/>
    <w:rsid w:val="00FA5C99"/>
    <w:rsid w:val="00FA5F3C"/>
    <w:rsid w:val="00FA626B"/>
    <w:rsid w:val="00FA6608"/>
    <w:rsid w:val="00FA6A9A"/>
    <w:rsid w:val="00FA7147"/>
    <w:rsid w:val="00FA7652"/>
    <w:rsid w:val="00FA792F"/>
    <w:rsid w:val="00FA7A23"/>
    <w:rsid w:val="00FB023F"/>
    <w:rsid w:val="00FB0539"/>
    <w:rsid w:val="00FB068D"/>
    <w:rsid w:val="00FB14D5"/>
    <w:rsid w:val="00FB16F2"/>
    <w:rsid w:val="00FB19E6"/>
    <w:rsid w:val="00FB1C92"/>
    <w:rsid w:val="00FB1E77"/>
    <w:rsid w:val="00FB1F66"/>
    <w:rsid w:val="00FB30E9"/>
    <w:rsid w:val="00FB40E3"/>
    <w:rsid w:val="00FB40EF"/>
    <w:rsid w:val="00FB41A3"/>
    <w:rsid w:val="00FB45B9"/>
    <w:rsid w:val="00FB45C2"/>
    <w:rsid w:val="00FB4A0D"/>
    <w:rsid w:val="00FB4B37"/>
    <w:rsid w:val="00FB4F00"/>
    <w:rsid w:val="00FB4F20"/>
    <w:rsid w:val="00FB5CF2"/>
    <w:rsid w:val="00FB5DE7"/>
    <w:rsid w:val="00FB5F1A"/>
    <w:rsid w:val="00FB61B9"/>
    <w:rsid w:val="00FB64C6"/>
    <w:rsid w:val="00FB6644"/>
    <w:rsid w:val="00FB7299"/>
    <w:rsid w:val="00FB75F1"/>
    <w:rsid w:val="00FB794A"/>
    <w:rsid w:val="00FB7BAB"/>
    <w:rsid w:val="00FB7DD9"/>
    <w:rsid w:val="00FC0187"/>
    <w:rsid w:val="00FC0665"/>
    <w:rsid w:val="00FC0983"/>
    <w:rsid w:val="00FC0A07"/>
    <w:rsid w:val="00FC0A4E"/>
    <w:rsid w:val="00FC1A5E"/>
    <w:rsid w:val="00FC23EE"/>
    <w:rsid w:val="00FC2C1E"/>
    <w:rsid w:val="00FC3125"/>
    <w:rsid w:val="00FC376B"/>
    <w:rsid w:val="00FC382C"/>
    <w:rsid w:val="00FC3F6F"/>
    <w:rsid w:val="00FC3FA5"/>
    <w:rsid w:val="00FC448E"/>
    <w:rsid w:val="00FC4912"/>
    <w:rsid w:val="00FC534B"/>
    <w:rsid w:val="00FC5487"/>
    <w:rsid w:val="00FC54B6"/>
    <w:rsid w:val="00FC5B12"/>
    <w:rsid w:val="00FC5FBD"/>
    <w:rsid w:val="00FC73C1"/>
    <w:rsid w:val="00FC7A9A"/>
    <w:rsid w:val="00FD087D"/>
    <w:rsid w:val="00FD092E"/>
    <w:rsid w:val="00FD17B9"/>
    <w:rsid w:val="00FD19E9"/>
    <w:rsid w:val="00FD1CCA"/>
    <w:rsid w:val="00FD26D2"/>
    <w:rsid w:val="00FD2856"/>
    <w:rsid w:val="00FD2F24"/>
    <w:rsid w:val="00FD3167"/>
    <w:rsid w:val="00FD34D2"/>
    <w:rsid w:val="00FD35F7"/>
    <w:rsid w:val="00FD37AB"/>
    <w:rsid w:val="00FD3933"/>
    <w:rsid w:val="00FD3B7D"/>
    <w:rsid w:val="00FD3BB2"/>
    <w:rsid w:val="00FD47F5"/>
    <w:rsid w:val="00FD4AC2"/>
    <w:rsid w:val="00FD5A0F"/>
    <w:rsid w:val="00FD5BDC"/>
    <w:rsid w:val="00FD62CC"/>
    <w:rsid w:val="00FD6425"/>
    <w:rsid w:val="00FD6814"/>
    <w:rsid w:val="00FD6E4F"/>
    <w:rsid w:val="00FD6E9A"/>
    <w:rsid w:val="00FD7937"/>
    <w:rsid w:val="00FD7A6F"/>
    <w:rsid w:val="00FD7ACA"/>
    <w:rsid w:val="00FD7BEE"/>
    <w:rsid w:val="00FE02A0"/>
    <w:rsid w:val="00FE0751"/>
    <w:rsid w:val="00FE0AD5"/>
    <w:rsid w:val="00FE111B"/>
    <w:rsid w:val="00FE1800"/>
    <w:rsid w:val="00FE1866"/>
    <w:rsid w:val="00FE1B9D"/>
    <w:rsid w:val="00FE2020"/>
    <w:rsid w:val="00FE303C"/>
    <w:rsid w:val="00FE32E3"/>
    <w:rsid w:val="00FE3358"/>
    <w:rsid w:val="00FE3A20"/>
    <w:rsid w:val="00FE3E0F"/>
    <w:rsid w:val="00FE4741"/>
    <w:rsid w:val="00FE5303"/>
    <w:rsid w:val="00FE549E"/>
    <w:rsid w:val="00FE5864"/>
    <w:rsid w:val="00FE5E6F"/>
    <w:rsid w:val="00FE5E70"/>
    <w:rsid w:val="00FE62BD"/>
    <w:rsid w:val="00FE65AC"/>
    <w:rsid w:val="00FE69F8"/>
    <w:rsid w:val="00FE6DF9"/>
    <w:rsid w:val="00FF2456"/>
    <w:rsid w:val="00FF2514"/>
    <w:rsid w:val="00FF267F"/>
    <w:rsid w:val="00FF2B54"/>
    <w:rsid w:val="00FF2EB8"/>
    <w:rsid w:val="00FF3020"/>
    <w:rsid w:val="00FF31CC"/>
    <w:rsid w:val="00FF4CCA"/>
    <w:rsid w:val="00FF4E1B"/>
    <w:rsid w:val="00FF4FBB"/>
    <w:rsid w:val="00FF5544"/>
    <w:rsid w:val="00FF5C1B"/>
    <w:rsid w:val="00FF5EBF"/>
    <w:rsid w:val="00FF6285"/>
    <w:rsid w:val="00FF653E"/>
    <w:rsid w:val="00FF6B0B"/>
    <w:rsid w:val="00FF6F79"/>
    <w:rsid w:val="00FF718A"/>
    <w:rsid w:val="00FF77C1"/>
    <w:rsid w:val="00FF7BC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1CF390B"/>
  <w15:docId w15:val="{980D232D-28AD-476D-AE17-CC4ECE68B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uiPriority="1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77769"/>
    <w:pPr>
      <w:spacing w:before="120" w:after="120"/>
      <w:jc w:val="both"/>
    </w:pPr>
    <w:rPr>
      <w:rFonts w:asciiTheme="minorHAnsi" w:hAnsiTheme="minorHAnsi"/>
      <w:sz w:val="22"/>
      <w:szCs w:val="16"/>
      <w:lang w:eastAsia="fr-FR"/>
    </w:rPr>
  </w:style>
  <w:style w:type="paragraph" w:styleId="Heading1">
    <w:name w:val="heading 1"/>
    <w:basedOn w:val="Normal"/>
    <w:next w:val="Normal"/>
    <w:link w:val="Heading1Char"/>
    <w:uiPriority w:val="9"/>
    <w:qFormat/>
    <w:rsid w:val="00410F65"/>
    <w:pPr>
      <w:keepNext/>
      <w:pageBreakBefore/>
      <w:numPr>
        <w:numId w:val="8"/>
      </w:numPr>
      <w:spacing w:before="480" w:after="240"/>
      <w:jc w:val="left"/>
      <w:outlineLvl w:val="0"/>
    </w:pPr>
    <w:rPr>
      <w:b/>
      <w:color w:val="EF4123" w:themeColor="text2"/>
      <w:sz w:val="28"/>
    </w:rPr>
  </w:style>
  <w:style w:type="paragraph" w:styleId="Heading2">
    <w:name w:val="heading 2"/>
    <w:basedOn w:val="Normal"/>
    <w:next w:val="Normal"/>
    <w:link w:val="Heading2Char"/>
    <w:qFormat/>
    <w:rsid w:val="00410F65"/>
    <w:pPr>
      <w:keepNext/>
      <w:keepLines/>
      <w:numPr>
        <w:ilvl w:val="1"/>
        <w:numId w:val="8"/>
      </w:numPr>
      <w:spacing w:before="360" w:line="360" w:lineRule="auto"/>
      <w:jc w:val="left"/>
      <w:outlineLvl w:val="1"/>
    </w:pPr>
    <w:rPr>
      <w:rFonts w:cs="Arial"/>
      <w:b/>
      <w:color w:val="6D6968" w:themeColor="text1"/>
      <w:sz w:val="24"/>
    </w:rPr>
  </w:style>
  <w:style w:type="paragraph" w:styleId="Heading3">
    <w:name w:val="heading 3"/>
    <w:basedOn w:val="Normal"/>
    <w:next w:val="Normal"/>
    <w:link w:val="Heading3Char"/>
    <w:qFormat/>
    <w:rsid w:val="00410F65"/>
    <w:pPr>
      <w:keepNext/>
      <w:numPr>
        <w:ilvl w:val="2"/>
        <w:numId w:val="8"/>
      </w:numPr>
      <w:spacing w:before="240"/>
      <w:ind w:left="851" w:hanging="851"/>
      <w:contextualSpacing/>
      <w:jc w:val="left"/>
      <w:outlineLvl w:val="2"/>
    </w:pPr>
    <w:rPr>
      <w:b/>
      <w:lang w:val="en-US"/>
    </w:rPr>
  </w:style>
  <w:style w:type="paragraph" w:styleId="Heading4">
    <w:name w:val="heading 4"/>
    <w:basedOn w:val="Normal"/>
    <w:next w:val="Normal"/>
    <w:link w:val="Heading4Char"/>
    <w:qFormat/>
    <w:rsid w:val="004205EC"/>
    <w:pPr>
      <w:keepNext/>
      <w:numPr>
        <w:ilvl w:val="3"/>
        <w:numId w:val="8"/>
      </w:numPr>
      <w:spacing w:before="240"/>
      <w:outlineLvl w:val="3"/>
    </w:pPr>
    <w:rPr>
      <w:i/>
    </w:rPr>
  </w:style>
  <w:style w:type="paragraph" w:styleId="Heading5">
    <w:name w:val="heading 5"/>
    <w:basedOn w:val="Normal"/>
    <w:next w:val="Normal"/>
    <w:link w:val="Heading5Char"/>
    <w:qFormat/>
    <w:rsid w:val="00410F65"/>
    <w:pPr>
      <w:numPr>
        <w:ilvl w:val="4"/>
        <w:numId w:val="8"/>
      </w:numPr>
      <w:spacing w:before="240" w:after="60"/>
      <w:ind w:left="1134" w:hanging="425"/>
      <w:outlineLvl w:val="4"/>
    </w:pPr>
    <w:rPr>
      <w:szCs w:val="22"/>
    </w:rPr>
  </w:style>
  <w:style w:type="paragraph" w:styleId="Heading6">
    <w:name w:val="heading 6"/>
    <w:basedOn w:val="Normal"/>
    <w:next w:val="Normal"/>
    <w:link w:val="Heading6Char"/>
    <w:semiHidden/>
    <w:unhideWhenUsed/>
    <w:qFormat/>
    <w:rsid w:val="003840B2"/>
    <w:pPr>
      <w:keepNext/>
      <w:numPr>
        <w:ilvl w:val="5"/>
        <w:numId w:val="8"/>
      </w:numPr>
      <w:spacing w:before="200" w:after="0"/>
      <w:outlineLvl w:val="5"/>
    </w:pPr>
    <w:rPr>
      <w:rFonts w:asciiTheme="majorHAnsi" w:eastAsiaTheme="majorEastAsia" w:hAnsiTheme="majorHAnsi" w:cstheme="majorBidi"/>
      <w:i/>
      <w:iCs/>
      <w:color w:val="000000" w:themeColor="accent1" w:themeShade="7F"/>
      <w:sz w:val="24"/>
      <w:szCs w:val="24"/>
      <w:lang w:val="en-US" w:eastAsia="en-US"/>
    </w:rPr>
  </w:style>
  <w:style w:type="paragraph" w:styleId="Heading7">
    <w:name w:val="heading 7"/>
    <w:basedOn w:val="Normal"/>
    <w:next w:val="Normal"/>
    <w:link w:val="Heading7Char"/>
    <w:uiPriority w:val="9"/>
    <w:semiHidden/>
    <w:unhideWhenUsed/>
    <w:qFormat/>
    <w:rsid w:val="003840B2"/>
    <w:pPr>
      <w:keepNext/>
      <w:numPr>
        <w:ilvl w:val="6"/>
        <w:numId w:val="8"/>
      </w:numPr>
      <w:spacing w:before="200" w:after="0"/>
      <w:outlineLvl w:val="6"/>
    </w:pPr>
    <w:rPr>
      <w:rFonts w:asciiTheme="majorHAnsi" w:eastAsiaTheme="majorEastAsia" w:hAnsiTheme="majorHAnsi" w:cstheme="majorBidi"/>
      <w:i/>
      <w:iCs/>
      <w:color w:val="928E8D" w:themeColor="text1" w:themeTint="BF"/>
    </w:rPr>
  </w:style>
  <w:style w:type="paragraph" w:styleId="Heading8">
    <w:name w:val="heading 8"/>
    <w:basedOn w:val="Normal"/>
    <w:next w:val="Normal"/>
    <w:link w:val="Heading8Char"/>
    <w:uiPriority w:val="9"/>
    <w:semiHidden/>
    <w:unhideWhenUsed/>
    <w:qFormat/>
    <w:rsid w:val="003840B2"/>
    <w:pPr>
      <w:keepNext/>
      <w:numPr>
        <w:ilvl w:val="7"/>
        <w:numId w:val="8"/>
      </w:numPr>
      <w:spacing w:before="200" w:after="0"/>
      <w:outlineLvl w:val="7"/>
    </w:pPr>
    <w:rPr>
      <w:rFonts w:asciiTheme="majorHAnsi" w:eastAsiaTheme="majorEastAsia" w:hAnsiTheme="majorHAnsi" w:cstheme="majorBidi"/>
      <w:color w:val="928E8D" w:themeColor="text1" w:themeTint="BF"/>
      <w:szCs w:val="20"/>
    </w:rPr>
  </w:style>
  <w:style w:type="paragraph" w:styleId="Heading9">
    <w:name w:val="heading 9"/>
    <w:basedOn w:val="Normal"/>
    <w:next w:val="Normal"/>
    <w:link w:val="Heading9Char"/>
    <w:uiPriority w:val="9"/>
    <w:semiHidden/>
    <w:unhideWhenUsed/>
    <w:qFormat/>
    <w:rsid w:val="003840B2"/>
    <w:pPr>
      <w:keepNext/>
      <w:numPr>
        <w:ilvl w:val="8"/>
        <w:numId w:val="8"/>
      </w:numPr>
      <w:spacing w:before="200" w:after="0"/>
      <w:outlineLvl w:val="8"/>
    </w:pPr>
    <w:rPr>
      <w:rFonts w:asciiTheme="majorHAnsi" w:eastAsiaTheme="majorEastAsia" w:hAnsiTheme="majorHAnsi" w:cstheme="majorBidi"/>
      <w:i/>
      <w:iCs/>
      <w:color w:val="928E8D"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52362"/>
    <w:pPr>
      <w:tabs>
        <w:tab w:val="center" w:pos="4153"/>
        <w:tab w:val="right" w:pos="8306"/>
      </w:tabs>
    </w:pPr>
    <w:rPr>
      <w:color w:val="6D6968" w:themeColor="text1"/>
    </w:rPr>
  </w:style>
  <w:style w:type="table" w:styleId="TableGrid">
    <w:name w:val="Table Grid"/>
    <w:basedOn w:val="TableNormal"/>
    <w:uiPriority w:val="59"/>
    <w:rsid w:val="00CC0F03"/>
    <w:pPr>
      <w:keepLines/>
      <w:spacing w:after="8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semiHidden/>
    <w:rsid w:val="008C4772"/>
  </w:style>
  <w:style w:type="paragraph" w:styleId="Header">
    <w:name w:val="header"/>
    <w:basedOn w:val="Normal"/>
    <w:link w:val="HeaderChar"/>
    <w:rsid w:val="00C434A7"/>
    <w:pPr>
      <w:tabs>
        <w:tab w:val="center" w:pos="4320"/>
        <w:tab w:val="right" w:pos="8640"/>
      </w:tabs>
      <w:contextualSpacing/>
    </w:pPr>
    <w:rPr>
      <w:color w:val="6D6968" w:themeColor="text1"/>
    </w:rPr>
  </w:style>
  <w:style w:type="paragraph" w:customStyle="1" w:styleId="StyleID2NotAllcaps">
    <w:name w:val="Style ID2 + Not All caps"/>
    <w:basedOn w:val="Normal"/>
    <w:semiHidden/>
    <w:rsid w:val="008704FF"/>
    <w:pPr>
      <w:keepNext/>
      <w:numPr>
        <w:numId w:val="1"/>
      </w:numPr>
      <w:tabs>
        <w:tab w:val="left" w:pos="1140"/>
        <w:tab w:val="left" w:pos="1761"/>
        <w:tab w:val="left" w:pos="5010"/>
        <w:tab w:val="left" w:pos="6606"/>
        <w:tab w:val="left" w:pos="7860"/>
        <w:tab w:val="left" w:pos="8658"/>
        <w:tab w:val="left" w:pos="9171"/>
        <w:tab w:val="left" w:pos="9627"/>
      </w:tabs>
      <w:spacing w:before="80"/>
    </w:pPr>
    <w:rPr>
      <w:b/>
      <w:bCs/>
      <w:szCs w:val="20"/>
    </w:rPr>
  </w:style>
  <w:style w:type="paragraph" w:customStyle="1" w:styleId="Entity">
    <w:name w:val="Entity"/>
    <w:basedOn w:val="PlainText"/>
    <w:semiHidden/>
    <w:rsid w:val="0007492E"/>
    <w:pPr>
      <w:spacing w:after="0"/>
      <w:jc w:val="center"/>
    </w:pPr>
    <w:rPr>
      <w:rFonts w:ascii="Calibri" w:hAnsi="Calibri"/>
      <w:sz w:val="12"/>
      <w:szCs w:val="12"/>
    </w:rPr>
  </w:style>
  <w:style w:type="paragraph" w:customStyle="1" w:styleId="Table">
    <w:name w:val="Table"/>
    <w:basedOn w:val="Normal"/>
    <w:link w:val="TableChar"/>
    <w:qFormat/>
    <w:rsid w:val="00977769"/>
    <w:pPr>
      <w:spacing w:before="60" w:after="60"/>
      <w:jc w:val="left"/>
    </w:pPr>
  </w:style>
  <w:style w:type="paragraph" w:customStyle="1" w:styleId="INTROD">
    <w:name w:val="INTROD"/>
    <w:basedOn w:val="Normal"/>
    <w:rsid w:val="008C4772"/>
    <w:pPr>
      <w:keepNext/>
      <w:pageBreakBefore/>
      <w:spacing w:before="360" w:after="0" w:line="360" w:lineRule="auto"/>
      <w:contextualSpacing/>
    </w:pPr>
    <w:rPr>
      <w:b/>
      <w:caps/>
      <w:sz w:val="24"/>
      <w:u w:val="single"/>
    </w:rPr>
  </w:style>
  <w:style w:type="paragraph" w:styleId="PlainText">
    <w:name w:val="Plain Text"/>
    <w:basedOn w:val="Normal"/>
    <w:rsid w:val="00964E83"/>
    <w:rPr>
      <w:rFonts w:ascii="Courier New" w:hAnsi="Courier New" w:cs="Courier New"/>
      <w:szCs w:val="20"/>
    </w:rPr>
  </w:style>
  <w:style w:type="paragraph" w:customStyle="1" w:styleId="CarCar1">
    <w:name w:val="Car Car1"/>
    <w:basedOn w:val="Normal"/>
    <w:next w:val="Normal"/>
    <w:rsid w:val="008C4772"/>
    <w:pPr>
      <w:spacing w:after="160" w:line="240" w:lineRule="exact"/>
    </w:pPr>
    <w:rPr>
      <w:color w:val="000000"/>
      <w:szCs w:val="24"/>
      <w:lang w:val="fr-FR" w:eastAsia="en-US"/>
    </w:rPr>
  </w:style>
  <w:style w:type="paragraph" w:styleId="TOC1">
    <w:name w:val="toc 1"/>
    <w:basedOn w:val="Normal"/>
    <w:next w:val="Normal"/>
    <w:autoRedefine/>
    <w:uiPriority w:val="39"/>
    <w:rsid w:val="00B80B28"/>
  </w:style>
  <w:style w:type="paragraph" w:styleId="TOC2">
    <w:name w:val="toc 2"/>
    <w:basedOn w:val="Normal"/>
    <w:next w:val="Normal"/>
    <w:autoRedefine/>
    <w:uiPriority w:val="39"/>
    <w:rsid w:val="00B80B28"/>
    <w:pPr>
      <w:ind w:left="200"/>
    </w:pPr>
  </w:style>
  <w:style w:type="character" w:styleId="Hyperlink">
    <w:name w:val="Hyperlink"/>
    <w:basedOn w:val="DefaultParagraphFont"/>
    <w:uiPriority w:val="99"/>
    <w:rsid w:val="008C4772"/>
    <w:rPr>
      <w:color w:val="0000FF"/>
      <w:u w:val="single"/>
    </w:rPr>
  </w:style>
  <w:style w:type="paragraph" w:styleId="NormalIndent">
    <w:name w:val="Normal Indent"/>
    <w:basedOn w:val="Normal"/>
    <w:rsid w:val="00300B5F"/>
    <w:pPr>
      <w:ind w:left="720"/>
    </w:pPr>
  </w:style>
  <w:style w:type="paragraph" w:styleId="BalloonText">
    <w:name w:val="Balloon Text"/>
    <w:basedOn w:val="Normal"/>
    <w:link w:val="BalloonTextChar"/>
    <w:uiPriority w:val="99"/>
    <w:rsid w:val="00071670"/>
    <w:pPr>
      <w:spacing w:after="0"/>
    </w:pPr>
    <w:rPr>
      <w:rFonts w:ascii="Tahoma" w:hAnsi="Tahoma" w:cs="Tahoma"/>
      <w:sz w:val="16"/>
    </w:rPr>
  </w:style>
  <w:style w:type="character" w:customStyle="1" w:styleId="BalloonTextChar">
    <w:name w:val="Balloon Text Char"/>
    <w:basedOn w:val="DefaultParagraphFont"/>
    <w:link w:val="BalloonText"/>
    <w:uiPriority w:val="99"/>
    <w:rsid w:val="00071670"/>
    <w:rPr>
      <w:rFonts w:ascii="Tahoma" w:hAnsi="Tahoma" w:cs="Tahoma"/>
      <w:sz w:val="16"/>
      <w:szCs w:val="16"/>
      <w:lang w:eastAsia="fr-FR"/>
    </w:rPr>
  </w:style>
  <w:style w:type="paragraph" w:styleId="DocumentMap">
    <w:name w:val="Document Map"/>
    <w:basedOn w:val="Normal"/>
    <w:link w:val="DocumentMapChar"/>
    <w:uiPriority w:val="99"/>
    <w:rsid w:val="00D362B6"/>
    <w:pPr>
      <w:spacing w:after="0"/>
    </w:pPr>
    <w:rPr>
      <w:rFonts w:ascii="Tahoma" w:hAnsi="Tahoma" w:cs="Tahoma"/>
      <w:sz w:val="16"/>
    </w:rPr>
  </w:style>
  <w:style w:type="character" w:customStyle="1" w:styleId="DocumentMapChar">
    <w:name w:val="Document Map Char"/>
    <w:basedOn w:val="DefaultParagraphFont"/>
    <w:link w:val="DocumentMap"/>
    <w:uiPriority w:val="99"/>
    <w:rsid w:val="00D362B6"/>
    <w:rPr>
      <w:rFonts w:ascii="Tahoma" w:hAnsi="Tahoma" w:cs="Tahoma"/>
      <w:sz w:val="16"/>
      <w:szCs w:val="16"/>
      <w:lang w:eastAsia="fr-FR"/>
    </w:rPr>
  </w:style>
  <w:style w:type="character" w:styleId="CommentReference">
    <w:name w:val="annotation reference"/>
    <w:basedOn w:val="DefaultParagraphFont"/>
    <w:uiPriority w:val="99"/>
    <w:rsid w:val="00B1495F"/>
    <w:rPr>
      <w:sz w:val="16"/>
      <w:szCs w:val="16"/>
    </w:rPr>
  </w:style>
  <w:style w:type="paragraph" w:styleId="CommentText">
    <w:name w:val="annotation text"/>
    <w:basedOn w:val="Normal"/>
    <w:link w:val="CommentTextChar"/>
    <w:uiPriority w:val="99"/>
    <w:rsid w:val="00B1495F"/>
    <w:rPr>
      <w:szCs w:val="20"/>
    </w:rPr>
  </w:style>
  <w:style w:type="character" w:customStyle="1" w:styleId="CommentTextChar">
    <w:name w:val="Comment Text Char"/>
    <w:basedOn w:val="DefaultParagraphFont"/>
    <w:link w:val="CommentText"/>
    <w:uiPriority w:val="99"/>
    <w:rsid w:val="00B1495F"/>
    <w:rPr>
      <w:rFonts w:ascii="Arial" w:hAnsi="Arial"/>
      <w:lang w:eastAsia="fr-FR"/>
    </w:rPr>
  </w:style>
  <w:style w:type="paragraph" w:styleId="CommentSubject">
    <w:name w:val="annotation subject"/>
    <w:basedOn w:val="CommentText"/>
    <w:next w:val="CommentText"/>
    <w:link w:val="CommentSubjectChar"/>
    <w:uiPriority w:val="99"/>
    <w:rsid w:val="00B1495F"/>
    <w:rPr>
      <w:b/>
      <w:bCs/>
    </w:rPr>
  </w:style>
  <w:style w:type="character" w:customStyle="1" w:styleId="CommentSubjectChar">
    <w:name w:val="Comment Subject Char"/>
    <w:basedOn w:val="CommentTextChar"/>
    <w:link w:val="CommentSubject"/>
    <w:uiPriority w:val="99"/>
    <w:rsid w:val="00B1495F"/>
    <w:rPr>
      <w:rFonts w:ascii="Arial" w:hAnsi="Arial"/>
      <w:b/>
      <w:bCs/>
      <w:lang w:eastAsia="fr-FR"/>
    </w:rPr>
  </w:style>
  <w:style w:type="paragraph" w:styleId="Revision">
    <w:name w:val="Revision"/>
    <w:hidden/>
    <w:uiPriority w:val="99"/>
    <w:semiHidden/>
    <w:rsid w:val="00B1495F"/>
    <w:rPr>
      <w:rFonts w:ascii="Arial" w:hAnsi="Arial"/>
      <w:szCs w:val="16"/>
      <w:lang w:eastAsia="fr-FR"/>
    </w:rPr>
  </w:style>
  <w:style w:type="paragraph" w:styleId="ListParagraph">
    <w:name w:val="List Paragraph"/>
    <w:basedOn w:val="Normal"/>
    <w:link w:val="ListParagraphChar"/>
    <w:uiPriority w:val="34"/>
    <w:rsid w:val="003840B2"/>
    <w:pPr>
      <w:ind w:left="720"/>
      <w:contextualSpacing/>
    </w:pPr>
  </w:style>
  <w:style w:type="table" w:styleId="TableTheme">
    <w:name w:val="Table Theme"/>
    <w:basedOn w:val="TableNormal"/>
    <w:rsid w:val="00215BE2"/>
    <w:rPr>
      <w:lang w:val="nl-BE" w:eastAsia="nl-BE"/>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style>
  <w:style w:type="paragraph" w:styleId="Caption">
    <w:name w:val="caption"/>
    <w:basedOn w:val="Normal"/>
    <w:next w:val="Normal"/>
    <w:link w:val="CaptionChar"/>
    <w:uiPriority w:val="35"/>
    <w:qFormat/>
    <w:rsid w:val="004E74B0"/>
    <w:pPr>
      <w:jc w:val="center"/>
    </w:pPr>
    <w:rPr>
      <w:b/>
      <w:bCs/>
      <w:sz w:val="20"/>
      <w:szCs w:val="20"/>
      <w:lang w:val="en-US" w:eastAsia="en-US"/>
    </w:rPr>
  </w:style>
  <w:style w:type="character" w:customStyle="1" w:styleId="CaptionChar">
    <w:name w:val="Caption Char"/>
    <w:basedOn w:val="DefaultParagraphFont"/>
    <w:link w:val="Caption"/>
    <w:uiPriority w:val="35"/>
    <w:rsid w:val="004E74B0"/>
    <w:rPr>
      <w:rFonts w:asciiTheme="minorHAnsi" w:hAnsiTheme="minorHAnsi"/>
      <w:b/>
      <w:bCs/>
      <w:lang w:val="en-US" w:eastAsia="en-US"/>
    </w:rPr>
  </w:style>
  <w:style w:type="character" w:styleId="Emphasis">
    <w:name w:val="Emphasis"/>
    <w:basedOn w:val="DefaultParagraphFont"/>
    <w:uiPriority w:val="20"/>
    <w:rsid w:val="003840B2"/>
    <w:rPr>
      <w:i/>
      <w:iCs/>
    </w:rPr>
  </w:style>
  <w:style w:type="character" w:customStyle="1" w:styleId="Heading1Char">
    <w:name w:val="Heading 1 Char"/>
    <w:basedOn w:val="DefaultParagraphFont"/>
    <w:link w:val="Heading1"/>
    <w:uiPriority w:val="9"/>
    <w:rsid w:val="00410F65"/>
    <w:rPr>
      <w:rFonts w:asciiTheme="minorHAnsi" w:hAnsiTheme="minorHAnsi"/>
      <w:b/>
      <w:color w:val="EF4123" w:themeColor="text2"/>
      <w:sz w:val="28"/>
      <w:szCs w:val="16"/>
      <w:lang w:eastAsia="fr-FR"/>
    </w:rPr>
  </w:style>
  <w:style w:type="character" w:customStyle="1" w:styleId="Heading2Char">
    <w:name w:val="Heading 2 Char"/>
    <w:basedOn w:val="DefaultParagraphFont"/>
    <w:link w:val="Heading2"/>
    <w:rsid w:val="00410F65"/>
    <w:rPr>
      <w:rFonts w:asciiTheme="minorHAnsi" w:hAnsiTheme="minorHAnsi" w:cs="Arial"/>
      <w:b/>
      <w:color w:val="6D6968" w:themeColor="text1"/>
      <w:sz w:val="24"/>
      <w:szCs w:val="16"/>
      <w:lang w:eastAsia="fr-FR"/>
    </w:rPr>
  </w:style>
  <w:style w:type="character" w:customStyle="1" w:styleId="Heading6Char">
    <w:name w:val="Heading 6 Char"/>
    <w:basedOn w:val="DefaultParagraphFont"/>
    <w:link w:val="Heading6"/>
    <w:semiHidden/>
    <w:rsid w:val="003840B2"/>
    <w:rPr>
      <w:rFonts w:asciiTheme="majorHAnsi" w:eastAsiaTheme="majorEastAsia" w:hAnsiTheme="majorHAnsi" w:cstheme="majorBidi"/>
      <w:i/>
      <w:iCs/>
      <w:color w:val="000000" w:themeColor="accent1" w:themeShade="7F"/>
      <w:sz w:val="24"/>
      <w:szCs w:val="24"/>
      <w:lang w:val="en-US" w:eastAsia="en-US"/>
    </w:rPr>
  </w:style>
  <w:style w:type="character" w:customStyle="1" w:styleId="body">
    <w:name w:val="body"/>
    <w:basedOn w:val="DefaultParagraphFont"/>
    <w:rsid w:val="0025796A"/>
  </w:style>
  <w:style w:type="paragraph" w:styleId="NormalWeb">
    <w:name w:val="Normal (Web)"/>
    <w:basedOn w:val="Normal"/>
    <w:uiPriority w:val="99"/>
    <w:unhideWhenUsed/>
    <w:rsid w:val="0025796A"/>
    <w:pPr>
      <w:spacing w:before="100" w:beforeAutospacing="1" w:after="100" w:afterAutospacing="1"/>
    </w:pPr>
    <w:rPr>
      <w:rFonts w:ascii="Times New Roman" w:hAnsi="Times New Roman"/>
      <w:sz w:val="24"/>
      <w:szCs w:val="24"/>
      <w:lang w:val="nl-BE" w:eastAsia="nl-BE"/>
    </w:rPr>
  </w:style>
  <w:style w:type="character" w:customStyle="1" w:styleId="Heading3Char">
    <w:name w:val="Heading 3 Char"/>
    <w:basedOn w:val="DefaultParagraphFont"/>
    <w:link w:val="Heading3"/>
    <w:rsid w:val="00410F65"/>
    <w:rPr>
      <w:rFonts w:asciiTheme="minorHAnsi" w:hAnsiTheme="minorHAnsi"/>
      <w:b/>
      <w:sz w:val="22"/>
      <w:szCs w:val="16"/>
      <w:lang w:val="en-US" w:eastAsia="fr-FR"/>
    </w:rPr>
  </w:style>
  <w:style w:type="character" w:customStyle="1" w:styleId="Heading4Char">
    <w:name w:val="Heading 4 Char"/>
    <w:basedOn w:val="DefaultParagraphFont"/>
    <w:link w:val="Heading4"/>
    <w:rsid w:val="004205EC"/>
    <w:rPr>
      <w:rFonts w:asciiTheme="minorHAnsi" w:hAnsiTheme="minorHAnsi"/>
      <w:i/>
      <w:sz w:val="22"/>
      <w:szCs w:val="16"/>
      <w:lang w:eastAsia="fr-FR"/>
    </w:rPr>
  </w:style>
  <w:style w:type="paragraph" w:styleId="Quote">
    <w:name w:val="Quote"/>
    <w:basedOn w:val="Normal"/>
    <w:next w:val="Normal"/>
    <w:link w:val="QuoteChar"/>
    <w:uiPriority w:val="29"/>
    <w:rsid w:val="003840B2"/>
    <w:pPr>
      <w:spacing w:after="0"/>
    </w:pPr>
    <w:rPr>
      <w:rFonts w:ascii="Times New Roman" w:hAnsi="Times New Roman"/>
      <w:i/>
      <w:iCs/>
      <w:color w:val="6D6968" w:themeColor="text1"/>
      <w:sz w:val="24"/>
      <w:szCs w:val="24"/>
      <w:lang w:val="en-US" w:eastAsia="en-US"/>
    </w:rPr>
  </w:style>
  <w:style w:type="character" w:customStyle="1" w:styleId="QuoteChar">
    <w:name w:val="Quote Char"/>
    <w:basedOn w:val="DefaultParagraphFont"/>
    <w:link w:val="Quote"/>
    <w:uiPriority w:val="29"/>
    <w:rsid w:val="003840B2"/>
    <w:rPr>
      <w:i/>
      <w:iCs/>
      <w:color w:val="6D6968" w:themeColor="text1"/>
      <w:sz w:val="24"/>
      <w:szCs w:val="24"/>
      <w:lang w:val="en-US" w:eastAsia="en-US"/>
    </w:rPr>
  </w:style>
  <w:style w:type="character" w:customStyle="1" w:styleId="Heading5Char">
    <w:name w:val="Heading 5 Char"/>
    <w:basedOn w:val="DefaultParagraphFont"/>
    <w:link w:val="Heading5"/>
    <w:rsid w:val="00410F65"/>
    <w:rPr>
      <w:rFonts w:asciiTheme="minorHAnsi" w:hAnsiTheme="minorHAnsi"/>
      <w:sz w:val="22"/>
      <w:szCs w:val="22"/>
      <w:lang w:eastAsia="fr-FR"/>
    </w:rPr>
  </w:style>
  <w:style w:type="character" w:customStyle="1" w:styleId="addmd">
    <w:name w:val="addmd"/>
    <w:basedOn w:val="DefaultParagraphFont"/>
    <w:rsid w:val="0025796A"/>
  </w:style>
  <w:style w:type="character" w:customStyle="1" w:styleId="MTEquationSection">
    <w:name w:val="MTEquationSection"/>
    <w:basedOn w:val="DefaultParagraphFont"/>
    <w:rsid w:val="0025796A"/>
    <w:rPr>
      <w:vanish/>
      <w:color w:val="FF0000"/>
    </w:rPr>
  </w:style>
  <w:style w:type="paragraph" w:customStyle="1" w:styleId="MTDisplayEquation">
    <w:name w:val="MTDisplayEquation"/>
    <w:basedOn w:val="Normal"/>
    <w:next w:val="Normal"/>
    <w:link w:val="MTDisplayEquationChar"/>
    <w:rsid w:val="0025796A"/>
    <w:pPr>
      <w:tabs>
        <w:tab w:val="center" w:pos="4540"/>
        <w:tab w:val="right" w:pos="9080"/>
      </w:tabs>
      <w:autoSpaceDE w:val="0"/>
      <w:autoSpaceDN w:val="0"/>
      <w:adjustRightInd w:val="0"/>
      <w:spacing w:after="0"/>
    </w:pPr>
    <w:rPr>
      <w:rFonts w:cs="Arial"/>
      <w:szCs w:val="22"/>
      <w:lang w:val="en-US" w:eastAsia="en-US"/>
    </w:rPr>
  </w:style>
  <w:style w:type="character" w:customStyle="1" w:styleId="MTDisplayEquationChar">
    <w:name w:val="MTDisplayEquation Char"/>
    <w:basedOn w:val="DefaultParagraphFont"/>
    <w:link w:val="MTDisplayEquation"/>
    <w:rsid w:val="0025796A"/>
    <w:rPr>
      <w:rFonts w:ascii="Arial" w:hAnsi="Arial" w:cs="Arial"/>
      <w:sz w:val="22"/>
      <w:szCs w:val="22"/>
      <w:lang w:val="en-US" w:eastAsia="en-US"/>
    </w:rPr>
  </w:style>
  <w:style w:type="paragraph" w:styleId="NoSpacing">
    <w:name w:val="No Spacing"/>
    <w:basedOn w:val="Normal"/>
    <w:uiPriority w:val="1"/>
    <w:qFormat/>
    <w:rsid w:val="003840B2"/>
    <w:pPr>
      <w:spacing w:after="0"/>
    </w:pPr>
    <w:rPr>
      <w:rFonts w:eastAsiaTheme="minorEastAsia" w:cstheme="minorBidi"/>
      <w:szCs w:val="22"/>
      <w:lang w:val="en-US" w:eastAsia="en-US" w:bidi="en-US"/>
    </w:rPr>
  </w:style>
  <w:style w:type="table" w:styleId="GridTable4-Accent4">
    <w:name w:val="Grid Table 4 Accent 4"/>
    <w:basedOn w:val="TableNormal"/>
    <w:uiPriority w:val="49"/>
    <w:rsid w:val="004420B1"/>
    <w:tblPr>
      <w:tblStyleRowBandSize w:val="1"/>
      <w:tblStyleColBandSize w:val="1"/>
      <w:tblBorders>
        <w:top w:val="single" w:sz="4" w:space="0" w:color="F6F6F6" w:themeColor="accent4" w:themeTint="99"/>
        <w:left w:val="single" w:sz="4" w:space="0" w:color="F6F6F6" w:themeColor="accent4" w:themeTint="99"/>
        <w:bottom w:val="single" w:sz="4" w:space="0" w:color="F6F6F6" w:themeColor="accent4" w:themeTint="99"/>
        <w:right w:val="single" w:sz="4" w:space="0" w:color="F6F6F6" w:themeColor="accent4" w:themeTint="99"/>
        <w:insideH w:val="single" w:sz="4" w:space="0" w:color="F6F6F6" w:themeColor="accent4" w:themeTint="99"/>
        <w:insideV w:val="single" w:sz="4" w:space="0" w:color="F6F6F6" w:themeColor="accent4" w:themeTint="99"/>
      </w:tblBorders>
    </w:tblPr>
    <w:tblStylePr w:type="firstRow">
      <w:rPr>
        <w:b/>
        <w:bCs/>
        <w:color w:val="FFFFFF" w:themeColor="background1"/>
      </w:rPr>
      <w:tblPr/>
      <w:tcPr>
        <w:tcBorders>
          <w:top w:val="single" w:sz="4" w:space="0" w:color="F1F1F1" w:themeColor="accent4"/>
          <w:left w:val="single" w:sz="4" w:space="0" w:color="F1F1F1" w:themeColor="accent4"/>
          <w:bottom w:val="single" w:sz="4" w:space="0" w:color="F1F1F1" w:themeColor="accent4"/>
          <w:right w:val="single" w:sz="4" w:space="0" w:color="F1F1F1" w:themeColor="accent4"/>
          <w:insideH w:val="nil"/>
          <w:insideV w:val="nil"/>
        </w:tcBorders>
        <w:shd w:val="clear" w:color="auto" w:fill="F1F1F1" w:themeFill="accent4"/>
      </w:tcPr>
    </w:tblStylePr>
    <w:tblStylePr w:type="lastRow">
      <w:rPr>
        <w:b/>
        <w:bCs/>
      </w:rPr>
      <w:tblPr/>
      <w:tcPr>
        <w:tcBorders>
          <w:top w:val="double" w:sz="4" w:space="0" w:color="F1F1F1" w:themeColor="accent4"/>
        </w:tcBorders>
      </w:tcPr>
    </w:tblStylePr>
    <w:tblStylePr w:type="firstCol">
      <w:rPr>
        <w:b/>
        <w:bCs/>
      </w:rPr>
    </w:tblStylePr>
    <w:tblStylePr w:type="lastCol">
      <w:rPr>
        <w:b/>
        <w:bCs/>
      </w:rPr>
    </w:tblStylePr>
    <w:tblStylePr w:type="band1Vert">
      <w:tblPr/>
      <w:tcPr>
        <w:shd w:val="clear" w:color="auto" w:fill="FCFCFC" w:themeFill="accent4" w:themeFillTint="33"/>
      </w:tcPr>
    </w:tblStylePr>
    <w:tblStylePr w:type="band1Horz">
      <w:tblPr/>
      <w:tcPr>
        <w:shd w:val="clear" w:color="auto" w:fill="FCFCFC" w:themeFill="accent4" w:themeFillTint="33"/>
      </w:tcPr>
    </w:tblStylePr>
  </w:style>
  <w:style w:type="paragraph" w:styleId="EndnoteText">
    <w:name w:val="endnote text"/>
    <w:basedOn w:val="Normal"/>
    <w:link w:val="EndnoteTextChar"/>
    <w:uiPriority w:val="99"/>
    <w:unhideWhenUsed/>
    <w:rsid w:val="0025796A"/>
    <w:pPr>
      <w:spacing w:after="0"/>
    </w:pPr>
    <w:rPr>
      <w:rFonts w:ascii="Times New Roman" w:hAnsi="Times New Roman"/>
      <w:szCs w:val="20"/>
      <w:lang w:val="en-US" w:eastAsia="en-US"/>
    </w:rPr>
  </w:style>
  <w:style w:type="character" w:customStyle="1" w:styleId="EndnoteTextChar">
    <w:name w:val="Endnote Text Char"/>
    <w:basedOn w:val="DefaultParagraphFont"/>
    <w:link w:val="EndnoteText"/>
    <w:uiPriority w:val="99"/>
    <w:rsid w:val="0025796A"/>
    <w:rPr>
      <w:lang w:val="en-US" w:eastAsia="en-US"/>
    </w:rPr>
  </w:style>
  <w:style w:type="character" w:styleId="EndnoteReference">
    <w:name w:val="endnote reference"/>
    <w:basedOn w:val="DefaultParagraphFont"/>
    <w:uiPriority w:val="99"/>
    <w:unhideWhenUsed/>
    <w:rsid w:val="0025796A"/>
    <w:rPr>
      <w:vertAlign w:val="superscript"/>
    </w:rPr>
  </w:style>
  <w:style w:type="paragraph" w:styleId="FootnoteText">
    <w:name w:val="footnote text"/>
    <w:basedOn w:val="Normal"/>
    <w:link w:val="FootnoteTextChar"/>
    <w:unhideWhenUsed/>
    <w:rsid w:val="00B579C6"/>
    <w:pPr>
      <w:spacing w:after="0"/>
    </w:pPr>
    <w:rPr>
      <w:sz w:val="20"/>
      <w:szCs w:val="20"/>
      <w:lang w:val="en-US" w:eastAsia="en-US"/>
    </w:rPr>
  </w:style>
  <w:style w:type="character" w:customStyle="1" w:styleId="FootnoteTextChar">
    <w:name w:val="Footnote Text Char"/>
    <w:basedOn w:val="DefaultParagraphFont"/>
    <w:link w:val="FootnoteText"/>
    <w:rsid w:val="00B579C6"/>
    <w:rPr>
      <w:rFonts w:ascii="Calibri" w:hAnsi="Calibri"/>
      <w:lang w:val="en-US" w:eastAsia="en-US"/>
    </w:rPr>
  </w:style>
  <w:style w:type="character" w:styleId="FootnoteReference">
    <w:name w:val="footnote reference"/>
    <w:aliases w:val="Ref,de nota al pie,Footnote reference number,Footnote symbol,note TESI,SUPERS,EN Footnote Reference,stylish,BVI fnr,Footnote,Times 10 Point,Exposant 3 Point,number,-E Fußnotenzeichen,Footnote number,(Footnote Reference)"/>
    <w:basedOn w:val="DefaultParagraphFont"/>
    <w:uiPriority w:val="99"/>
    <w:unhideWhenUsed/>
    <w:rsid w:val="0025796A"/>
    <w:rPr>
      <w:vertAlign w:val="superscript"/>
    </w:rPr>
  </w:style>
  <w:style w:type="paragraph" w:styleId="TOC3">
    <w:name w:val="toc 3"/>
    <w:basedOn w:val="Normal"/>
    <w:next w:val="Normal"/>
    <w:autoRedefine/>
    <w:uiPriority w:val="39"/>
    <w:rsid w:val="00B80B28"/>
    <w:pPr>
      <w:spacing w:after="100"/>
      <w:ind w:left="400"/>
    </w:pPr>
  </w:style>
  <w:style w:type="paragraph" w:styleId="TableofFigures">
    <w:name w:val="table of figures"/>
    <w:basedOn w:val="Normal"/>
    <w:next w:val="Normal"/>
    <w:uiPriority w:val="99"/>
    <w:rsid w:val="00705A51"/>
    <w:pPr>
      <w:spacing w:after="0"/>
    </w:pPr>
  </w:style>
  <w:style w:type="table" w:styleId="TableClassic1">
    <w:name w:val="Table Classic 1"/>
    <w:basedOn w:val="TableNormal"/>
    <w:rsid w:val="005E094D"/>
    <w:pPr>
      <w:keepLines/>
      <w:spacing w:after="8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Heading7Char">
    <w:name w:val="Heading 7 Char"/>
    <w:basedOn w:val="DefaultParagraphFont"/>
    <w:link w:val="Heading7"/>
    <w:uiPriority w:val="9"/>
    <w:semiHidden/>
    <w:rsid w:val="003840B2"/>
    <w:rPr>
      <w:rFonts w:asciiTheme="majorHAnsi" w:eastAsiaTheme="majorEastAsia" w:hAnsiTheme="majorHAnsi" w:cstheme="majorBidi"/>
      <w:i/>
      <w:iCs/>
      <w:color w:val="928E8D" w:themeColor="text1" w:themeTint="BF"/>
      <w:sz w:val="22"/>
      <w:szCs w:val="16"/>
      <w:lang w:eastAsia="fr-FR"/>
    </w:rPr>
  </w:style>
  <w:style w:type="character" w:customStyle="1" w:styleId="Heading8Char">
    <w:name w:val="Heading 8 Char"/>
    <w:basedOn w:val="DefaultParagraphFont"/>
    <w:link w:val="Heading8"/>
    <w:uiPriority w:val="9"/>
    <w:semiHidden/>
    <w:rsid w:val="003840B2"/>
    <w:rPr>
      <w:rFonts w:asciiTheme="majorHAnsi" w:eastAsiaTheme="majorEastAsia" w:hAnsiTheme="majorHAnsi" w:cstheme="majorBidi"/>
      <w:color w:val="928E8D" w:themeColor="text1" w:themeTint="BF"/>
      <w:sz w:val="22"/>
      <w:lang w:eastAsia="fr-FR"/>
    </w:rPr>
  </w:style>
  <w:style w:type="character" w:customStyle="1" w:styleId="Heading9Char">
    <w:name w:val="Heading 9 Char"/>
    <w:basedOn w:val="DefaultParagraphFont"/>
    <w:link w:val="Heading9"/>
    <w:uiPriority w:val="9"/>
    <w:semiHidden/>
    <w:rsid w:val="003840B2"/>
    <w:rPr>
      <w:rFonts w:asciiTheme="majorHAnsi" w:eastAsiaTheme="majorEastAsia" w:hAnsiTheme="majorHAnsi" w:cstheme="majorBidi"/>
      <w:i/>
      <w:iCs/>
      <w:color w:val="928E8D" w:themeColor="text1" w:themeTint="BF"/>
      <w:sz w:val="22"/>
      <w:lang w:eastAsia="fr-FR"/>
    </w:rPr>
  </w:style>
  <w:style w:type="character" w:customStyle="1" w:styleId="HeaderChar">
    <w:name w:val="Header Char"/>
    <w:basedOn w:val="DefaultParagraphFont"/>
    <w:link w:val="Header"/>
    <w:rsid w:val="00C434A7"/>
    <w:rPr>
      <w:rFonts w:asciiTheme="minorHAnsi" w:hAnsiTheme="minorHAnsi"/>
      <w:color w:val="6D6968" w:themeColor="text1"/>
      <w:sz w:val="22"/>
      <w:szCs w:val="16"/>
      <w:lang w:eastAsia="fr-FR"/>
    </w:rPr>
  </w:style>
  <w:style w:type="table" w:styleId="TableClassic3">
    <w:name w:val="Table Classic 3"/>
    <w:basedOn w:val="TableNormal"/>
    <w:rsid w:val="00D9382F"/>
    <w:pPr>
      <w:keepLines/>
      <w:spacing w:after="8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3">
    <w:name w:val="Table Simple 3"/>
    <w:basedOn w:val="TableNormal"/>
    <w:rsid w:val="00D9382F"/>
    <w:pPr>
      <w:keepLines/>
      <w:spacing w:after="8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olumns5">
    <w:name w:val="Table Columns 5"/>
    <w:basedOn w:val="TableNormal"/>
    <w:rsid w:val="00CA5A27"/>
    <w:pPr>
      <w:keepLines/>
      <w:spacing w:after="8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character" w:styleId="FollowedHyperlink">
    <w:name w:val="FollowedHyperlink"/>
    <w:basedOn w:val="DefaultParagraphFont"/>
    <w:uiPriority w:val="99"/>
    <w:rsid w:val="00D5370A"/>
    <w:rPr>
      <w:color w:val="AC2600" w:themeColor="followedHyperlink"/>
      <w:u w:val="single"/>
    </w:rPr>
  </w:style>
  <w:style w:type="character" w:styleId="BookTitle">
    <w:name w:val="Book Title"/>
    <w:basedOn w:val="DefaultParagraphFont"/>
    <w:uiPriority w:val="33"/>
    <w:rsid w:val="003840B2"/>
    <w:rPr>
      <w:b/>
      <w:bCs/>
      <w:smallCaps/>
      <w:spacing w:val="5"/>
    </w:rPr>
  </w:style>
  <w:style w:type="character" w:customStyle="1" w:styleId="apple-converted-space">
    <w:name w:val="apple-converted-space"/>
    <w:basedOn w:val="DefaultParagraphFont"/>
    <w:rsid w:val="000A28A3"/>
  </w:style>
  <w:style w:type="character" w:customStyle="1" w:styleId="ipa">
    <w:name w:val="ipa"/>
    <w:basedOn w:val="DefaultParagraphFont"/>
    <w:rsid w:val="000A28A3"/>
  </w:style>
  <w:style w:type="character" w:styleId="PlaceholderText">
    <w:name w:val="Placeholder Text"/>
    <w:basedOn w:val="DefaultParagraphFont"/>
    <w:uiPriority w:val="99"/>
    <w:semiHidden/>
    <w:rsid w:val="00F6681F"/>
    <w:rPr>
      <w:color w:val="808080"/>
    </w:rPr>
  </w:style>
  <w:style w:type="character" w:styleId="Strong">
    <w:name w:val="Strong"/>
    <w:basedOn w:val="DefaultParagraphFont"/>
    <w:uiPriority w:val="22"/>
    <w:qFormat/>
    <w:rsid w:val="003840B2"/>
    <w:rPr>
      <w:b/>
      <w:bCs/>
    </w:rPr>
  </w:style>
  <w:style w:type="paragraph" w:styleId="Title">
    <w:name w:val="Title"/>
    <w:basedOn w:val="Normal"/>
    <w:next w:val="Normal"/>
    <w:link w:val="TitleChar"/>
    <w:autoRedefine/>
    <w:uiPriority w:val="10"/>
    <w:qFormat/>
    <w:rsid w:val="003840B2"/>
    <w:pPr>
      <w:keepLines/>
      <w:spacing w:before="200" w:after="300"/>
      <w:contextualSpacing/>
      <w:jc w:val="center"/>
    </w:pPr>
    <w:rPr>
      <w:rFonts w:asciiTheme="majorHAnsi" w:eastAsiaTheme="majorEastAsia" w:hAnsiTheme="majorHAnsi" w:cstheme="majorBidi"/>
      <w:b/>
      <w:color w:val="6D6968" w:themeColor="text1"/>
      <w:spacing w:val="5"/>
      <w:kern w:val="28"/>
      <w:sz w:val="40"/>
      <w:szCs w:val="52"/>
      <w:lang w:eastAsia="en-US"/>
    </w:rPr>
  </w:style>
  <w:style w:type="character" w:customStyle="1" w:styleId="TitleChar">
    <w:name w:val="Title Char"/>
    <w:basedOn w:val="DefaultParagraphFont"/>
    <w:link w:val="Title"/>
    <w:uiPriority w:val="10"/>
    <w:rsid w:val="003840B2"/>
    <w:rPr>
      <w:rFonts w:asciiTheme="majorHAnsi" w:eastAsiaTheme="majorEastAsia" w:hAnsiTheme="majorHAnsi" w:cstheme="majorBidi"/>
      <w:b/>
      <w:color w:val="6D6968" w:themeColor="text1"/>
      <w:spacing w:val="5"/>
      <w:kern w:val="28"/>
      <w:sz w:val="40"/>
      <w:szCs w:val="52"/>
      <w:lang w:eastAsia="en-US"/>
    </w:rPr>
  </w:style>
  <w:style w:type="paragraph" w:styleId="Subtitle">
    <w:name w:val="Subtitle"/>
    <w:basedOn w:val="Normal"/>
    <w:next w:val="Normal"/>
    <w:link w:val="SubtitleChar"/>
    <w:autoRedefine/>
    <w:uiPriority w:val="11"/>
    <w:qFormat/>
    <w:rsid w:val="003840B2"/>
    <w:pPr>
      <w:keepLines/>
      <w:numPr>
        <w:ilvl w:val="1"/>
      </w:numPr>
      <w:spacing w:before="200" w:after="200"/>
      <w:jc w:val="center"/>
    </w:pPr>
    <w:rPr>
      <w:rFonts w:eastAsiaTheme="majorEastAsia" w:cstheme="majorBidi"/>
      <w:b/>
      <w:iCs/>
      <w:color w:val="000000" w:themeColor="accent1"/>
      <w:spacing w:val="15"/>
      <w:szCs w:val="24"/>
      <w:lang w:val="en-US" w:eastAsia="en-US"/>
    </w:rPr>
  </w:style>
  <w:style w:type="character" w:customStyle="1" w:styleId="SubtitleChar">
    <w:name w:val="Subtitle Char"/>
    <w:basedOn w:val="DefaultParagraphFont"/>
    <w:link w:val="Subtitle"/>
    <w:uiPriority w:val="11"/>
    <w:rsid w:val="003840B2"/>
    <w:rPr>
      <w:rFonts w:asciiTheme="minorHAnsi" w:eastAsiaTheme="majorEastAsia" w:hAnsiTheme="minorHAnsi" w:cstheme="majorBidi"/>
      <w:b/>
      <w:iCs/>
      <w:color w:val="000000" w:themeColor="accent1"/>
      <w:spacing w:val="15"/>
      <w:sz w:val="22"/>
      <w:szCs w:val="24"/>
      <w:lang w:val="en-US" w:eastAsia="en-US"/>
    </w:rPr>
  </w:style>
  <w:style w:type="character" w:styleId="SubtleEmphasis">
    <w:name w:val="Subtle Emphasis"/>
    <w:basedOn w:val="DefaultParagraphFont"/>
    <w:uiPriority w:val="19"/>
    <w:rsid w:val="003840B2"/>
    <w:rPr>
      <w:i/>
      <w:iCs/>
      <w:color w:val="B6B3B3" w:themeColor="text1" w:themeTint="7F"/>
    </w:rPr>
  </w:style>
  <w:style w:type="paragraph" w:styleId="IntenseQuote">
    <w:name w:val="Intense Quote"/>
    <w:basedOn w:val="Normal"/>
    <w:next w:val="Normal"/>
    <w:link w:val="IntenseQuoteChar"/>
    <w:autoRedefine/>
    <w:uiPriority w:val="30"/>
    <w:rsid w:val="003840B2"/>
    <w:pPr>
      <w:pBdr>
        <w:bottom w:val="single" w:sz="4" w:space="4" w:color="000000" w:themeColor="accent1"/>
      </w:pBdr>
      <w:spacing w:before="200" w:after="280"/>
      <w:ind w:left="936" w:right="936"/>
    </w:pPr>
    <w:rPr>
      <w:rFonts w:ascii="Century Gothic" w:eastAsiaTheme="minorHAnsi" w:hAnsi="Century Gothic" w:cstheme="minorBidi"/>
      <w:b/>
      <w:bCs/>
      <w:i/>
      <w:iCs/>
      <w:color w:val="000000" w:themeColor="accent1"/>
      <w:sz w:val="20"/>
      <w:szCs w:val="22"/>
      <w:lang w:eastAsia="en-US"/>
    </w:rPr>
  </w:style>
  <w:style w:type="character" w:customStyle="1" w:styleId="IntenseQuoteChar">
    <w:name w:val="Intense Quote Char"/>
    <w:basedOn w:val="DefaultParagraphFont"/>
    <w:link w:val="IntenseQuote"/>
    <w:uiPriority w:val="30"/>
    <w:rsid w:val="003840B2"/>
    <w:rPr>
      <w:rFonts w:ascii="Century Gothic" w:eastAsiaTheme="minorHAnsi" w:hAnsi="Century Gothic" w:cstheme="minorBidi"/>
      <w:b/>
      <w:bCs/>
      <w:i/>
      <w:iCs/>
      <w:color w:val="000000" w:themeColor="accent1"/>
      <w:szCs w:val="22"/>
      <w:lang w:eastAsia="en-US"/>
    </w:rPr>
  </w:style>
  <w:style w:type="character" w:styleId="SubtleReference">
    <w:name w:val="Subtle Reference"/>
    <w:basedOn w:val="DefaultParagraphFont"/>
    <w:uiPriority w:val="31"/>
    <w:rsid w:val="003840B2"/>
    <w:rPr>
      <w:smallCaps/>
      <w:color w:val="AC2600" w:themeColor="accent2"/>
      <w:u w:val="single"/>
    </w:rPr>
  </w:style>
  <w:style w:type="character" w:styleId="IntenseReference">
    <w:name w:val="Intense Reference"/>
    <w:basedOn w:val="DefaultParagraphFont"/>
    <w:uiPriority w:val="32"/>
    <w:rsid w:val="003840B2"/>
    <w:rPr>
      <w:b/>
      <w:bCs/>
      <w:smallCaps/>
      <w:color w:val="AC2600" w:themeColor="accent2"/>
      <w:spacing w:val="5"/>
      <w:u w:val="single"/>
    </w:rPr>
  </w:style>
  <w:style w:type="character" w:customStyle="1" w:styleId="FooterChar">
    <w:name w:val="Footer Char"/>
    <w:basedOn w:val="DefaultParagraphFont"/>
    <w:link w:val="Footer"/>
    <w:uiPriority w:val="99"/>
    <w:rsid w:val="00552362"/>
    <w:rPr>
      <w:rFonts w:asciiTheme="minorHAnsi" w:hAnsiTheme="minorHAnsi"/>
      <w:color w:val="6D6968" w:themeColor="text1"/>
      <w:sz w:val="22"/>
      <w:szCs w:val="16"/>
      <w:lang w:eastAsia="fr-FR"/>
    </w:rPr>
  </w:style>
  <w:style w:type="paragraph" w:styleId="BodyText">
    <w:name w:val="Body Text"/>
    <w:basedOn w:val="Normal"/>
    <w:link w:val="BodyTextChar"/>
    <w:rsid w:val="00B73325"/>
    <w:pPr>
      <w:spacing w:before="200" w:after="200"/>
    </w:pPr>
    <w:rPr>
      <w:rFonts w:ascii="AvantGarde" w:eastAsiaTheme="minorHAnsi" w:hAnsi="AvantGarde" w:cstheme="minorBidi"/>
      <w:sz w:val="20"/>
      <w:szCs w:val="22"/>
      <w:lang w:eastAsia="en-US"/>
    </w:rPr>
  </w:style>
  <w:style w:type="character" w:customStyle="1" w:styleId="BodyTextChar">
    <w:name w:val="Body Text Char"/>
    <w:basedOn w:val="DefaultParagraphFont"/>
    <w:link w:val="BodyText"/>
    <w:rsid w:val="00B73325"/>
    <w:rPr>
      <w:rFonts w:ascii="AvantGarde" w:eastAsiaTheme="minorHAnsi" w:hAnsi="AvantGarde" w:cstheme="minorBidi"/>
      <w:szCs w:val="22"/>
      <w:lang w:eastAsia="en-US"/>
    </w:rPr>
  </w:style>
  <w:style w:type="character" w:styleId="PageNumber">
    <w:name w:val="page number"/>
    <w:basedOn w:val="DefaultParagraphFont"/>
    <w:rsid w:val="00B73325"/>
  </w:style>
  <w:style w:type="paragraph" w:styleId="TOCHeading">
    <w:name w:val="TOC Heading"/>
    <w:basedOn w:val="Normal"/>
    <w:next w:val="Normal"/>
    <w:uiPriority w:val="39"/>
    <w:unhideWhenUsed/>
    <w:rsid w:val="004449E9"/>
    <w:pPr>
      <w:pageBreakBefore/>
      <w:spacing w:before="200" w:after="200"/>
      <w:jc w:val="center"/>
    </w:pPr>
    <w:rPr>
      <w:rFonts w:asciiTheme="majorHAnsi" w:eastAsiaTheme="minorHAnsi" w:hAnsiTheme="majorHAnsi" w:cstheme="minorBidi"/>
      <w:b/>
      <w:color w:val="6D6968" w:themeColor="text1"/>
      <w:sz w:val="36"/>
      <w:szCs w:val="22"/>
      <w:lang w:val="en-US" w:eastAsia="ja-JP"/>
    </w:rPr>
  </w:style>
  <w:style w:type="paragraph" w:customStyle="1" w:styleId="bullet">
    <w:name w:val="bullet"/>
    <w:basedOn w:val="BodyText"/>
    <w:rsid w:val="0007492E"/>
    <w:pPr>
      <w:numPr>
        <w:numId w:val="2"/>
      </w:numPr>
      <w:spacing w:before="120" w:after="120"/>
    </w:pPr>
    <w:rPr>
      <w:rFonts w:ascii="Calibri" w:eastAsia="Times New Roman" w:hAnsi="Calibri" w:cs="Times New Roman"/>
      <w:sz w:val="22"/>
      <w:szCs w:val="20"/>
    </w:rPr>
  </w:style>
  <w:style w:type="character" w:customStyle="1" w:styleId="medium">
    <w:name w:val="medium"/>
    <w:basedOn w:val="DefaultParagraphFont"/>
    <w:rsid w:val="00B73325"/>
  </w:style>
  <w:style w:type="character" w:customStyle="1" w:styleId="template-min-width">
    <w:name w:val="template-min-width"/>
    <w:basedOn w:val="DefaultParagraphFont"/>
    <w:rsid w:val="00B73325"/>
  </w:style>
  <w:style w:type="character" w:customStyle="1" w:styleId="il">
    <w:name w:val="il"/>
    <w:basedOn w:val="DefaultParagraphFont"/>
    <w:rsid w:val="00B73325"/>
  </w:style>
  <w:style w:type="paragraph" w:customStyle="1" w:styleId="Appendix1">
    <w:name w:val="Appendix 1"/>
    <w:basedOn w:val="Heading1"/>
    <w:next w:val="Normal"/>
    <w:link w:val="Appendix1Char"/>
    <w:qFormat/>
    <w:rsid w:val="00410F65"/>
    <w:pPr>
      <w:numPr>
        <w:numId w:val="9"/>
      </w:numPr>
    </w:pPr>
    <w:rPr>
      <w:caps/>
      <w:sz w:val="24"/>
      <w:lang w:val="en-US" w:eastAsia="en-US"/>
    </w:rPr>
  </w:style>
  <w:style w:type="paragraph" w:customStyle="1" w:styleId="Appendix2">
    <w:name w:val="Appendix 2"/>
    <w:basedOn w:val="Heading2"/>
    <w:next w:val="Normal"/>
    <w:link w:val="Appendix2Char"/>
    <w:qFormat/>
    <w:rsid w:val="003840B2"/>
    <w:pPr>
      <w:numPr>
        <w:numId w:val="9"/>
      </w:numPr>
    </w:pPr>
    <w:rPr>
      <w:caps/>
      <w:sz w:val="22"/>
      <w:lang w:val="en-US"/>
    </w:rPr>
  </w:style>
  <w:style w:type="character" w:customStyle="1" w:styleId="Appendix1Char">
    <w:name w:val="Appendix 1 Char"/>
    <w:basedOn w:val="Heading1Char"/>
    <w:link w:val="Appendix1"/>
    <w:rsid w:val="00410F65"/>
    <w:rPr>
      <w:rFonts w:asciiTheme="minorHAnsi" w:hAnsiTheme="minorHAnsi"/>
      <w:b/>
      <w:caps/>
      <w:color w:val="EF4123" w:themeColor="text2"/>
      <w:sz w:val="24"/>
      <w:szCs w:val="16"/>
      <w:lang w:val="en-US" w:eastAsia="en-US"/>
    </w:rPr>
  </w:style>
  <w:style w:type="numbering" w:customStyle="1" w:styleId="Appendix">
    <w:name w:val="Appendix"/>
    <w:uiPriority w:val="99"/>
    <w:rsid w:val="00C05488"/>
    <w:pPr>
      <w:numPr>
        <w:numId w:val="3"/>
      </w:numPr>
    </w:pPr>
  </w:style>
  <w:style w:type="character" w:customStyle="1" w:styleId="Appendix2Char">
    <w:name w:val="Appendix 2 Char"/>
    <w:basedOn w:val="Heading2Char"/>
    <w:link w:val="Appendix2"/>
    <w:rsid w:val="003840B2"/>
    <w:rPr>
      <w:rFonts w:asciiTheme="minorHAnsi" w:hAnsiTheme="minorHAnsi" w:cs="Arial"/>
      <w:b/>
      <w:caps/>
      <w:color w:val="6D6968" w:themeColor="text1"/>
      <w:sz w:val="22"/>
      <w:szCs w:val="16"/>
      <w:lang w:val="en-US" w:eastAsia="fr-FR"/>
    </w:rPr>
  </w:style>
  <w:style w:type="paragraph" w:customStyle="1" w:styleId="FigureCaption">
    <w:name w:val="FigureCaption"/>
    <w:basedOn w:val="FootnoteText"/>
    <w:link w:val="FigureCaptionChar"/>
    <w:rsid w:val="000E7F19"/>
    <w:pPr>
      <w:keepNext/>
      <w:keepLines/>
      <w:ind w:firstLine="202"/>
    </w:pPr>
    <w:rPr>
      <w:rFonts w:ascii="Times New Roman" w:hAnsi="Times New Roman"/>
      <w:sz w:val="16"/>
    </w:rPr>
  </w:style>
  <w:style w:type="character" w:customStyle="1" w:styleId="FigureCaptionChar">
    <w:name w:val="FigureCaption Char"/>
    <w:link w:val="FigureCaption"/>
    <w:rsid w:val="000E7F19"/>
    <w:rPr>
      <w:sz w:val="16"/>
      <w:lang w:val="en-US" w:eastAsia="en-US"/>
    </w:rPr>
  </w:style>
  <w:style w:type="paragraph" w:customStyle="1" w:styleId="Default">
    <w:name w:val="Default"/>
    <w:rsid w:val="00A45DDB"/>
    <w:pPr>
      <w:autoSpaceDE w:val="0"/>
      <w:autoSpaceDN w:val="0"/>
      <w:adjustRightInd w:val="0"/>
    </w:pPr>
    <w:rPr>
      <w:rFonts w:ascii="Calibri" w:hAnsi="Calibri" w:cs="Calibri"/>
      <w:color w:val="000000"/>
      <w:sz w:val="24"/>
      <w:szCs w:val="24"/>
    </w:rPr>
  </w:style>
  <w:style w:type="character" w:styleId="UnresolvedMention">
    <w:name w:val="Unresolved Mention"/>
    <w:basedOn w:val="DefaultParagraphFont"/>
    <w:uiPriority w:val="99"/>
    <w:semiHidden/>
    <w:unhideWhenUsed/>
    <w:rsid w:val="00A35E3B"/>
    <w:rPr>
      <w:color w:val="605E5C"/>
      <w:shd w:val="clear" w:color="auto" w:fill="E1DFDD"/>
    </w:rPr>
  </w:style>
  <w:style w:type="paragraph" w:customStyle="1" w:styleId="ICCBodytext">
    <w:name w:val="ICC Body text"/>
    <w:basedOn w:val="Normal"/>
    <w:link w:val="ICCBodytextChar"/>
    <w:rsid w:val="002E1C46"/>
    <w:rPr>
      <w:rFonts w:ascii="Arial" w:hAnsi="Arial"/>
      <w:kern w:val="16"/>
      <w:sz w:val="20"/>
      <w:szCs w:val="20"/>
      <w:lang w:val="en-US" w:eastAsia="en-US"/>
    </w:rPr>
  </w:style>
  <w:style w:type="character" w:customStyle="1" w:styleId="ICCBodytextChar">
    <w:name w:val="ICC Body text Char"/>
    <w:basedOn w:val="DefaultParagraphFont"/>
    <w:link w:val="ICCBodytext"/>
    <w:rsid w:val="002E1C46"/>
    <w:rPr>
      <w:rFonts w:ascii="Arial" w:hAnsi="Arial"/>
      <w:kern w:val="16"/>
      <w:lang w:val="en-US" w:eastAsia="en-US"/>
    </w:rPr>
  </w:style>
  <w:style w:type="character" w:customStyle="1" w:styleId="ListParagraphChar">
    <w:name w:val="List Paragraph Char"/>
    <w:basedOn w:val="DefaultParagraphFont"/>
    <w:link w:val="ListParagraph"/>
    <w:uiPriority w:val="34"/>
    <w:rsid w:val="003840B2"/>
    <w:rPr>
      <w:rFonts w:asciiTheme="minorHAnsi" w:hAnsiTheme="minorHAnsi"/>
      <w:sz w:val="22"/>
      <w:szCs w:val="16"/>
      <w:lang w:eastAsia="fr-FR"/>
    </w:rPr>
  </w:style>
  <w:style w:type="paragraph" w:customStyle="1" w:styleId="INGLevel1Numbered">
    <w:name w:val="ING_Level1_Numbered"/>
    <w:basedOn w:val="Normal"/>
    <w:next w:val="Normal"/>
    <w:uiPriority w:val="99"/>
    <w:rsid w:val="00F605FE"/>
    <w:pPr>
      <w:pageBreakBefore/>
      <w:numPr>
        <w:numId w:val="4"/>
      </w:numPr>
      <w:spacing w:line="400" w:lineRule="exact"/>
    </w:pPr>
    <w:rPr>
      <w:rFonts w:ascii="Arial" w:eastAsia="Batang" w:hAnsi="Arial"/>
      <w:b/>
      <w:color w:val="FF6600"/>
      <w:sz w:val="36"/>
      <w:szCs w:val="20"/>
      <w:lang w:eastAsia="en-US"/>
    </w:rPr>
  </w:style>
  <w:style w:type="paragraph" w:customStyle="1" w:styleId="INGLevel2Numbered">
    <w:name w:val="ING_Level2_Numbered"/>
    <w:basedOn w:val="Normal"/>
    <w:next w:val="Normal"/>
    <w:uiPriority w:val="99"/>
    <w:rsid w:val="00F605FE"/>
    <w:pPr>
      <w:keepNext/>
      <w:numPr>
        <w:ilvl w:val="1"/>
        <w:numId w:val="4"/>
      </w:numPr>
      <w:tabs>
        <w:tab w:val="clear" w:pos="993"/>
        <w:tab w:val="num" w:pos="851"/>
      </w:tabs>
      <w:spacing w:before="250" w:after="0" w:line="250" w:lineRule="exact"/>
      <w:ind w:left="851"/>
    </w:pPr>
    <w:rPr>
      <w:rFonts w:ascii="Arial" w:eastAsia="Batang" w:hAnsi="Arial"/>
      <w:b/>
      <w:color w:val="FF6600"/>
      <w:sz w:val="20"/>
      <w:szCs w:val="20"/>
      <w:lang w:eastAsia="en-US"/>
    </w:rPr>
  </w:style>
  <w:style w:type="paragraph" w:customStyle="1" w:styleId="INGLevel3Numbered">
    <w:name w:val="ING_Level3_Numbered"/>
    <w:basedOn w:val="Normal"/>
    <w:next w:val="Normal"/>
    <w:uiPriority w:val="99"/>
    <w:rsid w:val="00F605FE"/>
    <w:pPr>
      <w:keepNext/>
      <w:numPr>
        <w:ilvl w:val="2"/>
        <w:numId w:val="4"/>
      </w:numPr>
      <w:spacing w:before="250" w:after="0" w:line="250" w:lineRule="exact"/>
    </w:pPr>
    <w:rPr>
      <w:rFonts w:ascii="Arial" w:eastAsia="Batang" w:hAnsi="Arial"/>
      <w:color w:val="FF6600"/>
      <w:sz w:val="20"/>
      <w:szCs w:val="20"/>
      <w:lang w:eastAsia="en-US"/>
    </w:rPr>
  </w:style>
  <w:style w:type="paragraph" w:customStyle="1" w:styleId="INGLevel4Numbered">
    <w:name w:val="ING_Level4_Numbered"/>
    <w:basedOn w:val="Normal"/>
    <w:next w:val="Normal"/>
    <w:uiPriority w:val="99"/>
    <w:rsid w:val="00F605FE"/>
    <w:pPr>
      <w:keepNext/>
      <w:numPr>
        <w:ilvl w:val="3"/>
        <w:numId w:val="4"/>
      </w:numPr>
      <w:spacing w:before="190" w:after="0" w:line="250" w:lineRule="exact"/>
    </w:pPr>
    <w:rPr>
      <w:rFonts w:ascii="Arial" w:eastAsia="Batang" w:hAnsi="Arial"/>
      <w:b/>
      <w:sz w:val="19"/>
      <w:szCs w:val="20"/>
      <w:lang w:eastAsia="en-US"/>
    </w:rPr>
  </w:style>
  <w:style w:type="paragraph" w:customStyle="1" w:styleId="Normal1">
    <w:name w:val="Normal1"/>
    <w:rsid w:val="002D01F4"/>
    <w:pPr>
      <w:jc w:val="both"/>
    </w:pPr>
    <w:rPr>
      <w:color w:val="000000"/>
      <w:sz w:val="22"/>
      <w:szCs w:val="22"/>
      <w:lang w:val="en-US" w:eastAsia="en-US"/>
    </w:rPr>
  </w:style>
  <w:style w:type="paragraph" w:customStyle="1" w:styleId="AODocTxt">
    <w:name w:val="AODocTxt"/>
    <w:basedOn w:val="Normal"/>
    <w:uiPriority w:val="99"/>
    <w:rsid w:val="00253D27"/>
    <w:pPr>
      <w:numPr>
        <w:numId w:val="5"/>
      </w:numPr>
      <w:spacing w:before="240" w:after="0" w:line="260" w:lineRule="atLeast"/>
    </w:pPr>
    <w:rPr>
      <w:rFonts w:ascii="Times New Roman" w:hAnsi="Times New Roman"/>
      <w:szCs w:val="22"/>
      <w:lang w:eastAsia="en-US"/>
    </w:rPr>
  </w:style>
  <w:style w:type="paragraph" w:customStyle="1" w:styleId="AODocTxtL1">
    <w:name w:val="AODocTxtL1"/>
    <w:basedOn w:val="AODocTxt"/>
    <w:uiPriority w:val="99"/>
    <w:rsid w:val="00253D27"/>
    <w:pPr>
      <w:numPr>
        <w:ilvl w:val="1"/>
      </w:numPr>
      <w:tabs>
        <w:tab w:val="num" w:pos="1440"/>
      </w:tabs>
      <w:ind w:left="1440" w:hanging="360"/>
    </w:pPr>
  </w:style>
  <w:style w:type="paragraph" w:customStyle="1" w:styleId="AODocTxtL2">
    <w:name w:val="AODocTxtL2"/>
    <w:basedOn w:val="AODocTxt"/>
    <w:uiPriority w:val="99"/>
    <w:rsid w:val="00253D27"/>
    <w:pPr>
      <w:numPr>
        <w:ilvl w:val="2"/>
      </w:numPr>
      <w:tabs>
        <w:tab w:val="num" w:pos="2160"/>
      </w:tabs>
      <w:ind w:left="2160" w:hanging="360"/>
    </w:pPr>
  </w:style>
  <w:style w:type="paragraph" w:customStyle="1" w:styleId="AODocTxtL3">
    <w:name w:val="AODocTxtL3"/>
    <w:basedOn w:val="AODocTxt"/>
    <w:uiPriority w:val="99"/>
    <w:rsid w:val="00253D27"/>
    <w:pPr>
      <w:numPr>
        <w:ilvl w:val="3"/>
      </w:numPr>
      <w:tabs>
        <w:tab w:val="num" w:pos="2880"/>
      </w:tabs>
      <w:ind w:left="2880" w:hanging="360"/>
    </w:pPr>
  </w:style>
  <w:style w:type="paragraph" w:customStyle="1" w:styleId="AODocTxtL4">
    <w:name w:val="AODocTxtL4"/>
    <w:basedOn w:val="AODocTxt"/>
    <w:uiPriority w:val="99"/>
    <w:rsid w:val="00253D27"/>
    <w:pPr>
      <w:numPr>
        <w:ilvl w:val="4"/>
      </w:numPr>
      <w:tabs>
        <w:tab w:val="num" w:pos="3600"/>
      </w:tabs>
      <w:ind w:left="3600" w:hanging="360"/>
    </w:pPr>
  </w:style>
  <w:style w:type="paragraph" w:customStyle="1" w:styleId="AODocTxtL5">
    <w:name w:val="AODocTxtL5"/>
    <w:basedOn w:val="AODocTxt"/>
    <w:uiPriority w:val="99"/>
    <w:rsid w:val="00253D27"/>
    <w:pPr>
      <w:numPr>
        <w:ilvl w:val="5"/>
      </w:numPr>
      <w:tabs>
        <w:tab w:val="num" w:pos="4320"/>
      </w:tabs>
      <w:ind w:left="4320" w:hanging="360"/>
    </w:pPr>
  </w:style>
  <w:style w:type="paragraph" w:customStyle="1" w:styleId="AODocTxtL6">
    <w:name w:val="AODocTxtL6"/>
    <w:basedOn w:val="AODocTxt"/>
    <w:uiPriority w:val="99"/>
    <w:rsid w:val="00253D27"/>
    <w:pPr>
      <w:numPr>
        <w:ilvl w:val="6"/>
      </w:numPr>
      <w:tabs>
        <w:tab w:val="num" w:pos="5040"/>
      </w:tabs>
      <w:ind w:left="5040" w:hanging="360"/>
    </w:pPr>
  </w:style>
  <w:style w:type="paragraph" w:customStyle="1" w:styleId="AODocTxtL7">
    <w:name w:val="AODocTxtL7"/>
    <w:basedOn w:val="AODocTxt"/>
    <w:uiPriority w:val="99"/>
    <w:rsid w:val="00253D27"/>
    <w:pPr>
      <w:numPr>
        <w:ilvl w:val="7"/>
      </w:numPr>
      <w:tabs>
        <w:tab w:val="num" w:pos="5760"/>
      </w:tabs>
      <w:ind w:left="5760" w:hanging="360"/>
    </w:pPr>
  </w:style>
  <w:style w:type="paragraph" w:customStyle="1" w:styleId="AODocTxtL8">
    <w:name w:val="AODocTxtL8"/>
    <w:basedOn w:val="AODocTxt"/>
    <w:uiPriority w:val="99"/>
    <w:rsid w:val="00253D27"/>
    <w:pPr>
      <w:numPr>
        <w:ilvl w:val="8"/>
      </w:numPr>
      <w:tabs>
        <w:tab w:val="num" w:pos="6480"/>
      </w:tabs>
      <w:ind w:left="6480" w:hanging="360"/>
    </w:pPr>
  </w:style>
  <w:style w:type="paragraph" w:customStyle="1" w:styleId="TableContents">
    <w:name w:val="Table Contents"/>
    <w:basedOn w:val="Normal"/>
    <w:rsid w:val="0055568F"/>
    <w:pPr>
      <w:pageBreakBefore/>
      <w:suppressLineNumbers/>
      <w:suppressAutoHyphens/>
      <w:spacing w:after="0"/>
      <w:jc w:val="center"/>
    </w:pPr>
    <w:rPr>
      <w:rFonts w:asciiTheme="majorHAnsi" w:eastAsia="Times New Roman" w:hAnsiTheme="majorHAnsi" w:cstheme="majorHAnsi"/>
      <w:b/>
      <w:bCs/>
      <w:color w:val="6D6968" w:themeColor="text1"/>
      <w:sz w:val="36"/>
      <w:szCs w:val="36"/>
      <w:lang w:val="nl-NL" w:eastAsia="ar-SA"/>
    </w:rPr>
  </w:style>
  <w:style w:type="table" w:styleId="GridTable4-Accent1">
    <w:name w:val="Grid Table 4 Accent 1"/>
    <w:basedOn w:val="TableNormal"/>
    <w:uiPriority w:val="49"/>
    <w:rsid w:val="006B4EFB"/>
    <w:rPr>
      <w:rFonts w:ascii="Times" w:eastAsia="Times New Roman" w:hAnsi="Times"/>
      <w:sz w:val="24"/>
      <w:szCs w:val="24"/>
      <w:lang w:val="nl-BE" w:eastAsia="nl-BE"/>
    </w:r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table" w:styleId="GridTable4-Accent2">
    <w:name w:val="Grid Table 4 Accent 2"/>
    <w:basedOn w:val="TableNormal"/>
    <w:uiPriority w:val="49"/>
    <w:rsid w:val="005C7291"/>
    <w:tblPr>
      <w:tblStyleRowBandSize w:val="1"/>
      <w:tblStyleColBandSize w:val="1"/>
      <w:tblBorders>
        <w:top w:val="single" w:sz="4" w:space="0" w:color="FF6034" w:themeColor="accent2" w:themeTint="99"/>
        <w:left w:val="single" w:sz="4" w:space="0" w:color="FF6034" w:themeColor="accent2" w:themeTint="99"/>
        <w:bottom w:val="single" w:sz="4" w:space="0" w:color="FF6034" w:themeColor="accent2" w:themeTint="99"/>
        <w:right w:val="single" w:sz="4" w:space="0" w:color="FF6034" w:themeColor="accent2" w:themeTint="99"/>
        <w:insideH w:val="single" w:sz="4" w:space="0" w:color="FF6034" w:themeColor="accent2" w:themeTint="99"/>
        <w:insideV w:val="single" w:sz="4" w:space="0" w:color="FF6034" w:themeColor="accent2" w:themeTint="99"/>
      </w:tblBorders>
    </w:tblPr>
    <w:tblStylePr w:type="firstRow">
      <w:rPr>
        <w:b/>
        <w:bCs/>
        <w:color w:val="FFFFFF" w:themeColor="background1"/>
      </w:rPr>
      <w:tblPr/>
      <w:tcPr>
        <w:tcBorders>
          <w:top w:val="single" w:sz="4" w:space="0" w:color="AC2600" w:themeColor="accent2"/>
          <w:left w:val="single" w:sz="4" w:space="0" w:color="AC2600" w:themeColor="accent2"/>
          <w:bottom w:val="single" w:sz="4" w:space="0" w:color="AC2600" w:themeColor="accent2"/>
          <w:right w:val="single" w:sz="4" w:space="0" w:color="AC2600" w:themeColor="accent2"/>
          <w:insideH w:val="nil"/>
          <w:insideV w:val="nil"/>
        </w:tcBorders>
        <w:shd w:val="clear" w:color="auto" w:fill="AC2600" w:themeFill="accent2"/>
      </w:tcPr>
    </w:tblStylePr>
    <w:tblStylePr w:type="lastRow">
      <w:rPr>
        <w:b/>
        <w:bCs/>
      </w:rPr>
      <w:tblPr/>
      <w:tcPr>
        <w:tcBorders>
          <w:top w:val="double" w:sz="4" w:space="0" w:color="AC2600" w:themeColor="accent2"/>
        </w:tcBorders>
      </w:tcPr>
    </w:tblStylePr>
    <w:tblStylePr w:type="firstCol">
      <w:rPr>
        <w:b/>
        <w:bCs/>
      </w:rPr>
    </w:tblStylePr>
    <w:tblStylePr w:type="lastCol">
      <w:rPr>
        <w:b/>
        <w:bCs/>
      </w:rPr>
    </w:tblStylePr>
    <w:tblStylePr w:type="band1Vert">
      <w:tblPr/>
      <w:tcPr>
        <w:shd w:val="clear" w:color="auto" w:fill="FFCABB" w:themeFill="accent2" w:themeFillTint="33"/>
      </w:tcPr>
    </w:tblStylePr>
    <w:tblStylePr w:type="band1Horz">
      <w:tblPr/>
      <w:tcPr>
        <w:shd w:val="clear" w:color="auto" w:fill="FFCABB" w:themeFill="accent2" w:themeFillTint="33"/>
      </w:tcPr>
    </w:tblStylePr>
  </w:style>
  <w:style w:type="paragraph" w:customStyle="1" w:styleId="Figure">
    <w:name w:val="Figure"/>
    <w:basedOn w:val="Normal"/>
    <w:link w:val="FigureChar"/>
    <w:qFormat/>
    <w:rsid w:val="003840B2"/>
    <w:pPr>
      <w:keepNext/>
      <w:jc w:val="center"/>
    </w:pPr>
    <w:rPr>
      <w:noProof/>
    </w:rPr>
  </w:style>
  <w:style w:type="paragraph" w:customStyle="1" w:styleId="table-list">
    <w:name w:val="table-list"/>
    <w:basedOn w:val="ListParagraph"/>
    <w:link w:val="table-listChar"/>
    <w:qFormat/>
    <w:rsid w:val="00410F65"/>
    <w:pPr>
      <w:numPr>
        <w:numId w:val="10"/>
      </w:numPr>
      <w:spacing w:before="60" w:after="0"/>
      <w:ind w:left="227" w:hanging="142"/>
      <w:jc w:val="left"/>
    </w:pPr>
    <w:rPr>
      <w:lang w:val="nl-BE"/>
    </w:rPr>
  </w:style>
  <w:style w:type="character" w:customStyle="1" w:styleId="FigureChar">
    <w:name w:val="Figure Char"/>
    <w:basedOn w:val="DefaultParagraphFont"/>
    <w:link w:val="Figure"/>
    <w:rsid w:val="003840B2"/>
    <w:rPr>
      <w:rFonts w:asciiTheme="minorHAnsi" w:hAnsiTheme="minorHAnsi"/>
      <w:noProof/>
      <w:sz w:val="22"/>
      <w:szCs w:val="16"/>
      <w:lang w:eastAsia="fr-FR"/>
    </w:rPr>
  </w:style>
  <w:style w:type="paragraph" w:customStyle="1" w:styleId="numberedlist">
    <w:name w:val="numbered list"/>
    <w:basedOn w:val="ListParagraph"/>
    <w:link w:val="numberedlistChar"/>
    <w:qFormat/>
    <w:rsid w:val="00410F65"/>
    <w:pPr>
      <w:numPr>
        <w:numId w:val="11"/>
      </w:numPr>
      <w:spacing w:after="0"/>
      <w:ind w:left="1134" w:hanging="567"/>
      <w:jc w:val="left"/>
    </w:pPr>
    <w:rPr>
      <w:lang w:val="en-US"/>
    </w:rPr>
  </w:style>
  <w:style w:type="character" w:customStyle="1" w:styleId="table-listChar">
    <w:name w:val="table-list Char"/>
    <w:basedOn w:val="ListParagraphChar"/>
    <w:link w:val="table-list"/>
    <w:rsid w:val="00410F65"/>
    <w:rPr>
      <w:rFonts w:asciiTheme="minorHAnsi" w:hAnsiTheme="minorHAnsi"/>
      <w:sz w:val="22"/>
      <w:szCs w:val="16"/>
      <w:lang w:val="nl-BE" w:eastAsia="fr-FR"/>
    </w:rPr>
  </w:style>
  <w:style w:type="paragraph" w:customStyle="1" w:styleId="list-bullet-indent">
    <w:name w:val="list-bullet-indent"/>
    <w:basedOn w:val="ListParagraph"/>
    <w:link w:val="list-bullet-indentChar"/>
    <w:rsid w:val="003840B2"/>
    <w:pPr>
      <w:numPr>
        <w:ilvl w:val="1"/>
        <w:numId w:val="12"/>
      </w:numPr>
      <w:spacing w:after="0"/>
    </w:pPr>
    <w:rPr>
      <w:bCs/>
      <w:szCs w:val="22"/>
      <w:lang w:val="en-US"/>
    </w:rPr>
  </w:style>
  <w:style w:type="character" w:customStyle="1" w:styleId="numberedlistChar">
    <w:name w:val="numbered list Char"/>
    <w:basedOn w:val="ListParagraphChar"/>
    <w:link w:val="numberedlist"/>
    <w:rsid w:val="00410F65"/>
    <w:rPr>
      <w:rFonts w:asciiTheme="minorHAnsi" w:hAnsiTheme="minorHAnsi"/>
      <w:sz w:val="22"/>
      <w:szCs w:val="16"/>
      <w:lang w:val="en-US" w:eastAsia="fr-FR"/>
    </w:rPr>
  </w:style>
  <w:style w:type="numbering" w:customStyle="1" w:styleId="List-bullet">
    <w:name w:val="List-bullet"/>
    <w:uiPriority w:val="99"/>
    <w:rsid w:val="003055A2"/>
    <w:pPr>
      <w:numPr>
        <w:numId w:val="6"/>
      </w:numPr>
    </w:pPr>
  </w:style>
  <w:style w:type="character" w:customStyle="1" w:styleId="list-bullet-indentChar">
    <w:name w:val="list-bullet-indent Char"/>
    <w:basedOn w:val="ListParagraphChar"/>
    <w:link w:val="list-bullet-indent"/>
    <w:rsid w:val="003840B2"/>
    <w:rPr>
      <w:rFonts w:asciiTheme="minorHAnsi" w:hAnsiTheme="minorHAnsi"/>
      <w:bCs/>
      <w:sz w:val="22"/>
      <w:szCs w:val="22"/>
      <w:lang w:val="en-US" w:eastAsia="fr-FR"/>
    </w:rPr>
  </w:style>
  <w:style w:type="paragraph" w:customStyle="1" w:styleId="multilevellist">
    <w:name w:val="multilevel list"/>
    <w:basedOn w:val="list-bullet-indent"/>
    <w:link w:val="multilevellistChar"/>
    <w:qFormat/>
    <w:rsid w:val="00410F65"/>
    <w:pPr>
      <w:numPr>
        <w:ilvl w:val="0"/>
        <w:numId w:val="31"/>
      </w:numPr>
      <w:jc w:val="left"/>
    </w:pPr>
    <w:rPr>
      <w:lang w:eastAsia="zh-CN"/>
    </w:rPr>
  </w:style>
  <w:style w:type="character" w:customStyle="1" w:styleId="multilevellistChar">
    <w:name w:val="multilevel list Char"/>
    <w:basedOn w:val="list-bullet-indentChar"/>
    <w:link w:val="multilevellist"/>
    <w:rsid w:val="00410F65"/>
    <w:rPr>
      <w:rFonts w:asciiTheme="minorHAnsi" w:hAnsiTheme="minorHAnsi"/>
      <w:bCs/>
      <w:sz w:val="22"/>
      <w:szCs w:val="22"/>
      <w:lang w:val="en-US" w:eastAsia="zh-CN"/>
    </w:rPr>
  </w:style>
  <w:style w:type="paragraph" w:customStyle="1" w:styleId="BulletListL1">
    <w:name w:val="BulletList L1"/>
    <w:basedOn w:val="Normal"/>
    <w:rsid w:val="000E0912"/>
    <w:pPr>
      <w:numPr>
        <w:numId w:val="7"/>
      </w:numPr>
      <w:spacing w:before="60" w:line="280" w:lineRule="atLeast"/>
    </w:pPr>
    <w:rPr>
      <w:rFonts w:ascii="Arial" w:eastAsiaTheme="minorHAnsi" w:hAnsi="Arial" w:cs="Arial"/>
      <w:sz w:val="20"/>
      <w:szCs w:val="24"/>
      <w:lang w:val="en-US" w:eastAsia="en-US"/>
    </w:rPr>
  </w:style>
  <w:style w:type="character" w:customStyle="1" w:styleId="normaltextrun">
    <w:name w:val="normaltextrun"/>
    <w:basedOn w:val="DefaultParagraphFont"/>
    <w:rsid w:val="00E659E5"/>
  </w:style>
  <w:style w:type="character" w:customStyle="1" w:styleId="spellingerror">
    <w:name w:val="spellingerror"/>
    <w:basedOn w:val="DefaultParagraphFont"/>
    <w:rsid w:val="00E659E5"/>
  </w:style>
  <w:style w:type="character" w:customStyle="1" w:styleId="eop">
    <w:name w:val="eop"/>
    <w:basedOn w:val="DefaultParagraphFont"/>
    <w:rsid w:val="00E659E5"/>
  </w:style>
  <w:style w:type="paragraph" w:customStyle="1" w:styleId="Normal-indent-1">
    <w:name w:val="Normal-indent-1"/>
    <w:basedOn w:val="Normal"/>
    <w:link w:val="Normal-indent-1Char"/>
    <w:qFormat/>
    <w:rsid w:val="003840B2"/>
    <w:pPr>
      <w:ind w:left="567"/>
    </w:pPr>
    <w:rPr>
      <w:lang w:val="nl-BE"/>
    </w:rPr>
  </w:style>
  <w:style w:type="character" w:customStyle="1" w:styleId="Normal-indent-1Char">
    <w:name w:val="Normal-indent-1 Char"/>
    <w:basedOn w:val="DefaultParagraphFont"/>
    <w:link w:val="Normal-indent-1"/>
    <w:rsid w:val="003840B2"/>
    <w:rPr>
      <w:rFonts w:asciiTheme="minorHAnsi" w:hAnsiTheme="minorHAnsi"/>
      <w:sz w:val="22"/>
      <w:szCs w:val="16"/>
      <w:lang w:val="nl-BE" w:eastAsia="fr-FR"/>
    </w:rPr>
  </w:style>
  <w:style w:type="table" w:styleId="GridTable4-Accent3">
    <w:name w:val="Grid Table 4 Accent 3"/>
    <w:basedOn w:val="TableNormal"/>
    <w:uiPriority w:val="49"/>
    <w:rsid w:val="004311BE"/>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single" w:sz="6" w:space="0" w:color="000000" w:themeColor="accent1"/>
          <w:insideV w:val="single" w:sz="6" w:space="0" w:color="000000" w:themeColor="accent1"/>
          <w:tl2br w:val="nil"/>
          <w:tr2bl w:val="nil"/>
        </w:tcBorders>
        <w:shd w:val="clear" w:color="auto" w:fill="6D6968" w:themeFill="accent3"/>
      </w:tcPr>
    </w:tblStylePr>
    <w:tblStylePr w:type="lastRow">
      <w:rPr>
        <w:b/>
        <w:bCs/>
      </w:rPr>
      <w:tblPr/>
      <w:tcPr>
        <w:tcBorders>
          <w:top w:val="double" w:sz="4" w:space="0" w:color="6D6968" w:themeColor="accent3"/>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Subject">
    <w:name w:val="Subject"/>
    <w:basedOn w:val="Normal"/>
    <w:link w:val="SubjectChar"/>
    <w:qFormat/>
    <w:rsid w:val="003840B2"/>
    <w:pPr>
      <w:keepLines/>
      <w:jc w:val="center"/>
    </w:pPr>
    <w:rPr>
      <w:sz w:val="28"/>
      <w:szCs w:val="28"/>
      <w:lang w:val="en-US"/>
    </w:rPr>
  </w:style>
  <w:style w:type="paragraph" w:customStyle="1" w:styleId="Heading1-nonumber">
    <w:name w:val="Heading 1 - no number"/>
    <w:basedOn w:val="Heading1"/>
    <w:next w:val="Normal"/>
    <w:link w:val="Heading1-nonumberChar"/>
    <w:qFormat/>
    <w:rsid w:val="00430842"/>
    <w:pPr>
      <w:numPr>
        <w:numId w:val="0"/>
      </w:numPr>
    </w:pPr>
  </w:style>
  <w:style w:type="character" w:customStyle="1" w:styleId="SubjectChar">
    <w:name w:val="Subject Char"/>
    <w:basedOn w:val="DefaultParagraphFont"/>
    <w:link w:val="Subject"/>
    <w:rsid w:val="003840B2"/>
    <w:rPr>
      <w:rFonts w:asciiTheme="minorHAnsi" w:hAnsiTheme="minorHAnsi"/>
      <w:sz w:val="28"/>
      <w:szCs w:val="28"/>
      <w:lang w:val="en-US" w:eastAsia="fr-FR"/>
    </w:rPr>
  </w:style>
  <w:style w:type="character" w:customStyle="1" w:styleId="Heading1-nonumberChar">
    <w:name w:val="Heading 1 - no number Char"/>
    <w:basedOn w:val="Heading1Char"/>
    <w:link w:val="Heading1-nonumber"/>
    <w:rsid w:val="00430842"/>
    <w:rPr>
      <w:rFonts w:asciiTheme="minorHAnsi" w:hAnsiTheme="minorHAnsi"/>
      <w:b/>
      <w:color w:val="EF4123" w:themeColor="text2"/>
      <w:sz w:val="28"/>
      <w:szCs w:val="16"/>
      <w:lang w:eastAsia="fr-FR"/>
    </w:rPr>
  </w:style>
  <w:style w:type="table" w:styleId="TableGrid1">
    <w:name w:val="Table Grid 1"/>
    <w:basedOn w:val="TableNormal"/>
    <w:semiHidden/>
    <w:unhideWhenUsed/>
    <w:rsid w:val="00C705F8"/>
    <w:pPr>
      <w:spacing w:after="120" w:line="276"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ListTable4-Accent3">
    <w:name w:val="List Table 4 Accent 3"/>
    <w:basedOn w:val="TableNormal"/>
    <w:uiPriority w:val="49"/>
    <w:rsid w:val="00815D73"/>
    <w:tblPr>
      <w:tblStyleRowBandSize w:val="1"/>
      <w:tblStyleColBandSize w:val="1"/>
      <w:tblBorders>
        <w:top w:val="single" w:sz="4" w:space="0" w:color="A8A4A3" w:themeColor="accent3" w:themeTint="99"/>
        <w:left w:val="single" w:sz="4" w:space="0" w:color="A8A4A3" w:themeColor="accent3" w:themeTint="99"/>
        <w:bottom w:val="single" w:sz="4" w:space="0" w:color="A8A4A3" w:themeColor="accent3" w:themeTint="99"/>
        <w:right w:val="single" w:sz="4" w:space="0" w:color="A8A4A3" w:themeColor="accent3" w:themeTint="99"/>
        <w:insideH w:val="single" w:sz="4" w:space="0" w:color="A8A4A3" w:themeColor="accent3" w:themeTint="99"/>
      </w:tblBorders>
    </w:tblPr>
    <w:tblStylePr w:type="firstRow">
      <w:rPr>
        <w:b/>
        <w:bCs/>
        <w:color w:val="FFFFFF" w:themeColor="background1"/>
      </w:rPr>
      <w:tblPr/>
      <w:tcPr>
        <w:tcBorders>
          <w:top w:val="single" w:sz="4" w:space="0" w:color="6D6968" w:themeColor="accent3"/>
          <w:left w:val="single" w:sz="4" w:space="0" w:color="6D6968" w:themeColor="accent3"/>
          <w:bottom w:val="single" w:sz="4" w:space="0" w:color="6D6968" w:themeColor="accent3"/>
          <w:right w:val="single" w:sz="4" w:space="0" w:color="6D6968" w:themeColor="accent3"/>
          <w:insideH w:val="nil"/>
        </w:tcBorders>
        <w:shd w:val="clear" w:color="auto" w:fill="6D6968" w:themeFill="accent3"/>
      </w:tcPr>
    </w:tblStylePr>
    <w:tblStylePr w:type="lastRow">
      <w:rPr>
        <w:b/>
        <w:bCs/>
      </w:rPr>
      <w:tblPr/>
      <w:tcPr>
        <w:tcBorders>
          <w:top w:val="double" w:sz="4" w:space="0" w:color="A8A4A3" w:themeColor="accent3" w:themeTint="99"/>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Normalindent-2">
    <w:name w:val="Normal indent-2"/>
    <w:basedOn w:val="Normal-indent-1"/>
    <w:link w:val="Normalindent-2Char"/>
    <w:qFormat/>
    <w:rsid w:val="00CA13C2"/>
    <w:pPr>
      <w:ind w:left="993"/>
    </w:pPr>
    <w:rPr>
      <w:lang w:val="en-GB"/>
    </w:rPr>
  </w:style>
  <w:style w:type="character" w:customStyle="1" w:styleId="Normalindent-2Char">
    <w:name w:val="Normal indent-2 Char"/>
    <w:basedOn w:val="Normal-indent-1Char"/>
    <w:link w:val="Normalindent-2"/>
    <w:rsid w:val="00CA13C2"/>
    <w:rPr>
      <w:rFonts w:asciiTheme="minorHAnsi" w:hAnsiTheme="minorHAnsi"/>
      <w:sz w:val="22"/>
      <w:szCs w:val="16"/>
      <w:lang w:val="nl-BE" w:eastAsia="fr-FR"/>
    </w:rPr>
  </w:style>
  <w:style w:type="character" w:styleId="IntenseEmphasis">
    <w:name w:val="Intense Emphasis"/>
    <w:basedOn w:val="DefaultParagraphFont"/>
    <w:uiPriority w:val="21"/>
    <w:rsid w:val="007975E0"/>
    <w:rPr>
      <w:i/>
      <w:iCs/>
      <w:color w:val="000000" w:themeColor="accent1"/>
    </w:rPr>
  </w:style>
  <w:style w:type="table" w:styleId="GridTable2-Accent6">
    <w:name w:val="Grid Table 2 Accent 6"/>
    <w:basedOn w:val="TableNormal"/>
    <w:uiPriority w:val="47"/>
    <w:rsid w:val="00C434A7"/>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Bibliography">
    <w:name w:val="Bibliography"/>
    <w:basedOn w:val="Normal"/>
    <w:next w:val="Normal"/>
    <w:uiPriority w:val="37"/>
    <w:unhideWhenUsed/>
    <w:rsid w:val="00410F65"/>
    <w:pPr>
      <w:spacing w:before="0" w:after="0"/>
    </w:pPr>
  </w:style>
  <w:style w:type="paragraph" w:customStyle="1" w:styleId="Table-small">
    <w:name w:val="Table-small"/>
    <w:basedOn w:val="Table"/>
    <w:link w:val="Table-smallChar"/>
    <w:qFormat/>
    <w:rsid w:val="00977769"/>
    <w:pPr>
      <w:spacing w:before="20" w:after="20"/>
    </w:pPr>
    <w:rPr>
      <w:sz w:val="20"/>
    </w:rPr>
  </w:style>
  <w:style w:type="table" w:styleId="GridTable4">
    <w:name w:val="Grid Table 4"/>
    <w:basedOn w:val="TableNormal"/>
    <w:uiPriority w:val="49"/>
    <w:rsid w:val="007A1C4C"/>
    <w:tblPr>
      <w:tblStyleRowBandSize w:val="1"/>
      <w:tblStyleColBandSize w:val="1"/>
      <w:tblBorders>
        <w:top w:val="single" w:sz="4" w:space="0" w:color="A8A4A3" w:themeColor="text1" w:themeTint="99"/>
        <w:left w:val="single" w:sz="4" w:space="0" w:color="A8A4A3" w:themeColor="text1" w:themeTint="99"/>
        <w:bottom w:val="single" w:sz="4" w:space="0" w:color="A8A4A3" w:themeColor="text1" w:themeTint="99"/>
        <w:right w:val="single" w:sz="4" w:space="0" w:color="A8A4A3" w:themeColor="text1" w:themeTint="99"/>
        <w:insideH w:val="single" w:sz="4" w:space="0" w:color="A8A4A3" w:themeColor="text1" w:themeTint="99"/>
        <w:insideV w:val="single" w:sz="4" w:space="0" w:color="A8A4A3" w:themeColor="text1" w:themeTint="99"/>
      </w:tblBorders>
    </w:tblPr>
    <w:tblStylePr w:type="firstRow">
      <w:rPr>
        <w:b/>
        <w:bCs/>
        <w:color w:val="FFFFFF" w:themeColor="background1"/>
      </w:rPr>
      <w:tblPr/>
      <w:tcPr>
        <w:tcBorders>
          <w:top w:val="single" w:sz="4" w:space="0" w:color="6D6968" w:themeColor="text1"/>
          <w:left w:val="single" w:sz="4" w:space="0" w:color="6D6968" w:themeColor="text1"/>
          <w:bottom w:val="single" w:sz="4" w:space="0" w:color="6D6968" w:themeColor="text1"/>
          <w:right w:val="single" w:sz="4" w:space="0" w:color="6D6968" w:themeColor="text1"/>
          <w:insideH w:val="nil"/>
          <w:insideV w:val="nil"/>
        </w:tcBorders>
        <w:shd w:val="clear" w:color="auto" w:fill="6D6968" w:themeFill="text1"/>
      </w:tcPr>
    </w:tblStylePr>
    <w:tblStylePr w:type="lastRow">
      <w:rPr>
        <w:b/>
        <w:bCs/>
      </w:rPr>
      <w:tblPr/>
      <w:tcPr>
        <w:tcBorders>
          <w:top w:val="double" w:sz="4" w:space="0" w:color="6D6968" w:themeColor="text1"/>
        </w:tcBorders>
      </w:tcPr>
    </w:tblStylePr>
    <w:tblStylePr w:type="firstCol">
      <w:rPr>
        <w:b/>
        <w:bCs/>
      </w:rPr>
    </w:tblStylePr>
    <w:tblStylePr w:type="lastCol">
      <w:rPr>
        <w:b/>
        <w:bCs/>
      </w:rPr>
    </w:tblStylePr>
    <w:tblStylePr w:type="band1Vert">
      <w:tblPr/>
      <w:tcPr>
        <w:shd w:val="clear" w:color="auto" w:fill="E2E0E0" w:themeFill="text1" w:themeFillTint="33"/>
      </w:tcPr>
    </w:tblStylePr>
    <w:tblStylePr w:type="band1Horz">
      <w:tblPr/>
      <w:tcPr>
        <w:shd w:val="clear" w:color="auto" w:fill="E2E0E0" w:themeFill="text1" w:themeFillTint="33"/>
      </w:tcPr>
    </w:tblStylePr>
  </w:style>
  <w:style w:type="character" w:customStyle="1" w:styleId="TableChar">
    <w:name w:val="Table Char"/>
    <w:basedOn w:val="DefaultParagraphFont"/>
    <w:link w:val="Table"/>
    <w:rsid w:val="00977769"/>
    <w:rPr>
      <w:rFonts w:asciiTheme="minorHAnsi" w:hAnsiTheme="minorHAnsi"/>
      <w:sz w:val="22"/>
      <w:szCs w:val="16"/>
      <w:lang w:eastAsia="fr-FR"/>
    </w:rPr>
  </w:style>
  <w:style w:type="character" w:customStyle="1" w:styleId="Table-smallChar">
    <w:name w:val="Table-small Char"/>
    <w:basedOn w:val="TableChar"/>
    <w:link w:val="Table-small"/>
    <w:rsid w:val="00977769"/>
    <w:rPr>
      <w:rFonts w:asciiTheme="minorHAnsi" w:hAnsiTheme="minorHAnsi"/>
      <w:sz w:val="22"/>
      <w:szCs w:val="16"/>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68702">
      <w:bodyDiv w:val="1"/>
      <w:marLeft w:val="0"/>
      <w:marRight w:val="0"/>
      <w:marTop w:val="0"/>
      <w:marBottom w:val="0"/>
      <w:divBdr>
        <w:top w:val="none" w:sz="0" w:space="0" w:color="auto"/>
        <w:left w:val="none" w:sz="0" w:space="0" w:color="auto"/>
        <w:bottom w:val="none" w:sz="0" w:space="0" w:color="auto"/>
        <w:right w:val="none" w:sz="0" w:space="0" w:color="auto"/>
      </w:divBdr>
    </w:div>
    <w:div w:id="51463996">
      <w:bodyDiv w:val="1"/>
      <w:marLeft w:val="0"/>
      <w:marRight w:val="0"/>
      <w:marTop w:val="0"/>
      <w:marBottom w:val="0"/>
      <w:divBdr>
        <w:top w:val="none" w:sz="0" w:space="0" w:color="auto"/>
        <w:left w:val="none" w:sz="0" w:space="0" w:color="auto"/>
        <w:bottom w:val="none" w:sz="0" w:space="0" w:color="auto"/>
        <w:right w:val="none" w:sz="0" w:space="0" w:color="auto"/>
      </w:divBdr>
      <w:divsChild>
        <w:div w:id="658383297">
          <w:marLeft w:val="547"/>
          <w:marRight w:val="0"/>
          <w:marTop w:val="0"/>
          <w:marBottom w:val="0"/>
          <w:divBdr>
            <w:top w:val="none" w:sz="0" w:space="0" w:color="auto"/>
            <w:left w:val="none" w:sz="0" w:space="0" w:color="auto"/>
            <w:bottom w:val="none" w:sz="0" w:space="0" w:color="auto"/>
            <w:right w:val="none" w:sz="0" w:space="0" w:color="auto"/>
          </w:divBdr>
        </w:div>
      </w:divsChild>
    </w:div>
    <w:div w:id="54352296">
      <w:bodyDiv w:val="1"/>
      <w:marLeft w:val="0"/>
      <w:marRight w:val="0"/>
      <w:marTop w:val="0"/>
      <w:marBottom w:val="0"/>
      <w:divBdr>
        <w:top w:val="none" w:sz="0" w:space="0" w:color="auto"/>
        <w:left w:val="none" w:sz="0" w:space="0" w:color="auto"/>
        <w:bottom w:val="none" w:sz="0" w:space="0" w:color="auto"/>
        <w:right w:val="none" w:sz="0" w:space="0" w:color="auto"/>
      </w:divBdr>
    </w:div>
    <w:div w:id="66342293">
      <w:bodyDiv w:val="1"/>
      <w:marLeft w:val="0"/>
      <w:marRight w:val="0"/>
      <w:marTop w:val="0"/>
      <w:marBottom w:val="0"/>
      <w:divBdr>
        <w:top w:val="none" w:sz="0" w:space="0" w:color="auto"/>
        <w:left w:val="none" w:sz="0" w:space="0" w:color="auto"/>
        <w:bottom w:val="none" w:sz="0" w:space="0" w:color="auto"/>
        <w:right w:val="none" w:sz="0" w:space="0" w:color="auto"/>
      </w:divBdr>
    </w:div>
    <w:div w:id="72091924">
      <w:bodyDiv w:val="1"/>
      <w:marLeft w:val="0"/>
      <w:marRight w:val="0"/>
      <w:marTop w:val="0"/>
      <w:marBottom w:val="0"/>
      <w:divBdr>
        <w:top w:val="none" w:sz="0" w:space="0" w:color="auto"/>
        <w:left w:val="none" w:sz="0" w:space="0" w:color="auto"/>
        <w:bottom w:val="none" w:sz="0" w:space="0" w:color="auto"/>
        <w:right w:val="none" w:sz="0" w:space="0" w:color="auto"/>
      </w:divBdr>
    </w:div>
    <w:div w:id="82725157">
      <w:bodyDiv w:val="1"/>
      <w:marLeft w:val="0"/>
      <w:marRight w:val="0"/>
      <w:marTop w:val="0"/>
      <w:marBottom w:val="0"/>
      <w:divBdr>
        <w:top w:val="none" w:sz="0" w:space="0" w:color="auto"/>
        <w:left w:val="none" w:sz="0" w:space="0" w:color="auto"/>
        <w:bottom w:val="none" w:sz="0" w:space="0" w:color="auto"/>
        <w:right w:val="none" w:sz="0" w:space="0" w:color="auto"/>
      </w:divBdr>
    </w:div>
    <w:div w:id="95055129">
      <w:bodyDiv w:val="1"/>
      <w:marLeft w:val="0"/>
      <w:marRight w:val="0"/>
      <w:marTop w:val="0"/>
      <w:marBottom w:val="0"/>
      <w:divBdr>
        <w:top w:val="none" w:sz="0" w:space="0" w:color="auto"/>
        <w:left w:val="none" w:sz="0" w:space="0" w:color="auto"/>
        <w:bottom w:val="none" w:sz="0" w:space="0" w:color="auto"/>
        <w:right w:val="none" w:sz="0" w:space="0" w:color="auto"/>
      </w:divBdr>
    </w:div>
    <w:div w:id="113140074">
      <w:bodyDiv w:val="1"/>
      <w:marLeft w:val="0"/>
      <w:marRight w:val="0"/>
      <w:marTop w:val="0"/>
      <w:marBottom w:val="0"/>
      <w:divBdr>
        <w:top w:val="none" w:sz="0" w:space="0" w:color="auto"/>
        <w:left w:val="none" w:sz="0" w:space="0" w:color="auto"/>
        <w:bottom w:val="none" w:sz="0" w:space="0" w:color="auto"/>
        <w:right w:val="none" w:sz="0" w:space="0" w:color="auto"/>
      </w:divBdr>
      <w:divsChild>
        <w:div w:id="62678003">
          <w:marLeft w:val="0"/>
          <w:marRight w:val="0"/>
          <w:marTop w:val="0"/>
          <w:marBottom w:val="0"/>
          <w:divBdr>
            <w:top w:val="none" w:sz="0" w:space="0" w:color="auto"/>
            <w:left w:val="none" w:sz="0" w:space="0" w:color="auto"/>
            <w:bottom w:val="none" w:sz="0" w:space="0" w:color="auto"/>
            <w:right w:val="none" w:sz="0" w:space="0" w:color="auto"/>
          </w:divBdr>
          <w:divsChild>
            <w:div w:id="160723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1589">
      <w:bodyDiv w:val="1"/>
      <w:marLeft w:val="0"/>
      <w:marRight w:val="0"/>
      <w:marTop w:val="0"/>
      <w:marBottom w:val="0"/>
      <w:divBdr>
        <w:top w:val="none" w:sz="0" w:space="0" w:color="auto"/>
        <w:left w:val="none" w:sz="0" w:space="0" w:color="auto"/>
        <w:bottom w:val="none" w:sz="0" w:space="0" w:color="auto"/>
        <w:right w:val="none" w:sz="0" w:space="0" w:color="auto"/>
      </w:divBdr>
    </w:div>
    <w:div w:id="204950801">
      <w:bodyDiv w:val="1"/>
      <w:marLeft w:val="0"/>
      <w:marRight w:val="0"/>
      <w:marTop w:val="0"/>
      <w:marBottom w:val="0"/>
      <w:divBdr>
        <w:top w:val="none" w:sz="0" w:space="0" w:color="auto"/>
        <w:left w:val="none" w:sz="0" w:space="0" w:color="auto"/>
        <w:bottom w:val="none" w:sz="0" w:space="0" w:color="auto"/>
        <w:right w:val="none" w:sz="0" w:space="0" w:color="auto"/>
      </w:divBdr>
    </w:div>
    <w:div w:id="206840982">
      <w:bodyDiv w:val="1"/>
      <w:marLeft w:val="0"/>
      <w:marRight w:val="0"/>
      <w:marTop w:val="0"/>
      <w:marBottom w:val="0"/>
      <w:divBdr>
        <w:top w:val="none" w:sz="0" w:space="0" w:color="auto"/>
        <w:left w:val="none" w:sz="0" w:space="0" w:color="auto"/>
        <w:bottom w:val="none" w:sz="0" w:space="0" w:color="auto"/>
        <w:right w:val="none" w:sz="0" w:space="0" w:color="auto"/>
      </w:divBdr>
    </w:div>
    <w:div w:id="217135858">
      <w:bodyDiv w:val="1"/>
      <w:marLeft w:val="0"/>
      <w:marRight w:val="0"/>
      <w:marTop w:val="0"/>
      <w:marBottom w:val="0"/>
      <w:divBdr>
        <w:top w:val="none" w:sz="0" w:space="0" w:color="auto"/>
        <w:left w:val="none" w:sz="0" w:space="0" w:color="auto"/>
        <w:bottom w:val="none" w:sz="0" w:space="0" w:color="auto"/>
        <w:right w:val="none" w:sz="0" w:space="0" w:color="auto"/>
      </w:divBdr>
    </w:div>
    <w:div w:id="229508862">
      <w:bodyDiv w:val="1"/>
      <w:marLeft w:val="0"/>
      <w:marRight w:val="0"/>
      <w:marTop w:val="0"/>
      <w:marBottom w:val="0"/>
      <w:divBdr>
        <w:top w:val="none" w:sz="0" w:space="0" w:color="auto"/>
        <w:left w:val="none" w:sz="0" w:space="0" w:color="auto"/>
        <w:bottom w:val="none" w:sz="0" w:space="0" w:color="auto"/>
        <w:right w:val="none" w:sz="0" w:space="0" w:color="auto"/>
      </w:divBdr>
    </w:div>
    <w:div w:id="232471947">
      <w:bodyDiv w:val="1"/>
      <w:marLeft w:val="0"/>
      <w:marRight w:val="0"/>
      <w:marTop w:val="0"/>
      <w:marBottom w:val="0"/>
      <w:divBdr>
        <w:top w:val="none" w:sz="0" w:space="0" w:color="auto"/>
        <w:left w:val="none" w:sz="0" w:space="0" w:color="auto"/>
        <w:bottom w:val="none" w:sz="0" w:space="0" w:color="auto"/>
        <w:right w:val="none" w:sz="0" w:space="0" w:color="auto"/>
      </w:divBdr>
    </w:div>
    <w:div w:id="235869007">
      <w:bodyDiv w:val="1"/>
      <w:marLeft w:val="0"/>
      <w:marRight w:val="0"/>
      <w:marTop w:val="0"/>
      <w:marBottom w:val="0"/>
      <w:divBdr>
        <w:top w:val="none" w:sz="0" w:space="0" w:color="auto"/>
        <w:left w:val="none" w:sz="0" w:space="0" w:color="auto"/>
        <w:bottom w:val="none" w:sz="0" w:space="0" w:color="auto"/>
        <w:right w:val="none" w:sz="0" w:space="0" w:color="auto"/>
      </w:divBdr>
      <w:divsChild>
        <w:div w:id="535849366">
          <w:marLeft w:val="0"/>
          <w:marRight w:val="0"/>
          <w:marTop w:val="0"/>
          <w:marBottom w:val="0"/>
          <w:divBdr>
            <w:top w:val="none" w:sz="0" w:space="0" w:color="auto"/>
            <w:left w:val="none" w:sz="0" w:space="0" w:color="auto"/>
            <w:bottom w:val="none" w:sz="0" w:space="0" w:color="auto"/>
            <w:right w:val="none" w:sz="0" w:space="0" w:color="auto"/>
          </w:divBdr>
        </w:div>
        <w:div w:id="881601459">
          <w:marLeft w:val="0"/>
          <w:marRight w:val="0"/>
          <w:marTop w:val="0"/>
          <w:marBottom w:val="0"/>
          <w:divBdr>
            <w:top w:val="none" w:sz="0" w:space="0" w:color="auto"/>
            <w:left w:val="none" w:sz="0" w:space="0" w:color="auto"/>
            <w:bottom w:val="none" w:sz="0" w:space="0" w:color="auto"/>
            <w:right w:val="none" w:sz="0" w:space="0" w:color="auto"/>
          </w:divBdr>
        </w:div>
      </w:divsChild>
    </w:div>
    <w:div w:id="450636852">
      <w:bodyDiv w:val="1"/>
      <w:marLeft w:val="0"/>
      <w:marRight w:val="0"/>
      <w:marTop w:val="0"/>
      <w:marBottom w:val="0"/>
      <w:divBdr>
        <w:top w:val="none" w:sz="0" w:space="0" w:color="auto"/>
        <w:left w:val="none" w:sz="0" w:space="0" w:color="auto"/>
        <w:bottom w:val="none" w:sz="0" w:space="0" w:color="auto"/>
        <w:right w:val="none" w:sz="0" w:space="0" w:color="auto"/>
      </w:divBdr>
    </w:div>
    <w:div w:id="485391782">
      <w:bodyDiv w:val="1"/>
      <w:marLeft w:val="0"/>
      <w:marRight w:val="0"/>
      <w:marTop w:val="0"/>
      <w:marBottom w:val="0"/>
      <w:divBdr>
        <w:top w:val="none" w:sz="0" w:space="0" w:color="auto"/>
        <w:left w:val="none" w:sz="0" w:space="0" w:color="auto"/>
        <w:bottom w:val="none" w:sz="0" w:space="0" w:color="auto"/>
        <w:right w:val="none" w:sz="0" w:space="0" w:color="auto"/>
      </w:divBdr>
    </w:div>
    <w:div w:id="491456081">
      <w:bodyDiv w:val="1"/>
      <w:marLeft w:val="0"/>
      <w:marRight w:val="0"/>
      <w:marTop w:val="0"/>
      <w:marBottom w:val="0"/>
      <w:divBdr>
        <w:top w:val="none" w:sz="0" w:space="0" w:color="auto"/>
        <w:left w:val="none" w:sz="0" w:space="0" w:color="auto"/>
        <w:bottom w:val="none" w:sz="0" w:space="0" w:color="auto"/>
        <w:right w:val="none" w:sz="0" w:space="0" w:color="auto"/>
      </w:divBdr>
    </w:div>
    <w:div w:id="510221431">
      <w:bodyDiv w:val="1"/>
      <w:marLeft w:val="0"/>
      <w:marRight w:val="0"/>
      <w:marTop w:val="0"/>
      <w:marBottom w:val="0"/>
      <w:divBdr>
        <w:top w:val="none" w:sz="0" w:space="0" w:color="auto"/>
        <w:left w:val="none" w:sz="0" w:space="0" w:color="auto"/>
        <w:bottom w:val="none" w:sz="0" w:space="0" w:color="auto"/>
        <w:right w:val="none" w:sz="0" w:space="0" w:color="auto"/>
      </w:divBdr>
    </w:div>
    <w:div w:id="528224969">
      <w:bodyDiv w:val="1"/>
      <w:marLeft w:val="0"/>
      <w:marRight w:val="0"/>
      <w:marTop w:val="0"/>
      <w:marBottom w:val="0"/>
      <w:divBdr>
        <w:top w:val="none" w:sz="0" w:space="0" w:color="auto"/>
        <w:left w:val="none" w:sz="0" w:space="0" w:color="auto"/>
        <w:bottom w:val="none" w:sz="0" w:space="0" w:color="auto"/>
        <w:right w:val="none" w:sz="0" w:space="0" w:color="auto"/>
      </w:divBdr>
      <w:divsChild>
        <w:div w:id="102189586">
          <w:marLeft w:val="0"/>
          <w:marRight w:val="0"/>
          <w:marTop w:val="0"/>
          <w:marBottom w:val="0"/>
          <w:divBdr>
            <w:top w:val="none" w:sz="0" w:space="0" w:color="auto"/>
            <w:left w:val="none" w:sz="0" w:space="0" w:color="auto"/>
            <w:bottom w:val="none" w:sz="0" w:space="0" w:color="auto"/>
            <w:right w:val="none" w:sz="0" w:space="0" w:color="auto"/>
          </w:divBdr>
        </w:div>
      </w:divsChild>
    </w:div>
    <w:div w:id="546837736">
      <w:bodyDiv w:val="1"/>
      <w:marLeft w:val="0"/>
      <w:marRight w:val="0"/>
      <w:marTop w:val="0"/>
      <w:marBottom w:val="0"/>
      <w:divBdr>
        <w:top w:val="none" w:sz="0" w:space="0" w:color="auto"/>
        <w:left w:val="none" w:sz="0" w:space="0" w:color="auto"/>
        <w:bottom w:val="none" w:sz="0" w:space="0" w:color="auto"/>
        <w:right w:val="none" w:sz="0" w:space="0" w:color="auto"/>
      </w:divBdr>
    </w:div>
    <w:div w:id="551576058">
      <w:bodyDiv w:val="1"/>
      <w:marLeft w:val="0"/>
      <w:marRight w:val="0"/>
      <w:marTop w:val="0"/>
      <w:marBottom w:val="0"/>
      <w:divBdr>
        <w:top w:val="none" w:sz="0" w:space="0" w:color="auto"/>
        <w:left w:val="none" w:sz="0" w:space="0" w:color="auto"/>
        <w:bottom w:val="none" w:sz="0" w:space="0" w:color="auto"/>
        <w:right w:val="none" w:sz="0" w:space="0" w:color="auto"/>
      </w:divBdr>
    </w:div>
    <w:div w:id="554244735">
      <w:bodyDiv w:val="1"/>
      <w:marLeft w:val="0"/>
      <w:marRight w:val="0"/>
      <w:marTop w:val="0"/>
      <w:marBottom w:val="0"/>
      <w:divBdr>
        <w:top w:val="none" w:sz="0" w:space="0" w:color="auto"/>
        <w:left w:val="none" w:sz="0" w:space="0" w:color="auto"/>
        <w:bottom w:val="none" w:sz="0" w:space="0" w:color="auto"/>
        <w:right w:val="none" w:sz="0" w:space="0" w:color="auto"/>
      </w:divBdr>
    </w:div>
    <w:div w:id="572205994">
      <w:bodyDiv w:val="1"/>
      <w:marLeft w:val="0"/>
      <w:marRight w:val="0"/>
      <w:marTop w:val="0"/>
      <w:marBottom w:val="0"/>
      <w:divBdr>
        <w:top w:val="none" w:sz="0" w:space="0" w:color="auto"/>
        <w:left w:val="none" w:sz="0" w:space="0" w:color="auto"/>
        <w:bottom w:val="none" w:sz="0" w:space="0" w:color="auto"/>
        <w:right w:val="none" w:sz="0" w:space="0" w:color="auto"/>
      </w:divBdr>
      <w:divsChild>
        <w:div w:id="554783767">
          <w:marLeft w:val="0"/>
          <w:marRight w:val="0"/>
          <w:marTop w:val="0"/>
          <w:marBottom w:val="0"/>
          <w:divBdr>
            <w:top w:val="none" w:sz="0" w:space="0" w:color="auto"/>
            <w:left w:val="none" w:sz="0" w:space="0" w:color="auto"/>
            <w:bottom w:val="none" w:sz="0" w:space="0" w:color="auto"/>
            <w:right w:val="none" w:sz="0" w:space="0" w:color="auto"/>
          </w:divBdr>
        </w:div>
      </w:divsChild>
    </w:div>
    <w:div w:id="610480610">
      <w:bodyDiv w:val="1"/>
      <w:marLeft w:val="0"/>
      <w:marRight w:val="0"/>
      <w:marTop w:val="0"/>
      <w:marBottom w:val="0"/>
      <w:divBdr>
        <w:top w:val="none" w:sz="0" w:space="0" w:color="auto"/>
        <w:left w:val="none" w:sz="0" w:space="0" w:color="auto"/>
        <w:bottom w:val="none" w:sz="0" w:space="0" w:color="auto"/>
        <w:right w:val="none" w:sz="0" w:space="0" w:color="auto"/>
      </w:divBdr>
    </w:div>
    <w:div w:id="613636003">
      <w:bodyDiv w:val="1"/>
      <w:marLeft w:val="0"/>
      <w:marRight w:val="0"/>
      <w:marTop w:val="0"/>
      <w:marBottom w:val="0"/>
      <w:divBdr>
        <w:top w:val="none" w:sz="0" w:space="0" w:color="auto"/>
        <w:left w:val="none" w:sz="0" w:space="0" w:color="auto"/>
        <w:bottom w:val="none" w:sz="0" w:space="0" w:color="auto"/>
        <w:right w:val="none" w:sz="0" w:space="0" w:color="auto"/>
      </w:divBdr>
    </w:div>
    <w:div w:id="734013366">
      <w:bodyDiv w:val="1"/>
      <w:marLeft w:val="0"/>
      <w:marRight w:val="0"/>
      <w:marTop w:val="0"/>
      <w:marBottom w:val="0"/>
      <w:divBdr>
        <w:top w:val="none" w:sz="0" w:space="0" w:color="auto"/>
        <w:left w:val="none" w:sz="0" w:space="0" w:color="auto"/>
        <w:bottom w:val="none" w:sz="0" w:space="0" w:color="auto"/>
        <w:right w:val="none" w:sz="0" w:space="0" w:color="auto"/>
      </w:divBdr>
    </w:div>
    <w:div w:id="798377309">
      <w:bodyDiv w:val="1"/>
      <w:marLeft w:val="0"/>
      <w:marRight w:val="0"/>
      <w:marTop w:val="0"/>
      <w:marBottom w:val="0"/>
      <w:divBdr>
        <w:top w:val="none" w:sz="0" w:space="0" w:color="auto"/>
        <w:left w:val="none" w:sz="0" w:space="0" w:color="auto"/>
        <w:bottom w:val="none" w:sz="0" w:space="0" w:color="auto"/>
        <w:right w:val="none" w:sz="0" w:space="0" w:color="auto"/>
      </w:divBdr>
    </w:div>
    <w:div w:id="822309293">
      <w:bodyDiv w:val="1"/>
      <w:marLeft w:val="0"/>
      <w:marRight w:val="0"/>
      <w:marTop w:val="0"/>
      <w:marBottom w:val="0"/>
      <w:divBdr>
        <w:top w:val="none" w:sz="0" w:space="0" w:color="auto"/>
        <w:left w:val="none" w:sz="0" w:space="0" w:color="auto"/>
        <w:bottom w:val="none" w:sz="0" w:space="0" w:color="auto"/>
        <w:right w:val="none" w:sz="0" w:space="0" w:color="auto"/>
      </w:divBdr>
    </w:div>
    <w:div w:id="837381111">
      <w:bodyDiv w:val="1"/>
      <w:marLeft w:val="0"/>
      <w:marRight w:val="0"/>
      <w:marTop w:val="0"/>
      <w:marBottom w:val="0"/>
      <w:divBdr>
        <w:top w:val="none" w:sz="0" w:space="0" w:color="auto"/>
        <w:left w:val="none" w:sz="0" w:space="0" w:color="auto"/>
        <w:bottom w:val="none" w:sz="0" w:space="0" w:color="auto"/>
        <w:right w:val="none" w:sz="0" w:space="0" w:color="auto"/>
      </w:divBdr>
    </w:div>
    <w:div w:id="842159010">
      <w:bodyDiv w:val="1"/>
      <w:marLeft w:val="0"/>
      <w:marRight w:val="0"/>
      <w:marTop w:val="0"/>
      <w:marBottom w:val="0"/>
      <w:divBdr>
        <w:top w:val="none" w:sz="0" w:space="0" w:color="auto"/>
        <w:left w:val="none" w:sz="0" w:space="0" w:color="auto"/>
        <w:bottom w:val="none" w:sz="0" w:space="0" w:color="auto"/>
        <w:right w:val="none" w:sz="0" w:space="0" w:color="auto"/>
      </w:divBdr>
    </w:div>
    <w:div w:id="851605640">
      <w:bodyDiv w:val="1"/>
      <w:marLeft w:val="0"/>
      <w:marRight w:val="0"/>
      <w:marTop w:val="0"/>
      <w:marBottom w:val="0"/>
      <w:divBdr>
        <w:top w:val="none" w:sz="0" w:space="0" w:color="auto"/>
        <w:left w:val="none" w:sz="0" w:space="0" w:color="auto"/>
        <w:bottom w:val="none" w:sz="0" w:space="0" w:color="auto"/>
        <w:right w:val="none" w:sz="0" w:space="0" w:color="auto"/>
      </w:divBdr>
      <w:divsChild>
        <w:div w:id="131291555">
          <w:marLeft w:val="0"/>
          <w:marRight w:val="0"/>
          <w:marTop w:val="0"/>
          <w:marBottom w:val="0"/>
          <w:divBdr>
            <w:top w:val="none" w:sz="0" w:space="0" w:color="auto"/>
            <w:left w:val="none" w:sz="0" w:space="0" w:color="auto"/>
            <w:bottom w:val="none" w:sz="0" w:space="0" w:color="auto"/>
            <w:right w:val="none" w:sz="0" w:space="0" w:color="auto"/>
          </w:divBdr>
        </w:div>
        <w:div w:id="1887989772">
          <w:marLeft w:val="0"/>
          <w:marRight w:val="0"/>
          <w:marTop w:val="0"/>
          <w:marBottom w:val="0"/>
          <w:divBdr>
            <w:top w:val="none" w:sz="0" w:space="0" w:color="auto"/>
            <w:left w:val="none" w:sz="0" w:space="0" w:color="auto"/>
            <w:bottom w:val="none" w:sz="0" w:space="0" w:color="auto"/>
            <w:right w:val="none" w:sz="0" w:space="0" w:color="auto"/>
          </w:divBdr>
        </w:div>
      </w:divsChild>
    </w:div>
    <w:div w:id="881939083">
      <w:bodyDiv w:val="1"/>
      <w:marLeft w:val="0"/>
      <w:marRight w:val="0"/>
      <w:marTop w:val="0"/>
      <w:marBottom w:val="0"/>
      <w:divBdr>
        <w:top w:val="none" w:sz="0" w:space="0" w:color="auto"/>
        <w:left w:val="none" w:sz="0" w:space="0" w:color="auto"/>
        <w:bottom w:val="none" w:sz="0" w:space="0" w:color="auto"/>
        <w:right w:val="none" w:sz="0" w:space="0" w:color="auto"/>
      </w:divBdr>
    </w:div>
    <w:div w:id="932781401">
      <w:bodyDiv w:val="1"/>
      <w:marLeft w:val="0"/>
      <w:marRight w:val="0"/>
      <w:marTop w:val="0"/>
      <w:marBottom w:val="0"/>
      <w:divBdr>
        <w:top w:val="none" w:sz="0" w:space="0" w:color="auto"/>
        <w:left w:val="none" w:sz="0" w:space="0" w:color="auto"/>
        <w:bottom w:val="none" w:sz="0" w:space="0" w:color="auto"/>
        <w:right w:val="none" w:sz="0" w:space="0" w:color="auto"/>
      </w:divBdr>
    </w:div>
    <w:div w:id="1027370538">
      <w:bodyDiv w:val="1"/>
      <w:marLeft w:val="0"/>
      <w:marRight w:val="0"/>
      <w:marTop w:val="0"/>
      <w:marBottom w:val="0"/>
      <w:divBdr>
        <w:top w:val="none" w:sz="0" w:space="0" w:color="auto"/>
        <w:left w:val="none" w:sz="0" w:space="0" w:color="auto"/>
        <w:bottom w:val="none" w:sz="0" w:space="0" w:color="auto"/>
        <w:right w:val="none" w:sz="0" w:space="0" w:color="auto"/>
      </w:divBdr>
    </w:div>
    <w:div w:id="1116634838">
      <w:bodyDiv w:val="1"/>
      <w:marLeft w:val="0"/>
      <w:marRight w:val="0"/>
      <w:marTop w:val="0"/>
      <w:marBottom w:val="0"/>
      <w:divBdr>
        <w:top w:val="none" w:sz="0" w:space="0" w:color="auto"/>
        <w:left w:val="none" w:sz="0" w:space="0" w:color="auto"/>
        <w:bottom w:val="none" w:sz="0" w:space="0" w:color="auto"/>
        <w:right w:val="none" w:sz="0" w:space="0" w:color="auto"/>
      </w:divBdr>
      <w:divsChild>
        <w:div w:id="103312311">
          <w:marLeft w:val="1166"/>
          <w:marRight w:val="0"/>
          <w:marTop w:val="86"/>
          <w:marBottom w:val="0"/>
          <w:divBdr>
            <w:top w:val="none" w:sz="0" w:space="0" w:color="auto"/>
            <w:left w:val="none" w:sz="0" w:space="0" w:color="auto"/>
            <w:bottom w:val="none" w:sz="0" w:space="0" w:color="auto"/>
            <w:right w:val="none" w:sz="0" w:space="0" w:color="auto"/>
          </w:divBdr>
        </w:div>
        <w:div w:id="254679666">
          <w:marLeft w:val="547"/>
          <w:marRight w:val="0"/>
          <w:marTop w:val="96"/>
          <w:marBottom w:val="0"/>
          <w:divBdr>
            <w:top w:val="none" w:sz="0" w:space="0" w:color="auto"/>
            <w:left w:val="none" w:sz="0" w:space="0" w:color="auto"/>
            <w:bottom w:val="none" w:sz="0" w:space="0" w:color="auto"/>
            <w:right w:val="none" w:sz="0" w:space="0" w:color="auto"/>
          </w:divBdr>
        </w:div>
        <w:div w:id="324435108">
          <w:marLeft w:val="547"/>
          <w:marRight w:val="0"/>
          <w:marTop w:val="96"/>
          <w:marBottom w:val="0"/>
          <w:divBdr>
            <w:top w:val="none" w:sz="0" w:space="0" w:color="auto"/>
            <w:left w:val="none" w:sz="0" w:space="0" w:color="auto"/>
            <w:bottom w:val="none" w:sz="0" w:space="0" w:color="auto"/>
            <w:right w:val="none" w:sz="0" w:space="0" w:color="auto"/>
          </w:divBdr>
        </w:div>
        <w:div w:id="330065955">
          <w:marLeft w:val="1166"/>
          <w:marRight w:val="0"/>
          <w:marTop w:val="86"/>
          <w:marBottom w:val="0"/>
          <w:divBdr>
            <w:top w:val="none" w:sz="0" w:space="0" w:color="auto"/>
            <w:left w:val="none" w:sz="0" w:space="0" w:color="auto"/>
            <w:bottom w:val="none" w:sz="0" w:space="0" w:color="auto"/>
            <w:right w:val="none" w:sz="0" w:space="0" w:color="auto"/>
          </w:divBdr>
        </w:div>
        <w:div w:id="514853959">
          <w:marLeft w:val="1166"/>
          <w:marRight w:val="0"/>
          <w:marTop w:val="86"/>
          <w:marBottom w:val="0"/>
          <w:divBdr>
            <w:top w:val="none" w:sz="0" w:space="0" w:color="auto"/>
            <w:left w:val="none" w:sz="0" w:space="0" w:color="auto"/>
            <w:bottom w:val="none" w:sz="0" w:space="0" w:color="auto"/>
            <w:right w:val="none" w:sz="0" w:space="0" w:color="auto"/>
          </w:divBdr>
        </w:div>
        <w:div w:id="761338336">
          <w:marLeft w:val="547"/>
          <w:marRight w:val="0"/>
          <w:marTop w:val="96"/>
          <w:marBottom w:val="0"/>
          <w:divBdr>
            <w:top w:val="none" w:sz="0" w:space="0" w:color="auto"/>
            <w:left w:val="none" w:sz="0" w:space="0" w:color="auto"/>
            <w:bottom w:val="none" w:sz="0" w:space="0" w:color="auto"/>
            <w:right w:val="none" w:sz="0" w:space="0" w:color="auto"/>
          </w:divBdr>
        </w:div>
        <w:div w:id="823545675">
          <w:marLeft w:val="1166"/>
          <w:marRight w:val="0"/>
          <w:marTop w:val="86"/>
          <w:marBottom w:val="0"/>
          <w:divBdr>
            <w:top w:val="none" w:sz="0" w:space="0" w:color="auto"/>
            <w:left w:val="none" w:sz="0" w:space="0" w:color="auto"/>
            <w:bottom w:val="none" w:sz="0" w:space="0" w:color="auto"/>
            <w:right w:val="none" w:sz="0" w:space="0" w:color="auto"/>
          </w:divBdr>
        </w:div>
        <w:div w:id="841823119">
          <w:marLeft w:val="1800"/>
          <w:marRight w:val="0"/>
          <w:marTop w:val="77"/>
          <w:marBottom w:val="0"/>
          <w:divBdr>
            <w:top w:val="none" w:sz="0" w:space="0" w:color="auto"/>
            <w:left w:val="none" w:sz="0" w:space="0" w:color="auto"/>
            <w:bottom w:val="none" w:sz="0" w:space="0" w:color="auto"/>
            <w:right w:val="none" w:sz="0" w:space="0" w:color="auto"/>
          </w:divBdr>
        </w:div>
        <w:div w:id="904141407">
          <w:marLeft w:val="1166"/>
          <w:marRight w:val="0"/>
          <w:marTop w:val="86"/>
          <w:marBottom w:val="0"/>
          <w:divBdr>
            <w:top w:val="none" w:sz="0" w:space="0" w:color="auto"/>
            <w:left w:val="none" w:sz="0" w:space="0" w:color="auto"/>
            <w:bottom w:val="none" w:sz="0" w:space="0" w:color="auto"/>
            <w:right w:val="none" w:sz="0" w:space="0" w:color="auto"/>
          </w:divBdr>
        </w:div>
        <w:div w:id="1122265270">
          <w:marLeft w:val="1800"/>
          <w:marRight w:val="0"/>
          <w:marTop w:val="77"/>
          <w:marBottom w:val="0"/>
          <w:divBdr>
            <w:top w:val="none" w:sz="0" w:space="0" w:color="auto"/>
            <w:left w:val="none" w:sz="0" w:space="0" w:color="auto"/>
            <w:bottom w:val="none" w:sz="0" w:space="0" w:color="auto"/>
            <w:right w:val="none" w:sz="0" w:space="0" w:color="auto"/>
          </w:divBdr>
        </w:div>
        <w:div w:id="1238784315">
          <w:marLeft w:val="1166"/>
          <w:marRight w:val="0"/>
          <w:marTop w:val="86"/>
          <w:marBottom w:val="0"/>
          <w:divBdr>
            <w:top w:val="none" w:sz="0" w:space="0" w:color="auto"/>
            <w:left w:val="none" w:sz="0" w:space="0" w:color="auto"/>
            <w:bottom w:val="none" w:sz="0" w:space="0" w:color="auto"/>
            <w:right w:val="none" w:sz="0" w:space="0" w:color="auto"/>
          </w:divBdr>
        </w:div>
        <w:div w:id="1581939627">
          <w:marLeft w:val="1800"/>
          <w:marRight w:val="0"/>
          <w:marTop w:val="77"/>
          <w:marBottom w:val="0"/>
          <w:divBdr>
            <w:top w:val="none" w:sz="0" w:space="0" w:color="auto"/>
            <w:left w:val="none" w:sz="0" w:space="0" w:color="auto"/>
            <w:bottom w:val="none" w:sz="0" w:space="0" w:color="auto"/>
            <w:right w:val="none" w:sz="0" w:space="0" w:color="auto"/>
          </w:divBdr>
        </w:div>
        <w:div w:id="1614433299">
          <w:marLeft w:val="1166"/>
          <w:marRight w:val="0"/>
          <w:marTop w:val="86"/>
          <w:marBottom w:val="0"/>
          <w:divBdr>
            <w:top w:val="none" w:sz="0" w:space="0" w:color="auto"/>
            <w:left w:val="none" w:sz="0" w:space="0" w:color="auto"/>
            <w:bottom w:val="none" w:sz="0" w:space="0" w:color="auto"/>
            <w:right w:val="none" w:sz="0" w:space="0" w:color="auto"/>
          </w:divBdr>
        </w:div>
        <w:div w:id="1734231451">
          <w:marLeft w:val="547"/>
          <w:marRight w:val="0"/>
          <w:marTop w:val="96"/>
          <w:marBottom w:val="0"/>
          <w:divBdr>
            <w:top w:val="none" w:sz="0" w:space="0" w:color="auto"/>
            <w:left w:val="none" w:sz="0" w:space="0" w:color="auto"/>
            <w:bottom w:val="none" w:sz="0" w:space="0" w:color="auto"/>
            <w:right w:val="none" w:sz="0" w:space="0" w:color="auto"/>
          </w:divBdr>
        </w:div>
        <w:div w:id="2062246525">
          <w:marLeft w:val="1800"/>
          <w:marRight w:val="0"/>
          <w:marTop w:val="77"/>
          <w:marBottom w:val="0"/>
          <w:divBdr>
            <w:top w:val="none" w:sz="0" w:space="0" w:color="auto"/>
            <w:left w:val="none" w:sz="0" w:space="0" w:color="auto"/>
            <w:bottom w:val="none" w:sz="0" w:space="0" w:color="auto"/>
            <w:right w:val="none" w:sz="0" w:space="0" w:color="auto"/>
          </w:divBdr>
        </w:div>
      </w:divsChild>
    </w:div>
    <w:div w:id="1159618126">
      <w:bodyDiv w:val="1"/>
      <w:marLeft w:val="0"/>
      <w:marRight w:val="0"/>
      <w:marTop w:val="0"/>
      <w:marBottom w:val="0"/>
      <w:divBdr>
        <w:top w:val="none" w:sz="0" w:space="0" w:color="auto"/>
        <w:left w:val="none" w:sz="0" w:space="0" w:color="auto"/>
        <w:bottom w:val="none" w:sz="0" w:space="0" w:color="auto"/>
        <w:right w:val="none" w:sz="0" w:space="0" w:color="auto"/>
      </w:divBdr>
      <w:divsChild>
        <w:div w:id="879901307">
          <w:marLeft w:val="0"/>
          <w:marRight w:val="0"/>
          <w:marTop w:val="0"/>
          <w:marBottom w:val="0"/>
          <w:divBdr>
            <w:top w:val="none" w:sz="0" w:space="0" w:color="auto"/>
            <w:left w:val="none" w:sz="0" w:space="0" w:color="auto"/>
            <w:bottom w:val="none" w:sz="0" w:space="0" w:color="auto"/>
            <w:right w:val="none" w:sz="0" w:space="0" w:color="auto"/>
          </w:divBdr>
        </w:div>
        <w:div w:id="349451233">
          <w:marLeft w:val="0"/>
          <w:marRight w:val="0"/>
          <w:marTop w:val="0"/>
          <w:marBottom w:val="0"/>
          <w:divBdr>
            <w:top w:val="none" w:sz="0" w:space="0" w:color="auto"/>
            <w:left w:val="none" w:sz="0" w:space="0" w:color="auto"/>
            <w:bottom w:val="none" w:sz="0" w:space="0" w:color="auto"/>
            <w:right w:val="none" w:sz="0" w:space="0" w:color="auto"/>
          </w:divBdr>
        </w:div>
      </w:divsChild>
    </w:div>
    <w:div w:id="1168713573">
      <w:bodyDiv w:val="1"/>
      <w:marLeft w:val="0"/>
      <w:marRight w:val="0"/>
      <w:marTop w:val="0"/>
      <w:marBottom w:val="0"/>
      <w:divBdr>
        <w:top w:val="none" w:sz="0" w:space="0" w:color="auto"/>
        <w:left w:val="none" w:sz="0" w:space="0" w:color="auto"/>
        <w:bottom w:val="none" w:sz="0" w:space="0" w:color="auto"/>
        <w:right w:val="none" w:sz="0" w:space="0" w:color="auto"/>
      </w:divBdr>
    </w:div>
    <w:div w:id="1179931472">
      <w:bodyDiv w:val="1"/>
      <w:marLeft w:val="0"/>
      <w:marRight w:val="0"/>
      <w:marTop w:val="0"/>
      <w:marBottom w:val="0"/>
      <w:divBdr>
        <w:top w:val="none" w:sz="0" w:space="0" w:color="auto"/>
        <w:left w:val="none" w:sz="0" w:space="0" w:color="auto"/>
        <w:bottom w:val="none" w:sz="0" w:space="0" w:color="auto"/>
        <w:right w:val="none" w:sz="0" w:space="0" w:color="auto"/>
      </w:divBdr>
    </w:div>
    <w:div w:id="1189248157">
      <w:bodyDiv w:val="1"/>
      <w:marLeft w:val="0"/>
      <w:marRight w:val="0"/>
      <w:marTop w:val="0"/>
      <w:marBottom w:val="0"/>
      <w:divBdr>
        <w:top w:val="none" w:sz="0" w:space="0" w:color="auto"/>
        <w:left w:val="none" w:sz="0" w:space="0" w:color="auto"/>
        <w:bottom w:val="none" w:sz="0" w:space="0" w:color="auto"/>
        <w:right w:val="none" w:sz="0" w:space="0" w:color="auto"/>
      </w:divBdr>
    </w:div>
    <w:div w:id="1205828192">
      <w:bodyDiv w:val="1"/>
      <w:marLeft w:val="0"/>
      <w:marRight w:val="0"/>
      <w:marTop w:val="0"/>
      <w:marBottom w:val="0"/>
      <w:divBdr>
        <w:top w:val="none" w:sz="0" w:space="0" w:color="auto"/>
        <w:left w:val="none" w:sz="0" w:space="0" w:color="auto"/>
        <w:bottom w:val="none" w:sz="0" w:space="0" w:color="auto"/>
        <w:right w:val="none" w:sz="0" w:space="0" w:color="auto"/>
      </w:divBdr>
      <w:divsChild>
        <w:div w:id="5327944">
          <w:marLeft w:val="0"/>
          <w:marRight w:val="0"/>
          <w:marTop w:val="0"/>
          <w:marBottom w:val="0"/>
          <w:divBdr>
            <w:top w:val="none" w:sz="0" w:space="0" w:color="auto"/>
            <w:left w:val="none" w:sz="0" w:space="0" w:color="auto"/>
            <w:bottom w:val="none" w:sz="0" w:space="0" w:color="auto"/>
            <w:right w:val="none" w:sz="0" w:space="0" w:color="auto"/>
          </w:divBdr>
        </w:div>
        <w:div w:id="101804598">
          <w:marLeft w:val="0"/>
          <w:marRight w:val="0"/>
          <w:marTop w:val="0"/>
          <w:marBottom w:val="0"/>
          <w:divBdr>
            <w:top w:val="none" w:sz="0" w:space="0" w:color="auto"/>
            <w:left w:val="none" w:sz="0" w:space="0" w:color="auto"/>
            <w:bottom w:val="none" w:sz="0" w:space="0" w:color="auto"/>
            <w:right w:val="none" w:sz="0" w:space="0" w:color="auto"/>
          </w:divBdr>
        </w:div>
      </w:divsChild>
    </w:div>
    <w:div w:id="1211453986">
      <w:bodyDiv w:val="1"/>
      <w:marLeft w:val="0"/>
      <w:marRight w:val="0"/>
      <w:marTop w:val="0"/>
      <w:marBottom w:val="0"/>
      <w:divBdr>
        <w:top w:val="none" w:sz="0" w:space="0" w:color="auto"/>
        <w:left w:val="none" w:sz="0" w:space="0" w:color="auto"/>
        <w:bottom w:val="none" w:sz="0" w:space="0" w:color="auto"/>
        <w:right w:val="none" w:sz="0" w:space="0" w:color="auto"/>
      </w:divBdr>
    </w:div>
    <w:div w:id="1258782289">
      <w:bodyDiv w:val="1"/>
      <w:marLeft w:val="0"/>
      <w:marRight w:val="0"/>
      <w:marTop w:val="0"/>
      <w:marBottom w:val="0"/>
      <w:divBdr>
        <w:top w:val="none" w:sz="0" w:space="0" w:color="auto"/>
        <w:left w:val="none" w:sz="0" w:space="0" w:color="auto"/>
        <w:bottom w:val="none" w:sz="0" w:space="0" w:color="auto"/>
        <w:right w:val="none" w:sz="0" w:space="0" w:color="auto"/>
      </w:divBdr>
    </w:div>
    <w:div w:id="1261836890">
      <w:bodyDiv w:val="1"/>
      <w:marLeft w:val="0"/>
      <w:marRight w:val="0"/>
      <w:marTop w:val="0"/>
      <w:marBottom w:val="0"/>
      <w:divBdr>
        <w:top w:val="none" w:sz="0" w:space="0" w:color="auto"/>
        <w:left w:val="none" w:sz="0" w:space="0" w:color="auto"/>
        <w:bottom w:val="none" w:sz="0" w:space="0" w:color="auto"/>
        <w:right w:val="none" w:sz="0" w:space="0" w:color="auto"/>
      </w:divBdr>
    </w:div>
    <w:div w:id="1335767906">
      <w:bodyDiv w:val="1"/>
      <w:marLeft w:val="0"/>
      <w:marRight w:val="0"/>
      <w:marTop w:val="0"/>
      <w:marBottom w:val="0"/>
      <w:divBdr>
        <w:top w:val="none" w:sz="0" w:space="0" w:color="auto"/>
        <w:left w:val="none" w:sz="0" w:space="0" w:color="auto"/>
        <w:bottom w:val="none" w:sz="0" w:space="0" w:color="auto"/>
        <w:right w:val="none" w:sz="0" w:space="0" w:color="auto"/>
      </w:divBdr>
    </w:div>
    <w:div w:id="1359741605">
      <w:bodyDiv w:val="1"/>
      <w:marLeft w:val="0"/>
      <w:marRight w:val="0"/>
      <w:marTop w:val="0"/>
      <w:marBottom w:val="0"/>
      <w:divBdr>
        <w:top w:val="none" w:sz="0" w:space="0" w:color="auto"/>
        <w:left w:val="none" w:sz="0" w:space="0" w:color="auto"/>
        <w:bottom w:val="none" w:sz="0" w:space="0" w:color="auto"/>
        <w:right w:val="none" w:sz="0" w:space="0" w:color="auto"/>
      </w:divBdr>
      <w:divsChild>
        <w:div w:id="1453744289">
          <w:marLeft w:val="0"/>
          <w:marRight w:val="0"/>
          <w:marTop w:val="0"/>
          <w:marBottom w:val="0"/>
          <w:divBdr>
            <w:top w:val="none" w:sz="0" w:space="0" w:color="auto"/>
            <w:left w:val="none" w:sz="0" w:space="0" w:color="auto"/>
            <w:bottom w:val="none" w:sz="0" w:space="0" w:color="auto"/>
            <w:right w:val="none" w:sz="0" w:space="0" w:color="auto"/>
          </w:divBdr>
        </w:div>
        <w:div w:id="328757775">
          <w:marLeft w:val="0"/>
          <w:marRight w:val="0"/>
          <w:marTop w:val="0"/>
          <w:marBottom w:val="0"/>
          <w:divBdr>
            <w:top w:val="none" w:sz="0" w:space="0" w:color="auto"/>
            <w:left w:val="none" w:sz="0" w:space="0" w:color="auto"/>
            <w:bottom w:val="none" w:sz="0" w:space="0" w:color="auto"/>
            <w:right w:val="none" w:sz="0" w:space="0" w:color="auto"/>
          </w:divBdr>
        </w:div>
      </w:divsChild>
    </w:div>
    <w:div w:id="1372414483">
      <w:bodyDiv w:val="1"/>
      <w:marLeft w:val="0"/>
      <w:marRight w:val="0"/>
      <w:marTop w:val="0"/>
      <w:marBottom w:val="0"/>
      <w:divBdr>
        <w:top w:val="none" w:sz="0" w:space="0" w:color="auto"/>
        <w:left w:val="none" w:sz="0" w:space="0" w:color="auto"/>
        <w:bottom w:val="none" w:sz="0" w:space="0" w:color="auto"/>
        <w:right w:val="none" w:sz="0" w:space="0" w:color="auto"/>
      </w:divBdr>
    </w:div>
    <w:div w:id="1376077760">
      <w:bodyDiv w:val="1"/>
      <w:marLeft w:val="0"/>
      <w:marRight w:val="0"/>
      <w:marTop w:val="0"/>
      <w:marBottom w:val="0"/>
      <w:divBdr>
        <w:top w:val="none" w:sz="0" w:space="0" w:color="auto"/>
        <w:left w:val="none" w:sz="0" w:space="0" w:color="auto"/>
        <w:bottom w:val="none" w:sz="0" w:space="0" w:color="auto"/>
        <w:right w:val="none" w:sz="0" w:space="0" w:color="auto"/>
      </w:divBdr>
    </w:div>
    <w:div w:id="1389458835">
      <w:bodyDiv w:val="1"/>
      <w:marLeft w:val="0"/>
      <w:marRight w:val="0"/>
      <w:marTop w:val="0"/>
      <w:marBottom w:val="0"/>
      <w:divBdr>
        <w:top w:val="none" w:sz="0" w:space="0" w:color="auto"/>
        <w:left w:val="none" w:sz="0" w:space="0" w:color="auto"/>
        <w:bottom w:val="none" w:sz="0" w:space="0" w:color="auto"/>
        <w:right w:val="none" w:sz="0" w:space="0" w:color="auto"/>
      </w:divBdr>
    </w:div>
    <w:div w:id="1423650101">
      <w:bodyDiv w:val="1"/>
      <w:marLeft w:val="0"/>
      <w:marRight w:val="0"/>
      <w:marTop w:val="0"/>
      <w:marBottom w:val="0"/>
      <w:divBdr>
        <w:top w:val="none" w:sz="0" w:space="0" w:color="auto"/>
        <w:left w:val="none" w:sz="0" w:space="0" w:color="auto"/>
        <w:bottom w:val="none" w:sz="0" w:space="0" w:color="auto"/>
        <w:right w:val="none" w:sz="0" w:space="0" w:color="auto"/>
      </w:divBdr>
    </w:div>
    <w:div w:id="1424178583">
      <w:bodyDiv w:val="1"/>
      <w:marLeft w:val="0"/>
      <w:marRight w:val="0"/>
      <w:marTop w:val="0"/>
      <w:marBottom w:val="0"/>
      <w:divBdr>
        <w:top w:val="none" w:sz="0" w:space="0" w:color="auto"/>
        <w:left w:val="none" w:sz="0" w:space="0" w:color="auto"/>
        <w:bottom w:val="none" w:sz="0" w:space="0" w:color="auto"/>
        <w:right w:val="none" w:sz="0" w:space="0" w:color="auto"/>
      </w:divBdr>
      <w:divsChild>
        <w:div w:id="1207065141">
          <w:marLeft w:val="0"/>
          <w:marRight w:val="0"/>
          <w:marTop w:val="0"/>
          <w:marBottom w:val="0"/>
          <w:divBdr>
            <w:top w:val="none" w:sz="0" w:space="0" w:color="auto"/>
            <w:left w:val="none" w:sz="0" w:space="0" w:color="auto"/>
            <w:bottom w:val="none" w:sz="0" w:space="0" w:color="auto"/>
            <w:right w:val="none" w:sz="0" w:space="0" w:color="auto"/>
          </w:divBdr>
          <w:divsChild>
            <w:div w:id="76174139">
              <w:marLeft w:val="0"/>
              <w:marRight w:val="0"/>
              <w:marTop w:val="0"/>
              <w:marBottom w:val="0"/>
              <w:divBdr>
                <w:top w:val="none" w:sz="0" w:space="0" w:color="auto"/>
                <w:left w:val="none" w:sz="0" w:space="0" w:color="auto"/>
                <w:bottom w:val="none" w:sz="0" w:space="0" w:color="auto"/>
                <w:right w:val="none" w:sz="0" w:space="0" w:color="auto"/>
              </w:divBdr>
            </w:div>
            <w:div w:id="31018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0789">
      <w:bodyDiv w:val="1"/>
      <w:marLeft w:val="0"/>
      <w:marRight w:val="0"/>
      <w:marTop w:val="0"/>
      <w:marBottom w:val="0"/>
      <w:divBdr>
        <w:top w:val="none" w:sz="0" w:space="0" w:color="auto"/>
        <w:left w:val="none" w:sz="0" w:space="0" w:color="auto"/>
        <w:bottom w:val="none" w:sz="0" w:space="0" w:color="auto"/>
        <w:right w:val="none" w:sz="0" w:space="0" w:color="auto"/>
      </w:divBdr>
    </w:div>
    <w:div w:id="1455365447">
      <w:bodyDiv w:val="1"/>
      <w:marLeft w:val="0"/>
      <w:marRight w:val="0"/>
      <w:marTop w:val="0"/>
      <w:marBottom w:val="0"/>
      <w:divBdr>
        <w:top w:val="none" w:sz="0" w:space="0" w:color="auto"/>
        <w:left w:val="none" w:sz="0" w:space="0" w:color="auto"/>
        <w:bottom w:val="none" w:sz="0" w:space="0" w:color="auto"/>
        <w:right w:val="none" w:sz="0" w:space="0" w:color="auto"/>
      </w:divBdr>
    </w:div>
    <w:div w:id="1505583414">
      <w:bodyDiv w:val="1"/>
      <w:marLeft w:val="0"/>
      <w:marRight w:val="0"/>
      <w:marTop w:val="0"/>
      <w:marBottom w:val="0"/>
      <w:divBdr>
        <w:top w:val="none" w:sz="0" w:space="0" w:color="auto"/>
        <w:left w:val="none" w:sz="0" w:space="0" w:color="auto"/>
        <w:bottom w:val="none" w:sz="0" w:space="0" w:color="auto"/>
        <w:right w:val="none" w:sz="0" w:space="0" w:color="auto"/>
      </w:divBdr>
    </w:div>
    <w:div w:id="1519542948">
      <w:bodyDiv w:val="1"/>
      <w:marLeft w:val="0"/>
      <w:marRight w:val="0"/>
      <w:marTop w:val="0"/>
      <w:marBottom w:val="0"/>
      <w:divBdr>
        <w:top w:val="none" w:sz="0" w:space="0" w:color="auto"/>
        <w:left w:val="none" w:sz="0" w:space="0" w:color="auto"/>
        <w:bottom w:val="none" w:sz="0" w:space="0" w:color="auto"/>
        <w:right w:val="none" w:sz="0" w:space="0" w:color="auto"/>
      </w:divBdr>
    </w:div>
    <w:div w:id="1564217916">
      <w:bodyDiv w:val="1"/>
      <w:marLeft w:val="0"/>
      <w:marRight w:val="0"/>
      <w:marTop w:val="0"/>
      <w:marBottom w:val="0"/>
      <w:divBdr>
        <w:top w:val="none" w:sz="0" w:space="0" w:color="auto"/>
        <w:left w:val="none" w:sz="0" w:space="0" w:color="auto"/>
        <w:bottom w:val="none" w:sz="0" w:space="0" w:color="auto"/>
        <w:right w:val="none" w:sz="0" w:space="0" w:color="auto"/>
      </w:divBdr>
    </w:div>
    <w:div w:id="1597857711">
      <w:bodyDiv w:val="1"/>
      <w:marLeft w:val="0"/>
      <w:marRight w:val="0"/>
      <w:marTop w:val="0"/>
      <w:marBottom w:val="0"/>
      <w:divBdr>
        <w:top w:val="none" w:sz="0" w:space="0" w:color="auto"/>
        <w:left w:val="none" w:sz="0" w:space="0" w:color="auto"/>
        <w:bottom w:val="none" w:sz="0" w:space="0" w:color="auto"/>
        <w:right w:val="none" w:sz="0" w:space="0" w:color="auto"/>
      </w:divBdr>
    </w:div>
    <w:div w:id="1624657301">
      <w:bodyDiv w:val="1"/>
      <w:marLeft w:val="0"/>
      <w:marRight w:val="0"/>
      <w:marTop w:val="0"/>
      <w:marBottom w:val="0"/>
      <w:divBdr>
        <w:top w:val="none" w:sz="0" w:space="0" w:color="auto"/>
        <w:left w:val="none" w:sz="0" w:space="0" w:color="auto"/>
        <w:bottom w:val="none" w:sz="0" w:space="0" w:color="auto"/>
        <w:right w:val="none" w:sz="0" w:space="0" w:color="auto"/>
      </w:divBdr>
      <w:divsChild>
        <w:div w:id="19203035">
          <w:marLeft w:val="0"/>
          <w:marRight w:val="0"/>
          <w:marTop w:val="0"/>
          <w:marBottom w:val="0"/>
          <w:divBdr>
            <w:top w:val="none" w:sz="0" w:space="0" w:color="auto"/>
            <w:left w:val="none" w:sz="0" w:space="0" w:color="auto"/>
            <w:bottom w:val="none" w:sz="0" w:space="0" w:color="auto"/>
            <w:right w:val="none" w:sz="0" w:space="0" w:color="auto"/>
          </w:divBdr>
        </w:div>
        <w:div w:id="1994485957">
          <w:marLeft w:val="0"/>
          <w:marRight w:val="0"/>
          <w:marTop w:val="0"/>
          <w:marBottom w:val="0"/>
          <w:divBdr>
            <w:top w:val="none" w:sz="0" w:space="0" w:color="auto"/>
            <w:left w:val="none" w:sz="0" w:space="0" w:color="auto"/>
            <w:bottom w:val="none" w:sz="0" w:space="0" w:color="auto"/>
            <w:right w:val="none" w:sz="0" w:space="0" w:color="auto"/>
          </w:divBdr>
        </w:div>
      </w:divsChild>
    </w:div>
    <w:div w:id="1699501885">
      <w:bodyDiv w:val="1"/>
      <w:marLeft w:val="0"/>
      <w:marRight w:val="0"/>
      <w:marTop w:val="0"/>
      <w:marBottom w:val="0"/>
      <w:divBdr>
        <w:top w:val="none" w:sz="0" w:space="0" w:color="auto"/>
        <w:left w:val="none" w:sz="0" w:space="0" w:color="auto"/>
        <w:bottom w:val="none" w:sz="0" w:space="0" w:color="auto"/>
        <w:right w:val="none" w:sz="0" w:space="0" w:color="auto"/>
      </w:divBdr>
    </w:div>
    <w:div w:id="1724674705">
      <w:bodyDiv w:val="1"/>
      <w:marLeft w:val="0"/>
      <w:marRight w:val="0"/>
      <w:marTop w:val="0"/>
      <w:marBottom w:val="0"/>
      <w:divBdr>
        <w:top w:val="none" w:sz="0" w:space="0" w:color="auto"/>
        <w:left w:val="none" w:sz="0" w:space="0" w:color="auto"/>
        <w:bottom w:val="none" w:sz="0" w:space="0" w:color="auto"/>
        <w:right w:val="none" w:sz="0" w:space="0" w:color="auto"/>
      </w:divBdr>
    </w:div>
    <w:div w:id="1743991982">
      <w:bodyDiv w:val="1"/>
      <w:marLeft w:val="0"/>
      <w:marRight w:val="0"/>
      <w:marTop w:val="0"/>
      <w:marBottom w:val="0"/>
      <w:divBdr>
        <w:top w:val="none" w:sz="0" w:space="0" w:color="auto"/>
        <w:left w:val="none" w:sz="0" w:space="0" w:color="auto"/>
        <w:bottom w:val="none" w:sz="0" w:space="0" w:color="auto"/>
        <w:right w:val="none" w:sz="0" w:space="0" w:color="auto"/>
      </w:divBdr>
      <w:divsChild>
        <w:div w:id="54283648">
          <w:marLeft w:val="0"/>
          <w:marRight w:val="0"/>
          <w:marTop w:val="0"/>
          <w:marBottom w:val="0"/>
          <w:divBdr>
            <w:top w:val="none" w:sz="0" w:space="0" w:color="auto"/>
            <w:left w:val="none" w:sz="0" w:space="0" w:color="auto"/>
            <w:bottom w:val="none" w:sz="0" w:space="0" w:color="auto"/>
            <w:right w:val="none" w:sz="0" w:space="0" w:color="auto"/>
          </w:divBdr>
        </w:div>
        <w:div w:id="1239943872">
          <w:marLeft w:val="0"/>
          <w:marRight w:val="0"/>
          <w:marTop w:val="0"/>
          <w:marBottom w:val="0"/>
          <w:divBdr>
            <w:top w:val="none" w:sz="0" w:space="0" w:color="auto"/>
            <w:left w:val="none" w:sz="0" w:space="0" w:color="auto"/>
            <w:bottom w:val="none" w:sz="0" w:space="0" w:color="auto"/>
            <w:right w:val="none" w:sz="0" w:space="0" w:color="auto"/>
          </w:divBdr>
        </w:div>
      </w:divsChild>
    </w:div>
    <w:div w:id="1765344471">
      <w:bodyDiv w:val="1"/>
      <w:marLeft w:val="0"/>
      <w:marRight w:val="0"/>
      <w:marTop w:val="0"/>
      <w:marBottom w:val="0"/>
      <w:divBdr>
        <w:top w:val="none" w:sz="0" w:space="0" w:color="auto"/>
        <w:left w:val="none" w:sz="0" w:space="0" w:color="auto"/>
        <w:bottom w:val="none" w:sz="0" w:space="0" w:color="auto"/>
        <w:right w:val="none" w:sz="0" w:space="0" w:color="auto"/>
      </w:divBdr>
      <w:divsChild>
        <w:div w:id="402024882">
          <w:marLeft w:val="547"/>
          <w:marRight w:val="0"/>
          <w:marTop w:val="96"/>
          <w:marBottom w:val="0"/>
          <w:divBdr>
            <w:top w:val="none" w:sz="0" w:space="0" w:color="auto"/>
            <w:left w:val="none" w:sz="0" w:space="0" w:color="auto"/>
            <w:bottom w:val="none" w:sz="0" w:space="0" w:color="auto"/>
            <w:right w:val="none" w:sz="0" w:space="0" w:color="auto"/>
          </w:divBdr>
        </w:div>
        <w:div w:id="472211185">
          <w:marLeft w:val="547"/>
          <w:marRight w:val="0"/>
          <w:marTop w:val="96"/>
          <w:marBottom w:val="0"/>
          <w:divBdr>
            <w:top w:val="none" w:sz="0" w:space="0" w:color="auto"/>
            <w:left w:val="none" w:sz="0" w:space="0" w:color="auto"/>
            <w:bottom w:val="none" w:sz="0" w:space="0" w:color="auto"/>
            <w:right w:val="none" w:sz="0" w:space="0" w:color="auto"/>
          </w:divBdr>
        </w:div>
        <w:div w:id="633633901">
          <w:marLeft w:val="547"/>
          <w:marRight w:val="0"/>
          <w:marTop w:val="96"/>
          <w:marBottom w:val="0"/>
          <w:divBdr>
            <w:top w:val="none" w:sz="0" w:space="0" w:color="auto"/>
            <w:left w:val="none" w:sz="0" w:space="0" w:color="auto"/>
            <w:bottom w:val="none" w:sz="0" w:space="0" w:color="auto"/>
            <w:right w:val="none" w:sz="0" w:space="0" w:color="auto"/>
          </w:divBdr>
        </w:div>
        <w:div w:id="741635226">
          <w:marLeft w:val="1166"/>
          <w:marRight w:val="0"/>
          <w:marTop w:val="96"/>
          <w:marBottom w:val="0"/>
          <w:divBdr>
            <w:top w:val="none" w:sz="0" w:space="0" w:color="auto"/>
            <w:left w:val="none" w:sz="0" w:space="0" w:color="auto"/>
            <w:bottom w:val="none" w:sz="0" w:space="0" w:color="auto"/>
            <w:right w:val="none" w:sz="0" w:space="0" w:color="auto"/>
          </w:divBdr>
        </w:div>
        <w:div w:id="990255906">
          <w:marLeft w:val="1166"/>
          <w:marRight w:val="0"/>
          <w:marTop w:val="96"/>
          <w:marBottom w:val="0"/>
          <w:divBdr>
            <w:top w:val="none" w:sz="0" w:space="0" w:color="auto"/>
            <w:left w:val="none" w:sz="0" w:space="0" w:color="auto"/>
            <w:bottom w:val="none" w:sz="0" w:space="0" w:color="auto"/>
            <w:right w:val="none" w:sz="0" w:space="0" w:color="auto"/>
          </w:divBdr>
        </w:div>
        <w:div w:id="1114204472">
          <w:marLeft w:val="1166"/>
          <w:marRight w:val="0"/>
          <w:marTop w:val="96"/>
          <w:marBottom w:val="0"/>
          <w:divBdr>
            <w:top w:val="none" w:sz="0" w:space="0" w:color="auto"/>
            <w:left w:val="none" w:sz="0" w:space="0" w:color="auto"/>
            <w:bottom w:val="none" w:sz="0" w:space="0" w:color="auto"/>
            <w:right w:val="none" w:sz="0" w:space="0" w:color="auto"/>
          </w:divBdr>
        </w:div>
      </w:divsChild>
    </w:div>
    <w:div w:id="1777825118">
      <w:bodyDiv w:val="1"/>
      <w:marLeft w:val="0"/>
      <w:marRight w:val="0"/>
      <w:marTop w:val="0"/>
      <w:marBottom w:val="0"/>
      <w:divBdr>
        <w:top w:val="none" w:sz="0" w:space="0" w:color="auto"/>
        <w:left w:val="none" w:sz="0" w:space="0" w:color="auto"/>
        <w:bottom w:val="none" w:sz="0" w:space="0" w:color="auto"/>
        <w:right w:val="none" w:sz="0" w:space="0" w:color="auto"/>
      </w:divBdr>
      <w:divsChild>
        <w:div w:id="173232951">
          <w:marLeft w:val="0"/>
          <w:marRight w:val="0"/>
          <w:marTop w:val="0"/>
          <w:marBottom w:val="0"/>
          <w:divBdr>
            <w:top w:val="none" w:sz="0" w:space="0" w:color="auto"/>
            <w:left w:val="none" w:sz="0" w:space="0" w:color="auto"/>
            <w:bottom w:val="none" w:sz="0" w:space="0" w:color="auto"/>
            <w:right w:val="none" w:sz="0" w:space="0" w:color="auto"/>
          </w:divBdr>
        </w:div>
        <w:div w:id="199972826">
          <w:marLeft w:val="0"/>
          <w:marRight w:val="0"/>
          <w:marTop w:val="0"/>
          <w:marBottom w:val="0"/>
          <w:divBdr>
            <w:top w:val="none" w:sz="0" w:space="0" w:color="auto"/>
            <w:left w:val="none" w:sz="0" w:space="0" w:color="auto"/>
            <w:bottom w:val="none" w:sz="0" w:space="0" w:color="auto"/>
            <w:right w:val="none" w:sz="0" w:space="0" w:color="auto"/>
          </w:divBdr>
        </w:div>
        <w:div w:id="886720312">
          <w:marLeft w:val="0"/>
          <w:marRight w:val="0"/>
          <w:marTop w:val="0"/>
          <w:marBottom w:val="0"/>
          <w:divBdr>
            <w:top w:val="none" w:sz="0" w:space="0" w:color="auto"/>
            <w:left w:val="none" w:sz="0" w:space="0" w:color="auto"/>
            <w:bottom w:val="none" w:sz="0" w:space="0" w:color="auto"/>
            <w:right w:val="none" w:sz="0" w:space="0" w:color="auto"/>
          </w:divBdr>
        </w:div>
        <w:div w:id="946354870">
          <w:marLeft w:val="0"/>
          <w:marRight w:val="0"/>
          <w:marTop w:val="0"/>
          <w:marBottom w:val="0"/>
          <w:divBdr>
            <w:top w:val="none" w:sz="0" w:space="0" w:color="auto"/>
            <w:left w:val="none" w:sz="0" w:space="0" w:color="auto"/>
            <w:bottom w:val="none" w:sz="0" w:space="0" w:color="auto"/>
            <w:right w:val="none" w:sz="0" w:space="0" w:color="auto"/>
          </w:divBdr>
        </w:div>
        <w:div w:id="1111700325">
          <w:marLeft w:val="0"/>
          <w:marRight w:val="0"/>
          <w:marTop w:val="0"/>
          <w:marBottom w:val="0"/>
          <w:divBdr>
            <w:top w:val="none" w:sz="0" w:space="0" w:color="auto"/>
            <w:left w:val="none" w:sz="0" w:space="0" w:color="auto"/>
            <w:bottom w:val="none" w:sz="0" w:space="0" w:color="auto"/>
            <w:right w:val="none" w:sz="0" w:space="0" w:color="auto"/>
          </w:divBdr>
        </w:div>
        <w:div w:id="1224170964">
          <w:marLeft w:val="0"/>
          <w:marRight w:val="0"/>
          <w:marTop w:val="0"/>
          <w:marBottom w:val="0"/>
          <w:divBdr>
            <w:top w:val="none" w:sz="0" w:space="0" w:color="auto"/>
            <w:left w:val="none" w:sz="0" w:space="0" w:color="auto"/>
            <w:bottom w:val="none" w:sz="0" w:space="0" w:color="auto"/>
            <w:right w:val="none" w:sz="0" w:space="0" w:color="auto"/>
          </w:divBdr>
        </w:div>
        <w:div w:id="1949923968">
          <w:marLeft w:val="0"/>
          <w:marRight w:val="0"/>
          <w:marTop w:val="0"/>
          <w:marBottom w:val="0"/>
          <w:divBdr>
            <w:top w:val="none" w:sz="0" w:space="0" w:color="auto"/>
            <w:left w:val="none" w:sz="0" w:space="0" w:color="auto"/>
            <w:bottom w:val="none" w:sz="0" w:space="0" w:color="auto"/>
            <w:right w:val="none" w:sz="0" w:space="0" w:color="auto"/>
          </w:divBdr>
        </w:div>
      </w:divsChild>
    </w:div>
    <w:div w:id="1807234018">
      <w:bodyDiv w:val="1"/>
      <w:marLeft w:val="0"/>
      <w:marRight w:val="0"/>
      <w:marTop w:val="0"/>
      <w:marBottom w:val="0"/>
      <w:divBdr>
        <w:top w:val="none" w:sz="0" w:space="0" w:color="auto"/>
        <w:left w:val="none" w:sz="0" w:space="0" w:color="auto"/>
        <w:bottom w:val="none" w:sz="0" w:space="0" w:color="auto"/>
        <w:right w:val="none" w:sz="0" w:space="0" w:color="auto"/>
      </w:divBdr>
    </w:div>
    <w:div w:id="1851261172">
      <w:bodyDiv w:val="1"/>
      <w:marLeft w:val="0"/>
      <w:marRight w:val="0"/>
      <w:marTop w:val="0"/>
      <w:marBottom w:val="0"/>
      <w:divBdr>
        <w:top w:val="none" w:sz="0" w:space="0" w:color="auto"/>
        <w:left w:val="none" w:sz="0" w:space="0" w:color="auto"/>
        <w:bottom w:val="none" w:sz="0" w:space="0" w:color="auto"/>
        <w:right w:val="none" w:sz="0" w:space="0" w:color="auto"/>
      </w:divBdr>
      <w:divsChild>
        <w:div w:id="1939554885">
          <w:marLeft w:val="0"/>
          <w:marRight w:val="0"/>
          <w:marTop w:val="0"/>
          <w:marBottom w:val="0"/>
          <w:divBdr>
            <w:top w:val="none" w:sz="0" w:space="0" w:color="auto"/>
            <w:left w:val="none" w:sz="0" w:space="0" w:color="auto"/>
            <w:bottom w:val="none" w:sz="0" w:space="0" w:color="auto"/>
            <w:right w:val="none" w:sz="0" w:space="0" w:color="auto"/>
          </w:divBdr>
        </w:div>
        <w:div w:id="2094549904">
          <w:marLeft w:val="0"/>
          <w:marRight w:val="0"/>
          <w:marTop w:val="0"/>
          <w:marBottom w:val="0"/>
          <w:divBdr>
            <w:top w:val="none" w:sz="0" w:space="0" w:color="auto"/>
            <w:left w:val="none" w:sz="0" w:space="0" w:color="auto"/>
            <w:bottom w:val="none" w:sz="0" w:space="0" w:color="auto"/>
            <w:right w:val="none" w:sz="0" w:space="0" w:color="auto"/>
          </w:divBdr>
        </w:div>
      </w:divsChild>
    </w:div>
    <w:div w:id="1904172867">
      <w:bodyDiv w:val="1"/>
      <w:marLeft w:val="0"/>
      <w:marRight w:val="0"/>
      <w:marTop w:val="0"/>
      <w:marBottom w:val="0"/>
      <w:divBdr>
        <w:top w:val="none" w:sz="0" w:space="0" w:color="auto"/>
        <w:left w:val="none" w:sz="0" w:space="0" w:color="auto"/>
        <w:bottom w:val="none" w:sz="0" w:space="0" w:color="auto"/>
        <w:right w:val="none" w:sz="0" w:space="0" w:color="auto"/>
      </w:divBdr>
    </w:div>
    <w:div w:id="1909998844">
      <w:bodyDiv w:val="1"/>
      <w:marLeft w:val="0"/>
      <w:marRight w:val="0"/>
      <w:marTop w:val="0"/>
      <w:marBottom w:val="0"/>
      <w:divBdr>
        <w:top w:val="none" w:sz="0" w:space="0" w:color="auto"/>
        <w:left w:val="none" w:sz="0" w:space="0" w:color="auto"/>
        <w:bottom w:val="none" w:sz="0" w:space="0" w:color="auto"/>
        <w:right w:val="none" w:sz="0" w:space="0" w:color="auto"/>
      </w:divBdr>
    </w:div>
    <w:div w:id="1912739982">
      <w:bodyDiv w:val="1"/>
      <w:marLeft w:val="0"/>
      <w:marRight w:val="0"/>
      <w:marTop w:val="0"/>
      <w:marBottom w:val="0"/>
      <w:divBdr>
        <w:top w:val="none" w:sz="0" w:space="0" w:color="auto"/>
        <w:left w:val="none" w:sz="0" w:space="0" w:color="auto"/>
        <w:bottom w:val="none" w:sz="0" w:space="0" w:color="auto"/>
        <w:right w:val="none" w:sz="0" w:space="0" w:color="auto"/>
      </w:divBdr>
    </w:div>
    <w:div w:id="1917283570">
      <w:bodyDiv w:val="1"/>
      <w:marLeft w:val="0"/>
      <w:marRight w:val="0"/>
      <w:marTop w:val="0"/>
      <w:marBottom w:val="0"/>
      <w:divBdr>
        <w:top w:val="none" w:sz="0" w:space="0" w:color="auto"/>
        <w:left w:val="none" w:sz="0" w:space="0" w:color="auto"/>
        <w:bottom w:val="none" w:sz="0" w:space="0" w:color="auto"/>
        <w:right w:val="none" w:sz="0" w:space="0" w:color="auto"/>
      </w:divBdr>
    </w:div>
    <w:div w:id="1938518832">
      <w:bodyDiv w:val="1"/>
      <w:marLeft w:val="0"/>
      <w:marRight w:val="0"/>
      <w:marTop w:val="0"/>
      <w:marBottom w:val="0"/>
      <w:divBdr>
        <w:top w:val="none" w:sz="0" w:space="0" w:color="auto"/>
        <w:left w:val="none" w:sz="0" w:space="0" w:color="auto"/>
        <w:bottom w:val="none" w:sz="0" w:space="0" w:color="auto"/>
        <w:right w:val="none" w:sz="0" w:space="0" w:color="auto"/>
      </w:divBdr>
    </w:div>
    <w:div w:id="1945192202">
      <w:bodyDiv w:val="1"/>
      <w:marLeft w:val="0"/>
      <w:marRight w:val="0"/>
      <w:marTop w:val="0"/>
      <w:marBottom w:val="0"/>
      <w:divBdr>
        <w:top w:val="none" w:sz="0" w:space="0" w:color="auto"/>
        <w:left w:val="none" w:sz="0" w:space="0" w:color="auto"/>
        <w:bottom w:val="none" w:sz="0" w:space="0" w:color="auto"/>
        <w:right w:val="none" w:sz="0" w:space="0" w:color="auto"/>
      </w:divBdr>
    </w:div>
    <w:div w:id="1988777795">
      <w:bodyDiv w:val="1"/>
      <w:marLeft w:val="0"/>
      <w:marRight w:val="0"/>
      <w:marTop w:val="0"/>
      <w:marBottom w:val="0"/>
      <w:divBdr>
        <w:top w:val="none" w:sz="0" w:space="0" w:color="auto"/>
        <w:left w:val="none" w:sz="0" w:space="0" w:color="auto"/>
        <w:bottom w:val="none" w:sz="0" w:space="0" w:color="auto"/>
        <w:right w:val="none" w:sz="0" w:space="0" w:color="auto"/>
      </w:divBdr>
    </w:div>
    <w:div w:id="2019574209">
      <w:bodyDiv w:val="1"/>
      <w:marLeft w:val="0"/>
      <w:marRight w:val="0"/>
      <w:marTop w:val="0"/>
      <w:marBottom w:val="0"/>
      <w:divBdr>
        <w:top w:val="none" w:sz="0" w:space="0" w:color="auto"/>
        <w:left w:val="none" w:sz="0" w:space="0" w:color="auto"/>
        <w:bottom w:val="none" w:sz="0" w:space="0" w:color="auto"/>
        <w:right w:val="none" w:sz="0" w:space="0" w:color="auto"/>
      </w:divBdr>
    </w:div>
    <w:div w:id="2023168207">
      <w:bodyDiv w:val="1"/>
      <w:marLeft w:val="0"/>
      <w:marRight w:val="0"/>
      <w:marTop w:val="0"/>
      <w:marBottom w:val="0"/>
      <w:divBdr>
        <w:top w:val="none" w:sz="0" w:space="0" w:color="auto"/>
        <w:left w:val="none" w:sz="0" w:space="0" w:color="auto"/>
        <w:bottom w:val="none" w:sz="0" w:space="0" w:color="auto"/>
        <w:right w:val="none" w:sz="0" w:space="0" w:color="auto"/>
      </w:divBdr>
    </w:div>
    <w:div w:id="2071801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image" Target="media/image7.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11.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nathanVandenBerk\Magics%20Technologies\Magics%20Team%20Site%20-%20QM\Quality\Templates\DocumentationTemplates\Magics-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B3F94EE7EF4C33A1C001AE37BEC721"/>
        <w:category>
          <w:name w:val="General"/>
          <w:gallery w:val="placeholder"/>
        </w:category>
        <w:types>
          <w:type w:val="bbPlcHdr"/>
        </w:types>
        <w:behaviors>
          <w:behavior w:val="content"/>
        </w:behaviors>
        <w:guid w:val="{73BFD751-FAE0-455A-A64E-2F07DFE0B82D}"/>
      </w:docPartPr>
      <w:docPartBody>
        <w:p w:rsidR="008A39AF" w:rsidRDefault="00000000">
          <w:pPr>
            <w:pStyle w:val="BFB3F94EE7EF4C33A1C001AE37BEC721"/>
          </w:pPr>
          <w:r w:rsidRPr="00712EDD">
            <w:rPr>
              <w:rStyle w:val="TitleChar"/>
            </w:rPr>
            <w:t>Project &amp; (Type of document)</w:t>
          </w:r>
        </w:p>
      </w:docPartBody>
    </w:docPart>
    <w:docPart>
      <w:docPartPr>
        <w:name w:val="51A9136758684748B600D13F2F333A24"/>
        <w:category>
          <w:name w:val="General"/>
          <w:gallery w:val="placeholder"/>
        </w:category>
        <w:types>
          <w:type w:val="bbPlcHdr"/>
        </w:types>
        <w:behaviors>
          <w:behavior w:val="content"/>
        </w:behaviors>
        <w:guid w:val="{C1092E21-073C-4BCC-9D33-5DF0C8E682B5}"/>
      </w:docPartPr>
      <w:docPartBody>
        <w:p w:rsidR="008A39AF" w:rsidRDefault="00000000">
          <w:pPr>
            <w:pStyle w:val="51A9136758684748B600D13F2F333A24"/>
          </w:pPr>
          <w:r w:rsidRPr="00807727">
            <w:rPr>
              <w:rStyle w:val="PlaceholderText"/>
            </w:rPr>
            <w:t>[Subject]</w:t>
          </w:r>
        </w:p>
      </w:docPartBody>
    </w:docPart>
    <w:docPart>
      <w:docPartPr>
        <w:name w:val="526A672D9EF74C39BEC825BCA2EBB5D8"/>
        <w:category>
          <w:name w:val="General"/>
          <w:gallery w:val="placeholder"/>
        </w:category>
        <w:types>
          <w:type w:val="bbPlcHdr"/>
        </w:types>
        <w:behaviors>
          <w:behavior w:val="content"/>
        </w:behaviors>
        <w:guid w:val="{51BA9993-6FBC-4E90-9E24-0203E186B08E}"/>
      </w:docPartPr>
      <w:docPartBody>
        <w:p w:rsidR="008A39AF" w:rsidRDefault="00000000">
          <w:pPr>
            <w:pStyle w:val="526A672D9EF74C39BEC825BCA2EBB5D8"/>
          </w:pPr>
          <w:r w:rsidRPr="00116590">
            <w:rPr>
              <w:rStyle w:val="PlaceholderText"/>
            </w:rPr>
            <w:t>[Author]</w:t>
          </w:r>
        </w:p>
      </w:docPartBody>
    </w:docPart>
    <w:docPart>
      <w:docPartPr>
        <w:name w:val="96DE97CD50F34E43A0A74DA1654CA062"/>
        <w:category>
          <w:name w:val="General"/>
          <w:gallery w:val="placeholder"/>
        </w:category>
        <w:types>
          <w:type w:val="bbPlcHdr"/>
        </w:types>
        <w:behaviors>
          <w:behavior w:val="content"/>
        </w:behaviors>
        <w:guid w:val="{3138F630-CDAA-4860-BF0E-7E1FD96F0BA9}"/>
      </w:docPartPr>
      <w:docPartBody>
        <w:p w:rsidR="008A39AF" w:rsidRDefault="00000000">
          <w:pPr>
            <w:pStyle w:val="96DE97CD50F34E43A0A74DA1654CA062"/>
          </w:pPr>
          <w:r>
            <w:rPr>
              <w:rStyle w:val="PlaceholderText"/>
            </w:rPr>
            <w:t>..</w:t>
          </w:r>
          <w:r w:rsidRPr="0066003B">
            <w:rPr>
              <w:rStyle w:val="PlaceholderText"/>
            </w:rPr>
            <w:t>.</w:t>
          </w:r>
        </w:p>
      </w:docPartBody>
    </w:docPart>
    <w:docPart>
      <w:docPartPr>
        <w:name w:val="0E1C8533573D4E8490231EBDDC97E253"/>
        <w:category>
          <w:name w:val="General"/>
          <w:gallery w:val="placeholder"/>
        </w:category>
        <w:types>
          <w:type w:val="bbPlcHdr"/>
        </w:types>
        <w:behaviors>
          <w:behavior w:val="content"/>
        </w:behaviors>
        <w:guid w:val="{9CEEE11D-5527-4953-9520-F7978C326BB6}"/>
      </w:docPartPr>
      <w:docPartBody>
        <w:p w:rsidR="008A39AF" w:rsidRDefault="00000000">
          <w:pPr>
            <w:pStyle w:val="0E1C8533573D4E8490231EBDDC97E253"/>
          </w:pPr>
          <w:r w:rsidRPr="0066003B">
            <w:rPr>
              <w:rStyle w:val="PlaceholderText"/>
            </w:rPr>
            <w:t>[Publish Date]</w:t>
          </w:r>
        </w:p>
      </w:docPartBody>
    </w:docPart>
    <w:docPart>
      <w:docPartPr>
        <w:name w:val="8225EDC36FF04032B310D10E5C611B1F"/>
        <w:category>
          <w:name w:val="General"/>
          <w:gallery w:val="placeholder"/>
        </w:category>
        <w:types>
          <w:type w:val="bbPlcHdr"/>
        </w:types>
        <w:behaviors>
          <w:behavior w:val="content"/>
        </w:behaviors>
        <w:guid w:val="{22DB75AD-DE12-4CB7-9938-D5A87B7739EC}"/>
      </w:docPartPr>
      <w:docPartBody>
        <w:p w:rsidR="008A39AF" w:rsidRDefault="00000000">
          <w:pPr>
            <w:pStyle w:val="8225EDC36FF04032B310D10E5C611B1F"/>
          </w:pPr>
          <w:r>
            <w:rPr>
              <w:rStyle w:val="PlaceholderText"/>
            </w:rPr>
            <w:t>..</w:t>
          </w:r>
          <w:r w:rsidRPr="0066003B">
            <w:rPr>
              <w:rStyle w:val="PlaceholderText"/>
            </w:rPr>
            <w:t>.</w:t>
          </w:r>
        </w:p>
      </w:docPartBody>
    </w:docPart>
    <w:docPart>
      <w:docPartPr>
        <w:name w:val="B46B998944B84413993DFA59C6DE990A"/>
        <w:category>
          <w:name w:val="General"/>
          <w:gallery w:val="placeholder"/>
        </w:category>
        <w:types>
          <w:type w:val="bbPlcHdr"/>
        </w:types>
        <w:behaviors>
          <w:behavior w:val="content"/>
        </w:behaviors>
        <w:guid w:val="{8F25C8DE-3B54-4672-9975-C16F906C4346}"/>
      </w:docPartPr>
      <w:docPartBody>
        <w:p w:rsidR="008A39AF" w:rsidRDefault="00000000">
          <w:pPr>
            <w:pStyle w:val="B46B998944B84413993DFA59C6DE990A"/>
          </w:pPr>
          <w:r>
            <w:rPr>
              <w:rStyle w:val="PlaceholderText"/>
            </w:rPr>
            <w:t>..</w:t>
          </w:r>
          <w:r w:rsidRPr="0066003B">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fficina Sans Book">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E56"/>
    <w:rsid w:val="00612143"/>
    <w:rsid w:val="008A39AF"/>
    <w:rsid w:val="00C94B07"/>
    <w:rsid w:val="00CE17F9"/>
    <w:rsid w:val="00D90E56"/>
    <w:rsid w:val="00F568DB"/>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E" w:eastAsia="en-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pPr>
      <w:keepLines/>
      <w:spacing w:before="200" w:after="300" w:line="276" w:lineRule="auto"/>
      <w:contextualSpacing/>
      <w:jc w:val="center"/>
    </w:pPr>
    <w:rPr>
      <w:rFonts w:asciiTheme="majorHAnsi" w:eastAsiaTheme="majorEastAsia" w:hAnsiTheme="majorHAnsi" w:cstheme="majorBidi"/>
      <w:b/>
      <w:color w:val="000000" w:themeColor="text1"/>
      <w:spacing w:val="5"/>
      <w:kern w:val="28"/>
      <w:sz w:val="40"/>
      <w:szCs w:val="52"/>
      <w:lang w:val="en-GB" w:eastAsia="en-US"/>
      <w14:ligatures w14:val="none"/>
    </w:rPr>
  </w:style>
  <w:style w:type="character" w:customStyle="1" w:styleId="TitleChar">
    <w:name w:val="Title Char"/>
    <w:basedOn w:val="DefaultParagraphFont"/>
    <w:link w:val="Title"/>
    <w:uiPriority w:val="10"/>
    <w:rPr>
      <w:rFonts w:asciiTheme="majorHAnsi" w:eastAsiaTheme="majorEastAsia" w:hAnsiTheme="majorHAnsi" w:cstheme="majorBidi"/>
      <w:b/>
      <w:color w:val="000000" w:themeColor="text1"/>
      <w:spacing w:val="5"/>
      <w:kern w:val="28"/>
      <w:sz w:val="40"/>
      <w:szCs w:val="52"/>
      <w:lang w:val="en-GB" w:eastAsia="en-US"/>
      <w14:ligatures w14:val="none"/>
    </w:rPr>
  </w:style>
  <w:style w:type="paragraph" w:customStyle="1" w:styleId="BFB3F94EE7EF4C33A1C001AE37BEC721">
    <w:name w:val="BFB3F94EE7EF4C33A1C001AE37BEC721"/>
  </w:style>
  <w:style w:type="character" w:styleId="PlaceholderText">
    <w:name w:val="Placeholder Text"/>
    <w:basedOn w:val="DefaultParagraphFont"/>
    <w:uiPriority w:val="99"/>
    <w:semiHidden/>
    <w:rPr>
      <w:color w:val="808080"/>
    </w:rPr>
  </w:style>
  <w:style w:type="paragraph" w:customStyle="1" w:styleId="51A9136758684748B600D13F2F333A24">
    <w:name w:val="51A9136758684748B600D13F2F333A24"/>
  </w:style>
  <w:style w:type="paragraph" w:customStyle="1" w:styleId="526A672D9EF74C39BEC825BCA2EBB5D8">
    <w:name w:val="526A672D9EF74C39BEC825BCA2EBB5D8"/>
  </w:style>
  <w:style w:type="paragraph" w:customStyle="1" w:styleId="96DE97CD50F34E43A0A74DA1654CA062">
    <w:name w:val="96DE97CD50F34E43A0A74DA1654CA062"/>
  </w:style>
  <w:style w:type="paragraph" w:customStyle="1" w:styleId="0E1C8533573D4E8490231EBDDC97E253">
    <w:name w:val="0E1C8533573D4E8490231EBDDC97E253"/>
  </w:style>
  <w:style w:type="paragraph" w:customStyle="1" w:styleId="8225EDC36FF04032B310D10E5C611B1F">
    <w:name w:val="8225EDC36FF04032B310D10E5C611B1F"/>
  </w:style>
  <w:style w:type="paragraph" w:customStyle="1" w:styleId="B46B998944B84413993DFA59C6DE990A">
    <w:name w:val="B46B998944B84413993DFA59C6DE99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Magics">
      <a:dk1>
        <a:srgbClr val="6D6968"/>
      </a:dk1>
      <a:lt1>
        <a:sysClr val="window" lastClr="FFFFFF"/>
      </a:lt1>
      <a:dk2>
        <a:srgbClr val="EF4123"/>
      </a:dk2>
      <a:lt2>
        <a:srgbClr val="F1F1F1"/>
      </a:lt2>
      <a:accent1>
        <a:srgbClr val="000000"/>
      </a:accent1>
      <a:accent2>
        <a:srgbClr val="AC2600"/>
      </a:accent2>
      <a:accent3>
        <a:srgbClr val="6D6968"/>
      </a:accent3>
      <a:accent4>
        <a:srgbClr val="F1F1F1"/>
      </a:accent4>
      <a:accent5>
        <a:srgbClr val="EF4123"/>
      </a:accent5>
      <a:accent6>
        <a:srgbClr val="70AD47"/>
      </a:accent6>
      <a:hlink>
        <a:srgbClr val="002060"/>
      </a:hlink>
      <a:folHlink>
        <a:srgbClr val="AC2600"/>
      </a:folHlink>
    </a:clrScheme>
    <a:fontScheme name="Magics">
      <a:majorFont>
        <a:latin typeface="Helvetica"/>
        <a:ea typeface=""/>
        <a:cs typeface=""/>
      </a:majorFont>
      <a:minorFont>
        <a:latin typeface="Helvetic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3C73C39-635C-4F1F-A863-F0470312729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2026-04-15T00:00:00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Mag21</b:Tag>
    <b:SourceType>Book</b:SourceType>
    <b:Guid>{54680215-AE5F-495E-AAA7-D3FE99CCDB92}</b:Guid>
    <b:Author>
      <b:Author>
        <b:NameList>
          <b:Person>
            <b:Last>Magics</b:Last>
          </b:Person>
        </b:NameList>
      </b:Author>
    </b:Author>
    <b:Title>Design Document</b:Title>
    <b:Year>2021</b:Year>
    <b:City>Geel</b:City>
    <b:RefOrder>1</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Flow_SignoffStatus xmlns="0ab3264d-5886-43b1-abfd-01392ef2d32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3C2B97ACD06A214A888A7F4F964F3CE7" ma:contentTypeVersion="4" ma:contentTypeDescription="Create a new document." ma:contentTypeScope="" ma:versionID="b17861c2d9228727d0017a3ffa97e84f">
  <xsd:schema xmlns:xsd="http://www.w3.org/2001/XMLSchema" xmlns:xs="http://www.w3.org/2001/XMLSchema" xmlns:p="http://schemas.microsoft.com/office/2006/metadata/properties" xmlns:ns2="0ab3264d-5886-43b1-abfd-01392ef2d32d" targetNamespace="http://schemas.microsoft.com/office/2006/metadata/properties" ma:root="true" ma:fieldsID="aedc44dbc528b0d2a1e495da84b497f6" ns2:_="">
    <xsd:import namespace="0ab3264d-5886-43b1-abfd-01392ef2d32d"/>
    <xsd:element name="properties">
      <xsd:complexType>
        <xsd:sequence>
          <xsd:element name="documentManagement">
            <xsd:complexType>
              <xsd:all>
                <xsd:element ref="ns2:MediaServiceMetadata" minOccurs="0"/>
                <xsd:element ref="ns2:MediaServiceFastMetadata" minOccurs="0"/>
                <xsd:element ref="ns2:_Flow_SignoffStatu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b3264d-5886-43b1-abfd-01392ef2d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Flow_SignoffStatus" ma:index="10" nillable="true" ma:displayName="Sign-off status" ma:internalName="Sign_x002d_off_x0020_status">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0A07FD-E82A-4F92-AEBC-BC9F9F4265A2}">
  <ds:schemaRefs>
    <ds:schemaRef ds:uri="http://schemas.openxmlformats.org/officeDocument/2006/bibliography"/>
  </ds:schemaRefs>
</ds:datastoreItem>
</file>

<file path=customXml/itemProps3.xml><?xml version="1.0" encoding="utf-8"?>
<ds:datastoreItem xmlns:ds="http://schemas.openxmlformats.org/officeDocument/2006/customXml" ds:itemID="{ADC7F61E-884A-4226-9E24-035F02DC8FD7}">
  <ds:schemaRefs>
    <ds:schemaRef ds:uri="http://schemas.microsoft.com/office/2006/metadata/properties"/>
    <ds:schemaRef ds:uri="http://schemas.microsoft.com/office/infopath/2007/PartnerControls"/>
    <ds:schemaRef ds:uri="0ab3264d-5886-43b1-abfd-01392ef2d32d"/>
  </ds:schemaRefs>
</ds:datastoreItem>
</file>

<file path=customXml/itemProps4.xml><?xml version="1.0" encoding="utf-8"?>
<ds:datastoreItem xmlns:ds="http://schemas.openxmlformats.org/officeDocument/2006/customXml" ds:itemID="{2F258DB5-F4AE-4037-BF6C-3708E56CF3CE}">
  <ds:schemaRefs>
    <ds:schemaRef ds:uri="http://schemas.microsoft.com/sharepoint/v3/contenttype/forms"/>
  </ds:schemaRefs>
</ds:datastoreItem>
</file>

<file path=customXml/itemProps5.xml><?xml version="1.0" encoding="utf-8"?>
<ds:datastoreItem xmlns:ds="http://schemas.openxmlformats.org/officeDocument/2006/customXml" ds:itemID="{64130875-68DE-4F96-8D55-058DF15792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b3264d-5886-43b1-abfd-01392ef2d3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Magics-template.dotx</Template>
  <TotalTime>0</TotalTime>
  <Pages>45</Pages>
  <Words>7959</Words>
  <Characters>45372</Characters>
  <Application>Microsoft Office Word</Application>
  <DocSecurity>0</DocSecurity>
  <Lines>378</Lines>
  <Paragraphs>106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Business plan 2020-2025</vt:lpstr>
    </vt:vector>
  </TitlesOfParts>
  <Company>MAGICS Instruments</Company>
  <LinksUpToDate>false</LinksUpToDate>
  <CharactersWithSpaces>53225</CharactersWithSpaces>
  <SharedDoc>false</SharedDoc>
  <HLinks>
    <vt:vector size="504" baseType="variant">
      <vt:variant>
        <vt:i4>2490424</vt:i4>
      </vt:variant>
      <vt:variant>
        <vt:i4>502</vt:i4>
      </vt:variant>
      <vt:variant>
        <vt:i4>0</vt:i4>
      </vt:variant>
      <vt:variant>
        <vt:i4>5</vt:i4>
      </vt:variant>
      <vt:variant>
        <vt:lpwstr>https://www.youtube.com/watch?v=LrW9P2xjDJo</vt:lpwstr>
      </vt:variant>
      <vt:variant>
        <vt:lpwstr/>
      </vt:variant>
      <vt:variant>
        <vt:i4>1966138</vt:i4>
      </vt:variant>
      <vt:variant>
        <vt:i4>400</vt:i4>
      </vt:variant>
      <vt:variant>
        <vt:i4>0</vt:i4>
      </vt:variant>
      <vt:variant>
        <vt:i4>5</vt:i4>
      </vt:variant>
      <vt:variant>
        <vt:lpwstr/>
      </vt:variant>
      <vt:variant>
        <vt:lpwstr>_Toc59016899</vt:lpwstr>
      </vt:variant>
      <vt:variant>
        <vt:i4>2031674</vt:i4>
      </vt:variant>
      <vt:variant>
        <vt:i4>394</vt:i4>
      </vt:variant>
      <vt:variant>
        <vt:i4>0</vt:i4>
      </vt:variant>
      <vt:variant>
        <vt:i4>5</vt:i4>
      </vt:variant>
      <vt:variant>
        <vt:lpwstr/>
      </vt:variant>
      <vt:variant>
        <vt:lpwstr>_Toc59016898</vt:lpwstr>
      </vt:variant>
      <vt:variant>
        <vt:i4>1048634</vt:i4>
      </vt:variant>
      <vt:variant>
        <vt:i4>388</vt:i4>
      </vt:variant>
      <vt:variant>
        <vt:i4>0</vt:i4>
      </vt:variant>
      <vt:variant>
        <vt:i4>5</vt:i4>
      </vt:variant>
      <vt:variant>
        <vt:lpwstr/>
      </vt:variant>
      <vt:variant>
        <vt:lpwstr>_Toc59016897</vt:lpwstr>
      </vt:variant>
      <vt:variant>
        <vt:i4>1114170</vt:i4>
      </vt:variant>
      <vt:variant>
        <vt:i4>382</vt:i4>
      </vt:variant>
      <vt:variant>
        <vt:i4>0</vt:i4>
      </vt:variant>
      <vt:variant>
        <vt:i4>5</vt:i4>
      </vt:variant>
      <vt:variant>
        <vt:lpwstr/>
      </vt:variant>
      <vt:variant>
        <vt:lpwstr>_Toc59016896</vt:lpwstr>
      </vt:variant>
      <vt:variant>
        <vt:i4>1179706</vt:i4>
      </vt:variant>
      <vt:variant>
        <vt:i4>376</vt:i4>
      </vt:variant>
      <vt:variant>
        <vt:i4>0</vt:i4>
      </vt:variant>
      <vt:variant>
        <vt:i4>5</vt:i4>
      </vt:variant>
      <vt:variant>
        <vt:lpwstr/>
      </vt:variant>
      <vt:variant>
        <vt:lpwstr>_Toc59016895</vt:lpwstr>
      </vt:variant>
      <vt:variant>
        <vt:i4>1245242</vt:i4>
      </vt:variant>
      <vt:variant>
        <vt:i4>370</vt:i4>
      </vt:variant>
      <vt:variant>
        <vt:i4>0</vt:i4>
      </vt:variant>
      <vt:variant>
        <vt:i4>5</vt:i4>
      </vt:variant>
      <vt:variant>
        <vt:lpwstr/>
      </vt:variant>
      <vt:variant>
        <vt:lpwstr>_Toc59016894</vt:lpwstr>
      </vt:variant>
      <vt:variant>
        <vt:i4>1310778</vt:i4>
      </vt:variant>
      <vt:variant>
        <vt:i4>364</vt:i4>
      </vt:variant>
      <vt:variant>
        <vt:i4>0</vt:i4>
      </vt:variant>
      <vt:variant>
        <vt:i4>5</vt:i4>
      </vt:variant>
      <vt:variant>
        <vt:lpwstr/>
      </vt:variant>
      <vt:variant>
        <vt:lpwstr>_Toc59016893</vt:lpwstr>
      </vt:variant>
      <vt:variant>
        <vt:i4>1376314</vt:i4>
      </vt:variant>
      <vt:variant>
        <vt:i4>358</vt:i4>
      </vt:variant>
      <vt:variant>
        <vt:i4>0</vt:i4>
      </vt:variant>
      <vt:variant>
        <vt:i4>5</vt:i4>
      </vt:variant>
      <vt:variant>
        <vt:lpwstr/>
      </vt:variant>
      <vt:variant>
        <vt:lpwstr>_Toc59016892</vt:lpwstr>
      </vt:variant>
      <vt:variant>
        <vt:i4>1441850</vt:i4>
      </vt:variant>
      <vt:variant>
        <vt:i4>352</vt:i4>
      </vt:variant>
      <vt:variant>
        <vt:i4>0</vt:i4>
      </vt:variant>
      <vt:variant>
        <vt:i4>5</vt:i4>
      </vt:variant>
      <vt:variant>
        <vt:lpwstr/>
      </vt:variant>
      <vt:variant>
        <vt:lpwstr>_Toc59016891</vt:lpwstr>
      </vt:variant>
      <vt:variant>
        <vt:i4>1507386</vt:i4>
      </vt:variant>
      <vt:variant>
        <vt:i4>346</vt:i4>
      </vt:variant>
      <vt:variant>
        <vt:i4>0</vt:i4>
      </vt:variant>
      <vt:variant>
        <vt:i4>5</vt:i4>
      </vt:variant>
      <vt:variant>
        <vt:lpwstr/>
      </vt:variant>
      <vt:variant>
        <vt:lpwstr>_Toc59016890</vt:lpwstr>
      </vt:variant>
      <vt:variant>
        <vt:i4>1966139</vt:i4>
      </vt:variant>
      <vt:variant>
        <vt:i4>340</vt:i4>
      </vt:variant>
      <vt:variant>
        <vt:i4>0</vt:i4>
      </vt:variant>
      <vt:variant>
        <vt:i4>5</vt:i4>
      </vt:variant>
      <vt:variant>
        <vt:lpwstr/>
      </vt:variant>
      <vt:variant>
        <vt:lpwstr>_Toc59016889</vt:lpwstr>
      </vt:variant>
      <vt:variant>
        <vt:i4>2031675</vt:i4>
      </vt:variant>
      <vt:variant>
        <vt:i4>334</vt:i4>
      </vt:variant>
      <vt:variant>
        <vt:i4>0</vt:i4>
      </vt:variant>
      <vt:variant>
        <vt:i4>5</vt:i4>
      </vt:variant>
      <vt:variant>
        <vt:lpwstr/>
      </vt:variant>
      <vt:variant>
        <vt:lpwstr>_Toc59016888</vt:lpwstr>
      </vt:variant>
      <vt:variant>
        <vt:i4>1048635</vt:i4>
      </vt:variant>
      <vt:variant>
        <vt:i4>328</vt:i4>
      </vt:variant>
      <vt:variant>
        <vt:i4>0</vt:i4>
      </vt:variant>
      <vt:variant>
        <vt:i4>5</vt:i4>
      </vt:variant>
      <vt:variant>
        <vt:lpwstr/>
      </vt:variant>
      <vt:variant>
        <vt:lpwstr>_Toc59016887</vt:lpwstr>
      </vt:variant>
      <vt:variant>
        <vt:i4>1114171</vt:i4>
      </vt:variant>
      <vt:variant>
        <vt:i4>322</vt:i4>
      </vt:variant>
      <vt:variant>
        <vt:i4>0</vt:i4>
      </vt:variant>
      <vt:variant>
        <vt:i4>5</vt:i4>
      </vt:variant>
      <vt:variant>
        <vt:lpwstr/>
      </vt:variant>
      <vt:variant>
        <vt:lpwstr>_Toc59016886</vt:lpwstr>
      </vt:variant>
      <vt:variant>
        <vt:i4>1179707</vt:i4>
      </vt:variant>
      <vt:variant>
        <vt:i4>316</vt:i4>
      </vt:variant>
      <vt:variant>
        <vt:i4>0</vt:i4>
      </vt:variant>
      <vt:variant>
        <vt:i4>5</vt:i4>
      </vt:variant>
      <vt:variant>
        <vt:lpwstr/>
      </vt:variant>
      <vt:variant>
        <vt:lpwstr>_Toc59016885</vt:lpwstr>
      </vt:variant>
      <vt:variant>
        <vt:i4>1245243</vt:i4>
      </vt:variant>
      <vt:variant>
        <vt:i4>310</vt:i4>
      </vt:variant>
      <vt:variant>
        <vt:i4>0</vt:i4>
      </vt:variant>
      <vt:variant>
        <vt:i4>5</vt:i4>
      </vt:variant>
      <vt:variant>
        <vt:lpwstr/>
      </vt:variant>
      <vt:variant>
        <vt:lpwstr>_Toc59016884</vt:lpwstr>
      </vt:variant>
      <vt:variant>
        <vt:i4>1310779</vt:i4>
      </vt:variant>
      <vt:variant>
        <vt:i4>304</vt:i4>
      </vt:variant>
      <vt:variant>
        <vt:i4>0</vt:i4>
      </vt:variant>
      <vt:variant>
        <vt:i4>5</vt:i4>
      </vt:variant>
      <vt:variant>
        <vt:lpwstr/>
      </vt:variant>
      <vt:variant>
        <vt:lpwstr>_Toc59016883</vt:lpwstr>
      </vt:variant>
      <vt:variant>
        <vt:i4>1376315</vt:i4>
      </vt:variant>
      <vt:variant>
        <vt:i4>298</vt:i4>
      </vt:variant>
      <vt:variant>
        <vt:i4>0</vt:i4>
      </vt:variant>
      <vt:variant>
        <vt:i4>5</vt:i4>
      </vt:variant>
      <vt:variant>
        <vt:lpwstr/>
      </vt:variant>
      <vt:variant>
        <vt:lpwstr>_Toc59016882</vt:lpwstr>
      </vt:variant>
      <vt:variant>
        <vt:i4>1441851</vt:i4>
      </vt:variant>
      <vt:variant>
        <vt:i4>292</vt:i4>
      </vt:variant>
      <vt:variant>
        <vt:i4>0</vt:i4>
      </vt:variant>
      <vt:variant>
        <vt:i4>5</vt:i4>
      </vt:variant>
      <vt:variant>
        <vt:lpwstr/>
      </vt:variant>
      <vt:variant>
        <vt:lpwstr>_Toc59016881</vt:lpwstr>
      </vt:variant>
      <vt:variant>
        <vt:i4>1507387</vt:i4>
      </vt:variant>
      <vt:variant>
        <vt:i4>286</vt:i4>
      </vt:variant>
      <vt:variant>
        <vt:i4>0</vt:i4>
      </vt:variant>
      <vt:variant>
        <vt:i4>5</vt:i4>
      </vt:variant>
      <vt:variant>
        <vt:lpwstr/>
      </vt:variant>
      <vt:variant>
        <vt:lpwstr>_Toc59016880</vt:lpwstr>
      </vt:variant>
      <vt:variant>
        <vt:i4>1966132</vt:i4>
      </vt:variant>
      <vt:variant>
        <vt:i4>280</vt:i4>
      </vt:variant>
      <vt:variant>
        <vt:i4>0</vt:i4>
      </vt:variant>
      <vt:variant>
        <vt:i4>5</vt:i4>
      </vt:variant>
      <vt:variant>
        <vt:lpwstr/>
      </vt:variant>
      <vt:variant>
        <vt:lpwstr>_Toc59016879</vt:lpwstr>
      </vt:variant>
      <vt:variant>
        <vt:i4>2031668</vt:i4>
      </vt:variant>
      <vt:variant>
        <vt:i4>274</vt:i4>
      </vt:variant>
      <vt:variant>
        <vt:i4>0</vt:i4>
      </vt:variant>
      <vt:variant>
        <vt:i4>5</vt:i4>
      </vt:variant>
      <vt:variant>
        <vt:lpwstr/>
      </vt:variant>
      <vt:variant>
        <vt:lpwstr>_Toc59016878</vt:lpwstr>
      </vt:variant>
      <vt:variant>
        <vt:i4>1048628</vt:i4>
      </vt:variant>
      <vt:variant>
        <vt:i4>268</vt:i4>
      </vt:variant>
      <vt:variant>
        <vt:i4>0</vt:i4>
      </vt:variant>
      <vt:variant>
        <vt:i4>5</vt:i4>
      </vt:variant>
      <vt:variant>
        <vt:lpwstr/>
      </vt:variant>
      <vt:variant>
        <vt:lpwstr>_Toc59016877</vt:lpwstr>
      </vt:variant>
      <vt:variant>
        <vt:i4>1114164</vt:i4>
      </vt:variant>
      <vt:variant>
        <vt:i4>262</vt:i4>
      </vt:variant>
      <vt:variant>
        <vt:i4>0</vt:i4>
      </vt:variant>
      <vt:variant>
        <vt:i4>5</vt:i4>
      </vt:variant>
      <vt:variant>
        <vt:lpwstr/>
      </vt:variant>
      <vt:variant>
        <vt:lpwstr>_Toc59016876</vt:lpwstr>
      </vt:variant>
      <vt:variant>
        <vt:i4>1179700</vt:i4>
      </vt:variant>
      <vt:variant>
        <vt:i4>256</vt:i4>
      </vt:variant>
      <vt:variant>
        <vt:i4>0</vt:i4>
      </vt:variant>
      <vt:variant>
        <vt:i4>5</vt:i4>
      </vt:variant>
      <vt:variant>
        <vt:lpwstr/>
      </vt:variant>
      <vt:variant>
        <vt:lpwstr>_Toc59016875</vt:lpwstr>
      </vt:variant>
      <vt:variant>
        <vt:i4>1245236</vt:i4>
      </vt:variant>
      <vt:variant>
        <vt:i4>250</vt:i4>
      </vt:variant>
      <vt:variant>
        <vt:i4>0</vt:i4>
      </vt:variant>
      <vt:variant>
        <vt:i4>5</vt:i4>
      </vt:variant>
      <vt:variant>
        <vt:lpwstr/>
      </vt:variant>
      <vt:variant>
        <vt:lpwstr>_Toc59016874</vt:lpwstr>
      </vt:variant>
      <vt:variant>
        <vt:i4>1310772</vt:i4>
      </vt:variant>
      <vt:variant>
        <vt:i4>244</vt:i4>
      </vt:variant>
      <vt:variant>
        <vt:i4>0</vt:i4>
      </vt:variant>
      <vt:variant>
        <vt:i4>5</vt:i4>
      </vt:variant>
      <vt:variant>
        <vt:lpwstr/>
      </vt:variant>
      <vt:variant>
        <vt:lpwstr>_Toc59016873</vt:lpwstr>
      </vt:variant>
      <vt:variant>
        <vt:i4>1376308</vt:i4>
      </vt:variant>
      <vt:variant>
        <vt:i4>238</vt:i4>
      </vt:variant>
      <vt:variant>
        <vt:i4>0</vt:i4>
      </vt:variant>
      <vt:variant>
        <vt:i4>5</vt:i4>
      </vt:variant>
      <vt:variant>
        <vt:lpwstr/>
      </vt:variant>
      <vt:variant>
        <vt:lpwstr>_Toc59016872</vt:lpwstr>
      </vt:variant>
      <vt:variant>
        <vt:i4>1441844</vt:i4>
      </vt:variant>
      <vt:variant>
        <vt:i4>232</vt:i4>
      </vt:variant>
      <vt:variant>
        <vt:i4>0</vt:i4>
      </vt:variant>
      <vt:variant>
        <vt:i4>5</vt:i4>
      </vt:variant>
      <vt:variant>
        <vt:lpwstr/>
      </vt:variant>
      <vt:variant>
        <vt:lpwstr>_Toc59016871</vt:lpwstr>
      </vt:variant>
      <vt:variant>
        <vt:i4>1507380</vt:i4>
      </vt:variant>
      <vt:variant>
        <vt:i4>226</vt:i4>
      </vt:variant>
      <vt:variant>
        <vt:i4>0</vt:i4>
      </vt:variant>
      <vt:variant>
        <vt:i4>5</vt:i4>
      </vt:variant>
      <vt:variant>
        <vt:lpwstr/>
      </vt:variant>
      <vt:variant>
        <vt:lpwstr>_Toc59016870</vt:lpwstr>
      </vt:variant>
      <vt:variant>
        <vt:i4>1966133</vt:i4>
      </vt:variant>
      <vt:variant>
        <vt:i4>220</vt:i4>
      </vt:variant>
      <vt:variant>
        <vt:i4>0</vt:i4>
      </vt:variant>
      <vt:variant>
        <vt:i4>5</vt:i4>
      </vt:variant>
      <vt:variant>
        <vt:lpwstr/>
      </vt:variant>
      <vt:variant>
        <vt:lpwstr>_Toc59016869</vt:lpwstr>
      </vt:variant>
      <vt:variant>
        <vt:i4>2031669</vt:i4>
      </vt:variant>
      <vt:variant>
        <vt:i4>214</vt:i4>
      </vt:variant>
      <vt:variant>
        <vt:i4>0</vt:i4>
      </vt:variant>
      <vt:variant>
        <vt:i4>5</vt:i4>
      </vt:variant>
      <vt:variant>
        <vt:lpwstr/>
      </vt:variant>
      <vt:variant>
        <vt:lpwstr>_Toc59016868</vt:lpwstr>
      </vt:variant>
      <vt:variant>
        <vt:i4>1048629</vt:i4>
      </vt:variant>
      <vt:variant>
        <vt:i4>208</vt:i4>
      </vt:variant>
      <vt:variant>
        <vt:i4>0</vt:i4>
      </vt:variant>
      <vt:variant>
        <vt:i4>5</vt:i4>
      </vt:variant>
      <vt:variant>
        <vt:lpwstr/>
      </vt:variant>
      <vt:variant>
        <vt:lpwstr>_Toc59016867</vt:lpwstr>
      </vt:variant>
      <vt:variant>
        <vt:i4>1114165</vt:i4>
      </vt:variant>
      <vt:variant>
        <vt:i4>202</vt:i4>
      </vt:variant>
      <vt:variant>
        <vt:i4>0</vt:i4>
      </vt:variant>
      <vt:variant>
        <vt:i4>5</vt:i4>
      </vt:variant>
      <vt:variant>
        <vt:lpwstr/>
      </vt:variant>
      <vt:variant>
        <vt:lpwstr>_Toc59016866</vt:lpwstr>
      </vt:variant>
      <vt:variant>
        <vt:i4>1179701</vt:i4>
      </vt:variant>
      <vt:variant>
        <vt:i4>196</vt:i4>
      </vt:variant>
      <vt:variant>
        <vt:i4>0</vt:i4>
      </vt:variant>
      <vt:variant>
        <vt:i4>5</vt:i4>
      </vt:variant>
      <vt:variant>
        <vt:lpwstr/>
      </vt:variant>
      <vt:variant>
        <vt:lpwstr>_Toc59016865</vt:lpwstr>
      </vt:variant>
      <vt:variant>
        <vt:i4>1245237</vt:i4>
      </vt:variant>
      <vt:variant>
        <vt:i4>190</vt:i4>
      </vt:variant>
      <vt:variant>
        <vt:i4>0</vt:i4>
      </vt:variant>
      <vt:variant>
        <vt:i4>5</vt:i4>
      </vt:variant>
      <vt:variant>
        <vt:lpwstr/>
      </vt:variant>
      <vt:variant>
        <vt:lpwstr>_Toc59016864</vt:lpwstr>
      </vt:variant>
      <vt:variant>
        <vt:i4>1310773</vt:i4>
      </vt:variant>
      <vt:variant>
        <vt:i4>184</vt:i4>
      </vt:variant>
      <vt:variant>
        <vt:i4>0</vt:i4>
      </vt:variant>
      <vt:variant>
        <vt:i4>5</vt:i4>
      </vt:variant>
      <vt:variant>
        <vt:lpwstr/>
      </vt:variant>
      <vt:variant>
        <vt:lpwstr>_Toc59016863</vt:lpwstr>
      </vt:variant>
      <vt:variant>
        <vt:i4>1376309</vt:i4>
      </vt:variant>
      <vt:variant>
        <vt:i4>178</vt:i4>
      </vt:variant>
      <vt:variant>
        <vt:i4>0</vt:i4>
      </vt:variant>
      <vt:variant>
        <vt:i4>5</vt:i4>
      </vt:variant>
      <vt:variant>
        <vt:lpwstr/>
      </vt:variant>
      <vt:variant>
        <vt:lpwstr>_Toc59016862</vt:lpwstr>
      </vt:variant>
      <vt:variant>
        <vt:i4>1441845</vt:i4>
      </vt:variant>
      <vt:variant>
        <vt:i4>172</vt:i4>
      </vt:variant>
      <vt:variant>
        <vt:i4>0</vt:i4>
      </vt:variant>
      <vt:variant>
        <vt:i4>5</vt:i4>
      </vt:variant>
      <vt:variant>
        <vt:lpwstr/>
      </vt:variant>
      <vt:variant>
        <vt:lpwstr>_Toc59016861</vt:lpwstr>
      </vt:variant>
      <vt:variant>
        <vt:i4>1507381</vt:i4>
      </vt:variant>
      <vt:variant>
        <vt:i4>166</vt:i4>
      </vt:variant>
      <vt:variant>
        <vt:i4>0</vt:i4>
      </vt:variant>
      <vt:variant>
        <vt:i4>5</vt:i4>
      </vt:variant>
      <vt:variant>
        <vt:lpwstr/>
      </vt:variant>
      <vt:variant>
        <vt:lpwstr>_Toc59016860</vt:lpwstr>
      </vt:variant>
      <vt:variant>
        <vt:i4>1966134</vt:i4>
      </vt:variant>
      <vt:variant>
        <vt:i4>160</vt:i4>
      </vt:variant>
      <vt:variant>
        <vt:i4>0</vt:i4>
      </vt:variant>
      <vt:variant>
        <vt:i4>5</vt:i4>
      </vt:variant>
      <vt:variant>
        <vt:lpwstr/>
      </vt:variant>
      <vt:variant>
        <vt:lpwstr>_Toc59016859</vt:lpwstr>
      </vt:variant>
      <vt:variant>
        <vt:i4>2031670</vt:i4>
      </vt:variant>
      <vt:variant>
        <vt:i4>154</vt:i4>
      </vt:variant>
      <vt:variant>
        <vt:i4>0</vt:i4>
      </vt:variant>
      <vt:variant>
        <vt:i4>5</vt:i4>
      </vt:variant>
      <vt:variant>
        <vt:lpwstr/>
      </vt:variant>
      <vt:variant>
        <vt:lpwstr>_Toc59016858</vt:lpwstr>
      </vt:variant>
      <vt:variant>
        <vt:i4>1048630</vt:i4>
      </vt:variant>
      <vt:variant>
        <vt:i4>148</vt:i4>
      </vt:variant>
      <vt:variant>
        <vt:i4>0</vt:i4>
      </vt:variant>
      <vt:variant>
        <vt:i4>5</vt:i4>
      </vt:variant>
      <vt:variant>
        <vt:lpwstr/>
      </vt:variant>
      <vt:variant>
        <vt:lpwstr>_Toc59016857</vt:lpwstr>
      </vt:variant>
      <vt:variant>
        <vt:i4>1114166</vt:i4>
      </vt:variant>
      <vt:variant>
        <vt:i4>142</vt:i4>
      </vt:variant>
      <vt:variant>
        <vt:i4>0</vt:i4>
      </vt:variant>
      <vt:variant>
        <vt:i4>5</vt:i4>
      </vt:variant>
      <vt:variant>
        <vt:lpwstr/>
      </vt:variant>
      <vt:variant>
        <vt:lpwstr>_Toc59016856</vt:lpwstr>
      </vt:variant>
      <vt:variant>
        <vt:i4>1179702</vt:i4>
      </vt:variant>
      <vt:variant>
        <vt:i4>136</vt:i4>
      </vt:variant>
      <vt:variant>
        <vt:i4>0</vt:i4>
      </vt:variant>
      <vt:variant>
        <vt:i4>5</vt:i4>
      </vt:variant>
      <vt:variant>
        <vt:lpwstr/>
      </vt:variant>
      <vt:variant>
        <vt:lpwstr>_Toc59016855</vt:lpwstr>
      </vt:variant>
      <vt:variant>
        <vt:i4>1245238</vt:i4>
      </vt:variant>
      <vt:variant>
        <vt:i4>130</vt:i4>
      </vt:variant>
      <vt:variant>
        <vt:i4>0</vt:i4>
      </vt:variant>
      <vt:variant>
        <vt:i4>5</vt:i4>
      </vt:variant>
      <vt:variant>
        <vt:lpwstr/>
      </vt:variant>
      <vt:variant>
        <vt:lpwstr>_Toc59016854</vt:lpwstr>
      </vt:variant>
      <vt:variant>
        <vt:i4>1310774</vt:i4>
      </vt:variant>
      <vt:variant>
        <vt:i4>124</vt:i4>
      </vt:variant>
      <vt:variant>
        <vt:i4>0</vt:i4>
      </vt:variant>
      <vt:variant>
        <vt:i4>5</vt:i4>
      </vt:variant>
      <vt:variant>
        <vt:lpwstr/>
      </vt:variant>
      <vt:variant>
        <vt:lpwstr>_Toc59016853</vt:lpwstr>
      </vt:variant>
      <vt:variant>
        <vt:i4>1376310</vt:i4>
      </vt:variant>
      <vt:variant>
        <vt:i4>118</vt:i4>
      </vt:variant>
      <vt:variant>
        <vt:i4>0</vt:i4>
      </vt:variant>
      <vt:variant>
        <vt:i4>5</vt:i4>
      </vt:variant>
      <vt:variant>
        <vt:lpwstr/>
      </vt:variant>
      <vt:variant>
        <vt:lpwstr>_Toc59016852</vt:lpwstr>
      </vt:variant>
      <vt:variant>
        <vt:i4>1441846</vt:i4>
      </vt:variant>
      <vt:variant>
        <vt:i4>112</vt:i4>
      </vt:variant>
      <vt:variant>
        <vt:i4>0</vt:i4>
      </vt:variant>
      <vt:variant>
        <vt:i4>5</vt:i4>
      </vt:variant>
      <vt:variant>
        <vt:lpwstr/>
      </vt:variant>
      <vt:variant>
        <vt:lpwstr>_Toc59016851</vt:lpwstr>
      </vt:variant>
      <vt:variant>
        <vt:i4>1507382</vt:i4>
      </vt:variant>
      <vt:variant>
        <vt:i4>106</vt:i4>
      </vt:variant>
      <vt:variant>
        <vt:i4>0</vt:i4>
      </vt:variant>
      <vt:variant>
        <vt:i4>5</vt:i4>
      </vt:variant>
      <vt:variant>
        <vt:lpwstr/>
      </vt:variant>
      <vt:variant>
        <vt:lpwstr>_Toc59016850</vt:lpwstr>
      </vt:variant>
      <vt:variant>
        <vt:i4>1966135</vt:i4>
      </vt:variant>
      <vt:variant>
        <vt:i4>100</vt:i4>
      </vt:variant>
      <vt:variant>
        <vt:i4>0</vt:i4>
      </vt:variant>
      <vt:variant>
        <vt:i4>5</vt:i4>
      </vt:variant>
      <vt:variant>
        <vt:lpwstr/>
      </vt:variant>
      <vt:variant>
        <vt:lpwstr>_Toc59016849</vt:lpwstr>
      </vt:variant>
      <vt:variant>
        <vt:i4>2031671</vt:i4>
      </vt:variant>
      <vt:variant>
        <vt:i4>94</vt:i4>
      </vt:variant>
      <vt:variant>
        <vt:i4>0</vt:i4>
      </vt:variant>
      <vt:variant>
        <vt:i4>5</vt:i4>
      </vt:variant>
      <vt:variant>
        <vt:lpwstr/>
      </vt:variant>
      <vt:variant>
        <vt:lpwstr>_Toc59016848</vt:lpwstr>
      </vt:variant>
      <vt:variant>
        <vt:i4>1048631</vt:i4>
      </vt:variant>
      <vt:variant>
        <vt:i4>88</vt:i4>
      </vt:variant>
      <vt:variant>
        <vt:i4>0</vt:i4>
      </vt:variant>
      <vt:variant>
        <vt:i4>5</vt:i4>
      </vt:variant>
      <vt:variant>
        <vt:lpwstr/>
      </vt:variant>
      <vt:variant>
        <vt:lpwstr>_Toc59016847</vt:lpwstr>
      </vt:variant>
      <vt:variant>
        <vt:i4>1114167</vt:i4>
      </vt:variant>
      <vt:variant>
        <vt:i4>82</vt:i4>
      </vt:variant>
      <vt:variant>
        <vt:i4>0</vt:i4>
      </vt:variant>
      <vt:variant>
        <vt:i4>5</vt:i4>
      </vt:variant>
      <vt:variant>
        <vt:lpwstr/>
      </vt:variant>
      <vt:variant>
        <vt:lpwstr>_Toc59016846</vt:lpwstr>
      </vt:variant>
      <vt:variant>
        <vt:i4>1179703</vt:i4>
      </vt:variant>
      <vt:variant>
        <vt:i4>76</vt:i4>
      </vt:variant>
      <vt:variant>
        <vt:i4>0</vt:i4>
      </vt:variant>
      <vt:variant>
        <vt:i4>5</vt:i4>
      </vt:variant>
      <vt:variant>
        <vt:lpwstr/>
      </vt:variant>
      <vt:variant>
        <vt:lpwstr>_Toc59016845</vt:lpwstr>
      </vt:variant>
      <vt:variant>
        <vt:i4>1245239</vt:i4>
      </vt:variant>
      <vt:variant>
        <vt:i4>70</vt:i4>
      </vt:variant>
      <vt:variant>
        <vt:i4>0</vt:i4>
      </vt:variant>
      <vt:variant>
        <vt:i4>5</vt:i4>
      </vt:variant>
      <vt:variant>
        <vt:lpwstr/>
      </vt:variant>
      <vt:variant>
        <vt:lpwstr>_Toc59016844</vt:lpwstr>
      </vt:variant>
      <vt:variant>
        <vt:i4>1310775</vt:i4>
      </vt:variant>
      <vt:variant>
        <vt:i4>64</vt:i4>
      </vt:variant>
      <vt:variant>
        <vt:i4>0</vt:i4>
      </vt:variant>
      <vt:variant>
        <vt:i4>5</vt:i4>
      </vt:variant>
      <vt:variant>
        <vt:lpwstr/>
      </vt:variant>
      <vt:variant>
        <vt:lpwstr>_Toc59016843</vt:lpwstr>
      </vt:variant>
      <vt:variant>
        <vt:i4>1376311</vt:i4>
      </vt:variant>
      <vt:variant>
        <vt:i4>58</vt:i4>
      </vt:variant>
      <vt:variant>
        <vt:i4>0</vt:i4>
      </vt:variant>
      <vt:variant>
        <vt:i4>5</vt:i4>
      </vt:variant>
      <vt:variant>
        <vt:lpwstr/>
      </vt:variant>
      <vt:variant>
        <vt:lpwstr>_Toc59016842</vt:lpwstr>
      </vt:variant>
      <vt:variant>
        <vt:i4>1441847</vt:i4>
      </vt:variant>
      <vt:variant>
        <vt:i4>52</vt:i4>
      </vt:variant>
      <vt:variant>
        <vt:i4>0</vt:i4>
      </vt:variant>
      <vt:variant>
        <vt:i4>5</vt:i4>
      </vt:variant>
      <vt:variant>
        <vt:lpwstr/>
      </vt:variant>
      <vt:variant>
        <vt:lpwstr>_Toc59016841</vt:lpwstr>
      </vt:variant>
      <vt:variant>
        <vt:i4>1507383</vt:i4>
      </vt:variant>
      <vt:variant>
        <vt:i4>46</vt:i4>
      </vt:variant>
      <vt:variant>
        <vt:i4>0</vt:i4>
      </vt:variant>
      <vt:variant>
        <vt:i4>5</vt:i4>
      </vt:variant>
      <vt:variant>
        <vt:lpwstr/>
      </vt:variant>
      <vt:variant>
        <vt:lpwstr>_Toc59016840</vt:lpwstr>
      </vt:variant>
      <vt:variant>
        <vt:i4>1966128</vt:i4>
      </vt:variant>
      <vt:variant>
        <vt:i4>40</vt:i4>
      </vt:variant>
      <vt:variant>
        <vt:i4>0</vt:i4>
      </vt:variant>
      <vt:variant>
        <vt:i4>5</vt:i4>
      </vt:variant>
      <vt:variant>
        <vt:lpwstr/>
      </vt:variant>
      <vt:variant>
        <vt:lpwstr>_Toc59016839</vt:lpwstr>
      </vt:variant>
      <vt:variant>
        <vt:i4>2031664</vt:i4>
      </vt:variant>
      <vt:variant>
        <vt:i4>34</vt:i4>
      </vt:variant>
      <vt:variant>
        <vt:i4>0</vt:i4>
      </vt:variant>
      <vt:variant>
        <vt:i4>5</vt:i4>
      </vt:variant>
      <vt:variant>
        <vt:lpwstr/>
      </vt:variant>
      <vt:variant>
        <vt:lpwstr>_Toc59016838</vt:lpwstr>
      </vt:variant>
      <vt:variant>
        <vt:i4>1048624</vt:i4>
      </vt:variant>
      <vt:variant>
        <vt:i4>28</vt:i4>
      </vt:variant>
      <vt:variant>
        <vt:i4>0</vt:i4>
      </vt:variant>
      <vt:variant>
        <vt:i4>5</vt:i4>
      </vt:variant>
      <vt:variant>
        <vt:lpwstr/>
      </vt:variant>
      <vt:variant>
        <vt:lpwstr>_Toc59016837</vt:lpwstr>
      </vt:variant>
      <vt:variant>
        <vt:i4>1114160</vt:i4>
      </vt:variant>
      <vt:variant>
        <vt:i4>22</vt:i4>
      </vt:variant>
      <vt:variant>
        <vt:i4>0</vt:i4>
      </vt:variant>
      <vt:variant>
        <vt:i4>5</vt:i4>
      </vt:variant>
      <vt:variant>
        <vt:lpwstr/>
      </vt:variant>
      <vt:variant>
        <vt:lpwstr>_Toc59016836</vt:lpwstr>
      </vt:variant>
      <vt:variant>
        <vt:i4>1179696</vt:i4>
      </vt:variant>
      <vt:variant>
        <vt:i4>16</vt:i4>
      </vt:variant>
      <vt:variant>
        <vt:i4>0</vt:i4>
      </vt:variant>
      <vt:variant>
        <vt:i4>5</vt:i4>
      </vt:variant>
      <vt:variant>
        <vt:lpwstr/>
      </vt:variant>
      <vt:variant>
        <vt:lpwstr>_Toc59016835</vt:lpwstr>
      </vt:variant>
      <vt:variant>
        <vt:i4>1245232</vt:i4>
      </vt:variant>
      <vt:variant>
        <vt:i4>10</vt:i4>
      </vt:variant>
      <vt:variant>
        <vt:i4>0</vt:i4>
      </vt:variant>
      <vt:variant>
        <vt:i4>5</vt:i4>
      </vt:variant>
      <vt:variant>
        <vt:lpwstr/>
      </vt:variant>
      <vt:variant>
        <vt:lpwstr>_Toc59016834</vt:lpwstr>
      </vt:variant>
      <vt:variant>
        <vt:i4>1310768</vt:i4>
      </vt:variant>
      <vt:variant>
        <vt:i4>4</vt:i4>
      </vt:variant>
      <vt:variant>
        <vt:i4>0</vt:i4>
      </vt:variant>
      <vt:variant>
        <vt:i4>5</vt:i4>
      </vt:variant>
      <vt:variant>
        <vt:lpwstr/>
      </vt:variant>
      <vt:variant>
        <vt:lpwstr>_Toc59016833</vt:lpwstr>
      </vt:variant>
      <vt:variant>
        <vt:i4>7536685</vt:i4>
      </vt:variant>
      <vt:variant>
        <vt:i4>45</vt:i4>
      </vt:variant>
      <vt:variant>
        <vt:i4>0</vt:i4>
      </vt:variant>
      <vt:variant>
        <vt:i4>5</vt:i4>
      </vt:variant>
      <vt:variant>
        <vt:lpwstr>https://www.fortunebusinessinsights.com/industry-reports/100114</vt:lpwstr>
      </vt:variant>
      <vt:variant>
        <vt:lpwstr/>
      </vt:variant>
      <vt:variant>
        <vt:i4>7209074</vt:i4>
      </vt:variant>
      <vt:variant>
        <vt:i4>42</vt:i4>
      </vt:variant>
      <vt:variant>
        <vt:i4>0</vt:i4>
      </vt:variant>
      <vt:variant>
        <vt:i4>5</vt:i4>
      </vt:variant>
      <vt:variant>
        <vt:lpwstr>https://www.marketsandmarkets.com/Market-Reports/smart-sensor-market-43119772.html?gclid=CjwKCAjw7LX0BRBiEiwA__gNw-D1R9KW_c5WeQrip-MFKzbF4FS6vDdEzy4JOWe_I8e1Y2mAUM_-choCzKIQAvD_BwE</vt:lpwstr>
      </vt:variant>
      <vt:variant>
        <vt:lpwstr/>
      </vt:variant>
      <vt:variant>
        <vt:i4>2097189</vt:i4>
      </vt:variant>
      <vt:variant>
        <vt:i4>39</vt:i4>
      </vt:variant>
      <vt:variant>
        <vt:i4>0</vt:i4>
      </vt:variant>
      <vt:variant>
        <vt:i4>5</vt:i4>
      </vt:variant>
      <vt:variant>
        <vt:lpwstr>https://www.globenewswire.com/news-release/2019/08/19/1903390/0/en/Global-Space-Electronics-Market-Outlook-Report-2019-2024-Focus-on-Product-Type-Component-Application-and-Subsystem.html</vt:lpwstr>
      </vt:variant>
      <vt:variant>
        <vt:lpwstr/>
      </vt:variant>
      <vt:variant>
        <vt:i4>131080</vt:i4>
      </vt:variant>
      <vt:variant>
        <vt:i4>36</vt:i4>
      </vt:variant>
      <vt:variant>
        <vt:i4>0</vt:i4>
      </vt:variant>
      <vt:variant>
        <vt:i4>5</vt:i4>
      </vt:variant>
      <vt:variant>
        <vt:lpwstr>http://www.nuclearbusiness-platform.com/nuclear-industry/digitalization-in-the-nuclear-industry/</vt:lpwstr>
      </vt:variant>
      <vt:variant>
        <vt:lpwstr/>
      </vt:variant>
      <vt:variant>
        <vt:i4>4521996</vt:i4>
      </vt:variant>
      <vt:variant>
        <vt:i4>33</vt:i4>
      </vt:variant>
      <vt:variant>
        <vt:i4>0</vt:i4>
      </vt:variant>
      <vt:variant>
        <vt:i4>5</vt:i4>
      </vt:variant>
      <vt:variant>
        <vt:lpwstr>https://www.marketsandmarkets.com/Market-Reports/small-uav-market-141134567.html</vt:lpwstr>
      </vt:variant>
      <vt:variant>
        <vt:lpwstr/>
      </vt:variant>
      <vt:variant>
        <vt:i4>3407906</vt:i4>
      </vt:variant>
      <vt:variant>
        <vt:i4>30</vt:i4>
      </vt:variant>
      <vt:variant>
        <vt:i4>0</vt:i4>
      </vt:variant>
      <vt:variant>
        <vt:i4>5</vt:i4>
      </vt:variant>
      <vt:variant>
        <vt:lpwstr>https://www.goldmansachs.com/insights/technology-driving-innovation/drones/</vt:lpwstr>
      </vt:variant>
      <vt:variant>
        <vt:lpwstr/>
      </vt:variant>
      <vt:variant>
        <vt:i4>6946873</vt:i4>
      </vt:variant>
      <vt:variant>
        <vt:i4>27</vt:i4>
      </vt:variant>
      <vt:variant>
        <vt:i4>0</vt:i4>
      </vt:variant>
      <vt:variant>
        <vt:i4>5</vt:i4>
      </vt:variant>
      <vt:variant>
        <vt:lpwstr>http://www.vib.be/en/about-vib/Documents/vib_facts_series_fromplanttocrop_ENG.pdf</vt:lpwstr>
      </vt:variant>
      <vt:variant>
        <vt:lpwstr>targetText=After%20the%20first%20cross%2Dbreeding,as%20much%20as%2040%20years.</vt:lpwstr>
      </vt:variant>
      <vt:variant>
        <vt:i4>3145775</vt:i4>
      </vt:variant>
      <vt:variant>
        <vt:i4>24</vt:i4>
      </vt:variant>
      <vt:variant>
        <vt:i4>0</vt:i4>
      </vt:variant>
      <vt:variant>
        <vt:i4>5</vt:i4>
      </vt:variant>
      <vt:variant>
        <vt:lpwstr>https://www.aopa.org/news-and-media/all-news/2019/january/07/drones-deliver-pollen-better-fruit</vt:lpwstr>
      </vt:variant>
      <vt:variant>
        <vt:lpwstr/>
      </vt:variant>
      <vt:variant>
        <vt:i4>2293859</vt:i4>
      </vt:variant>
      <vt:variant>
        <vt:i4>21</vt:i4>
      </vt:variant>
      <vt:variant>
        <vt:i4>0</vt:i4>
      </vt:variant>
      <vt:variant>
        <vt:i4>5</vt:i4>
      </vt:variant>
      <vt:variant>
        <vt:lpwstr>http://growing-underground.com/</vt:lpwstr>
      </vt:variant>
      <vt:variant>
        <vt:lpwstr/>
      </vt:variant>
      <vt:variant>
        <vt:i4>7405611</vt:i4>
      </vt:variant>
      <vt:variant>
        <vt:i4>18</vt:i4>
      </vt:variant>
      <vt:variant>
        <vt:i4>0</vt:i4>
      </vt:variant>
      <vt:variant>
        <vt:i4>5</vt:i4>
      </vt:variant>
      <vt:variant>
        <vt:lpwstr>https://www.marketsandmarkets.com/Market-Reports/vertical-farming-market-221795343.html</vt:lpwstr>
      </vt:variant>
      <vt:variant>
        <vt:lpwstr/>
      </vt:variant>
      <vt:variant>
        <vt:i4>4718678</vt:i4>
      </vt:variant>
      <vt:variant>
        <vt:i4>15</vt:i4>
      </vt:variant>
      <vt:variant>
        <vt:i4>0</vt:i4>
      </vt:variant>
      <vt:variant>
        <vt:i4>5</vt:i4>
      </vt:variant>
      <vt:variant>
        <vt:lpwstr>https://www.eu-robotics.net/sparc/upload/about/files/H2020-Robotics-Multi-Annual-Roadmap-ICT-2016.pdf</vt:lpwstr>
      </vt:variant>
      <vt:variant>
        <vt:lpwstr/>
      </vt:variant>
      <vt:variant>
        <vt:i4>720973</vt:i4>
      </vt:variant>
      <vt:variant>
        <vt:i4>12</vt:i4>
      </vt:variant>
      <vt:variant>
        <vt:i4>0</vt:i4>
      </vt:variant>
      <vt:variant>
        <vt:i4>5</vt:i4>
      </vt:variant>
      <vt:variant>
        <vt:lpwstr>https://webstore.iec.ch/publication/6987</vt:lpwstr>
      </vt:variant>
      <vt:variant>
        <vt:lpwstr/>
      </vt:variant>
      <vt:variant>
        <vt:i4>3473523</vt:i4>
      </vt:variant>
      <vt:variant>
        <vt:i4>9</vt:i4>
      </vt:variant>
      <vt:variant>
        <vt:i4>0</vt:i4>
      </vt:variant>
      <vt:variant>
        <vt:i4>5</vt:i4>
      </vt:variant>
      <vt:variant>
        <vt:lpwstr>https://www.oecd-nea.org/rwm/workshops/2019/robsysnba/</vt:lpwstr>
      </vt:variant>
      <vt:variant>
        <vt:lpwstr/>
      </vt:variant>
      <vt:variant>
        <vt:i4>524372</vt:i4>
      </vt:variant>
      <vt:variant>
        <vt:i4>6</vt:i4>
      </vt:variant>
      <vt:variant>
        <vt:i4>0</vt:i4>
      </vt:variant>
      <vt:variant>
        <vt:i4>5</vt:i4>
      </vt:variant>
      <vt:variant>
        <vt:lpwstr>https://www.gov.uk/government/publications/nuclear-provision-explaining-the-cost-of-cleaning-up-britains-nuclear-legacy/nuclear-provision-explaining-the-cost-of-cleaning-up-britains-nuclear-legacy</vt:lpwstr>
      </vt:variant>
      <vt:variant>
        <vt:lpwstr/>
      </vt:variant>
      <vt:variant>
        <vt:i4>5177410</vt:i4>
      </vt:variant>
      <vt:variant>
        <vt:i4>3</vt:i4>
      </vt:variant>
      <vt:variant>
        <vt:i4>0</vt:i4>
      </vt:variant>
      <vt:variant>
        <vt:i4>5</vt:i4>
      </vt:variant>
      <vt:variant>
        <vt:lpwstr>https://www.neimagazine.com/news/newsfukushima-decommissioning-plans-revised-7581105</vt:lpwstr>
      </vt:variant>
      <vt:variant>
        <vt:lpwstr/>
      </vt:variant>
      <vt:variant>
        <vt:i4>5636169</vt:i4>
      </vt:variant>
      <vt:variant>
        <vt:i4>0</vt:i4>
      </vt:variant>
      <vt:variant>
        <vt:i4>0</vt:i4>
      </vt:variant>
      <vt:variant>
        <vt:i4>5</vt:i4>
      </vt:variant>
      <vt:variant>
        <vt:lpwstr>https://www.adroitmarketresearch.com/industry-reports/nuclear-decommissioning-market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Production Test Plan</dc:title>
  <dc:subject/>
  <dc:creator>Jonathan Vanden Berk (Magics Technologies)</dc:creator>
  <cp:keywords/>
  <cp:lastModifiedBy>Jonathan Vanden Berk</cp:lastModifiedBy>
  <cp:revision>8</cp:revision>
  <cp:lastPrinted>2026-04-15T19:02:00Z</cp:lastPrinted>
  <dcterms:created xsi:type="dcterms:W3CDTF">2026-04-10T17:03:00Z</dcterms:created>
  <dcterms:modified xsi:type="dcterms:W3CDTF">2026-04-15T19:08:00Z</dcterms:modified>
  <cp:category>Project Name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y fmtid="{D5CDD505-2E9C-101B-9397-08002B2CF9AE}" pid="5" name="ContentTypeId">
    <vt:lpwstr>0x0101003C2B97ACD06A214A888A7F4F964F3CE7</vt:lpwstr>
  </property>
</Properties>
</file>