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customXml/itemProps5.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webextensions/taskpanes.xml" ContentType="application/vnd.ms-office.webextensiontaskpanes+xml"/>
  <Override PartName="/word/webextensions/webextension1.xml" ContentType="application/vnd.ms-office.webextension+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017"/>
      </w:tblGrid>
      <w:tr w:rsidR="00524360" w:rsidRPr="00042496" w14:paraId="75829ABA" w14:textId="77777777" w:rsidTr="005C4B32">
        <w:trPr>
          <w:trHeight w:val="2012"/>
          <w:jc w:val="center"/>
        </w:trPr>
        <w:tc>
          <w:tcPr>
            <w:tcW w:w="9017" w:type="dxa"/>
          </w:tcPr>
          <w:p w14:paraId="7ABA4859" w14:textId="77777777" w:rsidR="00524360" w:rsidRPr="00042496" w:rsidRDefault="00934377" w:rsidP="00AE0029">
            <w:pPr>
              <w:pStyle w:val="Appendix2"/>
              <w:numPr>
                <w:ilvl w:val="0"/>
                <w:numId w:val="0"/>
              </w:numPr>
              <w:ind w:left="576"/>
            </w:pPr>
            <w:bookmarkStart w:id="0" w:name="_Toc228189573"/>
            <w:r>
              <w:rPr>
                <w:noProof/>
              </w:rPr>
              <w:drawing>
                <wp:anchor distT="0" distB="0" distL="114300" distR="114300" simplePos="0" relativeHeight="251658240" behindDoc="0" locked="0" layoutInCell="1" allowOverlap="1" wp14:anchorId="3C6CE82B" wp14:editId="0351D040">
                  <wp:simplePos x="0" y="0"/>
                  <wp:positionH relativeFrom="column">
                    <wp:posOffset>1928495</wp:posOffset>
                  </wp:positionH>
                  <wp:positionV relativeFrom="page">
                    <wp:posOffset>226060</wp:posOffset>
                  </wp:positionV>
                  <wp:extent cx="1821600" cy="842400"/>
                  <wp:effectExtent l="0" t="0" r="7620" b="0"/>
                  <wp:wrapNone/>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1821600" cy="842400"/>
                          </a:xfrm>
                          <a:prstGeom prst="rect">
                            <a:avLst/>
                          </a:prstGeom>
                          <a:noFill/>
                          <a:ln>
                            <a:noFill/>
                          </a:ln>
                        </pic:spPr>
                      </pic:pic>
                    </a:graphicData>
                  </a:graphic>
                  <wp14:sizeRelH relativeFrom="margin">
                    <wp14:pctWidth>0</wp14:pctWidth>
                  </wp14:sizeRelH>
                  <wp14:sizeRelV relativeFrom="margin">
                    <wp14:pctHeight>0</wp14:pctHeight>
                  </wp14:sizeRelV>
                </wp:anchor>
              </w:drawing>
            </w:r>
            <w:bookmarkEnd w:id="0"/>
          </w:p>
          <w:p w14:paraId="57766EB9" w14:textId="77777777" w:rsidR="00EA5B5D" w:rsidRPr="00042496" w:rsidRDefault="00EA5B5D" w:rsidP="00524360">
            <w:pPr>
              <w:spacing w:before="600"/>
              <w:jc w:val="center"/>
              <w:rPr>
                <w:lang w:val="en-US"/>
              </w:rPr>
            </w:pPr>
          </w:p>
        </w:tc>
      </w:tr>
      <w:tr w:rsidR="00524360" w:rsidRPr="004B74D4" w14:paraId="1D5DA1A5" w14:textId="77777777" w:rsidTr="00EA5B5D">
        <w:trPr>
          <w:jc w:val="center"/>
        </w:trPr>
        <w:tc>
          <w:tcPr>
            <w:tcW w:w="9017" w:type="dxa"/>
          </w:tcPr>
          <w:p w14:paraId="2E76C483" w14:textId="77777777" w:rsidR="00524360" w:rsidRPr="007521B3" w:rsidRDefault="00000000" w:rsidP="00712EDD">
            <w:pPr>
              <w:pStyle w:val="Title"/>
              <w:rPr>
                <w:lang w:val="en-US"/>
              </w:rPr>
            </w:pPr>
            <w:sdt>
              <w:sdtPr>
                <w:rPr>
                  <w:rStyle w:val="TitleChar"/>
                  <w:b/>
                  <w:lang w:val="nl-BE"/>
                </w:rPr>
                <w:alias w:val="Title"/>
                <w:tag w:val="Title"/>
                <w:id w:val="-2008360721"/>
                <w:placeholder>
                  <w:docPart w:val="BFB3F94EE7EF4C33A1C001AE37BEC721"/>
                </w:placeholder>
                <w:showingPlcHdr/>
                <w:dataBinding w:prefixMappings="xmlns:ns0='http://purl.org/dc/elements/1.1/' xmlns:ns1='http://schemas.openxmlformats.org/package/2006/metadata/core-properties' " w:xpath="/ns1:coreProperties[1]/ns0:title[1]" w:storeItemID="{6C3C8BC8-F283-45AE-878A-BAB7291924A1}"/>
                <w:text/>
              </w:sdtPr>
              <w:sdtContent>
                <w:r w:rsidR="004B74D4" w:rsidRPr="00712EDD">
                  <w:rPr>
                    <w:rStyle w:val="TitleChar"/>
                  </w:rPr>
                  <w:t>High-level Production Test Plan</w:t>
                </w:r>
              </w:sdtContent>
            </w:sdt>
            <w:r w:rsidR="00E10211" w:rsidRPr="007521B3">
              <w:rPr>
                <w:lang w:val="en-US"/>
              </w:rPr>
              <w:t xml:space="preserve">  </w:t>
            </w:r>
          </w:p>
        </w:tc>
      </w:tr>
      <w:tr w:rsidR="00524360" w:rsidRPr="004B74D4" w14:paraId="7ADFF370" w14:textId="77777777" w:rsidTr="00EA5B5D">
        <w:trPr>
          <w:jc w:val="center"/>
        </w:trPr>
        <w:tc>
          <w:tcPr>
            <w:tcW w:w="9017" w:type="dxa"/>
          </w:tcPr>
          <w:p w14:paraId="2C0EF86E" w14:textId="77777777" w:rsidR="004C3717" w:rsidRPr="004B74D4" w:rsidRDefault="00AD6750" w:rsidP="001702FA">
            <w:pPr>
              <w:pStyle w:val="Subtitle"/>
              <w:rPr>
                <w:lang w:val="nl-BE"/>
              </w:rPr>
            </w:pPr>
            <w:r w:rsidRPr="004B74D4">
              <w:rPr>
                <w:lang w:val="nl-BE"/>
              </w:rPr>
              <w:t>Subject</w:t>
            </w:r>
            <w:r w:rsidR="004C3717" w:rsidRPr="004B74D4">
              <w:rPr>
                <w:lang w:val="nl-BE"/>
              </w:rPr>
              <w:t>:</w:t>
            </w:r>
            <w:r w:rsidR="001D5784" w:rsidRPr="004B74D4">
              <w:rPr>
                <w:lang w:val="nl-BE"/>
              </w:rPr>
              <w:t xml:space="preserve"> </w:t>
            </w:r>
            <w:sdt>
              <w:sdtPr>
                <w:rPr>
                  <w:rStyle w:val="SubtitleChar"/>
                  <w:lang w:val="nl-BE"/>
                </w:rPr>
                <w:alias w:val="Subject"/>
                <w:tag w:val=""/>
                <w:id w:val="-1276248299"/>
                <w:placeholder>
                  <w:docPart w:val="51A9136758684748B600D13F2F333A24"/>
                </w:placeholder>
                <w:showingPlcHdr/>
                <w:dataBinding w:prefixMappings="xmlns:ns0='http://purl.org/dc/elements/1.1/' xmlns:ns1='http://schemas.openxmlformats.org/package/2006/metadata/core-properties' " w:xpath="/ns1:coreProperties[1]/ns0:subject[1]" w:storeItemID="{6C3C8BC8-F283-45AE-878A-BAB7291924A1}"/>
                <w:text/>
              </w:sdtPr>
              <w:sdtContent>
                <w:r w:rsidR="004B74D4" w:rsidRPr="00807727">
                  <w:rPr>
                    <w:rStyle w:val="PlaceholderText"/>
                  </w:rPr>
                  <w:t>Vision Series</w:t>
                </w:r>
              </w:sdtContent>
            </w:sdt>
          </w:p>
          <w:p w14:paraId="555D645C" w14:textId="77777777" w:rsidR="00EA5B5D" w:rsidRPr="004B74D4" w:rsidRDefault="00EA5B5D" w:rsidP="00167973">
            <w:pPr>
              <w:rPr>
                <w:sz w:val="24"/>
                <w:szCs w:val="24"/>
                <w:lang w:val="nl-BE"/>
              </w:rPr>
            </w:pPr>
          </w:p>
        </w:tc>
      </w:tr>
      <w:tr w:rsidR="00524360" w:rsidRPr="00042496" w14:paraId="7E051107" w14:textId="77777777" w:rsidTr="00EA5B5D">
        <w:trPr>
          <w:jc w:val="center"/>
        </w:trPr>
        <w:tc>
          <w:tcPr>
            <w:tcW w:w="9017" w:type="dxa"/>
          </w:tcPr>
          <w:p w14:paraId="7C8AFD9B" w14:textId="77777777" w:rsidR="00C434A7" w:rsidRPr="00AE0029" w:rsidRDefault="006A0E1E" w:rsidP="00C434A7">
            <w:pPr>
              <w:jc w:val="center"/>
              <w:rPr>
                <w:color w:val="6D6968" w:themeColor="text1"/>
                <w:sz w:val="24"/>
                <w:szCs w:val="24"/>
                <w:lang w:val="nl-NL"/>
              </w:rPr>
            </w:pPr>
            <w:r w:rsidRPr="00AE0029">
              <w:rPr>
                <w:sz w:val="24"/>
                <w:szCs w:val="24"/>
                <w:lang w:val="nl-NL"/>
              </w:rPr>
              <w:t>Author</w:t>
            </w:r>
            <w:r w:rsidR="00422A84" w:rsidRPr="00AE0029">
              <w:rPr>
                <w:sz w:val="24"/>
                <w:szCs w:val="24"/>
                <w:lang w:val="nl-NL"/>
              </w:rPr>
              <w:t xml:space="preserve">: </w:t>
            </w:r>
            <w:sdt>
              <w:sdtPr>
                <w:rPr>
                  <w:color w:val="6D6968" w:themeColor="text1"/>
                  <w:sz w:val="24"/>
                  <w:szCs w:val="24"/>
                  <w:lang w:val="nl-NL"/>
                </w:rPr>
                <w:alias w:val="Author"/>
                <w:tag w:val="Author"/>
                <w:id w:val="8100540"/>
                <w:placeholder>
                  <w:docPart w:val="526A672D9EF74C39BEC825BCA2EBB5D8"/>
                </w:placeholder>
                <w:dataBinding w:prefixMappings="xmlns:ns0='http://purl.org/dc/elements/1.1/' xmlns:ns1='http://schemas.openxmlformats.org/package/2006/metadata/core-properties' " w:xpath="/ns1:coreProperties[1]/ns0:creator[1]" w:storeItemID="{6C3C8BC8-F283-45AE-878A-BAB7291924A1}"/>
                <w:text/>
              </w:sdtPr>
              <w:sdtContent>
                <w:r w:rsidR="00AE0029" w:rsidRPr="00AE0029">
                  <w:rPr>
                    <w:color w:val="6D6968" w:themeColor="text1"/>
                    <w:sz w:val="24"/>
                    <w:szCs w:val="24"/>
                    <w:lang w:val="nl-NL"/>
                  </w:rPr>
                  <w:t>Jonathan Vanden Berk (Magics Technologies)</w:t>
                </w:r>
              </w:sdtContent>
            </w:sdt>
          </w:p>
          <w:p w14:paraId="7B300F21" w14:textId="77777777" w:rsidR="00C434A7" w:rsidRPr="00AE0029" w:rsidRDefault="00C434A7" w:rsidP="00C434A7">
            <w:pPr>
              <w:jc w:val="center"/>
              <w:rPr>
                <w:color w:val="6D6968" w:themeColor="text1"/>
                <w:sz w:val="24"/>
                <w:szCs w:val="24"/>
                <w:lang w:val="nl-NL"/>
              </w:rPr>
            </w:pPr>
          </w:p>
          <w:p w14:paraId="7DC14D83" w14:textId="77777777" w:rsidR="00C434A7" w:rsidRPr="00AE0029" w:rsidRDefault="00C434A7" w:rsidP="00C434A7">
            <w:pPr>
              <w:jc w:val="center"/>
              <w:rPr>
                <w:color w:val="6D6968" w:themeColor="text1"/>
                <w:sz w:val="24"/>
                <w:szCs w:val="24"/>
                <w:lang w:val="nl-NL"/>
              </w:rPr>
            </w:pPr>
          </w:p>
          <w:p w14:paraId="7BC78369" w14:textId="77777777" w:rsidR="00C434A7" w:rsidRPr="00AE0029" w:rsidRDefault="00C434A7" w:rsidP="00C434A7">
            <w:pPr>
              <w:jc w:val="center"/>
              <w:rPr>
                <w:color w:val="6D6968" w:themeColor="text1"/>
                <w:sz w:val="24"/>
                <w:szCs w:val="24"/>
                <w:lang w:val="nl-NL"/>
              </w:rPr>
            </w:pPr>
          </w:p>
          <w:p w14:paraId="300957D8" w14:textId="77777777" w:rsidR="00C434A7" w:rsidRPr="00AE0029" w:rsidRDefault="00C434A7" w:rsidP="00C434A7">
            <w:pPr>
              <w:jc w:val="center"/>
              <w:rPr>
                <w:sz w:val="24"/>
                <w:szCs w:val="24"/>
                <w:lang w:val="nl-NL"/>
              </w:rPr>
            </w:pPr>
          </w:p>
          <w:tbl>
            <w:tblPr>
              <w:tblStyle w:val="GridTable4-Accent3"/>
              <w:tblW w:w="0" w:type="auto"/>
              <w:tblLook w:val="0620" w:firstRow="1" w:lastRow="0" w:firstColumn="0" w:lastColumn="0" w:noHBand="1" w:noVBand="1"/>
            </w:tblPr>
            <w:tblGrid>
              <w:gridCol w:w="1024"/>
              <w:gridCol w:w="1560"/>
              <w:gridCol w:w="3103"/>
              <w:gridCol w:w="3104"/>
            </w:tblGrid>
            <w:tr w:rsidR="00E22529" w:rsidRPr="00236D6F" w14:paraId="49D6D3F0" w14:textId="77777777" w:rsidTr="00E22529">
              <w:trPr>
                <w:cnfStyle w:val="100000000000" w:firstRow="1" w:lastRow="0" w:firstColumn="0" w:lastColumn="0" w:oddVBand="0" w:evenVBand="0" w:oddHBand="0" w:evenHBand="0" w:firstRowFirstColumn="0" w:firstRowLastColumn="0" w:lastRowFirstColumn="0" w:lastRowLastColumn="0"/>
              </w:trPr>
              <w:tc>
                <w:tcPr>
                  <w:tcW w:w="1024" w:type="dxa"/>
                </w:tcPr>
                <w:p w14:paraId="717BC751" w14:textId="77777777" w:rsidR="00C434A7" w:rsidRPr="00236D6F" w:rsidRDefault="00C434A7" w:rsidP="00236D6F">
                  <w:r w:rsidRPr="00236D6F">
                    <w:t>version</w:t>
                  </w:r>
                </w:p>
              </w:tc>
              <w:tc>
                <w:tcPr>
                  <w:tcW w:w="1560" w:type="dxa"/>
                </w:tcPr>
                <w:p w14:paraId="349A6410" w14:textId="77777777" w:rsidR="00C434A7" w:rsidRPr="00236D6F" w:rsidRDefault="00C434A7" w:rsidP="00236D6F">
                  <w:r w:rsidRPr="00236D6F">
                    <w:t>Date</w:t>
                  </w:r>
                </w:p>
              </w:tc>
              <w:tc>
                <w:tcPr>
                  <w:tcW w:w="3103" w:type="dxa"/>
                </w:tcPr>
                <w:p w14:paraId="21FD9A8C" w14:textId="77777777" w:rsidR="00C434A7" w:rsidRPr="00236D6F" w:rsidRDefault="00C434A7" w:rsidP="00236D6F">
                  <w:r w:rsidRPr="00236D6F">
                    <w:t>Reviewed by</w:t>
                  </w:r>
                </w:p>
              </w:tc>
              <w:tc>
                <w:tcPr>
                  <w:tcW w:w="3104" w:type="dxa"/>
                </w:tcPr>
                <w:p w14:paraId="191EB372" w14:textId="77777777" w:rsidR="00C434A7" w:rsidRPr="00236D6F" w:rsidRDefault="00C434A7" w:rsidP="00236D6F">
                  <w:r w:rsidRPr="00236D6F">
                    <w:t>Approved by</w:t>
                  </w:r>
                </w:p>
              </w:tc>
            </w:tr>
            <w:tr w:rsidR="00C434A7" w:rsidRPr="00236D6F" w14:paraId="706FF807" w14:textId="77777777" w:rsidTr="00E22529">
              <w:tc>
                <w:tcPr>
                  <w:tcW w:w="1024" w:type="dxa"/>
                </w:tcPr>
                <w:p w14:paraId="518D6884" w14:textId="77777777" w:rsidR="00C434A7" w:rsidRPr="00236D6F" w:rsidRDefault="00000000" w:rsidP="00236D6F">
                  <w:pPr>
                    <w:pStyle w:val="Table"/>
                  </w:pPr>
                  <w:sdt>
                    <w:sdtPr>
                      <w:id w:val="1286535541"/>
                      <w:placeholder>
                        <w:docPart w:val="96DE97CD50F34E43A0A74DA1654CA062"/>
                      </w:placeholder>
                      <w:showingPlcHdr/>
                    </w:sdtPr>
                    <w:sdtContent>
                      <w:r w:rsidR="001346E9" w:rsidRPr="00236D6F">
                        <w:rPr>
                          <w:rStyle w:val="PlaceholderText"/>
                          <w:color w:val="auto"/>
                        </w:rPr>
                        <w:t>1.4</w:t>
                      </w:r>
                    </w:sdtContent>
                  </w:sdt>
                </w:p>
              </w:tc>
              <w:sdt>
                <w:sdtPr>
                  <w:alias w:val="Publish Date"/>
                  <w:tag w:val=""/>
                  <w:id w:val="592898454"/>
                  <w:placeholder>
                    <w:docPart w:val="0E1C8533573D4E8490231EBDDC97E253"/>
                  </w:placeholder>
                  <w:dataBinding w:prefixMappings="xmlns:ns0='http://schemas.microsoft.com/office/2006/coverPageProps' " w:xpath="/ns0:CoverPageProperties[1]/ns0:PublishDate[1]" w:storeItemID="{55AF091B-3C7A-41E3-B477-F2FDAA23CFDA}"/>
                  <w:date w:fullDate="2026-04-28T00:00:00Z">
                    <w:dateFormat w:val="yyyy-MM-dd"/>
                    <w:lid w:val="nl-BE"/>
                    <w:storeMappedDataAs w:val="dateTime"/>
                    <w:calendar w:val="gregorian"/>
                  </w:date>
                </w:sdtPr>
                <w:sdtContent>
                  <w:tc>
                    <w:tcPr>
                      <w:tcW w:w="1560" w:type="dxa"/>
                    </w:tcPr>
                    <w:p w14:paraId="38EF70FC" w14:textId="17B9C5FD" w:rsidR="00C434A7" w:rsidRPr="00236D6F" w:rsidRDefault="005D3CDE" w:rsidP="00236D6F">
                      <w:pPr>
                        <w:pStyle w:val="Table"/>
                      </w:pPr>
                      <w:r>
                        <w:rPr>
                          <w:lang w:val="nl-BE"/>
                        </w:rPr>
                        <w:t>2026-04-28</w:t>
                      </w:r>
                    </w:p>
                  </w:tc>
                </w:sdtContent>
              </w:sdt>
              <w:sdt>
                <w:sdtPr>
                  <w:id w:val="-431361177"/>
                  <w:placeholder>
                    <w:docPart w:val="8225EDC36FF04032B310D10E5C611B1F"/>
                  </w:placeholder>
                  <w:showingPlcHdr/>
                </w:sdtPr>
                <w:sdtContent>
                  <w:tc>
                    <w:tcPr>
                      <w:tcW w:w="3103" w:type="dxa"/>
                    </w:tcPr>
                    <w:p w14:paraId="54CE5600" w14:textId="77777777" w:rsidR="00C434A7" w:rsidRPr="00236D6F" w:rsidRDefault="001346E9" w:rsidP="00236D6F">
                      <w:pPr>
                        <w:pStyle w:val="Table"/>
                      </w:pPr>
                      <w:r w:rsidRPr="00236D6F">
                        <w:rPr>
                          <w:rStyle w:val="PlaceholderText"/>
                          <w:color w:val="auto"/>
                        </w:rPr>
                        <w:t>...</w:t>
                      </w:r>
                    </w:p>
                  </w:tc>
                </w:sdtContent>
              </w:sdt>
              <w:sdt>
                <w:sdtPr>
                  <w:id w:val="-1615136471"/>
                  <w:placeholder>
                    <w:docPart w:val="B46B998944B84413993DFA59C6DE990A"/>
                  </w:placeholder>
                  <w:showingPlcHdr/>
                </w:sdtPr>
                <w:sdtContent>
                  <w:tc>
                    <w:tcPr>
                      <w:tcW w:w="3104" w:type="dxa"/>
                    </w:tcPr>
                    <w:p w14:paraId="0AC631C5" w14:textId="77777777" w:rsidR="00C434A7" w:rsidRPr="00236D6F" w:rsidRDefault="001346E9" w:rsidP="00236D6F">
                      <w:pPr>
                        <w:pStyle w:val="Table"/>
                      </w:pPr>
                      <w:r w:rsidRPr="00236D6F">
                        <w:rPr>
                          <w:rStyle w:val="PlaceholderText"/>
                          <w:color w:val="auto"/>
                        </w:rPr>
                        <w:t>...</w:t>
                      </w:r>
                    </w:p>
                  </w:tc>
                </w:sdtContent>
              </w:sdt>
            </w:tr>
          </w:tbl>
          <w:p w14:paraId="128B1DDB" w14:textId="77777777" w:rsidR="00524360" w:rsidRPr="00042496" w:rsidRDefault="00524360" w:rsidP="00971DAF">
            <w:pPr>
              <w:spacing w:before="600"/>
              <w:rPr>
                <w:lang w:val="en-US"/>
              </w:rPr>
            </w:pPr>
          </w:p>
        </w:tc>
      </w:tr>
    </w:tbl>
    <w:p w14:paraId="236B3BC5" w14:textId="77777777" w:rsidR="007975E0" w:rsidRDefault="007975E0"/>
    <w:p w14:paraId="63E0C2B7" w14:textId="77777777" w:rsidR="007975E0" w:rsidRDefault="007975E0"/>
    <w:p w14:paraId="409AD1A1" w14:textId="77777777" w:rsidR="007975E0" w:rsidRDefault="007975E0"/>
    <w:p w14:paraId="0E68DD97" w14:textId="77777777" w:rsidR="007975E0" w:rsidRDefault="007975E0">
      <w:pPr>
        <w:spacing w:after="0"/>
        <w:sectPr w:rsidR="007975E0" w:rsidSect="007975E0">
          <w:headerReference w:type="default" r:id="rId13"/>
          <w:footerReference w:type="default" r:id="rId14"/>
          <w:pgSz w:w="11907" w:h="16840" w:code="9"/>
          <w:pgMar w:top="1701" w:right="1134" w:bottom="1418" w:left="1134" w:header="1134" w:footer="737" w:gutter="0"/>
          <w:cols w:space="708"/>
          <w:vAlign w:val="center"/>
          <w:titlePg/>
          <w:docGrid w:linePitch="357" w:charSpace="-2156"/>
        </w:sectPr>
      </w:pPr>
    </w:p>
    <w:p w14:paraId="6809A3FF" w14:textId="77777777" w:rsidR="003A7573" w:rsidRDefault="003A7573"/>
    <w:p w14:paraId="54E56C0A" w14:textId="77777777" w:rsidR="00C51A1F" w:rsidRDefault="00C51A1F"/>
    <w:p w14:paraId="006EA5E3" w14:textId="77777777" w:rsidR="009B783A" w:rsidRDefault="009B783A"/>
    <w:bookmarkStart w:id="1" w:name="_Toc228189574" w:displacedByCustomXml="next"/>
    <w:sdt>
      <w:sdtPr>
        <w:rPr>
          <w:rFonts w:ascii="Calibri" w:hAnsi="Calibri"/>
          <w:b w:val="0"/>
          <w:bCs/>
          <w:color w:val="auto"/>
          <w:sz w:val="22"/>
        </w:rPr>
        <w:id w:val="1917594335"/>
        <w:docPartObj>
          <w:docPartGallery w:val="Table of Contents"/>
          <w:docPartUnique/>
        </w:docPartObj>
      </w:sdtPr>
      <w:sdtEndPr>
        <w:rPr>
          <w:rFonts w:asciiTheme="minorHAnsi" w:hAnsiTheme="minorHAnsi"/>
          <w:bCs w:val="0"/>
          <w:noProof/>
        </w:rPr>
      </w:sdtEndPr>
      <w:sdtContent>
        <w:p w14:paraId="2FDE984F" w14:textId="77777777" w:rsidR="000A6FE8" w:rsidRPr="0055568F" w:rsidRDefault="000A6FE8" w:rsidP="00833A5F">
          <w:pPr>
            <w:pStyle w:val="Heading1-nonumber"/>
          </w:pPr>
          <w:r w:rsidRPr="0055568F">
            <w:t>Table of Contents</w:t>
          </w:r>
          <w:bookmarkEnd w:id="1"/>
        </w:p>
        <w:p w14:paraId="7211F822" w14:textId="63CB841D" w:rsidR="00534009" w:rsidRDefault="000A6FE8">
          <w:pPr>
            <w:pStyle w:val="TOC2"/>
            <w:tabs>
              <w:tab w:val="right" w:leader="dot" w:pos="9629"/>
            </w:tabs>
            <w:rPr>
              <w:rFonts w:eastAsiaTheme="minorEastAsia" w:cstheme="minorBidi"/>
              <w:noProof/>
              <w:kern w:val="2"/>
              <w:sz w:val="24"/>
              <w:szCs w:val="24"/>
              <w:lang w:val="en-BE" w:eastAsia="en-BE"/>
              <w14:ligatures w14:val="standardContextual"/>
            </w:rPr>
          </w:pPr>
          <w:r w:rsidRPr="00042496">
            <w:fldChar w:fldCharType="begin"/>
          </w:r>
          <w:r w:rsidRPr="00042496">
            <w:instrText xml:space="preserve"> TOC \o "1-3" \h \z \u </w:instrText>
          </w:r>
          <w:r w:rsidRPr="00042496">
            <w:fldChar w:fldCharType="separate"/>
          </w:r>
          <w:hyperlink w:anchor="_Toc228189573" w:history="1">
            <w:r w:rsidR="00534009">
              <w:rPr>
                <w:noProof/>
                <w:webHidden/>
              </w:rPr>
              <w:tab/>
            </w:r>
            <w:r w:rsidR="00534009">
              <w:rPr>
                <w:noProof/>
                <w:webHidden/>
              </w:rPr>
              <w:fldChar w:fldCharType="begin"/>
            </w:r>
            <w:r w:rsidR="00534009">
              <w:rPr>
                <w:noProof/>
                <w:webHidden/>
              </w:rPr>
              <w:instrText xml:space="preserve"> PAGEREF _Toc228189573 \h </w:instrText>
            </w:r>
            <w:r w:rsidR="00534009">
              <w:rPr>
                <w:noProof/>
                <w:webHidden/>
              </w:rPr>
            </w:r>
            <w:r w:rsidR="00534009">
              <w:rPr>
                <w:noProof/>
                <w:webHidden/>
              </w:rPr>
              <w:fldChar w:fldCharType="separate"/>
            </w:r>
            <w:r w:rsidR="00534009">
              <w:rPr>
                <w:noProof/>
                <w:webHidden/>
              </w:rPr>
              <w:t>1</w:t>
            </w:r>
            <w:r w:rsidR="00534009">
              <w:rPr>
                <w:noProof/>
                <w:webHidden/>
              </w:rPr>
              <w:fldChar w:fldCharType="end"/>
            </w:r>
          </w:hyperlink>
        </w:p>
        <w:p w14:paraId="36691CA0" w14:textId="14FF42CF" w:rsidR="00534009" w:rsidRDefault="00534009">
          <w:pPr>
            <w:pStyle w:val="TOC1"/>
            <w:tabs>
              <w:tab w:val="right" w:leader="dot" w:pos="9629"/>
            </w:tabs>
            <w:rPr>
              <w:rFonts w:eastAsiaTheme="minorEastAsia" w:cstheme="minorBidi"/>
              <w:noProof/>
              <w:kern w:val="2"/>
              <w:sz w:val="24"/>
              <w:szCs w:val="24"/>
              <w:lang w:val="en-BE" w:eastAsia="en-BE"/>
              <w14:ligatures w14:val="standardContextual"/>
            </w:rPr>
          </w:pPr>
          <w:hyperlink w:anchor="_Toc228189574" w:history="1">
            <w:r w:rsidRPr="002E1469">
              <w:rPr>
                <w:rStyle w:val="Hyperlink"/>
                <w:noProof/>
              </w:rPr>
              <w:t>Table of Contents</w:t>
            </w:r>
            <w:r>
              <w:rPr>
                <w:noProof/>
                <w:webHidden/>
              </w:rPr>
              <w:tab/>
            </w:r>
            <w:r>
              <w:rPr>
                <w:noProof/>
                <w:webHidden/>
              </w:rPr>
              <w:fldChar w:fldCharType="begin"/>
            </w:r>
            <w:r>
              <w:rPr>
                <w:noProof/>
                <w:webHidden/>
              </w:rPr>
              <w:instrText xml:space="preserve"> PAGEREF _Toc228189574 \h </w:instrText>
            </w:r>
            <w:r>
              <w:rPr>
                <w:noProof/>
                <w:webHidden/>
              </w:rPr>
            </w:r>
            <w:r>
              <w:rPr>
                <w:noProof/>
                <w:webHidden/>
              </w:rPr>
              <w:fldChar w:fldCharType="separate"/>
            </w:r>
            <w:r>
              <w:rPr>
                <w:noProof/>
                <w:webHidden/>
              </w:rPr>
              <w:t>3</w:t>
            </w:r>
            <w:r>
              <w:rPr>
                <w:noProof/>
                <w:webHidden/>
              </w:rPr>
              <w:fldChar w:fldCharType="end"/>
            </w:r>
          </w:hyperlink>
        </w:p>
        <w:p w14:paraId="797BEBBB" w14:textId="26A85B12" w:rsidR="00534009" w:rsidRDefault="00534009">
          <w:pPr>
            <w:pStyle w:val="TOC1"/>
            <w:tabs>
              <w:tab w:val="right" w:leader="dot" w:pos="9629"/>
            </w:tabs>
            <w:rPr>
              <w:rFonts w:eastAsiaTheme="minorEastAsia" w:cstheme="minorBidi"/>
              <w:noProof/>
              <w:kern w:val="2"/>
              <w:sz w:val="24"/>
              <w:szCs w:val="24"/>
              <w:lang w:val="en-BE" w:eastAsia="en-BE"/>
              <w14:ligatures w14:val="standardContextual"/>
            </w:rPr>
          </w:pPr>
          <w:hyperlink w:anchor="_Toc228189575" w:history="1">
            <w:r w:rsidRPr="002E1469">
              <w:rPr>
                <w:rStyle w:val="Hyperlink"/>
                <w:noProof/>
              </w:rPr>
              <w:t>List of Figures</w:t>
            </w:r>
            <w:r>
              <w:rPr>
                <w:noProof/>
                <w:webHidden/>
              </w:rPr>
              <w:tab/>
            </w:r>
            <w:r>
              <w:rPr>
                <w:noProof/>
                <w:webHidden/>
              </w:rPr>
              <w:fldChar w:fldCharType="begin"/>
            </w:r>
            <w:r>
              <w:rPr>
                <w:noProof/>
                <w:webHidden/>
              </w:rPr>
              <w:instrText xml:space="preserve"> PAGEREF _Toc228189575 \h </w:instrText>
            </w:r>
            <w:r>
              <w:rPr>
                <w:noProof/>
                <w:webHidden/>
              </w:rPr>
            </w:r>
            <w:r>
              <w:rPr>
                <w:noProof/>
                <w:webHidden/>
              </w:rPr>
              <w:fldChar w:fldCharType="separate"/>
            </w:r>
            <w:r>
              <w:rPr>
                <w:noProof/>
                <w:webHidden/>
              </w:rPr>
              <w:t>5</w:t>
            </w:r>
            <w:r>
              <w:rPr>
                <w:noProof/>
                <w:webHidden/>
              </w:rPr>
              <w:fldChar w:fldCharType="end"/>
            </w:r>
          </w:hyperlink>
        </w:p>
        <w:p w14:paraId="220F5B53" w14:textId="47D97611" w:rsidR="00534009" w:rsidRDefault="00534009">
          <w:pPr>
            <w:pStyle w:val="TOC1"/>
            <w:tabs>
              <w:tab w:val="right" w:leader="dot" w:pos="9629"/>
            </w:tabs>
            <w:rPr>
              <w:rFonts w:eastAsiaTheme="minorEastAsia" w:cstheme="minorBidi"/>
              <w:noProof/>
              <w:kern w:val="2"/>
              <w:sz w:val="24"/>
              <w:szCs w:val="24"/>
              <w:lang w:val="en-BE" w:eastAsia="en-BE"/>
              <w14:ligatures w14:val="standardContextual"/>
            </w:rPr>
          </w:pPr>
          <w:hyperlink w:anchor="_Toc228189576" w:history="1">
            <w:r w:rsidRPr="002E1469">
              <w:rPr>
                <w:rStyle w:val="Hyperlink"/>
                <w:noProof/>
              </w:rPr>
              <w:t>List of Tables</w:t>
            </w:r>
            <w:r>
              <w:rPr>
                <w:noProof/>
                <w:webHidden/>
              </w:rPr>
              <w:tab/>
            </w:r>
            <w:r>
              <w:rPr>
                <w:noProof/>
                <w:webHidden/>
              </w:rPr>
              <w:fldChar w:fldCharType="begin"/>
            </w:r>
            <w:r>
              <w:rPr>
                <w:noProof/>
                <w:webHidden/>
              </w:rPr>
              <w:instrText xml:space="preserve"> PAGEREF _Toc228189576 \h </w:instrText>
            </w:r>
            <w:r>
              <w:rPr>
                <w:noProof/>
                <w:webHidden/>
              </w:rPr>
            </w:r>
            <w:r>
              <w:rPr>
                <w:noProof/>
                <w:webHidden/>
              </w:rPr>
              <w:fldChar w:fldCharType="separate"/>
            </w:r>
            <w:r>
              <w:rPr>
                <w:noProof/>
                <w:webHidden/>
              </w:rPr>
              <w:t>6</w:t>
            </w:r>
            <w:r>
              <w:rPr>
                <w:noProof/>
                <w:webHidden/>
              </w:rPr>
              <w:fldChar w:fldCharType="end"/>
            </w:r>
          </w:hyperlink>
        </w:p>
        <w:p w14:paraId="422F3254" w14:textId="3923996F" w:rsidR="00534009" w:rsidRDefault="00534009">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77" w:history="1">
            <w:r w:rsidRPr="002E1469">
              <w:rPr>
                <w:rStyle w:val="Hyperlink"/>
                <w:noProof/>
                <w:lang w:val="en-US"/>
              </w:rPr>
              <w:t>1</w:t>
            </w:r>
            <w:r>
              <w:rPr>
                <w:rFonts w:eastAsiaTheme="minorEastAsia" w:cstheme="minorBidi"/>
                <w:noProof/>
                <w:kern w:val="2"/>
                <w:sz w:val="24"/>
                <w:szCs w:val="24"/>
                <w:lang w:val="en-BE" w:eastAsia="en-BE"/>
                <w14:ligatures w14:val="standardContextual"/>
              </w:rPr>
              <w:tab/>
            </w:r>
            <w:r w:rsidRPr="002E1469">
              <w:rPr>
                <w:rStyle w:val="Hyperlink"/>
                <w:noProof/>
              </w:rPr>
              <w:t>Revision History</w:t>
            </w:r>
            <w:r>
              <w:rPr>
                <w:noProof/>
                <w:webHidden/>
              </w:rPr>
              <w:tab/>
            </w:r>
            <w:r>
              <w:rPr>
                <w:noProof/>
                <w:webHidden/>
              </w:rPr>
              <w:fldChar w:fldCharType="begin"/>
            </w:r>
            <w:r>
              <w:rPr>
                <w:noProof/>
                <w:webHidden/>
              </w:rPr>
              <w:instrText xml:space="preserve"> PAGEREF _Toc228189577 \h </w:instrText>
            </w:r>
            <w:r>
              <w:rPr>
                <w:noProof/>
                <w:webHidden/>
              </w:rPr>
            </w:r>
            <w:r>
              <w:rPr>
                <w:noProof/>
                <w:webHidden/>
              </w:rPr>
              <w:fldChar w:fldCharType="separate"/>
            </w:r>
            <w:r>
              <w:rPr>
                <w:noProof/>
                <w:webHidden/>
              </w:rPr>
              <w:t>7</w:t>
            </w:r>
            <w:r>
              <w:rPr>
                <w:noProof/>
                <w:webHidden/>
              </w:rPr>
              <w:fldChar w:fldCharType="end"/>
            </w:r>
          </w:hyperlink>
        </w:p>
        <w:p w14:paraId="27AA9CAE" w14:textId="22A03858" w:rsidR="00534009" w:rsidRDefault="00534009">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78" w:history="1">
            <w:r w:rsidRPr="002E1469">
              <w:rPr>
                <w:rStyle w:val="Hyperlink"/>
                <w:noProof/>
                <w:lang w:val="en-US"/>
              </w:rPr>
              <w:t>2</w:t>
            </w:r>
            <w:r>
              <w:rPr>
                <w:rFonts w:eastAsiaTheme="minorEastAsia" w:cstheme="minorBidi"/>
                <w:noProof/>
                <w:kern w:val="2"/>
                <w:sz w:val="24"/>
                <w:szCs w:val="24"/>
                <w:lang w:val="en-BE" w:eastAsia="en-BE"/>
                <w14:ligatures w14:val="standardContextual"/>
              </w:rPr>
              <w:tab/>
            </w:r>
            <w:r w:rsidRPr="002E1469">
              <w:rPr>
                <w:rStyle w:val="Hyperlink"/>
                <w:noProof/>
              </w:rPr>
              <w:t>Introduction &amp; Scope</w:t>
            </w:r>
            <w:r>
              <w:rPr>
                <w:noProof/>
                <w:webHidden/>
              </w:rPr>
              <w:tab/>
            </w:r>
            <w:r>
              <w:rPr>
                <w:noProof/>
                <w:webHidden/>
              </w:rPr>
              <w:fldChar w:fldCharType="begin"/>
            </w:r>
            <w:r>
              <w:rPr>
                <w:noProof/>
                <w:webHidden/>
              </w:rPr>
              <w:instrText xml:space="preserve"> PAGEREF _Toc228189578 \h </w:instrText>
            </w:r>
            <w:r>
              <w:rPr>
                <w:noProof/>
                <w:webHidden/>
              </w:rPr>
            </w:r>
            <w:r>
              <w:rPr>
                <w:noProof/>
                <w:webHidden/>
              </w:rPr>
              <w:fldChar w:fldCharType="separate"/>
            </w:r>
            <w:r>
              <w:rPr>
                <w:noProof/>
                <w:webHidden/>
              </w:rPr>
              <w:t>8</w:t>
            </w:r>
            <w:r>
              <w:rPr>
                <w:noProof/>
                <w:webHidden/>
              </w:rPr>
              <w:fldChar w:fldCharType="end"/>
            </w:r>
          </w:hyperlink>
        </w:p>
        <w:p w14:paraId="574982B8" w14:textId="0E88FD00" w:rsidR="00534009" w:rsidRDefault="00534009">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79" w:history="1">
            <w:r w:rsidRPr="002E1469">
              <w:rPr>
                <w:rStyle w:val="Hyperlink"/>
                <w:noProof/>
                <w:lang w:val="en-US"/>
              </w:rPr>
              <w:t>3</w:t>
            </w:r>
            <w:r>
              <w:rPr>
                <w:rFonts w:eastAsiaTheme="minorEastAsia" w:cstheme="minorBidi"/>
                <w:noProof/>
                <w:kern w:val="2"/>
                <w:sz w:val="24"/>
                <w:szCs w:val="24"/>
                <w:lang w:val="en-BE" w:eastAsia="en-BE"/>
                <w14:ligatures w14:val="standardContextual"/>
              </w:rPr>
              <w:tab/>
            </w:r>
            <w:r w:rsidRPr="002E1469">
              <w:rPr>
                <w:rStyle w:val="Hyperlink"/>
                <w:noProof/>
              </w:rPr>
              <w:t>Vision products verification process</w:t>
            </w:r>
            <w:r>
              <w:rPr>
                <w:noProof/>
                <w:webHidden/>
              </w:rPr>
              <w:tab/>
            </w:r>
            <w:r>
              <w:rPr>
                <w:noProof/>
                <w:webHidden/>
              </w:rPr>
              <w:fldChar w:fldCharType="begin"/>
            </w:r>
            <w:r>
              <w:rPr>
                <w:noProof/>
                <w:webHidden/>
              </w:rPr>
              <w:instrText xml:space="preserve"> PAGEREF _Toc228189579 \h </w:instrText>
            </w:r>
            <w:r>
              <w:rPr>
                <w:noProof/>
                <w:webHidden/>
              </w:rPr>
            </w:r>
            <w:r>
              <w:rPr>
                <w:noProof/>
                <w:webHidden/>
              </w:rPr>
              <w:fldChar w:fldCharType="separate"/>
            </w:r>
            <w:r>
              <w:rPr>
                <w:noProof/>
                <w:webHidden/>
              </w:rPr>
              <w:t>9</w:t>
            </w:r>
            <w:r>
              <w:rPr>
                <w:noProof/>
                <w:webHidden/>
              </w:rPr>
              <w:fldChar w:fldCharType="end"/>
            </w:r>
          </w:hyperlink>
        </w:p>
        <w:p w14:paraId="3A28BFEF" w14:textId="21803C2A"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80" w:history="1">
            <w:r w:rsidRPr="002E1469">
              <w:rPr>
                <w:rStyle w:val="Hyperlink"/>
                <w:noProof/>
              </w:rPr>
              <w:t>3.1</w:t>
            </w:r>
            <w:r>
              <w:rPr>
                <w:rFonts w:eastAsiaTheme="minorEastAsia" w:cstheme="minorBidi"/>
                <w:noProof/>
                <w:kern w:val="2"/>
                <w:sz w:val="24"/>
                <w:szCs w:val="24"/>
                <w:lang w:val="en-BE" w:eastAsia="en-BE"/>
                <w14:ligatures w14:val="standardContextual"/>
              </w:rPr>
              <w:tab/>
            </w:r>
            <w:r w:rsidRPr="002E1469">
              <w:rPr>
                <w:rStyle w:val="Hyperlink"/>
                <w:noProof/>
              </w:rPr>
              <w:t>Level 1: Component verification</w:t>
            </w:r>
            <w:r>
              <w:rPr>
                <w:noProof/>
                <w:webHidden/>
              </w:rPr>
              <w:tab/>
            </w:r>
            <w:r>
              <w:rPr>
                <w:noProof/>
                <w:webHidden/>
              </w:rPr>
              <w:fldChar w:fldCharType="begin"/>
            </w:r>
            <w:r>
              <w:rPr>
                <w:noProof/>
                <w:webHidden/>
              </w:rPr>
              <w:instrText xml:space="preserve"> PAGEREF _Toc228189580 \h </w:instrText>
            </w:r>
            <w:r>
              <w:rPr>
                <w:noProof/>
                <w:webHidden/>
              </w:rPr>
            </w:r>
            <w:r>
              <w:rPr>
                <w:noProof/>
                <w:webHidden/>
              </w:rPr>
              <w:fldChar w:fldCharType="separate"/>
            </w:r>
            <w:r>
              <w:rPr>
                <w:noProof/>
                <w:webHidden/>
              </w:rPr>
              <w:t>9</w:t>
            </w:r>
            <w:r>
              <w:rPr>
                <w:noProof/>
                <w:webHidden/>
              </w:rPr>
              <w:fldChar w:fldCharType="end"/>
            </w:r>
          </w:hyperlink>
        </w:p>
        <w:p w14:paraId="48580DAA" w14:textId="057B6966"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81" w:history="1">
            <w:r w:rsidRPr="002E1469">
              <w:rPr>
                <w:rStyle w:val="Hyperlink"/>
                <w:noProof/>
              </w:rPr>
              <w:t>3.2</w:t>
            </w:r>
            <w:r>
              <w:rPr>
                <w:rFonts w:eastAsiaTheme="minorEastAsia" w:cstheme="minorBidi"/>
                <w:noProof/>
                <w:kern w:val="2"/>
                <w:sz w:val="24"/>
                <w:szCs w:val="24"/>
                <w:lang w:val="en-BE" w:eastAsia="en-BE"/>
                <w14:ligatures w14:val="standardContextual"/>
              </w:rPr>
              <w:tab/>
            </w:r>
            <w:r w:rsidRPr="002E1469">
              <w:rPr>
                <w:rStyle w:val="Hyperlink"/>
                <w:noProof/>
              </w:rPr>
              <w:t>Level 2: PCB verification</w:t>
            </w:r>
            <w:r>
              <w:rPr>
                <w:noProof/>
                <w:webHidden/>
              </w:rPr>
              <w:tab/>
            </w:r>
            <w:r>
              <w:rPr>
                <w:noProof/>
                <w:webHidden/>
              </w:rPr>
              <w:fldChar w:fldCharType="begin"/>
            </w:r>
            <w:r>
              <w:rPr>
                <w:noProof/>
                <w:webHidden/>
              </w:rPr>
              <w:instrText xml:space="preserve"> PAGEREF _Toc228189581 \h </w:instrText>
            </w:r>
            <w:r>
              <w:rPr>
                <w:noProof/>
                <w:webHidden/>
              </w:rPr>
            </w:r>
            <w:r>
              <w:rPr>
                <w:noProof/>
                <w:webHidden/>
              </w:rPr>
              <w:fldChar w:fldCharType="separate"/>
            </w:r>
            <w:r>
              <w:rPr>
                <w:noProof/>
                <w:webHidden/>
              </w:rPr>
              <w:t>9</w:t>
            </w:r>
            <w:r>
              <w:rPr>
                <w:noProof/>
                <w:webHidden/>
              </w:rPr>
              <w:fldChar w:fldCharType="end"/>
            </w:r>
          </w:hyperlink>
        </w:p>
        <w:p w14:paraId="7511046D" w14:textId="5B2446D7"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82" w:history="1">
            <w:r w:rsidRPr="002E1469">
              <w:rPr>
                <w:rStyle w:val="Hyperlink"/>
                <w:noProof/>
              </w:rPr>
              <w:t>3.3</w:t>
            </w:r>
            <w:r>
              <w:rPr>
                <w:rFonts w:eastAsiaTheme="minorEastAsia" w:cstheme="minorBidi"/>
                <w:noProof/>
                <w:kern w:val="2"/>
                <w:sz w:val="24"/>
                <w:szCs w:val="24"/>
                <w:lang w:val="en-BE" w:eastAsia="en-BE"/>
                <w14:ligatures w14:val="standardContextual"/>
              </w:rPr>
              <w:tab/>
            </w:r>
            <w:r w:rsidRPr="002E1469">
              <w:rPr>
                <w:rStyle w:val="Hyperlink"/>
                <w:noProof/>
              </w:rPr>
              <w:t>Level 3: Module verification</w:t>
            </w:r>
            <w:r>
              <w:rPr>
                <w:noProof/>
                <w:webHidden/>
              </w:rPr>
              <w:tab/>
            </w:r>
            <w:r>
              <w:rPr>
                <w:noProof/>
                <w:webHidden/>
              </w:rPr>
              <w:fldChar w:fldCharType="begin"/>
            </w:r>
            <w:r>
              <w:rPr>
                <w:noProof/>
                <w:webHidden/>
              </w:rPr>
              <w:instrText xml:space="preserve"> PAGEREF _Toc228189582 \h </w:instrText>
            </w:r>
            <w:r>
              <w:rPr>
                <w:noProof/>
                <w:webHidden/>
              </w:rPr>
            </w:r>
            <w:r>
              <w:rPr>
                <w:noProof/>
                <w:webHidden/>
              </w:rPr>
              <w:fldChar w:fldCharType="separate"/>
            </w:r>
            <w:r>
              <w:rPr>
                <w:noProof/>
                <w:webHidden/>
              </w:rPr>
              <w:t>10</w:t>
            </w:r>
            <w:r>
              <w:rPr>
                <w:noProof/>
                <w:webHidden/>
              </w:rPr>
              <w:fldChar w:fldCharType="end"/>
            </w:r>
          </w:hyperlink>
        </w:p>
        <w:p w14:paraId="28E3C95A" w14:textId="3BA3FF92" w:rsidR="00534009" w:rsidRDefault="00534009">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83" w:history="1">
            <w:r w:rsidRPr="002E1469">
              <w:rPr>
                <w:rStyle w:val="Hyperlink"/>
                <w:noProof/>
                <w:lang w:val="en-US"/>
              </w:rPr>
              <w:t>4</w:t>
            </w:r>
            <w:r>
              <w:rPr>
                <w:rFonts w:eastAsiaTheme="minorEastAsia" w:cstheme="minorBidi"/>
                <w:noProof/>
                <w:kern w:val="2"/>
                <w:sz w:val="24"/>
                <w:szCs w:val="24"/>
                <w:lang w:val="en-BE" w:eastAsia="en-BE"/>
                <w14:ligatures w14:val="standardContextual"/>
              </w:rPr>
              <w:tab/>
            </w:r>
            <w:r w:rsidRPr="002E1469">
              <w:rPr>
                <w:rStyle w:val="Hyperlink"/>
                <w:noProof/>
              </w:rPr>
              <w:t>Test specifications</w:t>
            </w:r>
            <w:r>
              <w:rPr>
                <w:noProof/>
                <w:webHidden/>
              </w:rPr>
              <w:tab/>
            </w:r>
            <w:r>
              <w:rPr>
                <w:noProof/>
                <w:webHidden/>
              </w:rPr>
              <w:fldChar w:fldCharType="begin"/>
            </w:r>
            <w:r>
              <w:rPr>
                <w:noProof/>
                <w:webHidden/>
              </w:rPr>
              <w:instrText xml:space="preserve"> PAGEREF _Toc228189583 \h </w:instrText>
            </w:r>
            <w:r>
              <w:rPr>
                <w:noProof/>
                <w:webHidden/>
              </w:rPr>
            </w:r>
            <w:r>
              <w:rPr>
                <w:noProof/>
                <w:webHidden/>
              </w:rPr>
              <w:fldChar w:fldCharType="separate"/>
            </w:r>
            <w:r>
              <w:rPr>
                <w:noProof/>
                <w:webHidden/>
              </w:rPr>
              <w:t>11</w:t>
            </w:r>
            <w:r>
              <w:rPr>
                <w:noProof/>
                <w:webHidden/>
              </w:rPr>
              <w:fldChar w:fldCharType="end"/>
            </w:r>
          </w:hyperlink>
        </w:p>
        <w:p w14:paraId="45B04FFF" w14:textId="4537E061"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84" w:history="1">
            <w:r w:rsidRPr="002E1469">
              <w:rPr>
                <w:rStyle w:val="Hyperlink"/>
                <w:noProof/>
              </w:rPr>
              <w:t>4.1</w:t>
            </w:r>
            <w:r>
              <w:rPr>
                <w:rFonts w:eastAsiaTheme="minorEastAsia" w:cstheme="minorBidi"/>
                <w:noProof/>
                <w:kern w:val="2"/>
                <w:sz w:val="24"/>
                <w:szCs w:val="24"/>
                <w:lang w:val="en-BE" w:eastAsia="en-BE"/>
                <w14:ligatures w14:val="standardContextual"/>
              </w:rPr>
              <w:tab/>
            </w:r>
            <w:r w:rsidRPr="002E1469">
              <w:rPr>
                <w:rStyle w:val="Hyperlink"/>
                <w:noProof/>
              </w:rPr>
              <w:t>Level 1: IC Test Specifications</w:t>
            </w:r>
            <w:r>
              <w:rPr>
                <w:noProof/>
                <w:webHidden/>
              </w:rPr>
              <w:tab/>
            </w:r>
            <w:r>
              <w:rPr>
                <w:noProof/>
                <w:webHidden/>
              </w:rPr>
              <w:fldChar w:fldCharType="begin"/>
            </w:r>
            <w:r>
              <w:rPr>
                <w:noProof/>
                <w:webHidden/>
              </w:rPr>
              <w:instrText xml:space="preserve"> PAGEREF _Toc228189584 \h </w:instrText>
            </w:r>
            <w:r>
              <w:rPr>
                <w:noProof/>
                <w:webHidden/>
              </w:rPr>
            </w:r>
            <w:r>
              <w:rPr>
                <w:noProof/>
                <w:webHidden/>
              </w:rPr>
              <w:fldChar w:fldCharType="separate"/>
            </w:r>
            <w:r>
              <w:rPr>
                <w:noProof/>
                <w:webHidden/>
              </w:rPr>
              <w:t>11</w:t>
            </w:r>
            <w:r>
              <w:rPr>
                <w:noProof/>
                <w:webHidden/>
              </w:rPr>
              <w:fldChar w:fldCharType="end"/>
            </w:r>
          </w:hyperlink>
        </w:p>
        <w:p w14:paraId="17F9BC5C" w14:textId="3B980319"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85" w:history="1">
            <w:r w:rsidRPr="002E1469">
              <w:rPr>
                <w:rStyle w:val="Hyperlink"/>
                <w:rFonts w:cstheme="minorHAnsi"/>
                <w:noProof/>
                <w:snapToGrid w:val="0"/>
                <w:w w:val="0"/>
                <w:lang w:val="de-DE"/>
              </w:rPr>
              <w:t>4.1.1</w:t>
            </w:r>
            <w:r>
              <w:rPr>
                <w:rFonts w:eastAsiaTheme="minorEastAsia" w:cstheme="minorBidi"/>
                <w:noProof/>
                <w:kern w:val="2"/>
                <w:sz w:val="24"/>
                <w:szCs w:val="24"/>
                <w:lang w:val="en-BE" w:eastAsia="en-BE"/>
                <w14:ligatures w14:val="standardContextual"/>
              </w:rPr>
              <w:tab/>
            </w:r>
            <w:r w:rsidRPr="002E1469">
              <w:rPr>
                <w:rStyle w:val="Hyperlink"/>
                <w:noProof/>
                <w:lang w:val="de-DE"/>
              </w:rPr>
              <w:t>MAG-IMG002x1-NC (Image Sensor IC)</w:t>
            </w:r>
            <w:r>
              <w:rPr>
                <w:noProof/>
                <w:webHidden/>
              </w:rPr>
              <w:tab/>
            </w:r>
            <w:r>
              <w:rPr>
                <w:noProof/>
                <w:webHidden/>
              </w:rPr>
              <w:fldChar w:fldCharType="begin"/>
            </w:r>
            <w:r>
              <w:rPr>
                <w:noProof/>
                <w:webHidden/>
              </w:rPr>
              <w:instrText xml:space="preserve"> PAGEREF _Toc228189585 \h </w:instrText>
            </w:r>
            <w:r>
              <w:rPr>
                <w:noProof/>
                <w:webHidden/>
              </w:rPr>
            </w:r>
            <w:r>
              <w:rPr>
                <w:noProof/>
                <w:webHidden/>
              </w:rPr>
              <w:fldChar w:fldCharType="separate"/>
            </w:r>
            <w:r>
              <w:rPr>
                <w:noProof/>
                <w:webHidden/>
              </w:rPr>
              <w:t>11</w:t>
            </w:r>
            <w:r>
              <w:rPr>
                <w:noProof/>
                <w:webHidden/>
              </w:rPr>
              <w:fldChar w:fldCharType="end"/>
            </w:r>
          </w:hyperlink>
        </w:p>
        <w:p w14:paraId="62BBDD47" w14:textId="25BDE069"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86" w:history="1">
            <w:r w:rsidRPr="002E1469">
              <w:rPr>
                <w:rStyle w:val="Hyperlink"/>
                <w:rFonts w:cstheme="minorHAnsi"/>
                <w:noProof/>
                <w:snapToGrid w:val="0"/>
                <w:w w:val="0"/>
              </w:rPr>
              <w:t>4.1.2</w:t>
            </w:r>
            <w:r>
              <w:rPr>
                <w:rFonts w:eastAsiaTheme="minorEastAsia" w:cstheme="minorBidi"/>
                <w:noProof/>
                <w:kern w:val="2"/>
                <w:sz w:val="24"/>
                <w:szCs w:val="24"/>
                <w:lang w:val="en-BE" w:eastAsia="en-BE"/>
                <w14:ligatures w14:val="standardContextual"/>
              </w:rPr>
              <w:tab/>
            </w:r>
            <w:r w:rsidRPr="002E1469">
              <w:rPr>
                <w:rStyle w:val="Hyperlink"/>
                <w:noProof/>
              </w:rPr>
              <w:t>MAG-CXP00002-NP (CXP Interface IC)</w:t>
            </w:r>
            <w:r>
              <w:rPr>
                <w:noProof/>
                <w:webHidden/>
              </w:rPr>
              <w:tab/>
            </w:r>
            <w:r>
              <w:rPr>
                <w:noProof/>
                <w:webHidden/>
              </w:rPr>
              <w:fldChar w:fldCharType="begin"/>
            </w:r>
            <w:r>
              <w:rPr>
                <w:noProof/>
                <w:webHidden/>
              </w:rPr>
              <w:instrText xml:space="preserve"> PAGEREF _Toc228189586 \h </w:instrText>
            </w:r>
            <w:r>
              <w:rPr>
                <w:noProof/>
                <w:webHidden/>
              </w:rPr>
            </w:r>
            <w:r>
              <w:rPr>
                <w:noProof/>
                <w:webHidden/>
              </w:rPr>
              <w:fldChar w:fldCharType="separate"/>
            </w:r>
            <w:r>
              <w:rPr>
                <w:noProof/>
                <w:webHidden/>
              </w:rPr>
              <w:t>16</w:t>
            </w:r>
            <w:r>
              <w:rPr>
                <w:noProof/>
                <w:webHidden/>
              </w:rPr>
              <w:fldChar w:fldCharType="end"/>
            </w:r>
          </w:hyperlink>
        </w:p>
        <w:p w14:paraId="5C24CE0C" w14:textId="22A35C2B"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87" w:history="1">
            <w:r w:rsidRPr="002E1469">
              <w:rPr>
                <w:rStyle w:val="Hyperlink"/>
                <w:rFonts w:cstheme="minorHAnsi"/>
                <w:noProof/>
                <w:snapToGrid w:val="0"/>
                <w:w w:val="0"/>
              </w:rPr>
              <w:t>4.1.3</w:t>
            </w:r>
            <w:r>
              <w:rPr>
                <w:rFonts w:eastAsiaTheme="minorEastAsia" w:cstheme="minorBidi"/>
                <w:noProof/>
                <w:kern w:val="2"/>
                <w:sz w:val="24"/>
                <w:szCs w:val="24"/>
                <w:lang w:val="en-BE" w:eastAsia="en-BE"/>
                <w14:ligatures w14:val="standardContextual"/>
              </w:rPr>
              <w:tab/>
            </w:r>
            <w:r w:rsidRPr="002E1469">
              <w:rPr>
                <w:rStyle w:val="Hyperlink"/>
                <w:noProof/>
              </w:rPr>
              <w:t>MAG-PSU00001-NP (Power Management IC)</w:t>
            </w:r>
            <w:r>
              <w:rPr>
                <w:noProof/>
                <w:webHidden/>
              </w:rPr>
              <w:tab/>
            </w:r>
            <w:r>
              <w:rPr>
                <w:noProof/>
                <w:webHidden/>
              </w:rPr>
              <w:fldChar w:fldCharType="begin"/>
            </w:r>
            <w:r>
              <w:rPr>
                <w:noProof/>
                <w:webHidden/>
              </w:rPr>
              <w:instrText xml:space="preserve"> PAGEREF _Toc228189587 \h </w:instrText>
            </w:r>
            <w:r>
              <w:rPr>
                <w:noProof/>
                <w:webHidden/>
              </w:rPr>
            </w:r>
            <w:r>
              <w:rPr>
                <w:noProof/>
                <w:webHidden/>
              </w:rPr>
              <w:fldChar w:fldCharType="separate"/>
            </w:r>
            <w:r>
              <w:rPr>
                <w:noProof/>
                <w:webHidden/>
              </w:rPr>
              <w:t>20</w:t>
            </w:r>
            <w:r>
              <w:rPr>
                <w:noProof/>
                <w:webHidden/>
              </w:rPr>
              <w:fldChar w:fldCharType="end"/>
            </w:r>
          </w:hyperlink>
        </w:p>
        <w:p w14:paraId="0B0199B9" w14:textId="3F0A8E95"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88" w:history="1">
            <w:r w:rsidRPr="002E1469">
              <w:rPr>
                <w:rStyle w:val="Hyperlink"/>
                <w:noProof/>
              </w:rPr>
              <w:t>4.2</w:t>
            </w:r>
            <w:r>
              <w:rPr>
                <w:rFonts w:eastAsiaTheme="minorEastAsia" w:cstheme="minorBidi"/>
                <w:noProof/>
                <w:kern w:val="2"/>
                <w:sz w:val="24"/>
                <w:szCs w:val="24"/>
                <w:lang w:val="en-BE" w:eastAsia="en-BE"/>
                <w14:ligatures w14:val="standardContextual"/>
              </w:rPr>
              <w:tab/>
            </w:r>
            <w:r w:rsidRPr="002E1469">
              <w:rPr>
                <w:rStyle w:val="Hyperlink"/>
                <w:noProof/>
              </w:rPr>
              <w:t>Level 2: PCB Test Specifications</w:t>
            </w:r>
            <w:r>
              <w:rPr>
                <w:noProof/>
                <w:webHidden/>
              </w:rPr>
              <w:tab/>
            </w:r>
            <w:r>
              <w:rPr>
                <w:noProof/>
                <w:webHidden/>
              </w:rPr>
              <w:fldChar w:fldCharType="begin"/>
            </w:r>
            <w:r>
              <w:rPr>
                <w:noProof/>
                <w:webHidden/>
              </w:rPr>
              <w:instrText xml:space="preserve"> PAGEREF _Toc228189588 \h </w:instrText>
            </w:r>
            <w:r>
              <w:rPr>
                <w:noProof/>
                <w:webHidden/>
              </w:rPr>
            </w:r>
            <w:r>
              <w:rPr>
                <w:noProof/>
                <w:webHidden/>
              </w:rPr>
              <w:fldChar w:fldCharType="separate"/>
            </w:r>
            <w:r>
              <w:rPr>
                <w:noProof/>
                <w:webHidden/>
              </w:rPr>
              <w:t>24</w:t>
            </w:r>
            <w:r>
              <w:rPr>
                <w:noProof/>
                <w:webHidden/>
              </w:rPr>
              <w:fldChar w:fldCharType="end"/>
            </w:r>
          </w:hyperlink>
        </w:p>
        <w:p w14:paraId="57730F3E" w14:textId="6A3FE45A"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89" w:history="1">
            <w:r w:rsidRPr="002E1469">
              <w:rPr>
                <w:rStyle w:val="Hyperlink"/>
                <w:rFonts w:cstheme="minorHAnsi"/>
                <w:noProof/>
                <w:snapToGrid w:val="0"/>
                <w:w w:val="0"/>
              </w:rPr>
              <w:t>4.2.1</w:t>
            </w:r>
            <w:r>
              <w:rPr>
                <w:rFonts w:eastAsiaTheme="minorEastAsia" w:cstheme="minorBidi"/>
                <w:noProof/>
                <w:kern w:val="2"/>
                <w:sz w:val="24"/>
                <w:szCs w:val="24"/>
                <w:lang w:val="en-BE" w:eastAsia="en-BE"/>
                <w14:ligatures w14:val="standardContextual"/>
              </w:rPr>
              <w:tab/>
            </w:r>
            <w:r w:rsidRPr="002E1469">
              <w:rPr>
                <w:rStyle w:val="Hyperlink"/>
                <w:noProof/>
              </w:rPr>
              <w:t>Test flows</w:t>
            </w:r>
            <w:r>
              <w:rPr>
                <w:noProof/>
                <w:webHidden/>
              </w:rPr>
              <w:tab/>
            </w:r>
            <w:r>
              <w:rPr>
                <w:noProof/>
                <w:webHidden/>
              </w:rPr>
              <w:fldChar w:fldCharType="begin"/>
            </w:r>
            <w:r>
              <w:rPr>
                <w:noProof/>
                <w:webHidden/>
              </w:rPr>
              <w:instrText xml:space="preserve"> PAGEREF _Toc228189589 \h </w:instrText>
            </w:r>
            <w:r>
              <w:rPr>
                <w:noProof/>
                <w:webHidden/>
              </w:rPr>
            </w:r>
            <w:r>
              <w:rPr>
                <w:noProof/>
                <w:webHidden/>
              </w:rPr>
              <w:fldChar w:fldCharType="separate"/>
            </w:r>
            <w:r>
              <w:rPr>
                <w:noProof/>
                <w:webHidden/>
              </w:rPr>
              <w:t>24</w:t>
            </w:r>
            <w:r>
              <w:rPr>
                <w:noProof/>
                <w:webHidden/>
              </w:rPr>
              <w:fldChar w:fldCharType="end"/>
            </w:r>
          </w:hyperlink>
        </w:p>
        <w:p w14:paraId="741CB0D6" w14:textId="136433DF"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90" w:history="1">
            <w:r w:rsidRPr="002E1469">
              <w:rPr>
                <w:rStyle w:val="Hyperlink"/>
                <w:rFonts w:cstheme="minorHAnsi"/>
                <w:noProof/>
                <w:snapToGrid w:val="0"/>
                <w:w w:val="0"/>
              </w:rPr>
              <w:t>4.2.2</w:t>
            </w:r>
            <w:r>
              <w:rPr>
                <w:rFonts w:eastAsiaTheme="minorEastAsia" w:cstheme="minorBidi"/>
                <w:noProof/>
                <w:kern w:val="2"/>
                <w:sz w:val="24"/>
                <w:szCs w:val="24"/>
                <w:lang w:val="en-BE" w:eastAsia="en-BE"/>
                <w14:ligatures w14:val="standardContextual"/>
              </w:rPr>
              <w:tab/>
            </w:r>
            <w:r w:rsidRPr="002E1469">
              <w:rPr>
                <w:rStyle w:val="Hyperlink"/>
                <w:noProof/>
              </w:rPr>
              <w:t>Test conditions</w:t>
            </w:r>
            <w:r>
              <w:rPr>
                <w:noProof/>
                <w:webHidden/>
              </w:rPr>
              <w:tab/>
            </w:r>
            <w:r>
              <w:rPr>
                <w:noProof/>
                <w:webHidden/>
              </w:rPr>
              <w:fldChar w:fldCharType="begin"/>
            </w:r>
            <w:r>
              <w:rPr>
                <w:noProof/>
                <w:webHidden/>
              </w:rPr>
              <w:instrText xml:space="preserve"> PAGEREF _Toc228189590 \h </w:instrText>
            </w:r>
            <w:r>
              <w:rPr>
                <w:noProof/>
                <w:webHidden/>
              </w:rPr>
            </w:r>
            <w:r>
              <w:rPr>
                <w:noProof/>
                <w:webHidden/>
              </w:rPr>
              <w:fldChar w:fldCharType="separate"/>
            </w:r>
            <w:r>
              <w:rPr>
                <w:noProof/>
                <w:webHidden/>
              </w:rPr>
              <w:t>26</w:t>
            </w:r>
            <w:r>
              <w:rPr>
                <w:noProof/>
                <w:webHidden/>
              </w:rPr>
              <w:fldChar w:fldCharType="end"/>
            </w:r>
          </w:hyperlink>
        </w:p>
        <w:p w14:paraId="0BB8F07D" w14:textId="1453F653"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91" w:history="1">
            <w:r w:rsidRPr="002E1469">
              <w:rPr>
                <w:rStyle w:val="Hyperlink"/>
                <w:rFonts w:cstheme="minorHAnsi"/>
                <w:noProof/>
                <w:snapToGrid w:val="0"/>
                <w:w w:val="0"/>
              </w:rPr>
              <w:t>4.2.3</w:t>
            </w:r>
            <w:r>
              <w:rPr>
                <w:rFonts w:eastAsiaTheme="minorEastAsia" w:cstheme="minorBidi"/>
                <w:noProof/>
                <w:kern w:val="2"/>
                <w:sz w:val="24"/>
                <w:szCs w:val="24"/>
                <w:lang w:val="en-BE" w:eastAsia="en-BE"/>
                <w14:ligatures w14:val="standardContextual"/>
              </w:rPr>
              <w:tab/>
            </w:r>
            <w:r w:rsidRPr="002E1469">
              <w:rPr>
                <w:rStyle w:val="Hyperlink"/>
                <w:noProof/>
              </w:rPr>
              <w:t>Test stages</w:t>
            </w:r>
            <w:r>
              <w:rPr>
                <w:noProof/>
                <w:webHidden/>
              </w:rPr>
              <w:tab/>
            </w:r>
            <w:r>
              <w:rPr>
                <w:noProof/>
                <w:webHidden/>
              </w:rPr>
              <w:fldChar w:fldCharType="begin"/>
            </w:r>
            <w:r>
              <w:rPr>
                <w:noProof/>
                <w:webHidden/>
              </w:rPr>
              <w:instrText xml:space="preserve"> PAGEREF _Toc228189591 \h </w:instrText>
            </w:r>
            <w:r>
              <w:rPr>
                <w:noProof/>
                <w:webHidden/>
              </w:rPr>
            </w:r>
            <w:r>
              <w:rPr>
                <w:noProof/>
                <w:webHidden/>
              </w:rPr>
              <w:fldChar w:fldCharType="separate"/>
            </w:r>
            <w:r>
              <w:rPr>
                <w:noProof/>
                <w:webHidden/>
              </w:rPr>
              <w:t>26</w:t>
            </w:r>
            <w:r>
              <w:rPr>
                <w:noProof/>
                <w:webHidden/>
              </w:rPr>
              <w:fldChar w:fldCharType="end"/>
            </w:r>
          </w:hyperlink>
        </w:p>
        <w:p w14:paraId="50EEB0DE" w14:textId="2E21EB35"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92" w:history="1">
            <w:r w:rsidRPr="002E1469">
              <w:rPr>
                <w:rStyle w:val="Hyperlink"/>
                <w:rFonts w:cstheme="minorHAnsi"/>
                <w:noProof/>
                <w:snapToGrid w:val="0"/>
                <w:w w:val="0"/>
              </w:rPr>
              <w:t>4.2.4</w:t>
            </w:r>
            <w:r>
              <w:rPr>
                <w:rFonts w:eastAsiaTheme="minorEastAsia" w:cstheme="minorBidi"/>
                <w:noProof/>
                <w:kern w:val="2"/>
                <w:sz w:val="24"/>
                <w:szCs w:val="24"/>
                <w:lang w:val="en-BE" w:eastAsia="en-BE"/>
                <w14:ligatures w14:val="standardContextual"/>
              </w:rPr>
              <w:tab/>
            </w:r>
            <w:r w:rsidRPr="002E1469">
              <w:rPr>
                <w:rStyle w:val="Hyperlink"/>
                <w:noProof/>
              </w:rPr>
              <w:t>Test procedures</w:t>
            </w:r>
            <w:r>
              <w:rPr>
                <w:noProof/>
                <w:webHidden/>
              </w:rPr>
              <w:tab/>
            </w:r>
            <w:r>
              <w:rPr>
                <w:noProof/>
                <w:webHidden/>
              </w:rPr>
              <w:fldChar w:fldCharType="begin"/>
            </w:r>
            <w:r>
              <w:rPr>
                <w:noProof/>
                <w:webHidden/>
              </w:rPr>
              <w:instrText xml:space="preserve"> PAGEREF _Toc228189592 \h </w:instrText>
            </w:r>
            <w:r>
              <w:rPr>
                <w:noProof/>
                <w:webHidden/>
              </w:rPr>
            </w:r>
            <w:r>
              <w:rPr>
                <w:noProof/>
                <w:webHidden/>
              </w:rPr>
              <w:fldChar w:fldCharType="separate"/>
            </w:r>
            <w:r>
              <w:rPr>
                <w:noProof/>
                <w:webHidden/>
              </w:rPr>
              <w:t>27</w:t>
            </w:r>
            <w:r>
              <w:rPr>
                <w:noProof/>
                <w:webHidden/>
              </w:rPr>
              <w:fldChar w:fldCharType="end"/>
            </w:r>
          </w:hyperlink>
        </w:p>
        <w:p w14:paraId="70041D19" w14:textId="2098A41E"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93" w:history="1">
            <w:r w:rsidRPr="002E1469">
              <w:rPr>
                <w:rStyle w:val="Hyperlink"/>
                <w:noProof/>
              </w:rPr>
              <w:t>4.3</w:t>
            </w:r>
            <w:r>
              <w:rPr>
                <w:rFonts w:eastAsiaTheme="minorEastAsia" w:cstheme="minorBidi"/>
                <w:noProof/>
                <w:kern w:val="2"/>
                <w:sz w:val="24"/>
                <w:szCs w:val="24"/>
                <w:lang w:val="en-BE" w:eastAsia="en-BE"/>
                <w14:ligatures w14:val="standardContextual"/>
              </w:rPr>
              <w:tab/>
            </w:r>
            <w:r w:rsidRPr="002E1469">
              <w:rPr>
                <w:rStyle w:val="Hyperlink"/>
                <w:noProof/>
              </w:rPr>
              <w:t>Level 3: Module Test Specifications</w:t>
            </w:r>
            <w:r>
              <w:rPr>
                <w:noProof/>
                <w:webHidden/>
              </w:rPr>
              <w:tab/>
            </w:r>
            <w:r>
              <w:rPr>
                <w:noProof/>
                <w:webHidden/>
              </w:rPr>
              <w:fldChar w:fldCharType="begin"/>
            </w:r>
            <w:r>
              <w:rPr>
                <w:noProof/>
                <w:webHidden/>
              </w:rPr>
              <w:instrText xml:space="preserve"> PAGEREF _Toc228189593 \h </w:instrText>
            </w:r>
            <w:r>
              <w:rPr>
                <w:noProof/>
                <w:webHidden/>
              </w:rPr>
            </w:r>
            <w:r>
              <w:rPr>
                <w:noProof/>
                <w:webHidden/>
              </w:rPr>
              <w:fldChar w:fldCharType="separate"/>
            </w:r>
            <w:r>
              <w:rPr>
                <w:noProof/>
                <w:webHidden/>
              </w:rPr>
              <w:t>28</w:t>
            </w:r>
            <w:r>
              <w:rPr>
                <w:noProof/>
                <w:webHidden/>
              </w:rPr>
              <w:fldChar w:fldCharType="end"/>
            </w:r>
          </w:hyperlink>
        </w:p>
        <w:p w14:paraId="68DD29DC" w14:textId="2359DB0C"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94" w:history="1">
            <w:r w:rsidRPr="002E1469">
              <w:rPr>
                <w:rStyle w:val="Hyperlink"/>
                <w:rFonts w:cstheme="minorHAnsi"/>
                <w:noProof/>
                <w:snapToGrid w:val="0"/>
                <w:w w:val="0"/>
              </w:rPr>
              <w:t>4.3.1</w:t>
            </w:r>
            <w:r>
              <w:rPr>
                <w:rFonts w:eastAsiaTheme="minorEastAsia" w:cstheme="minorBidi"/>
                <w:noProof/>
                <w:kern w:val="2"/>
                <w:sz w:val="24"/>
                <w:szCs w:val="24"/>
                <w:lang w:val="en-BE" w:eastAsia="en-BE"/>
                <w14:ligatures w14:val="standardContextual"/>
              </w:rPr>
              <w:tab/>
            </w:r>
            <w:r w:rsidRPr="002E1469">
              <w:rPr>
                <w:rStyle w:val="Hyperlink"/>
                <w:noProof/>
              </w:rPr>
              <w:t>Test flow</w:t>
            </w:r>
            <w:r>
              <w:rPr>
                <w:noProof/>
                <w:webHidden/>
              </w:rPr>
              <w:tab/>
            </w:r>
            <w:r>
              <w:rPr>
                <w:noProof/>
                <w:webHidden/>
              </w:rPr>
              <w:fldChar w:fldCharType="begin"/>
            </w:r>
            <w:r>
              <w:rPr>
                <w:noProof/>
                <w:webHidden/>
              </w:rPr>
              <w:instrText xml:space="preserve"> PAGEREF _Toc228189594 \h </w:instrText>
            </w:r>
            <w:r>
              <w:rPr>
                <w:noProof/>
                <w:webHidden/>
              </w:rPr>
            </w:r>
            <w:r>
              <w:rPr>
                <w:noProof/>
                <w:webHidden/>
              </w:rPr>
              <w:fldChar w:fldCharType="separate"/>
            </w:r>
            <w:r>
              <w:rPr>
                <w:noProof/>
                <w:webHidden/>
              </w:rPr>
              <w:t>28</w:t>
            </w:r>
            <w:r>
              <w:rPr>
                <w:noProof/>
                <w:webHidden/>
              </w:rPr>
              <w:fldChar w:fldCharType="end"/>
            </w:r>
          </w:hyperlink>
        </w:p>
        <w:p w14:paraId="079BDEC7" w14:textId="17E2473D"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95" w:history="1">
            <w:r w:rsidRPr="002E1469">
              <w:rPr>
                <w:rStyle w:val="Hyperlink"/>
                <w:rFonts w:cstheme="minorHAnsi"/>
                <w:noProof/>
                <w:snapToGrid w:val="0"/>
                <w:w w:val="0"/>
              </w:rPr>
              <w:t>4.3.2</w:t>
            </w:r>
            <w:r>
              <w:rPr>
                <w:rFonts w:eastAsiaTheme="minorEastAsia" w:cstheme="minorBidi"/>
                <w:noProof/>
                <w:kern w:val="2"/>
                <w:sz w:val="24"/>
                <w:szCs w:val="24"/>
                <w:lang w:val="en-BE" w:eastAsia="en-BE"/>
                <w14:ligatures w14:val="standardContextual"/>
              </w:rPr>
              <w:tab/>
            </w:r>
            <w:r w:rsidRPr="002E1469">
              <w:rPr>
                <w:rStyle w:val="Hyperlink"/>
                <w:noProof/>
              </w:rPr>
              <w:t>Test conditions</w:t>
            </w:r>
            <w:r>
              <w:rPr>
                <w:noProof/>
                <w:webHidden/>
              </w:rPr>
              <w:tab/>
            </w:r>
            <w:r>
              <w:rPr>
                <w:noProof/>
                <w:webHidden/>
              </w:rPr>
              <w:fldChar w:fldCharType="begin"/>
            </w:r>
            <w:r>
              <w:rPr>
                <w:noProof/>
                <w:webHidden/>
              </w:rPr>
              <w:instrText xml:space="preserve"> PAGEREF _Toc228189595 \h </w:instrText>
            </w:r>
            <w:r>
              <w:rPr>
                <w:noProof/>
                <w:webHidden/>
              </w:rPr>
            </w:r>
            <w:r>
              <w:rPr>
                <w:noProof/>
                <w:webHidden/>
              </w:rPr>
              <w:fldChar w:fldCharType="separate"/>
            </w:r>
            <w:r>
              <w:rPr>
                <w:noProof/>
                <w:webHidden/>
              </w:rPr>
              <w:t>29</w:t>
            </w:r>
            <w:r>
              <w:rPr>
                <w:noProof/>
                <w:webHidden/>
              </w:rPr>
              <w:fldChar w:fldCharType="end"/>
            </w:r>
          </w:hyperlink>
        </w:p>
        <w:p w14:paraId="01BE2375" w14:textId="79D94473"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96" w:history="1">
            <w:r w:rsidRPr="002E1469">
              <w:rPr>
                <w:rStyle w:val="Hyperlink"/>
                <w:rFonts w:cstheme="minorHAnsi"/>
                <w:noProof/>
                <w:snapToGrid w:val="0"/>
                <w:w w:val="0"/>
              </w:rPr>
              <w:t>4.3.3</w:t>
            </w:r>
            <w:r>
              <w:rPr>
                <w:rFonts w:eastAsiaTheme="minorEastAsia" w:cstheme="minorBidi"/>
                <w:noProof/>
                <w:kern w:val="2"/>
                <w:sz w:val="24"/>
                <w:szCs w:val="24"/>
                <w:lang w:val="en-BE" w:eastAsia="en-BE"/>
                <w14:ligatures w14:val="standardContextual"/>
              </w:rPr>
              <w:tab/>
            </w:r>
            <w:r w:rsidRPr="002E1469">
              <w:rPr>
                <w:rStyle w:val="Hyperlink"/>
                <w:noProof/>
              </w:rPr>
              <w:t>Test stages</w:t>
            </w:r>
            <w:r>
              <w:rPr>
                <w:noProof/>
                <w:webHidden/>
              </w:rPr>
              <w:tab/>
            </w:r>
            <w:r>
              <w:rPr>
                <w:noProof/>
                <w:webHidden/>
              </w:rPr>
              <w:fldChar w:fldCharType="begin"/>
            </w:r>
            <w:r>
              <w:rPr>
                <w:noProof/>
                <w:webHidden/>
              </w:rPr>
              <w:instrText xml:space="preserve"> PAGEREF _Toc228189596 \h </w:instrText>
            </w:r>
            <w:r>
              <w:rPr>
                <w:noProof/>
                <w:webHidden/>
              </w:rPr>
            </w:r>
            <w:r>
              <w:rPr>
                <w:noProof/>
                <w:webHidden/>
              </w:rPr>
              <w:fldChar w:fldCharType="separate"/>
            </w:r>
            <w:r>
              <w:rPr>
                <w:noProof/>
                <w:webHidden/>
              </w:rPr>
              <w:t>30</w:t>
            </w:r>
            <w:r>
              <w:rPr>
                <w:noProof/>
                <w:webHidden/>
              </w:rPr>
              <w:fldChar w:fldCharType="end"/>
            </w:r>
          </w:hyperlink>
        </w:p>
        <w:p w14:paraId="7662E497" w14:textId="40D140E5" w:rsidR="00534009" w:rsidRDefault="00534009">
          <w:pPr>
            <w:pStyle w:val="TOC3"/>
            <w:tabs>
              <w:tab w:val="left" w:pos="1200"/>
              <w:tab w:val="right" w:leader="dot" w:pos="9629"/>
            </w:tabs>
            <w:rPr>
              <w:rFonts w:eastAsiaTheme="minorEastAsia" w:cstheme="minorBidi"/>
              <w:noProof/>
              <w:kern w:val="2"/>
              <w:sz w:val="24"/>
              <w:szCs w:val="24"/>
              <w:lang w:val="en-BE" w:eastAsia="en-BE"/>
              <w14:ligatures w14:val="standardContextual"/>
            </w:rPr>
          </w:pPr>
          <w:hyperlink w:anchor="_Toc228189597" w:history="1">
            <w:r w:rsidRPr="002E1469">
              <w:rPr>
                <w:rStyle w:val="Hyperlink"/>
                <w:rFonts w:cstheme="minorHAnsi"/>
                <w:noProof/>
                <w:snapToGrid w:val="0"/>
                <w:w w:val="0"/>
              </w:rPr>
              <w:t>4.3.4</w:t>
            </w:r>
            <w:r>
              <w:rPr>
                <w:rFonts w:eastAsiaTheme="minorEastAsia" w:cstheme="minorBidi"/>
                <w:noProof/>
                <w:kern w:val="2"/>
                <w:sz w:val="24"/>
                <w:szCs w:val="24"/>
                <w:lang w:val="en-BE" w:eastAsia="en-BE"/>
                <w14:ligatures w14:val="standardContextual"/>
              </w:rPr>
              <w:tab/>
            </w:r>
            <w:r w:rsidRPr="002E1469">
              <w:rPr>
                <w:rStyle w:val="Hyperlink"/>
                <w:noProof/>
              </w:rPr>
              <w:t>Test procedures</w:t>
            </w:r>
            <w:r>
              <w:rPr>
                <w:noProof/>
                <w:webHidden/>
              </w:rPr>
              <w:tab/>
            </w:r>
            <w:r>
              <w:rPr>
                <w:noProof/>
                <w:webHidden/>
              </w:rPr>
              <w:fldChar w:fldCharType="begin"/>
            </w:r>
            <w:r>
              <w:rPr>
                <w:noProof/>
                <w:webHidden/>
              </w:rPr>
              <w:instrText xml:space="preserve"> PAGEREF _Toc228189597 \h </w:instrText>
            </w:r>
            <w:r>
              <w:rPr>
                <w:noProof/>
                <w:webHidden/>
              </w:rPr>
            </w:r>
            <w:r>
              <w:rPr>
                <w:noProof/>
                <w:webHidden/>
              </w:rPr>
              <w:fldChar w:fldCharType="separate"/>
            </w:r>
            <w:r>
              <w:rPr>
                <w:noProof/>
                <w:webHidden/>
              </w:rPr>
              <w:t>30</w:t>
            </w:r>
            <w:r>
              <w:rPr>
                <w:noProof/>
                <w:webHidden/>
              </w:rPr>
              <w:fldChar w:fldCharType="end"/>
            </w:r>
          </w:hyperlink>
        </w:p>
        <w:p w14:paraId="4AE871B0" w14:textId="1DE6EF05" w:rsidR="00534009" w:rsidRDefault="00534009">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598" w:history="1">
            <w:r w:rsidRPr="002E1469">
              <w:rPr>
                <w:rStyle w:val="Hyperlink"/>
                <w:noProof/>
                <w:lang w:val="en-US"/>
              </w:rPr>
              <w:t>5</w:t>
            </w:r>
            <w:r>
              <w:rPr>
                <w:rFonts w:eastAsiaTheme="minorEastAsia" w:cstheme="minorBidi"/>
                <w:noProof/>
                <w:kern w:val="2"/>
                <w:sz w:val="24"/>
                <w:szCs w:val="24"/>
                <w:lang w:val="en-BE" w:eastAsia="en-BE"/>
                <w14:ligatures w14:val="standardContextual"/>
              </w:rPr>
              <w:tab/>
            </w:r>
            <w:r w:rsidRPr="002E1469">
              <w:rPr>
                <w:rStyle w:val="Hyperlink"/>
                <w:noProof/>
              </w:rPr>
              <w:t>Product Specifications &amp; Acceptance Criteria</w:t>
            </w:r>
            <w:r>
              <w:rPr>
                <w:noProof/>
                <w:webHidden/>
              </w:rPr>
              <w:tab/>
            </w:r>
            <w:r>
              <w:rPr>
                <w:noProof/>
                <w:webHidden/>
              </w:rPr>
              <w:fldChar w:fldCharType="begin"/>
            </w:r>
            <w:r>
              <w:rPr>
                <w:noProof/>
                <w:webHidden/>
              </w:rPr>
              <w:instrText xml:space="preserve"> PAGEREF _Toc228189598 \h </w:instrText>
            </w:r>
            <w:r>
              <w:rPr>
                <w:noProof/>
                <w:webHidden/>
              </w:rPr>
            </w:r>
            <w:r>
              <w:rPr>
                <w:noProof/>
                <w:webHidden/>
              </w:rPr>
              <w:fldChar w:fldCharType="separate"/>
            </w:r>
            <w:r>
              <w:rPr>
                <w:noProof/>
                <w:webHidden/>
              </w:rPr>
              <w:t>32</w:t>
            </w:r>
            <w:r>
              <w:rPr>
                <w:noProof/>
                <w:webHidden/>
              </w:rPr>
              <w:fldChar w:fldCharType="end"/>
            </w:r>
          </w:hyperlink>
        </w:p>
        <w:p w14:paraId="525E4F05" w14:textId="374A62FF"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599" w:history="1">
            <w:r w:rsidRPr="002E1469">
              <w:rPr>
                <w:rStyle w:val="Hyperlink"/>
                <w:noProof/>
              </w:rPr>
              <w:t>5.1</w:t>
            </w:r>
            <w:r>
              <w:rPr>
                <w:rFonts w:eastAsiaTheme="minorEastAsia" w:cstheme="minorBidi"/>
                <w:noProof/>
                <w:kern w:val="2"/>
                <w:sz w:val="24"/>
                <w:szCs w:val="24"/>
                <w:lang w:val="en-BE" w:eastAsia="en-BE"/>
                <w14:ligatures w14:val="standardContextual"/>
              </w:rPr>
              <w:tab/>
            </w:r>
            <w:r w:rsidRPr="002E1469">
              <w:rPr>
                <w:rStyle w:val="Hyperlink"/>
                <w:noProof/>
              </w:rPr>
              <w:t>MAG-IMG002x1-NC (Full HD CMOS Image Sensor)</w:t>
            </w:r>
            <w:r>
              <w:rPr>
                <w:noProof/>
                <w:webHidden/>
              </w:rPr>
              <w:tab/>
            </w:r>
            <w:r>
              <w:rPr>
                <w:noProof/>
                <w:webHidden/>
              </w:rPr>
              <w:fldChar w:fldCharType="begin"/>
            </w:r>
            <w:r>
              <w:rPr>
                <w:noProof/>
                <w:webHidden/>
              </w:rPr>
              <w:instrText xml:space="preserve"> PAGEREF _Toc228189599 \h </w:instrText>
            </w:r>
            <w:r>
              <w:rPr>
                <w:noProof/>
                <w:webHidden/>
              </w:rPr>
            </w:r>
            <w:r>
              <w:rPr>
                <w:noProof/>
                <w:webHidden/>
              </w:rPr>
              <w:fldChar w:fldCharType="separate"/>
            </w:r>
            <w:r>
              <w:rPr>
                <w:noProof/>
                <w:webHidden/>
              </w:rPr>
              <w:t>32</w:t>
            </w:r>
            <w:r>
              <w:rPr>
                <w:noProof/>
                <w:webHidden/>
              </w:rPr>
              <w:fldChar w:fldCharType="end"/>
            </w:r>
          </w:hyperlink>
        </w:p>
        <w:p w14:paraId="070A43BE" w14:textId="0303798A"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600" w:history="1">
            <w:r w:rsidRPr="002E1469">
              <w:rPr>
                <w:rStyle w:val="Hyperlink"/>
                <w:noProof/>
              </w:rPr>
              <w:t>5.2</w:t>
            </w:r>
            <w:r>
              <w:rPr>
                <w:rFonts w:eastAsiaTheme="minorEastAsia" w:cstheme="minorBidi"/>
                <w:noProof/>
                <w:kern w:val="2"/>
                <w:sz w:val="24"/>
                <w:szCs w:val="24"/>
                <w:lang w:val="en-BE" w:eastAsia="en-BE"/>
                <w14:ligatures w14:val="standardContextual"/>
              </w:rPr>
              <w:tab/>
            </w:r>
            <w:r w:rsidRPr="002E1469">
              <w:rPr>
                <w:rStyle w:val="Hyperlink"/>
                <w:noProof/>
              </w:rPr>
              <w:t>MAG-CXP00002-NP (CoaXPress Serializer ASIC)</w:t>
            </w:r>
            <w:r>
              <w:rPr>
                <w:noProof/>
                <w:webHidden/>
              </w:rPr>
              <w:tab/>
            </w:r>
            <w:r>
              <w:rPr>
                <w:noProof/>
                <w:webHidden/>
              </w:rPr>
              <w:fldChar w:fldCharType="begin"/>
            </w:r>
            <w:r>
              <w:rPr>
                <w:noProof/>
                <w:webHidden/>
              </w:rPr>
              <w:instrText xml:space="preserve"> PAGEREF _Toc228189600 \h </w:instrText>
            </w:r>
            <w:r>
              <w:rPr>
                <w:noProof/>
                <w:webHidden/>
              </w:rPr>
            </w:r>
            <w:r>
              <w:rPr>
                <w:noProof/>
                <w:webHidden/>
              </w:rPr>
              <w:fldChar w:fldCharType="separate"/>
            </w:r>
            <w:r>
              <w:rPr>
                <w:noProof/>
                <w:webHidden/>
              </w:rPr>
              <w:t>36</w:t>
            </w:r>
            <w:r>
              <w:rPr>
                <w:noProof/>
                <w:webHidden/>
              </w:rPr>
              <w:fldChar w:fldCharType="end"/>
            </w:r>
          </w:hyperlink>
        </w:p>
        <w:p w14:paraId="2FD58A18" w14:textId="1F6BD3D7"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601" w:history="1">
            <w:r w:rsidRPr="002E1469">
              <w:rPr>
                <w:rStyle w:val="Hyperlink"/>
                <w:noProof/>
              </w:rPr>
              <w:t>5.3</w:t>
            </w:r>
            <w:r>
              <w:rPr>
                <w:rFonts w:eastAsiaTheme="minorEastAsia" w:cstheme="minorBidi"/>
                <w:noProof/>
                <w:kern w:val="2"/>
                <w:sz w:val="24"/>
                <w:szCs w:val="24"/>
                <w:lang w:val="en-BE" w:eastAsia="en-BE"/>
                <w14:ligatures w14:val="standardContextual"/>
              </w:rPr>
              <w:tab/>
            </w:r>
            <w:r w:rsidRPr="002E1469">
              <w:rPr>
                <w:rStyle w:val="Hyperlink"/>
                <w:noProof/>
              </w:rPr>
              <w:t>MAG-PSU00001-NP (10W Synchronous Step-Down DC/DC Converter)</w:t>
            </w:r>
            <w:r>
              <w:rPr>
                <w:noProof/>
                <w:webHidden/>
              </w:rPr>
              <w:tab/>
            </w:r>
            <w:r>
              <w:rPr>
                <w:noProof/>
                <w:webHidden/>
              </w:rPr>
              <w:fldChar w:fldCharType="begin"/>
            </w:r>
            <w:r>
              <w:rPr>
                <w:noProof/>
                <w:webHidden/>
              </w:rPr>
              <w:instrText xml:space="preserve"> PAGEREF _Toc228189601 \h </w:instrText>
            </w:r>
            <w:r>
              <w:rPr>
                <w:noProof/>
                <w:webHidden/>
              </w:rPr>
            </w:r>
            <w:r>
              <w:rPr>
                <w:noProof/>
                <w:webHidden/>
              </w:rPr>
              <w:fldChar w:fldCharType="separate"/>
            </w:r>
            <w:r>
              <w:rPr>
                <w:noProof/>
                <w:webHidden/>
              </w:rPr>
              <w:t>37</w:t>
            </w:r>
            <w:r>
              <w:rPr>
                <w:noProof/>
                <w:webHidden/>
              </w:rPr>
              <w:fldChar w:fldCharType="end"/>
            </w:r>
          </w:hyperlink>
        </w:p>
        <w:p w14:paraId="2E1F8BCB" w14:textId="5B94CF78"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602" w:history="1">
            <w:r w:rsidRPr="002E1469">
              <w:rPr>
                <w:rStyle w:val="Hyperlink"/>
                <w:noProof/>
              </w:rPr>
              <w:t>5.4</w:t>
            </w:r>
            <w:r>
              <w:rPr>
                <w:rFonts w:eastAsiaTheme="minorEastAsia" w:cstheme="minorBidi"/>
                <w:noProof/>
                <w:kern w:val="2"/>
                <w:sz w:val="24"/>
                <w:szCs w:val="24"/>
                <w:lang w:val="en-BE" w:eastAsia="en-BE"/>
                <w14:ligatures w14:val="standardContextual"/>
              </w:rPr>
              <w:tab/>
            </w:r>
            <w:r w:rsidRPr="002E1469">
              <w:rPr>
                <w:rStyle w:val="Hyperlink"/>
                <w:noProof/>
              </w:rPr>
              <w:t>MAG-VIS100xx-N (Electronic Vision Module)</w:t>
            </w:r>
            <w:r>
              <w:rPr>
                <w:noProof/>
                <w:webHidden/>
              </w:rPr>
              <w:tab/>
            </w:r>
            <w:r>
              <w:rPr>
                <w:noProof/>
                <w:webHidden/>
              </w:rPr>
              <w:fldChar w:fldCharType="begin"/>
            </w:r>
            <w:r>
              <w:rPr>
                <w:noProof/>
                <w:webHidden/>
              </w:rPr>
              <w:instrText xml:space="preserve"> PAGEREF _Toc228189602 \h </w:instrText>
            </w:r>
            <w:r>
              <w:rPr>
                <w:noProof/>
                <w:webHidden/>
              </w:rPr>
            </w:r>
            <w:r>
              <w:rPr>
                <w:noProof/>
                <w:webHidden/>
              </w:rPr>
              <w:fldChar w:fldCharType="separate"/>
            </w:r>
            <w:r>
              <w:rPr>
                <w:noProof/>
                <w:webHidden/>
              </w:rPr>
              <w:t>40</w:t>
            </w:r>
            <w:r>
              <w:rPr>
                <w:noProof/>
                <w:webHidden/>
              </w:rPr>
              <w:fldChar w:fldCharType="end"/>
            </w:r>
          </w:hyperlink>
        </w:p>
        <w:p w14:paraId="0B42B2C1" w14:textId="3F5BD334" w:rsidR="00534009" w:rsidRDefault="00534009">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603" w:history="1">
            <w:r w:rsidRPr="002E1469">
              <w:rPr>
                <w:rStyle w:val="Hyperlink"/>
                <w:noProof/>
                <w:lang w:val="en-US"/>
              </w:rPr>
              <w:t>6</w:t>
            </w:r>
            <w:r>
              <w:rPr>
                <w:rFonts w:eastAsiaTheme="minorEastAsia" w:cstheme="minorBidi"/>
                <w:noProof/>
                <w:kern w:val="2"/>
                <w:sz w:val="24"/>
                <w:szCs w:val="24"/>
                <w:lang w:val="en-BE" w:eastAsia="en-BE"/>
                <w14:ligatures w14:val="standardContextual"/>
              </w:rPr>
              <w:tab/>
            </w:r>
            <w:r w:rsidRPr="002E1469">
              <w:rPr>
                <w:rStyle w:val="Hyperlink"/>
                <w:noProof/>
              </w:rPr>
              <w:t>References</w:t>
            </w:r>
            <w:r>
              <w:rPr>
                <w:noProof/>
                <w:webHidden/>
              </w:rPr>
              <w:tab/>
            </w:r>
            <w:r>
              <w:rPr>
                <w:noProof/>
                <w:webHidden/>
              </w:rPr>
              <w:fldChar w:fldCharType="begin"/>
            </w:r>
            <w:r>
              <w:rPr>
                <w:noProof/>
                <w:webHidden/>
              </w:rPr>
              <w:instrText xml:space="preserve"> PAGEREF _Toc228189603 \h </w:instrText>
            </w:r>
            <w:r>
              <w:rPr>
                <w:noProof/>
                <w:webHidden/>
              </w:rPr>
            </w:r>
            <w:r>
              <w:rPr>
                <w:noProof/>
                <w:webHidden/>
              </w:rPr>
              <w:fldChar w:fldCharType="separate"/>
            </w:r>
            <w:r>
              <w:rPr>
                <w:noProof/>
                <w:webHidden/>
              </w:rPr>
              <w:t>41</w:t>
            </w:r>
            <w:r>
              <w:rPr>
                <w:noProof/>
                <w:webHidden/>
              </w:rPr>
              <w:fldChar w:fldCharType="end"/>
            </w:r>
          </w:hyperlink>
        </w:p>
        <w:p w14:paraId="18D05EF2" w14:textId="77142B4B"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604" w:history="1">
            <w:r w:rsidRPr="002E1469">
              <w:rPr>
                <w:rStyle w:val="Hyperlink"/>
                <w:noProof/>
              </w:rPr>
              <w:t>6.1</w:t>
            </w:r>
            <w:r>
              <w:rPr>
                <w:rFonts w:eastAsiaTheme="minorEastAsia" w:cstheme="minorBidi"/>
                <w:noProof/>
                <w:kern w:val="2"/>
                <w:sz w:val="24"/>
                <w:szCs w:val="24"/>
                <w:lang w:val="en-BE" w:eastAsia="en-BE"/>
                <w14:ligatures w14:val="standardContextual"/>
              </w:rPr>
              <w:tab/>
            </w:r>
            <w:r w:rsidRPr="002E1469">
              <w:rPr>
                <w:rStyle w:val="Hyperlink"/>
                <w:noProof/>
              </w:rPr>
              <w:t>Datasheets</w:t>
            </w:r>
            <w:r>
              <w:rPr>
                <w:noProof/>
                <w:webHidden/>
              </w:rPr>
              <w:tab/>
            </w:r>
            <w:r>
              <w:rPr>
                <w:noProof/>
                <w:webHidden/>
              </w:rPr>
              <w:fldChar w:fldCharType="begin"/>
            </w:r>
            <w:r>
              <w:rPr>
                <w:noProof/>
                <w:webHidden/>
              </w:rPr>
              <w:instrText xml:space="preserve"> PAGEREF _Toc228189604 \h </w:instrText>
            </w:r>
            <w:r>
              <w:rPr>
                <w:noProof/>
                <w:webHidden/>
              </w:rPr>
            </w:r>
            <w:r>
              <w:rPr>
                <w:noProof/>
                <w:webHidden/>
              </w:rPr>
              <w:fldChar w:fldCharType="separate"/>
            </w:r>
            <w:r>
              <w:rPr>
                <w:noProof/>
                <w:webHidden/>
              </w:rPr>
              <w:t>41</w:t>
            </w:r>
            <w:r>
              <w:rPr>
                <w:noProof/>
                <w:webHidden/>
              </w:rPr>
              <w:fldChar w:fldCharType="end"/>
            </w:r>
          </w:hyperlink>
        </w:p>
        <w:p w14:paraId="0CD732AC" w14:textId="0491ADE4"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605" w:history="1">
            <w:r w:rsidRPr="002E1469">
              <w:rPr>
                <w:rStyle w:val="Hyperlink"/>
                <w:noProof/>
              </w:rPr>
              <w:t>6.2</w:t>
            </w:r>
            <w:r>
              <w:rPr>
                <w:rFonts w:eastAsiaTheme="minorEastAsia" w:cstheme="minorBidi"/>
                <w:noProof/>
                <w:kern w:val="2"/>
                <w:sz w:val="24"/>
                <w:szCs w:val="24"/>
                <w:lang w:val="en-BE" w:eastAsia="en-BE"/>
                <w14:ligatures w14:val="standardContextual"/>
              </w:rPr>
              <w:tab/>
            </w:r>
            <w:r w:rsidRPr="002E1469">
              <w:rPr>
                <w:rStyle w:val="Hyperlink"/>
                <w:noProof/>
              </w:rPr>
              <w:t>Product test plans</w:t>
            </w:r>
            <w:r>
              <w:rPr>
                <w:noProof/>
                <w:webHidden/>
              </w:rPr>
              <w:tab/>
            </w:r>
            <w:r>
              <w:rPr>
                <w:noProof/>
                <w:webHidden/>
              </w:rPr>
              <w:fldChar w:fldCharType="begin"/>
            </w:r>
            <w:r>
              <w:rPr>
                <w:noProof/>
                <w:webHidden/>
              </w:rPr>
              <w:instrText xml:space="preserve"> PAGEREF _Toc228189605 \h </w:instrText>
            </w:r>
            <w:r>
              <w:rPr>
                <w:noProof/>
                <w:webHidden/>
              </w:rPr>
            </w:r>
            <w:r>
              <w:rPr>
                <w:noProof/>
                <w:webHidden/>
              </w:rPr>
              <w:fldChar w:fldCharType="separate"/>
            </w:r>
            <w:r>
              <w:rPr>
                <w:noProof/>
                <w:webHidden/>
              </w:rPr>
              <w:t>41</w:t>
            </w:r>
            <w:r>
              <w:rPr>
                <w:noProof/>
                <w:webHidden/>
              </w:rPr>
              <w:fldChar w:fldCharType="end"/>
            </w:r>
          </w:hyperlink>
        </w:p>
        <w:p w14:paraId="36BFB246" w14:textId="234FFDFD" w:rsidR="00534009" w:rsidRDefault="00534009">
          <w:pPr>
            <w:pStyle w:val="TOC2"/>
            <w:tabs>
              <w:tab w:val="left" w:pos="960"/>
              <w:tab w:val="right" w:leader="dot" w:pos="9629"/>
            </w:tabs>
            <w:rPr>
              <w:rFonts w:eastAsiaTheme="minorEastAsia" w:cstheme="minorBidi"/>
              <w:noProof/>
              <w:kern w:val="2"/>
              <w:sz w:val="24"/>
              <w:szCs w:val="24"/>
              <w:lang w:val="en-BE" w:eastAsia="en-BE"/>
              <w14:ligatures w14:val="standardContextual"/>
            </w:rPr>
          </w:pPr>
          <w:hyperlink w:anchor="_Toc228189606" w:history="1">
            <w:r w:rsidRPr="002E1469">
              <w:rPr>
                <w:rStyle w:val="Hyperlink"/>
                <w:noProof/>
              </w:rPr>
              <w:t>6.3</w:t>
            </w:r>
            <w:r>
              <w:rPr>
                <w:rFonts w:eastAsiaTheme="minorEastAsia" w:cstheme="minorBidi"/>
                <w:noProof/>
                <w:kern w:val="2"/>
                <w:sz w:val="24"/>
                <w:szCs w:val="24"/>
                <w:lang w:val="en-BE" w:eastAsia="en-BE"/>
                <w14:ligatures w14:val="standardContextual"/>
              </w:rPr>
              <w:tab/>
            </w:r>
            <w:r w:rsidRPr="002E1469">
              <w:rPr>
                <w:rStyle w:val="Hyperlink"/>
                <w:noProof/>
              </w:rPr>
              <w:t>Product specification and test Limits-file GIT traceability</w:t>
            </w:r>
            <w:r>
              <w:rPr>
                <w:noProof/>
                <w:webHidden/>
              </w:rPr>
              <w:tab/>
            </w:r>
            <w:r>
              <w:rPr>
                <w:noProof/>
                <w:webHidden/>
              </w:rPr>
              <w:fldChar w:fldCharType="begin"/>
            </w:r>
            <w:r>
              <w:rPr>
                <w:noProof/>
                <w:webHidden/>
              </w:rPr>
              <w:instrText xml:space="preserve"> PAGEREF _Toc228189606 \h </w:instrText>
            </w:r>
            <w:r>
              <w:rPr>
                <w:noProof/>
                <w:webHidden/>
              </w:rPr>
            </w:r>
            <w:r>
              <w:rPr>
                <w:noProof/>
                <w:webHidden/>
              </w:rPr>
              <w:fldChar w:fldCharType="separate"/>
            </w:r>
            <w:r>
              <w:rPr>
                <w:noProof/>
                <w:webHidden/>
              </w:rPr>
              <w:t>41</w:t>
            </w:r>
            <w:r>
              <w:rPr>
                <w:noProof/>
                <w:webHidden/>
              </w:rPr>
              <w:fldChar w:fldCharType="end"/>
            </w:r>
          </w:hyperlink>
        </w:p>
        <w:p w14:paraId="7326ED56" w14:textId="0C93DC6C" w:rsidR="00534009" w:rsidRDefault="00534009">
          <w:pPr>
            <w:pStyle w:val="TOC1"/>
            <w:tabs>
              <w:tab w:val="left" w:pos="400"/>
              <w:tab w:val="right" w:leader="dot" w:pos="9629"/>
            </w:tabs>
            <w:rPr>
              <w:rFonts w:eastAsiaTheme="minorEastAsia" w:cstheme="minorBidi"/>
              <w:noProof/>
              <w:kern w:val="2"/>
              <w:sz w:val="24"/>
              <w:szCs w:val="24"/>
              <w:lang w:val="en-BE" w:eastAsia="en-BE"/>
              <w14:ligatures w14:val="standardContextual"/>
            </w:rPr>
          </w:pPr>
          <w:hyperlink w:anchor="_Toc228189607" w:history="1">
            <w:r w:rsidRPr="002E1469">
              <w:rPr>
                <w:rStyle w:val="Hyperlink"/>
                <w:noProof/>
                <w:lang w:val="en-US"/>
              </w:rPr>
              <w:t>7</w:t>
            </w:r>
            <w:r>
              <w:rPr>
                <w:rFonts w:eastAsiaTheme="minorEastAsia" w:cstheme="minorBidi"/>
                <w:noProof/>
                <w:kern w:val="2"/>
                <w:sz w:val="24"/>
                <w:szCs w:val="24"/>
                <w:lang w:val="en-BE" w:eastAsia="en-BE"/>
                <w14:ligatures w14:val="standardContextual"/>
              </w:rPr>
              <w:tab/>
            </w:r>
            <w:r w:rsidRPr="002E1469">
              <w:rPr>
                <w:rStyle w:val="Hyperlink"/>
                <w:noProof/>
              </w:rPr>
              <w:t>Glossary / Abbreviations</w:t>
            </w:r>
            <w:r>
              <w:rPr>
                <w:noProof/>
                <w:webHidden/>
              </w:rPr>
              <w:tab/>
            </w:r>
            <w:r>
              <w:rPr>
                <w:noProof/>
                <w:webHidden/>
              </w:rPr>
              <w:fldChar w:fldCharType="begin"/>
            </w:r>
            <w:r>
              <w:rPr>
                <w:noProof/>
                <w:webHidden/>
              </w:rPr>
              <w:instrText xml:space="preserve"> PAGEREF _Toc228189607 \h </w:instrText>
            </w:r>
            <w:r>
              <w:rPr>
                <w:noProof/>
                <w:webHidden/>
              </w:rPr>
            </w:r>
            <w:r>
              <w:rPr>
                <w:noProof/>
                <w:webHidden/>
              </w:rPr>
              <w:fldChar w:fldCharType="separate"/>
            </w:r>
            <w:r>
              <w:rPr>
                <w:noProof/>
                <w:webHidden/>
              </w:rPr>
              <w:t>44</w:t>
            </w:r>
            <w:r>
              <w:rPr>
                <w:noProof/>
                <w:webHidden/>
              </w:rPr>
              <w:fldChar w:fldCharType="end"/>
            </w:r>
          </w:hyperlink>
        </w:p>
        <w:p w14:paraId="78FBD1BF" w14:textId="376BE824" w:rsidR="000A6FE8" w:rsidRPr="00042496" w:rsidRDefault="000A6FE8">
          <w:r w:rsidRPr="00042496">
            <w:rPr>
              <w:b/>
              <w:bCs/>
              <w:noProof/>
            </w:rPr>
            <w:fldChar w:fldCharType="end"/>
          </w:r>
        </w:p>
      </w:sdtContent>
    </w:sdt>
    <w:p w14:paraId="6FAA8D43" w14:textId="77777777" w:rsidR="00D0466C" w:rsidRPr="00042496" w:rsidRDefault="00D0466C" w:rsidP="00D0466C"/>
    <w:p w14:paraId="7CFA2D5C" w14:textId="77777777" w:rsidR="0055568F" w:rsidRDefault="0055568F"/>
    <w:p w14:paraId="24AB2386" w14:textId="77777777" w:rsidR="0055568F" w:rsidRDefault="0055568F" w:rsidP="0055568F"/>
    <w:p w14:paraId="547EA452" w14:textId="77777777" w:rsidR="0055568F" w:rsidRPr="0055568F" w:rsidRDefault="004A7DEB" w:rsidP="0055568F">
      <w:pPr>
        <w:pStyle w:val="Heading1-nonumber"/>
      </w:pPr>
      <w:bookmarkStart w:id="2" w:name="_Toc228189575"/>
      <w:r>
        <w:lastRenderedPageBreak/>
        <w:t>List</w:t>
      </w:r>
      <w:r w:rsidR="0055568F" w:rsidRPr="0055568F">
        <w:t xml:space="preserve"> of Figures</w:t>
      </w:r>
      <w:bookmarkEnd w:id="2"/>
    </w:p>
    <w:p w14:paraId="5B9DAAF5" w14:textId="2C29895C" w:rsidR="00534009" w:rsidRDefault="0055568F">
      <w:pPr>
        <w:pStyle w:val="TableofFigures"/>
        <w:tabs>
          <w:tab w:val="right" w:leader="dot" w:pos="9629"/>
        </w:tabs>
        <w:rPr>
          <w:rFonts w:eastAsiaTheme="minorEastAsia" w:cstheme="minorBidi"/>
          <w:noProof/>
          <w:kern w:val="2"/>
          <w:sz w:val="24"/>
          <w:szCs w:val="24"/>
          <w:lang w:val="en-BE" w:eastAsia="en-BE"/>
          <w14:ligatures w14:val="standardContextual"/>
        </w:rPr>
      </w:pPr>
      <w:r>
        <w:fldChar w:fldCharType="begin"/>
      </w:r>
      <w:r>
        <w:instrText xml:space="preserve"> TOC \h \z \c "Figure" </w:instrText>
      </w:r>
      <w:r>
        <w:fldChar w:fldCharType="separate"/>
      </w:r>
      <w:hyperlink w:anchor="_Toc228189608" w:history="1">
        <w:r w:rsidR="00534009" w:rsidRPr="00B75A6F">
          <w:rPr>
            <w:rStyle w:val="Hyperlink"/>
            <w:noProof/>
          </w:rPr>
          <w:t>Figure 1: Vision Series: three-step verification rail</w:t>
        </w:r>
        <w:r w:rsidR="00534009">
          <w:rPr>
            <w:noProof/>
            <w:webHidden/>
          </w:rPr>
          <w:tab/>
        </w:r>
        <w:r w:rsidR="00534009">
          <w:rPr>
            <w:noProof/>
            <w:webHidden/>
          </w:rPr>
          <w:fldChar w:fldCharType="begin"/>
        </w:r>
        <w:r w:rsidR="00534009">
          <w:rPr>
            <w:noProof/>
            <w:webHidden/>
          </w:rPr>
          <w:instrText xml:space="preserve"> PAGEREF _Toc228189608 \h </w:instrText>
        </w:r>
        <w:r w:rsidR="00534009">
          <w:rPr>
            <w:noProof/>
            <w:webHidden/>
          </w:rPr>
        </w:r>
        <w:r w:rsidR="00534009">
          <w:rPr>
            <w:noProof/>
            <w:webHidden/>
          </w:rPr>
          <w:fldChar w:fldCharType="separate"/>
        </w:r>
        <w:r w:rsidR="00534009">
          <w:rPr>
            <w:noProof/>
            <w:webHidden/>
          </w:rPr>
          <w:t>9</w:t>
        </w:r>
        <w:r w:rsidR="00534009">
          <w:rPr>
            <w:noProof/>
            <w:webHidden/>
          </w:rPr>
          <w:fldChar w:fldCharType="end"/>
        </w:r>
      </w:hyperlink>
    </w:p>
    <w:p w14:paraId="4AB44DF9" w14:textId="72144DE9"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09" w:history="1">
        <w:r w:rsidRPr="00B75A6F">
          <w:rPr>
            <w:rStyle w:val="Hyperlink"/>
            <w:noProof/>
          </w:rPr>
          <w:t>Figure 2: MAG-IMG002x1-NC Production Test Flow</w:t>
        </w:r>
        <w:r>
          <w:rPr>
            <w:noProof/>
            <w:webHidden/>
          </w:rPr>
          <w:tab/>
        </w:r>
        <w:r>
          <w:rPr>
            <w:noProof/>
            <w:webHidden/>
          </w:rPr>
          <w:fldChar w:fldCharType="begin"/>
        </w:r>
        <w:r>
          <w:rPr>
            <w:noProof/>
            <w:webHidden/>
          </w:rPr>
          <w:instrText xml:space="preserve"> PAGEREF _Toc228189609 \h </w:instrText>
        </w:r>
        <w:r>
          <w:rPr>
            <w:noProof/>
            <w:webHidden/>
          </w:rPr>
        </w:r>
        <w:r>
          <w:rPr>
            <w:noProof/>
            <w:webHidden/>
          </w:rPr>
          <w:fldChar w:fldCharType="separate"/>
        </w:r>
        <w:r>
          <w:rPr>
            <w:noProof/>
            <w:webHidden/>
          </w:rPr>
          <w:t>12</w:t>
        </w:r>
        <w:r>
          <w:rPr>
            <w:noProof/>
            <w:webHidden/>
          </w:rPr>
          <w:fldChar w:fldCharType="end"/>
        </w:r>
      </w:hyperlink>
    </w:p>
    <w:p w14:paraId="0220228D" w14:textId="18EA1B4A"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10" w:history="1">
        <w:r w:rsidRPr="00B75A6F">
          <w:rPr>
            <w:rStyle w:val="Hyperlink"/>
            <w:noProof/>
          </w:rPr>
          <w:t>Figure 3: MAG-IMG002x1-NC Trim Test Flow</w:t>
        </w:r>
        <w:r>
          <w:rPr>
            <w:noProof/>
            <w:webHidden/>
          </w:rPr>
          <w:tab/>
        </w:r>
        <w:r>
          <w:rPr>
            <w:noProof/>
            <w:webHidden/>
          </w:rPr>
          <w:fldChar w:fldCharType="begin"/>
        </w:r>
        <w:r>
          <w:rPr>
            <w:noProof/>
            <w:webHidden/>
          </w:rPr>
          <w:instrText xml:space="preserve"> PAGEREF _Toc228189610 \h </w:instrText>
        </w:r>
        <w:r>
          <w:rPr>
            <w:noProof/>
            <w:webHidden/>
          </w:rPr>
        </w:r>
        <w:r>
          <w:rPr>
            <w:noProof/>
            <w:webHidden/>
          </w:rPr>
          <w:fldChar w:fldCharType="separate"/>
        </w:r>
        <w:r>
          <w:rPr>
            <w:noProof/>
            <w:webHidden/>
          </w:rPr>
          <w:t>12</w:t>
        </w:r>
        <w:r>
          <w:rPr>
            <w:noProof/>
            <w:webHidden/>
          </w:rPr>
          <w:fldChar w:fldCharType="end"/>
        </w:r>
      </w:hyperlink>
    </w:p>
    <w:p w14:paraId="25DA2D94" w14:textId="08AC6B3D"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11" w:history="1">
        <w:r w:rsidRPr="00B75A6F">
          <w:rPr>
            <w:rStyle w:val="Hyperlink"/>
            <w:noProof/>
          </w:rPr>
          <w:t>Figure 4: MAG-CXP00002-NP Production Test Flow</w:t>
        </w:r>
        <w:r>
          <w:rPr>
            <w:noProof/>
            <w:webHidden/>
          </w:rPr>
          <w:tab/>
        </w:r>
        <w:r>
          <w:rPr>
            <w:noProof/>
            <w:webHidden/>
          </w:rPr>
          <w:fldChar w:fldCharType="begin"/>
        </w:r>
        <w:r>
          <w:rPr>
            <w:noProof/>
            <w:webHidden/>
          </w:rPr>
          <w:instrText xml:space="preserve"> PAGEREF _Toc228189611 \h </w:instrText>
        </w:r>
        <w:r>
          <w:rPr>
            <w:noProof/>
            <w:webHidden/>
          </w:rPr>
        </w:r>
        <w:r>
          <w:rPr>
            <w:noProof/>
            <w:webHidden/>
          </w:rPr>
          <w:fldChar w:fldCharType="separate"/>
        </w:r>
        <w:r>
          <w:rPr>
            <w:noProof/>
            <w:webHidden/>
          </w:rPr>
          <w:t>17</w:t>
        </w:r>
        <w:r>
          <w:rPr>
            <w:noProof/>
            <w:webHidden/>
          </w:rPr>
          <w:fldChar w:fldCharType="end"/>
        </w:r>
      </w:hyperlink>
    </w:p>
    <w:p w14:paraId="3E133CA4" w14:textId="21826430"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12" w:history="1">
        <w:r w:rsidRPr="00B75A6F">
          <w:rPr>
            <w:rStyle w:val="Hyperlink"/>
            <w:noProof/>
          </w:rPr>
          <w:t>Figure 5: MAG-PSU00001-NP Production Test Flow</w:t>
        </w:r>
        <w:r>
          <w:rPr>
            <w:noProof/>
            <w:webHidden/>
          </w:rPr>
          <w:tab/>
        </w:r>
        <w:r>
          <w:rPr>
            <w:noProof/>
            <w:webHidden/>
          </w:rPr>
          <w:fldChar w:fldCharType="begin"/>
        </w:r>
        <w:r>
          <w:rPr>
            <w:noProof/>
            <w:webHidden/>
          </w:rPr>
          <w:instrText xml:space="preserve"> PAGEREF _Toc228189612 \h </w:instrText>
        </w:r>
        <w:r>
          <w:rPr>
            <w:noProof/>
            <w:webHidden/>
          </w:rPr>
        </w:r>
        <w:r>
          <w:rPr>
            <w:noProof/>
            <w:webHidden/>
          </w:rPr>
          <w:fldChar w:fldCharType="separate"/>
        </w:r>
        <w:r>
          <w:rPr>
            <w:noProof/>
            <w:webHidden/>
          </w:rPr>
          <w:t>21</w:t>
        </w:r>
        <w:r>
          <w:rPr>
            <w:noProof/>
            <w:webHidden/>
          </w:rPr>
          <w:fldChar w:fldCharType="end"/>
        </w:r>
      </w:hyperlink>
    </w:p>
    <w:p w14:paraId="030A4110" w14:textId="172AFB84"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13" w:history="1">
        <w:r w:rsidRPr="00B75A6F">
          <w:rPr>
            <w:rStyle w:val="Hyperlink"/>
            <w:noProof/>
          </w:rPr>
          <w:t>Figure 6: MAG-VIS4000x-N Production Test Flow</w:t>
        </w:r>
        <w:r>
          <w:rPr>
            <w:noProof/>
            <w:webHidden/>
          </w:rPr>
          <w:tab/>
        </w:r>
        <w:r>
          <w:rPr>
            <w:noProof/>
            <w:webHidden/>
          </w:rPr>
          <w:fldChar w:fldCharType="begin"/>
        </w:r>
        <w:r>
          <w:rPr>
            <w:noProof/>
            <w:webHidden/>
          </w:rPr>
          <w:instrText xml:space="preserve"> PAGEREF _Toc228189613 \h </w:instrText>
        </w:r>
        <w:r>
          <w:rPr>
            <w:noProof/>
            <w:webHidden/>
          </w:rPr>
        </w:r>
        <w:r>
          <w:rPr>
            <w:noProof/>
            <w:webHidden/>
          </w:rPr>
          <w:fldChar w:fldCharType="separate"/>
        </w:r>
        <w:r>
          <w:rPr>
            <w:noProof/>
            <w:webHidden/>
          </w:rPr>
          <w:t>24</w:t>
        </w:r>
        <w:r>
          <w:rPr>
            <w:noProof/>
            <w:webHidden/>
          </w:rPr>
          <w:fldChar w:fldCharType="end"/>
        </w:r>
      </w:hyperlink>
    </w:p>
    <w:p w14:paraId="3B6EC25A" w14:textId="79CCA909"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14" w:history="1">
        <w:r w:rsidRPr="00B75A6F">
          <w:rPr>
            <w:rStyle w:val="Hyperlink"/>
            <w:noProof/>
          </w:rPr>
          <w:t>Figure 7: MAG-VIS4003x-N Production Test Flow</w:t>
        </w:r>
        <w:r>
          <w:rPr>
            <w:noProof/>
            <w:webHidden/>
          </w:rPr>
          <w:tab/>
        </w:r>
        <w:r>
          <w:rPr>
            <w:noProof/>
            <w:webHidden/>
          </w:rPr>
          <w:fldChar w:fldCharType="begin"/>
        </w:r>
        <w:r>
          <w:rPr>
            <w:noProof/>
            <w:webHidden/>
          </w:rPr>
          <w:instrText xml:space="preserve"> PAGEREF _Toc228189614 \h </w:instrText>
        </w:r>
        <w:r>
          <w:rPr>
            <w:noProof/>
            <w:webHidden/>
          </w:rPr>
        </w:r>
        <w:r>
          <w:rPr>
            <w:noProof/>
            <w:webHidden/>
          </w:rPr>
          <w:fldChar w:fldCharType="separate"/>
        </w:r>
        <w:r>
          <w:rPr>
            <w:noProof/>
            <w:webHidden/>
          </w:rPr>
          <w:t>25</w:t>
        </w:r>
        <w:r>
          <w:rPr>
            <w:noProof/>
            <w:webHidden/>
          </w:rPr>
          <w:fldChar w:fldCharType="end"/>
        </w:r>
      </w:hyperlink>
    </w:p>
    <w:p w14:paraId="2322D1BD" w14:textId="5F2F7A17"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15" w:history="1">
        <w:r w:rsidRPr="00B75A6F">
          <w:rPr>
            <w:rStyle w:val="Hyperlink"/>
            <w:noProof/>
          </w:rPr>
          <w:t>Figure 8: MAG-VIS4001x-N Production Test Flow</w:t>
        </w:r>
        <w:r>
          <w:rPr>
            <w:noProof/>
            <w:webHidden/>
          </w:rPr>
          <w:tab/>
        </w:r>
        <w:r>
          <w:rPr>
            <w:noProof/>
            <w:webHidden/>
          </w:rPr>
          <w:fldChar w:fldCharType="begin"/>
        </w:r>
        <w:r>
          <w:rPr>
            <w:noProof/>
            <w:webHidden/>
          </w:rPr>
          <w:instrText xml:space="preserve"> PAGEREF _Toc228189615 \h </w:instrText>
        </w:r>
        <w:r>
          <w:rPr>
            <w:noProof/>
            <w:webHidden/>
          </w:rPr>
        </w:r>
        <w:r>
          <w:rPr>
            <w:noProof/>
            <w:webHidden/>
          </w:rPr>
          <w:fldChar w:fldCharType="separate"/>
        </w:r>
        <w:r>
          <w:rPr>
            <w:noProof/>
            <w:webHidden/>
          </w:rPr>
          <w:t>26</w:t>
        </w:r>
        <w:r>
          <w:rPr>
            <w:noProof/>
            <w:webHidden/>
          </w:rPr>
          <w:fldChar w:fldCharType="end"/>
        </w:r>
      </w:hyperlink>
    </w:p>
    <w:p w14:paraId="09D4FE61" w14:textId="2A58D912"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16" w:history="1">
        <w:r w:rsidRPr="00B75A6F">
          <w:rPr>
            <w:rStyle w:val="Hyperlink"/>
            <w:noProof/>
          </w:rPr>
          <w:t>Figure 9: MAG-VIS100xx-N Production Test Flow</w:t>
        </w:r>
        <w:r>
          <w:rPr>
            <w:noProof/>
            <w:webHidden/>
          </w:rPr>
          <w:tab/>
        </w:r>
        <w:r>
          <w:rPr>
            <w:noProof/>
            <w:webHidden/>
          </w:rPr>
          <w:fldChar w:fldCharType="begin"/>
        </w:r>
        <w:r>
          <w:rPr>
            <w:noProof/>
            <w:webHidden/>
          </w:rPr>
          <w:instrText xml:space="preserve"> PAGEREF _Toc228189616 \h </w:instrText>
        </w:r>
        <w:r>
          <w:rPr>
            <w:noProof/>
            <w:webHidden/>
          </w:rPr>
        </w:r>
        <w:r>
          <w:rPr>
            <w:noProof/>
            <w:webHidden/>
          </w:rPr>
          <w:fldChar w:fldCharType="separate"/>
        </w:r>
        <w:r>
          <w:rPr>
            <w:noProof/>
            <w:webHidden/>
          </w:rPr>
          <w:t>29</w:t>
        </w:r>
        <w:r>
          <w:rPr>
            <w:noProof/>
            <w:webHidden/>
          </w:rPr>
          <w:fldChar w:fldCharType="end"/>
        </w:r>
      </w:hyperlink>
    </w:p>
    <w:p w14:paraId="604C150C" w14:textId="4B2F83FD" w:rsidR="0055568F" w:rsidRDefault="0055568F" w:rsidP="0055568F">
      <w:r>
        <w:fldChar w:fldCharType="end"/>
      </w:r>
    </w:p>
    <w:p w14:paraId="61D05BF4" w14:textId="77777777" w:rsidR="004A7DEB" w:rsidRDefault="004A7DEB" w:rsidP="0055568F"/>
    <w:p w14:paraId="11647D61" w14:textId="77777777" w:rsidR="004A7DEB" w:rsidRDefault="004A7DEB" w:rsidP="004A7DEB">
      <w:pPr>
        <w:pStyle w:val="Heading1-nonumber"/>
      </w:pPr>
      <w:bookmarkStart w:id="3" w:name="_Toc228189576"/>
      <w:r>
        <w:lastRenderedPageBreak/>
        <w:t>List of Tables</w:t>
      </w:r>
      <w:bookmarkEnd w:id="3"/>
    </w:p>
    <w:p w14:paraId="1ABAEAE9" w14:textId="7844FC4C" w:rsidR="00534009" w:rsidRDefault="004A7DEB">
      <w:pPr>
        <w:pStyle w:val="TableofFigures"/>
        <w:tabs>
          <w:tab w:val="right" w:leader="dot" w:pos="9629"/>
        </w:tabs>
        <w:rPr>
          <w:rFonts w:eastAsiaTheme="minorEastAsia" w:cstheme="minorBidi"/>
          <w:noProof/>
          <w:kern w:val="2"/>
          <w:sz w:val="24"/>
          <w:szCs w:val="24"/>
          <w:lang w:val="en-BE" w:eastAsia="en-BE"/>
          <w14:ligatures w14:val="standardContextual"/>
        </w:rPr>
      </w:pPr>
      <w:r>
        <w:fldChar w:fldCharType="begin"/>
      </w:r>
      <w:r>
        <w:instrText xml:space="preserve"> TOC \h \z \c "Table" </w:instrText>
      </w:r>
      <w:r>
        <w:fldChar w:fldCharType="separate"/>
      </w:r>
      <w:hyperlink w:anchor="_Toc228189617" w:history="1">
        <w:r w:rsidR="00534009" w:rsidRPr="001B380B">
          <w:rPr>
            <w:rStyle w:val="Hyperlink"/>
            <w:noProof/>
          </w:rPr>
          <w:t>Table 1: MAG-IMG002x1-NC Temperature Conditions</w:t>
        </w:r>
        <w:r w:rsidR="00534009">
          <w:rPr>
            <w:noProof/>
            <w:webHidden/>
          </w:rPr>
          <w:tab/>
        </w:r>
        <w:r w:rsidR="00534009">
          <w:rPr>
            <w:noProof/>
            <w:webHidden/>
          </w:rPr>
          <w:fldChar w:fldCharType="begin"/>
        </w:r>
        <w:r w:rsidR="00534009">
          <w:rPr>
            <w:noProof/>
            <w:webHidden/>
          </w:rPr>
          <w:instrText xml:space="preserve"> PAGEREF _Toc228189617 \h </w:instrText>
        </w:r>
        <w:r w:rsidR="00534009">
          <w:rPr>
            <w:noProof/>
            <w:webHidden/>
          </w:rPr>
        </w:r>
        <w:r w:rsidR="00534009">
          <w:rPr>
            <w:noProof/>
            <w:webHidden/>
          </w:rPr>
          <w:fldChar w:fldCharType="separate"/>
        </w:r>
        <w:r w:rsidR="00534009">
          <w:rPr>
            <w:noProof/>
            <w:webHidden/>
          </w:rPr>
          <w:t>13</w:t>
        </w:r>
        <w:r w:rsidR="00534009">
          <w:rPr>
            <w:noProof/>
            <w:webHidden/>
          </w:rPr>
          <w:fldChar w:fldCharType="end"/>
        </w:r>
      </w:hyperlink>
    </w:p>
    <w:p w14:paraId="0FD2B002" w14:textId="7220AE08"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18" w:history="1">
        <w:r w:rsidRPr="001B380B">
          <w:rPr>
            <w:rStyle w:val="Hyperlink"/>
            <w:noProof/>
          </w:rPr>
          <w:t>Table 2: MAG-IMG002x1-NC Supply Voltage Conditions</w:t>
        </w:r>
        <w:r>
          <w:rPr>
            <w:noProof/>
            <w:webHidden/>
          </w:rPr>
          <w:tab/>
        </w:r>
        <w:r>
          <w:rPr>
            <w:noProof/>
            <w:webHidden/>
          </w:rPr>
          <w:fldChar w:fldCharType="begin"/>
        </w:r>
        <w:r>
          <w:rPr>
            <w:noProof/>
            <w:webHidden/>
          </w:rPr>
          <w:instrText xml:space="preserve"> PAGEREF _Toc228189618 \h </w:instrText>
        </w:r>
        <w:r>
          <w:rPr>
            <w:noProof/>
            <w:webHidden/>
          </w:rPr>
        </w:r>
        <w:r>
          <w:rPr>
            <w:noProof/>
            <w:webHidden/>
          </w:rPr>
          <w:fldChar w:fldCharType="separate"/>
        </w:r>
        <w:r>
          <w:rPr>
            <w:noProof/>
            <w:webHidden/>
          </w:rPr>
          <w:t>13</w:t>
        </w:r>
        <w:r>
          <w:rPr>
            <w:noProof/>
            <w:webHidden/>
          </w:rPr>
          <w:fldChar w:fldCharType="end"/>
        </w:r>
      </w:hyperlink>
    </w:p>
    <w:p w14:paraId="20B6FB85" w14:textId="19D8BE43"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19" w:history="1">
        <w:r w:rsidRPr="001B380B">
          <w:rPr>
            <w:rStyle w:val="Hyperlink"/>
            <w:noProof/>
          </w:rPr>
          <w:t>Table 3: MAG-IMG002x1-NC Test Procedures</w:t>
        </w:r>
        <w:r>
          <w:rPr>
            <w:noProof/>
            <w:webHidden/>
          </w:rPr>
          <w:tab/>
        </w:r>
        <w:r>
          <w:rPr>
            <w:noProof/>
            <w:webHidden/>
          </w:rPr>
          <w:fldChar w:fldCharType="begin"/>
        </w:r>
        <w:r>
          <w:rPr>
            <w:noProof/>
            <w:webHidden/>
          </w:rPr>
          <w:instrText xml:space="preserve"> PAGEREF _Toc228189619 \h </w:instrText>
        </w:r>
        <w:r>
          <w:rPr>
            <w:noProof/>
            <w:webHidden/>
          </w:rPr>
        </w:r>
        <w:r>
          <w:rPr>
            <w:noProof/>
            <w:webHidden/>
          </w:rPr>
          <w:fldChar w:fldCharType="separate"/>
        </w:r>
        <w:r>
          <w:rPr>
            <w:noProof/>
            <w:webHidden/>
          </w:rPr>
          <w:t>14</w:t>
        </w:r>
        <w:r>
          <w:rPr>
            <w:noProof/>
            <w:webHidden/>
          </w:rPr>
          <w:fldChar w:fldCharType="end"/>
        </w:r>
      </w:hyperlink>
    </w:p>
    <w:p w14:paraId="26DBD909" w14:textId="6670FDC2"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20" w:history="1">
        <w:r w:rsidRPr="001B380B">
          <w:rPr>
            <w:rStyle w:val="Hyperlink"/>
            <w:noProof/>
          </w:rPr>
          <w:t>Table 4: MAG-IMG002x1-NC Parameter Traceability</w:t>
        </w:r>
        <w:r>
          <w:rPr>
            <w:noProof/>
            <w:webHidden/>
          </w:rPr>
          <w:tab/>
        </w:r>
        <w:r>
          <w:rPr>
            <w:noProof/>
            <w:webHidden/>
          </w:rPr>
          <w:fldChar w:fldCharType="begin"/>
        </w:r>
        <w:r>
          <w:rPr>
            <w:noProof/>
            <w:webHidden/>
          </w:rPr>
          <w:instrText xml:space="preserve"> PAGEREF _Toc228189620 \h </w:instrText>
        </w:r>
        <w:r>
          <w:rPr>
            <w:noProof/>
            <w:webHidden/>
          </w:rPr>
        </w:r>
        <w:r>
          <w:rPr>
            <w:noProof/>
            <w:webHidden/>
          </w:rPr>
          <w:fldChar w:fldCharType="separate"/>
        </w:r>
        <w:r>
          <w:rPr>
            <w:noProof/>
            <w:webHidden/>
          </w:rPr>
          <w:t>16</w:t>
        </w:r>
        <w:r>
          <w:rPr>
            <w:noProof/>
            <w:webHidden/>
          </w:rPr>
          <w:fldChar w:fldCharType="end"/>
        </w:r>
      </w:hyperlink>
    </w:p>
    <w:p w14:paraId="5B21FF31" w14:textId="4F0C33E6"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21" w:history="1">
        <w:r w:rsidRPr="001B380B">
          <w:rPr>
            <w:rStyle w:val="Hyperlink"/>
            <w:noProof/>
          </w:rPr>
          <w:t>Table 5: MAG-CXP00002-NP Temperature Conditions</w:t>
        </w:r>
        <w:r>
          <w:rPr>
            <w:noProof/>
            <w:webHidden/>
          </w:rPr>
          <w:tab/>
        </w:r>
        <w:r>
          <w:rPr>
            <w:noProof/>
            <w:webHidden/>
          </w:rPr>
          <w:fldChar w:fldCharType="begin"/>
        </w:r>
        <w:r>
          <w:rPr>
            <w:noProof/>
            <w:webHidden/>
          </w:rPr>
          <w:instrText xml:space="preserve"> PAGEREF _Toc228189621 \h </w:instrText>
        </w:r>
        <w:r>
          <w:rPr>
            <w:noProof/>
            <w:webHidden/>
          </w:rPr>
        </w:r>
        <w:r>
          <w:rPr>
            <w:noProof/>
            <w:webHidden/>
          </w:rPr>
          <w:fldChar w:fldCharType="separate"/>
        </w:r>
        <w:r>
          <w:rPr>
            <w:noProof/>
            <w:webHidden/>
          </w:rPr>
          <w:t>17</w:t>
        </w:r>
        <w:r>
          <w:rPr>
            <w:noProof/>
            <w:webHidden/>
          </w:rPr>
          <w:fldChar w:fldCharType="end"/>
        </w:r>
      </w:hyperlink>
    </w:p>
    <w:p w14:paraId="4247DB3C" w14:textId="217C01A2"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22" w:history="1">
        <w:r w:rsidRPr="001B380B">
          <w:rPr>
            <w:rStyle w:val="Hyperlink"/>
            <w:noProof/>
          </w:rPr>
          <w:t>Table 6: MAG-CXP00002-NP Supply Voltage Conditions</w:t>
        </w:r>
        <w:r>
          <w:rPr>
            <w:noProof/>
            <w:webHidden/>
          </w:rPr>
          <w:tab/>
        </w:r>
        <w:r>
          <w:rPr>
            <w:noProof/>
            <w:webHidden/>
          </w:rPr>
          <w:fldChar w:fldCharType="begin"/>
        </w:r>
        <w:r>
          <w:rPr>
            <w:noProof/>
            <w:webHidden/>
          </w:rPr>
          <w:instrText xml:space="preserve"> PAGEREF _Toc228189622 \h </w:instrText>
        </w:r>
        <w:r>
          <w:rPr>
            <w:noProof/>
            <w:webHidden/>
          </w:rPr>
        </w:r>
        <w:r>
          <w:rPr>
            <w:noProof/>
            <w:webHidden/>
          </w:rPr>
          <w:fldChar w:fldCharType="separate"/>
        </w:r>
        <w:r>
          <w:rPr>
            <w:noProof/>
            <w:webHidden/>
          </w:rPr>
          <w:t>17</w:t>
        </w:r>
        <w:r>
          <w:rPr>
            <w:noProof/>
            <w:webHidden/>
          </w:rPr>
          <w:fldChar w:fldCharType="end"/>
        </w:r>
      </w:hyperlink>
    </w:p>
    <w:p w14:paraId="59B25DDE" w14:textId="0B285E68"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23" w:history="1">
        <w:r w:rsidRPr="001B380B">
          <w:rPr>
            <w:rStyle w:val="Hyperlink"/>
            <w:noProof/>
          </w:rPr>
          <w:t>Table 7: MAG-CXP00002-NP Test Procedures</w:t>
        </w:r>
        <w:r>
          <w:rPr>
            <w:noProof/>
            <w:webHidden/>
          </w:rPr>
          <w:tab/>
        </w:r>
        <w:r>
          <w:rPr>
            <w:noProof/>
            <w:webHidden/>
          </w:rPr>
          <w:fldChar w:fldCharType="begin"/>
        </w:r>
        <w:r>
          <w:rPr>
            <w:noProof/>
            <w:webHidden/>
          </w:rPr>
          <w:instrText xml:space="preserve"> PAGEREF _Toc228189623 \h </w:instrText>
        </w:r>
        <w:r>
          <w:rPr>
            <w:noProof/>
            <w:webHidden/>
          </w:rPr>
        </w:r>
        <w:r>
          <w:rPr>
            <w:noProof/>
            <w:webHidden/>
          </w:rPr>
          <w:fldChar w:fldCharType="separate"/>
        </w:r>
        <w:r>
          <w:rPr>
            <w:noProof/>
            <w:webHidden/>
          </w:rPr>
          <w:t>18</w:t>
        </w:r>
        <w:r>
          <w:rPr>
            <w:noProof/>
            <w:webHidden/>
          </w:rPr>
          <w:fldChar w:fldCharType="end"/>
        </w:r>
      </w:hyperlink>
    </w:p>
    <w:p w14:paraId="2AC7FC05" w14:textId="595F27BE"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24" w:history="1">
        <w:r w:rsidRPr="001B380B">
          <w:rPr>
            <w:rStyle w:val="Hyperlink"/>
            <w:noProof/>
          </w:rPr>
          <w:t>Table 8: MAG-CXP00002-NP Parameter Traceability</w:t>
        </w:r>
        <w:r>
          <w:rPr>
            <w:noProof/>
            <w:webHidden/>
          </w:rPr>
          <w:tab/>
        </w:r>
        <w:r>
          <w:rPr>
            <w:noProof/>
            <w:webHidden/>
          </w:rPr>
          <w:fldChar w:fldCharType="begin"/>
        </w:r>
        <w:r>
          <w:rPr>
            <w:noProof/>
            <w:webHidden/>
          </w:rPr>
          <w:instrText xml:space="preserve"> PAGEREF _Toc228189624 \h </w:instrText>
        </w:r>
        <w:r>
          <w:rPr>
            <w:noProof/>
            <w:webHidden/>
          </w:rPr>
        </w:r>
        <w:r>
          <w:rPr>
            <w:noProof/>
            <w:webHidden/>
          </w:rPr>
          <w:fldChar w:fldCharType="separate"/>
        </w:r>
        <w:r>
          <w:rPr>
            <w:noProof/>
            <w:webHidden/>
          </w:rPr>
          <w:t>20</w:t>
        </w:r>
        <w:r>
          <w:rPr>
            <w:noProof/>
            <w:webHidden/>
          </w:rPr>
          <w:fldChar w:fldCharType="end"/>
        </w:r>
      </w:hyperlink>
    </w:p>
    <w:p w14:paraId="551C14A5" w14:textId="21392950"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25" w:history="1">
        <w:r w:rsidRPr="001B380B">
          <w:rPr>
            <w:rStyle w:val="Hyperlink"/>
            <w:noProof/>
          </w:rPr>
          <w:t>Table 9: MAG-PSU00001-NP Temperature Conditions</w:t>
        </w:r>
        <w:r>
          <w:rPr>
            <w:noProof/>
            <w:webHidden/>
          </w:rPr>
          <w:tab/>
        </w:r>
        <w:r>
          <w:rPr>
            <w:noProof/>
            <w:webHidden/>
          </w:rPr>
          <w:fldChar w:fldCharType="begin"/>
        </w:r>
        <w:r>
          <w:rPr>
            <w:noProof/>
            <w:webHidden/>
          </w:rPr>
          <w:instrText xml:space="preserve"> PAGEREF _Toc228189625 \h </w:instrText>
        </w:r>
        <w:r>
          <w:rPr>
            <w:noProof/>
            <w:webHidden/>
          </w:rPr>
        </w:r>
        <w:r>
          <w:rPr>
            <w:noProof/>
            <w:webHidden/>
          </w:rPr>
          <w:fldChar w:fldCharType="separate"/>
        </w:r>
        <w:r>
          <w:rPr>
            <w:noProof/>
            <w:webHidden/>
          </w:rPr>
          <w:t>21</w:t>
        </w:r>
        <w:r>
          <w:rPr>
            <w:noProof/>
            <w:webHidden/>
          </w:rPr>
          <w:fldChar w:fldCharType="end"/>
        </w:r>
      </w:hyperlink>
    </w:p>
    <w:p w14:paraId="3150ED10" w14:textId="7D514173"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26" w:history="1">
        <w:r w:rsidRPr="001B380B">
          <w:rPr>
            <w:rStyle w:val="Hyperlink"/>
            <w:noProof/>
          </w:rPr>
          <w:t>Table 10: MAG-PSU00001-NP Input Voltage Conditions</w:t>
        </w:r>
        <w:r>
          <w:rPr>
            <w:noProof/>
            <w:webHidden/>
          </w:rPr>
          <w:tab/>
        </w:r>
        <w:r>
          <w:rPr>
            <w:noProof/>
            <w:webHidden/>
          </w:rPr>
          <w:fldChar w:fldCharType="begin"/>
        </w:r>
        <w:r>
          <w:rPr>
            <w:noProof/>
            <w:webHidden/>
          </w:rPr>
          <w:instrText xml:space="preserve"> PAGEREF _Toc228189626 \h </w:instrText>
        </w:r>
        <w:r>
          <w:rPr>
            <w:noProof/>
            <w:webHidden/>
          </w:rPr>
        </w:r>
        <w:r>
          <w:rPr>
            <w:noProof/>
            <w:webHidden/>
          </w:rPr>
          <w:fldChar w:fldCharType="separate"/>
        </w:r>
        <w:r>
          <w:rPr>
            <w:noProof/>
            <w:webHidden/>
          </w:rPr>
          <w:t>21</w:t>
        </w:r>
        <w:r>
          <w:rPr>
            <w:noProof/>
            <w:webHidden/>
          </w:rPr>
          <w:fldChar w:fldCharType="end"/>
        </w:r>
      </w:hyperlink>
    </w:p>
    <w:p w14:paraId="08A3409A" w14:textId="4FFE6648"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27" w:history="1">
        <w:r w:rsidRPr="001B380B">
          <w:rPr>
            <w:rStyle w:val="Hyperlink"/>
            <w:noProof/>
          </w:rPr>
          <w:t>Table 11: MAG-PSU00001-NP Test Procedures</w:t>
        </w:r>
        <w:r>
          <w:rPr>
            <w:noProof/>
            <w:webHidden/>
          </w:rPr>
          <w:tab/>
        </w:r>
        <w:r>
          <w:rPr>
            <w:noProof/>
            <w:webHidden/>
          </w:rPr>
          <w:fldChar w:fldCharType="begin"/>
        </w:r>
        <w:r>
          <w:rPr>
            <w:noProof/>
            <w:webHidden/>
          </w:rPr>
          <w:instrText xml:space="preserve"> PAGEREF _Toc228189627 \h </w:instrText>
        </w:r>
        <w:r>
          <w:rPr>
            <w:noProof/>
            <w:webHidden/>
          </w:rPr>
        </w:r>
        <w:r>
          <w:rPr>
            <w:noProof/>
            <w:webHidden/>
          </w:rPr>
          <w:fldChar w:fldCharType="separate"/>
        </w:r>
        <w:r>
          <w:rPr>
            <w:noProof/>
            <w:webHidden/>
          </w:rPr>
          <w:t>22</w:t>
        </w:r>
        <w:r>
          <w:rPr>
            <w:noProof/>
            <w:webHidden/>
          </w:rPr>
          <w:fldChar w:fldCharType="end"/>
        </w:r>
      </w:hyperlink>
    </w:p>
    <w:p w14:paraId="79F219DA" w14:textId="2F8E6F3B"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28" w:history="1">
        <w:r w:rsidRPr="001B380B">
          <w:rPr>
            <w:rStyle w:val="Hyperlink"/>
            <w:noProof/>
          </w:rPr>
          <w:t>Table 12: MAG-PSU00001-NP Parameter Traceability</w:t>
        </w:r>
        <w:r>
          <w:rPr>
            <w:noProof/>
            <w:webHidden/>
          </w:rPr>
          <w:tab/>
        </w:r>
        <w:r>
          <w:rPr>
            <w:noProof/>
            <w:webHidden/>
          </w:rPr>
          <w:fldChar w:fldCharType="begin"/>
        </w:r>
        <w:r>
          <w:rPr>
            <w:noProof/>
            <w:webHidden/>
          </w:rPr>
          <w:instrText xml:space="preserve"> PAGEREF _Toc228189628 \h </w:instrText>
        </w:r>
        <w:r>
          <w:rPr>
            <w:noProof/>
            <w:webHidden/>
          </w:rPr>
        </w:r>
        <w:r>
          <w:rPr>
            <w:noProof/>
            <w:webHidden/>
          </w:rPr>
          <w:fldChar w:fldCharType="separate"/>
        </w:r>
        <w:r>
          <w:rPr>
            <w:noProof/>
            <w:webHidden/>
          </w:rPr>
          <w:t>23</w:t>
        </w:r>
        <w:r>
          <w:rPr>
            <w:noProof/>
            <w:webHidden/>
          </w:rPr>
          <w:fldChar w:fldCharType="end"/>
        </w:r>
      </w:hyperlink>
    </w:p>
    <w:p w14:paraId="57D6AC17" w14:textId="79B086FA"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29" w:history="1">
        <w:r w:rsidRPr="001B380B">
          <w:rPr>
            <w:rStyle w:val="Hyperlink"/>
            <w:noProof/>
          </w:rPr>
          <w:t>Table 13: MAG-VIS4000x-N VIS Test Procedures</w:t>
        </w:r>
        <w:r>
          <w:rPr>
            <w:noProof/>
            <w:webHidden/>
          </w:rPr>
          <w:tab/>
        </w:r>
        <w:r>
          <w:rPr>
            <w:noProof/>
            <w:webHidden/>
          </w:rPr>
          <w:fldChar w:fldCharType="begin"/>
        </w:r>
        <w:r>
          <w:rPr>
            <w:noProof/>
            <w:webHidden/>
          </w:rPr>
          <w:instrText xml:space="preserve"> PAGEREF _Toc228189629 \h </w:instrText>
        </w:r>
        <w:r>
          <w:rPr>
            <w:noProof/>
            <w:webHidden/>
          </w:rPr>
        </w:r>
        <w:r>
          <w:rPr>
            <w:noProof/>
            <w:webHidden/>
          </w:rPr>
          <w:fldChar w:fldCharType="separate"/>
        </w:r>
        <w:r>
          <w:rPr>
            <w:noProof/>
            <w:webHidden/>
          </w:rPr>
          <w:t>27</w:t>
        </w:r>
        <w:r>
          <w:rPr>
            <w:noProof/>
            <w:webHidden/>
          </w:rPr>
          <w:fldChar w:fldCharType="end"/>
        </w:r>
      </w:hyperlink>
    </w:p>
    <w:p w14:paraId="6194DDC6" w14:textId="53CA9AF5"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30" w:history="1">
        <w:r w:rsidRPr="001B380B">
          <w:rPr>
            <w:rStyle w:val="Hyperlink"/>
            <w:noProof/>
          </w:rPr>
          <w:t>Table 14: MAG-VIS4003x-N VIS Test Procedures</w:t>
        </w:r>
        <w:r>
          <w:rPr>
            <w:noProof/>
            <w:webHidden/>
          </w:rPr>
          <w:tab/>
        </w:r>
        <w:r>
          <w:rPr>
            <w:noProof/>
            <w:webHidden/>
          </w:rPr>
          <w:fldChar w:fldCharType="begin"/>
        </w:r>
        <w:r>
          <w:rPr>
            <w:noProof/>
            <w:webHidden/>
          </w:rPr>
          <w:instrText xml:space="preserve"> PAGEREF _Toc228189630 \h </w:instrText>
        </w:r>
        <w:r>
          <w:rPr>
            <w:noProof/>
            <w:webHidden/>
          </w:rPr>
        </w:r>
        <w:r>
          <w:rPr>
            <w:noProof/>
            <w:webHidden/>
          </w:rPr>
          <w:fldChar w:fldCharType="separate"/>
        </w:r>
        <w:r>
          <w:rPr>
            <w:noProof/>
            <w:webHidden/>
          </w:rPr>
          <w:t>27</w:t>
        </w:r>
        <w:r>
          <w:rPr>
            <w:noProof/>
            <w:webHidden/>
          </w:rPr>
          <w:fldChar w:fldCharType="end"/>
        </w:r>
      </w:hyperlink>
    </w:p>
    <w:p w14:paraId="270CD298" w14:textId="1E97E482"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31" w:history="1">
        <w:r w:rsidRPr="001B380B">
          <w:rPr>
            <w:rStyle w:val="Hyperlink"/>
            <w:noProof/>
          </w:rPr>
          <w:t>Table 15: MAG-VIS4001x-N CONN + VIS Test Procedures</w:t>
        </w:r>
        <w:r>
          <w:rPr>
            <w:noProof/>
            <w:webHidden/>
          </w:rPr>
          <w:tab/>
        </w:r>
        <w:r>
          <w:rPr>
            <w:noProof/>
            <w:webHidden/>
          </w:rPr>
          <w:fldChar w:fldCharType="begin"/>
        </w:r>
        <w:r>
          <w:rPr>
            <w:noProof/>
            <w:webHidden/>
          </w:rPr>
          <w:instrText xml:space="preserve"> PAGEREF _Toc228189631 \h </w:instrText>
        </w:r>
        <w:r>
          <w:rPr>
            <w:noProof/>
            <w:webHidden/>
          </w:rPr>
        </w:r>
        <w:r>
          <w:rPr>
            <w:noProof/>
            <w:webHidden/>
          </w:rPr>
          <w:fldChar w:fldCharType="separate"/>
        </w:r>
        <w:r>
          <w:rPr>
            <w:noProof/>
            <w:webHidden/>
          </w:rPr>
          <w:t>27</w:t>
        </w:r>
        <w:r>
          <w:rPr>
            <w:noProof/>
            <w:webHidden/>
          </w:rPr>
          <w:fldChar w:fldCharType="end"/>
        </w:r>
      </w:hyperlink>
    </w:p>
    <w:p w14:paraId="31F7C6A5" w14:textId="0572B4D4"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32" w:history="1">
        <w:r w:rsidRPr="001B380B">
          <w:rPr>
            <w:rStyle w:val="Hyperlink"/>
            <w:noProof/>
          </w:rPr>
          <w:t>Table 16: MAG-VIS100xx-N Temperature Conditions</w:t>
        </w:r>
        <w:r>
          <w:rPr>
            <w:noProof/>
            <w:webHidden/>
          </w:rPr>
          <w:tab/>
        </w:r>
        <w:r>
          <w:rPr>
            <w:noProof/>
            <w:webHidden/>
          </w:rPr>
          <w:fldChar w:fldCharType="begin"/>
        </w:r>
        <w:r>
          <w:rPr>
            <w:noProof/>
            <w:webHidden/>
          </w:rPr>
          <w:instrText xml:space="preserve"> PAGEREF _Toc228189632 \h </w:instrText>
        </w:r>
        <w:r>
          <w:rPr>
            <w:noProof/>
            <w:webHidden/>
          </w:rPr>
        </w:r>
        <w:r>
          <w:rPr>
            <w:noProof/>
            <w:webHidden/>
          </w:rPr>
          <w:fldChar w:fldCharType="separate"/>
        </w:r>
        <w:r>
          <w:rPr>
            <w:noProof/>
            <w:webHidden/>
          </w:rPr>
          <w:t>29</w:t>
        </w:r>
        <w:r>
          <w:rPr>
            <w:noProof/>
            <w:webHidden/>
          </w:rPr>
          <w:fldChar w:fldCharType="end"/>
        </w:r>
      </w:hyperlink>
    </w:p>
    <w:p w14:paraId="098C6EFA" w14:textId="5594C4BF"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33" w:history="1">
        <w:r w:rsidRPr="001B380B">
          <w:rPr>
            <w:rStyle w:val="Hyperlink"/>
            <w:noProof/>
            <w:lang w:val="fr-BE"/>
          </w:rPr>
          <w:t>Table 17: MAG-VIS100xx-N Supply Voltage Conditions</w:t>
        </w:r>
        <w:r>
          <w:rPr>
            <w:noProof/>
            <w:webHidden/>
          </w:rPr>
          <w:tab/>
        </w:r>
        <w:r>
          <w:rPr>
            <w:noProof/>
            <w:webHidden/>
          </w:rPr>
          <w:fldChar w:fldCharType="begin"/>
        </w:r>
        <w:r>
          <w:rPr>
            <w:noProof/>
            <w:webHidden/>
          </w:rPr>
          <w:instrText xml:space="preserve"> PAGEREF _Toc228189633 \h </w:instrText>
        </w:r>
        <w:r>
          <w:rPr>
            <w:noProof/>
            <w:webHidden/>
          </w:rPr>
        </w:r>
        <w:r>
          <w:rPr>
            <w:noProof/>
            <w:webHidden/>
          </w:rPr>
          <w:fldChar w:fldCharType="separate"/>
        </w:r>
        <w:r>
          <w:rPr>
            <w:noProof/>
            <w:webHidden/>
          </w:rPr>
          <w:t>29</w:t>
        </w:r>
        <w:r>
          <w:rPr>
            <w:noProof/>
            <w:webHidden/>
          </w:rPr>
          <w:fldChar w:fldCharType="end"/>
        </w:r>
      </w:hyperlink>
    </w:p>
    <w:p w14:paraId="6B8A27C9" w14:textId="65E021BF"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34" w:history="1">
        <w:r w:rsidRPr="001B380B">
          <w:rPr>
            <w:rStyle w:val="Hyperlink"/>
            <w:noProof/>
            <w:lang w:val="fr-BE"/>
          </w:rPr>
          <w:t>Table 18: MAG-VIS100xx-N Imager Mode Conditions</w:t>
        </w:r>
        <w:r>
          <w:rPr>
            <w:noProof/>
            <w:webHidden/>
          </w:rPr>
          <w:tab/>
        </w:r>
        <w:r>
          <w:rPr>
            <w:noProof/>
            <w:webHidden/>
          </w:rPr>
          <w:fldChar w:fldCharType="begin"/>
        </w:r>
        <w:r>
          <w:rPr>
            <w:noProof/>
            <w:webHidden/>
          </w:rPr>
          <w:instrText xml:space="preserve"> PAGEREF _Toc228189634 \h </w:instrText>
        </w:r>
        <w:r>
          <w:rPr>
            <w:noProof/>
            <w:webHidden/>
          </w:rPr>
        </w:r>
        <w:r>
          <w:rPr>
            <w:noProof/>
            <w:webHidden/>
          </w:rPr>
          <w:fldChar w:fldCharType="separate"/>
        </w:r>
        <w:r>
          <w:rPr>
            <w:noProof/>
            <w:webHidden/>
          </w:rPr>
          <w:t>29</w:t>
        </w:r>
        <w:r>
          <w:rPr>
            <w:noProof/>
            <w:webHidden/>
          </w:rPr>
          <w:fldChar w:fldCharType="end"/>
        </w:r>
      </w:hyperlink>
    </w:p>
    <w:p w14:paraId="2E25485A" w14:textId="37BAE67D"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35" w:history="1">
        <w:r w:rsidRPr="001B380B">
          <w:rPr>
            <w:rStyle w:val="Hyperlink"/>
            <w:noProof/>
          </w:rPr>
          <w:t>Table 19: MAG-VIS100xx-N Module Test Procedures</w:t>
        </w:r>
        <w:r>
          <w:rPr>
            <w:noProof/>
            <w:webHidden/>
          </w:rPr>
          <w:tab/>
        </w:r>
        <w:r>
          <w:rPr>
            <w:noProof/>
            <w:webHidden/>
          </w:rPr>
          <w:fldChar w:fldCharType="begin"/>
        </w:r>
        <w:r>
          <w:rPr>
            <w:noProof/>
            <w:webHidden/>
          </w:rPr>
          <w:instrText xml:space="preserve"> PAGEREF _Toc228189635 \h </w:instrText>
        </w:r>
        <w:r>
          <w:rPr>
            <w:noProof/>
            <w:webHidden/>
          </w:rPr>
        </w:r>
        <w:r>
          <w:rPr>
            <w:noProof/>
            <w:webHidden/>
          </w:rPr>
          <w:fldChar w:fldCharType="separate"/>
        </w:r>
        <w:r>
          <w:rPr>
            <w:noProof/>
            <w:webHidden/>
          </w:rPr>
          <w:t>30</w:t>
        </w:r>
        <w:r>
          <w:rPr>
            <w:noProof/>
            <w:webHidden/>
          </w:rPr>
          <w:fldChar w:fldCharType="end"/>
        </w:r>
      </w:hyperlink>
    </w:p>
    <w:p w14:paraId="675561C3" w14:textId="7E4573E4"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36" w:history="1">
        <w:r w:rsidRPr="001B380B">
          <w:rPr>
            <w:rStyle w:val="Hyperlink"/>
            <w:noProof/>
          </w:rPr>
          <w:t>Table 20: MAG-IMG002x1-NC Key Specifications</w:t>
        </w:r>
        <w:r>
          <w:rPr>
            <w:noProof/>
            <w:webHidden/>
          </w:rPr>
          <w:tab/>
        </w:r>
        <w:r>
          <w:rPr>
            <w:noProof/>
            <w:webHidden/>
          </w:rPr>
          <w:fldChar w:fldCharType="begin"/>
        </w:r>
        <w:r>
          <w:rPr>
            <w:noProof/>
            <w:webHidden/>
          </w:rPr>
          <w:instrText xml:space="preserve"> PAGEREF _Toc228189636 \h </w:instrText>
        </w:r>
        <w:r>
          <w:rPr>
            <w:noProof/>
            <w:webHidden/>
          </w:rPr>
        </w:r>
        <w:r>
          <w:rPr>
            <w:noProof/>
            <w:webHidden/>
          </w:rPr>
          <w:fldChar w:fldCharType="separate"/>
        </w:r>
        <w:r>
          <w:rPr>
            <w:noProof/>
            <w:webHidden/>
          </w:rPr>
          <w:t>32</w:t>
        </w:r>
        <w:r>
          <w:rPr>
            <w:noProof/>
            <w:webHidden/>
          </w:rPr>
          <w:fldChar w:fldCharType="end"/>
        </w:r>
      </w:hyperlink>
    </w:p>
    <w:p w14:paraId="5194511A" w14:textId="32FE0EDC"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37" w:history="1">
        <w:r w:rsidRPr="001B380B">
          <w:rPr>
            <w:rStyle w:val="Hyperlink"/>
            <w:noProof/>
          </w:rPr>
          <w:t>Table 21: MAG-IMG002x1-NC Pixel-Array Defect Specifications</w:t>
        </w:r>
        <w:r>
          <w:rPr>
            <w:noProof/>
            <w:webHidden/>
          </w:rPr>
          <w:tab/>
        </w:r>
        <w:r>
          <w:rPr>
            <w:noProof/>
            <w:webHidden/>
          </w:rPr>
          <w:fldChar w:fldCharType="begin"/>
        </w:r>
        <w:r>
          <w:rPr>
            <w:noProof/>
            <w:webHidden/>
          </w:rPr>
          <w:instrText xml:space="preserve"> PAGEREF _Toc228189637 \h </w:instrText>
        </w:r>
        <w:r>
          <w:rPr>
            <w:noProof/>
            <w:webHidden/>
          </w:rPr>
        </w:r>
        <w:r>
          <w:rPr>
            <w:noProof/>
            <w:webHidden/>
          </w:rPr>
          <w:fldChar w:fldCharType="separate"/>
        </w:r>
        <w:r>
          <w:rPr>
            <w:noProof/>
            <w:webHidden/>
          </w:rPr>
          <w:t>35</w:t>
        </w:r>
        <w:r>
          <w:rPr>
            <w:noProof/>
            <w:webHidden/>
          </w:rPr>
          <w:fldChar w:fldCharType="end"/>
        </w:r>
      </w:hyperlink>
    </w:p>
    <w:p w14:paraId="41F8356D" w14:textId="5087B956"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38" w:history="1">
        <w:r w:rsidRPr="001B380B">
          <w:rPr>
            <w:rStyle w:val="Hyperlink"/>
            <w:noProof/>
          </w:rPr>
          <w:t>Table 22: MAG-CXP00002-NP Key Specifications</w:t>
        </w:r>
        <w:r>
          <w:rPr>
            <w:noProof/>
            <w:webHidden/>
          </w:rPr>
          <w:tab/>
        </w:r>
        <w:r>
          <w:rPr>
            <w:noProof/>
            <w:webHidden/>
          </w:rPr>
          <w:fldChar w:fldCharType="begin"/>
        </w:r>
        <w:r>
          <w:rPr>
            <w:noProof/>
            <w:webHidden/>
          </w:rPr>
          <w:instrText xml:space="preserve"> PAGEREF _Toc228189638 \h </w:instrText>
        </w:r>
        <w:r>
          <w:rPr>
            <w:noProof/>
            <w:webHidden/>
          </w:rPr>
        </w:r>
        <w:r>
          <w:rPr>
            <w:noProof/>
            <w:webHidden/>
          </w:rPr>
          <w:fldChar w:fldCharType="separate"/>
        </w:r>
        <w:r>
          <w:rPr>
            <w:noProof/>
            <w:webHidden/>
          </w:rPr>
          <w:t>36</w:t>
        </w:r>
        <w:r>
          <w:rPr>
            <w:noProof/>
            <w:webHidden/>
          </w:rPr>
          <w:fldChar w:fldCharType="end"/>
        </w:r>
      </w:hyperlink>
    </w:p>
    <w:p w14:paraId="6A266E69" w14:textId="3924523E"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39" w:history="1">
        <w:r w:rsidRPr="001B380B">
          <w:rPr>
            <w:rStyle w:val="Hyperlink"/>
            <w:noProof/>
          </w:rPr>
          <w:t>Table 23: MAG-PSU00001-NP Key Specifications</w:t>
        </w:r>
        <w:r>
          <w:rPr>
            <w:noProof/>
            <w:webHidden/>
          </w:rPr>
          <w:tab/>
        </w:r>
        <w:r>
          <w:rPr>
            <w:noProof/>
            <w:webHidden/>
          </w:rPr>
          <w:fldChar w:fldCharType="begin"/>
        </w:r>
        <w:r>
          <w:rPr>
            <w:noProof/>
            <w:webHidden/>
          </w:rPr>
          <w:instrText xml:space="preserve"> PAGEREF _Toc228189639 \h </w:instrText>
        </w:r>
        <w:r>
          <w:rPr>
            <w:noProof/>
            <w:webHidden/>
          </w:rPr>
        </w:r>
        <w:r>
          <w:rPr>
            <w:noProof/>
            <w:webHidden/>
          </w:rPr>
          <w:fldChar w:fldCharType="separate"/>
        </w:r>
        <w:r>
          <w:rPr>
            <w:noProof/>
            <w:webHidden/>
          </w:rPr>
          <w:t>37</w:t>
        </w:r>
        <w:r>
          <w:rPr>
            <w:noProof/>
            <w:webHidden/>
          </w:rPr>
          <w:fldChar w:fldCharType="end"/>
        </w:r>
      </w:hyperlink>
    </w:p>
    <w:p w14:paraId="5F66ADD9" w14:textId="17E56A74"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40" w:history="1">
        <w:r w:rsidRPr="001B380B">
          <w:rPr>
            <w:rStyle w:val="Hyperlink"/>
            <w:noProof/>
          </w:rPr>
          <w:t>Table 24: MAG-VIS100xx-N Key Specifications</w:t>
        </w:r>
        <w:r>
          <w:rPr>
            <w:noProof/>
            <w:webHidden/>
          </w:rPr>
          <w:tab/>
        </w:r>
        <w:r>
          <w:rPr>
            <w:noProof/>
            <w:webHidden/>
          </w:rPr>
          <w:fldChar w:fldCharType="begin"/>
        </w:r>
        <w:r>
          <w:rPr>
            <w:noProof/>
            <w:webHidden/>
          </w:rPr>
          <w:instrText xml:space="preserve"> PAGEREF _Toc228189640 \h </w:instrText>
        </w:r>
        <w:r>
          <w:rPr>
            <w:noProof/>
            <w:webHidden/>
          </w:rPr>
        </w:r>
        <w:r>
          <w:rPr>
            <w:noProof/>
            <w:webHidden/>
          </w:rPr>
          <w:fldChar w:fldCharType="separate"/>
        </w:r>
        <w:r>
          <w:rPr>
            <w:noProof/>
            <w:webHidden/>
          </w:rPr>
          <w:t>40</w:t>
        </w:r>
        <w:r>
          <w:rPr>
            <w:noProof/>
            <w:webHidden/>
          </w:rPr>
          <w:fldChar w:fldCharType="end"/>
        </w:r>
      </w:hyperlink>
    </w:p>
    <w:p w14:paraId="012859C5" w14:textId="26FF3E23"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41" w:history="1">
        <w:r w:rsidRPr="001B380B">
          <w:rPr>
            <w:rStyle w:val="Hyperlink"/>
            <w:noProof/>
          </w:rPr>
          <w:t>Table 25: Datasheet Reference Documents</w:t>
        </w:r>
        <w:r>
          <w:rPr>
            <w:noProof/>
            <w:webHidden/>
          </w:rPr>
          <w:tab/>
        </w:r>
        <w:r>
          <w:rPr>
            <w:noProof/>
            <w:webHidden/>
          </w:rPr>
          <w:fldChar w:fldCharType="begin"/>
        </w:r>
        <w:r>
          <w:rPr>
            <w:noProof/>
            <w:webHidden/>
          </w:rPr>
          <w:instrText xml:space="preserve"> PAGEREF _Toc228189641 \h </w:instrText>
        </w:r>
        <w:r>
          <w:rPr>
            <w:noProof/>
            <w:webHidden/>
          </w:rPr>
        </w:r>
        <w:r>
          <w:rPr>
            <w:noProof/>
            <w:webHidden/>
          </w:rPr>
          <w:fldChar w:fldCharType="separate"/>
        </w:r>
        <w:r>
          <w:rPr>
            <w:noProof/>
            <w:webHidden/>
          </w:rPr>
          <w:t>41</w:t>
        </w:r>
        <w:r>
          <w:rPr>
            <w:noProof/>
            <w:webHidden/>
          </w:rPr>
          <w:fldChar w:fldCharType="end"/>
        </w:r>
      </w:hyperlink>
    </w:p>
    <w:p w14:paraId="04087851" w14:textId="70364D7B"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42" w:history="1">
        <w:r w:rsidRPr="001B380B">
          <w:rPr>
            <w:rStyle w:val="Hyperlink"/>
            <w:noProof/>
          </w:rPr>
          <w:t>Table 26: Product Test Plan Documents</w:t>
        </w:r>
        <w:r>
          <w:rPr>
            <w:noProof/>
            <w:webHidden/>
          </w:rPr>
          <w:tab/>
        </w:r>
        <w:r>
          <w:rPr>
            <w:noProof/>
            <w:webHidden/>
          </w:rPr>
          <w:fldChar w:fldCharType="begin"/>
        </w:r>
        <w:r>
          <w:rPr>
            <w:noProof/>
            <w:webHidden/>
          </w:rPr>
          <w:instrText xml:space="preserve"> PAGEREF _Toc228189642 \h </w:instrText>
        </w:r>
        <w:r>
          <w:rPr>
            <w:noProof/>
            <w:webHidden/>
          </w:rPr>
        </w:r>
        <w:r>
          <w:rPr>
            <w:noProof/>
            <w:webHidden/>
          </w:rPr>
          <w:fldChar w:fldCharType="separate"/>
        </w:r>
        <w:r>
          <w:rPr>
            <w:noProof/>
            <w:webHidden/>
          </w:rPr>
          <w:t>41</w:t>
        </w:r>
        <w:r>
          <w:rPr>
            <w:noProof/>
            <w:webHidden/>
          </w:rPr>
          <w:fldChar w:fldCharType="end"/>
        </w:r>
      </w:hyperlink>
    </w:p>
    <w:p w14:paraId="53FC732C" w14:textId="4349CE25" w:rsidR="00534009" w:rsidRDefault="00534009">
      <w:pPr>
        <w:pStyle w:val="TableofFigures"/>
        <w:tabs>
          <w:tab w:val="right" w:leader="dot" w:pos="9629"/>
        </w:tabs>
        <w:rPr>
          <w:rFonts w:eastAsiaTheme="minorEastAsia" w:cstheme="minorBidi"/>
          <w:noProof/>
          <w:kern w:val="2"/>
          <w:sz w:val="24"/>
          <w:szCs w:val="24"/>
          <w:lang w:val="en-BE" w:eastAsia="en-BE"/>
          <w14:ligatures w14:val="standardContextual"/>
        </w:rPr>
      </w:pPr>
      <w:hyperlink w:anchor="_Toc228189643" w:history="1">
        <w:r w:rsidRPr="001B380B">
          <w:rPr>
            <w:rStyle w:val="Hyperlink"/>
            <w:noProof/>
          </w:rPr>
          <w:t>Table 27: Product specification and test Limits-file GIT Traceability</w:t>
        </w:r>
        <w:r>
          <w:rPr>
            <w:noProof/>
            <w:webHidden/>
          </w:rPr>
          <w:tab/>
        </w:r>
        <w:r>
          <w:rPr>
            <w:noProof/>
            <w:webHidden/>
          </w:rPr>
          <w:fldChar w:fldCharType="begin"/>
        </w:r>
        <w:r>
          <w:rPr>
            <w:noProof/>
            <w:webHidden/>
          </w:rPr>
          <w:instrText xml:space="preserve"> PAGEREF _Toc228189643 \h </w:instrText>
        </w:r>
        <w:r>
          <w:rPr>
            <w:noProof/>
            <w:webHidden/>
          </w:rPr>
        </w:r>
        <w:r>
          <w:rPr>
            <w:noProof/>
            <w:webHidden/>
          </w:rPr>
          <w:fldChar w:fldCharType="separate"/>
        </w:r>
        <w:r>
          <w:rPr>
            <w:noProof/>
            <w:webHidden/>
          </w:rPr>
          <w:t>42</w:t>
        </w:r>
        <w:r>
          <w:rPr>
            <w:noProof/>
            <w:webHidden/>
          </w:rPr>
          <w:fldChar w:fldCharType="end"/>
        </w:r>
      </w:hyperlink>
    </w:p>
    <w:p w14:paraId="1B7A3FC4" w14:textId="16DB49B8" w:rsidR="001346E9" w:rsidRDefault="004A7DEB" w:rsidP="0055568F">
      <w:r>
        <w:fldChar w:fldCharType="end"/>
      </w:r>
    </w:p>
    <w:p w14:paraId="3BECFD8C" w14:textId="77777777" w:rsidR="006E77D6" w:rsidRDefault="00000000">
      <w:pPr>
        <w:pStyle w:val="Heading1"/>
      </w:pPr>
      <w:bookmarkStart w:id="4" w:name="_Toc228189577"/>
      <w:r>
        <w:lastRenderedPageBreak/>
        <w:t>Revision History</w:t>
      </w:r>
      <w:bookmarkEnd w:id="4"/>
    </w:p>
    <w:tbl>
      <w:tblPr>
        <w:tblStyle w:val="GridTable4-Accent3"/>
        <w:tblW w:w="0" w:type="auto"/>
        <w:jc w:val="center"/>
        <w:tblLook w:val="04A0" w:firstRow="1" w:lastRow="0" w:firstColumn="1" w:lastColumn="0" w:noHBand="0" w:noVBand="1"/>
      </w:tblPr>
      <w:tblGrid>
        <w:gridCol w:w="917"/>
        <w:gridCol w:w="1205"/>
        <w:gridCol w:w="5386"/>
        <w:gridCol w:w="2121"/>
      </w:tblGrid>
      <w:tr w:rsidR="006E77D6" w14:paraId="385CA045" w14:textId="77777777" w:rsidTr="007521B3">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0DC7B84F" w14:textId="77777777" w:rsidR="006E77D6" w:rsidRDefault="00000000">
            <w:pPr>
              <w:jc w:val="left"/>
            </w:pPr>
            <w:r>
              <w:rPr>
                <w:rFonts w:ascii="Calibri" w:hAnsi="Calibri"/>
                <w:sz w:val="20"/>
              </w:rPr>
              <w:t>Revision</w:t>
            </w:r>
          </w:p>
        </w:tc>
        <w:tc>
          <w:tcPr>
            <w:tcW w:w="1205" w:type="dxa"/>
          </w:tcPr>
          <w:p w14:paraId="41F6570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Date</w:t>
            </w:r>
          </w:p>
        </w:tc>
        <w:tc>
          <w:tcPr>
            <w:tcW w:w="5386" w:type="dxa"/>
          </w:tcPr>
          <w:p w14:paraId="2274DD4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2121" w:type="dxa"/>
          </w:tcPr>
          <w:p w14:paraId="785A397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Author</w:t>
            </w:r>
          </w:p>
        </w:tc>
      </w:tr>
      <w:tr w:rsidR="006E77D6" w14:paraId="3A089238" w14:textId="77777777" w:rsidTr="007521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547D3688" w14:textId="77777777" w:rsidR="006E77D6" w:rsidRDefault="00000000">
            <w:pPr>
              <w:jc w:val="left"/>
            </w:pPr>
            <w:r>
              <w:rPr>
                <w:rFonts w:ascii="Calibri" w:hAnsi="Calibri"/>
                <w:sz w:val="20"/>
              </w:rPr>
              <w:t>1.0</w:t>
            </w:r>
          </w:p>
        </w:tc>
        <w:tc>
          <w:tcPr>
            <w:tcW w:w="1205" w:type="dxa"/>
          </w:tcPr>
          <w:p w14:paraId="62A1D37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2026-04-10</w:t>
            </w:r>
          </w:p>
        </w:tc>
        <w:tc>
          <w:tcPr>
            <w:tcW w:w="5386" w:type="dxa"/>
          </w:tcPr>
          <w:p w14:paraId="753AC1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Initial draft of the Vision Series Test Plan</w:t>
            </w:r>
          </w:p>
        </w:tc>
        <w:tc>
          <w:tcPr>
            <w:tcW w:w="2121" w:type="dxa"/>
          </w:tcPr>
          <w:p w14:paraId="6A1EC8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r w:rsidR="006E77D6" w14:paraId="475DD881" w14:textId="77777777" w:rsidTr="007521B3">
        <w:trPr>
          <w:jc w:val="center"/>
        </w:trPr>
        <w:tc>
          <w:tcPr>
            <w:cnfStyle w:val="001000000000" w:firstRow="0" w:lastRow="0" w:firstColumn="1" w:lastColumn="0" w:oddVBand="0" w:evenVBand="0" w:oddHBand="0" w:evenHBand="0" w:firstRowFirstColumn="0" w:firstRowLastColumn="0" w:lastRowFirstColumn="0" w:lastRowLastColumn="0"/>
            <w:tcW w:w="917" w:type="dxa"/>
          </w:tcPr>
          <w:p w14:paraId="75DE3CB7" w14:textId="77777777" w:rsidR="006E77D6" w:rsidRDefault="00000000">
            <w:pPr>
              <w:jc w:val="left"/>
            </w:pPr>
            <w:r>
              <w:rPr>
                <w:rFonts w:ascii="Calibri" w:hAnsi="Calibri"/>
                <w:sz w:val="20"/>
              </w:rPr>
              <w:t>1.1</w:t>
            </w:r>
          </w:p>
        </w:tc>
        <w:tc>
          <w:tcPr>
            <w:tcW w:w="1205" w:type="dxa"/>
          </w:tcPr>
          <w:p w14:paraId="69CC388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2026-04-13</w:t>
            </w:r>
          </w:p>
        </w:tc>
        <w:tc>
          <w:tcPr>
            <w:tcW w:w="5386" w:type="dxa"/>
          </w:tcPr>
          <w:p w14:paraId="5AA1A39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Updated diagrams and test stage descriptions</w:t>
            </w:r>
          </w:p>
        </w:tc>
        <w:tc>
          <w:tcPr>
            <w:tcW w:w="2121" w:type="dxa"/>
          </w:tcPr>
          <w:p w14:paraId="060D4D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Jonathan Vanden Berk</w:t>
            </w:r>
          </w:p>
        </w:tc>
      </w:tr>
      <w:tr w:rsidR="006E77D6" w14:paraId="35C15DB4" w14:textId="77777777" w:rsidTr="007521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7647A008" w14:textId="77777777" w:rsidR="006E77D6" w:rsidRDefault="00000000">
            <w:pPr>
              <w:jc w:val="left"/>
            </w:pPr>
            <w:r>
              <w:rPr>
                <w:rFonts w:ascii="Calibri" w:hAnsi="Calibri"/>
                <w:sz w:val="20"/>
              </w:rPr>
              <w:t>1.2</w:t>
            </w:r>
          </w:p>
        </w:tc>
        <w:tc>
          <w:tcPr>
            <w:tcW w:w="1205" w:type="dxa"/>
          </w:tcPr>
          <w:p w14:paraId="34D3449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2026-04-15</w:t>
            </w:r>
          </w:p>
        </w:tc>
        <w:tc>
          <w:tcPr>
            <w:tcW w:w="5386" w:type="dxa"/>
          </w:tcPr>
          <w:p w14:paraId="27FA840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Added product specifications and acceptance criteria</w:t>
            </w:r>
          </w:p>
        </w:tc>
        <w:tc>
          <w:tcPr>
            <w:tcW w:w="2121" w:type="dxa"/>
          </w:tcPr>
          <w:p w14:paraId="50A71AF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r w:rsidR="006E77D6" w14:paraId="1277312E" w14:textId="77777777" w:rsidTr="007521B3">
        <w:trPr>
          <w:jc w:val="center"/>
        </w:trPr>
        <w:tc>
          <w:tcPr>
            <w:cnfStyle w:val="001000000000" w:firstRow="0" w:lastRow="0" w:firstColumn="1" w:lastColumn="0" w:oddVBand="0" w:evenVBand="0" w:oddHBand="0" w:evenHBand="0" w:firstRowFirstColumn="0" w:firstRowLastColumn="0" w:lastRowFirstColumn="0" w:lastRowLastColumn="0"/>
            <w:tcW w:w="917" w:type="dxa"/>
          </w:tcPr>
          <w:p w14:paraId="5634872C" w14:textId="77777777" w:rsidR="006E77D6" w:rsidRDefault="00000000">
            <w:pPr>
              <w:jc w:val="left"/>
            </w:pPr>
            <w:r>
              <w:rPr>
                <w:rFonts w:ascii="Calibri" w:hAnsi="Calibri"/>
                <w:sz w:val="20"/>
              </w:rPr>
              <w:t>1.3</w:t>
            </w:r>
          </w:p>
        </w:tc>
        <w:tc>
          <w:tcPr>
            <w:tcW w:w="1205" w:type="dxa"/>
          </w:tcPr>
          <w:p w14:paraId="3832997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2026-04-22</w:t>
            </w:r>
          </w:p>
        </w:tc>
        <w:tc>
          <w:tcPr>
            <w:tcW w:w="5386" w:type="dxa"/>
          </w:tcPr>
          <w:p w14:paraId="08358AE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Tightened USLs for MAG-IMG002x1-NC bad-row/bad-column (T0035) and PRNU global outliers (T0038), and added PROD/EM/reject bin classification to the pixel-array defect and hot-pixel/DSNU/PRNU outlier parameter descriptions</w:t>
            </w:r>
          </w:p>
        </w:tc>
        <w:tc>
          <w:tcPr>
            <w:tcW w:w="2121" w:type="dxa"/>
          </w:tcPr>
          <w:p w14:paraId="091F57C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Jonathan Vanden Berk</w:t>
            </w:r>
          </w:p>
        </w:tc>
      </w:tr>
      <w:tr w:rsidR="006E77D6" w14:paraId="2DD4BFDA" w14:textId="77777777" w:rsidTr="007521B3">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17" w:type="dxa"/>
          </w:tcPr>
          <w:p w14:paraId="01A67AEC" w14:textId="77777777" w:rsidR="006E77D6" w:rsidRDefault="00000000">
            <w:pPr>
              <w:jc w:val="left"/>
            </w:pPr>
            <w:r>
              <w:rPr>
                <w:rFonts w:ascii="Calibri" w:hAnsi="Calibri"/>
                <w:sz w:val="20"/>
              </w:rPr>
              <w:t>1.4</w:t>
            </w:r>
          </w:p>
        </w:tc>
        <w:tc>
          <w:tcPr>
            <w:tcW w:w="1205" w:type="dxa"/>
          </w:tcPr>
          <w:p w14:paraId="6AC64E9A" w14:textId="6D79AEFA"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2026-04-2</w:t>
            </w:r>
            <w:r w:rsidR="00325EE3">
              <w:rPr>
                <w:rFonts w:ascii="Calibri" w:hAnsi="Calibri"/>
                <w:sz w:val="20"/>
              </w:rPr>
              <w:t>8</w:t>
            </w:r>
          </w:p>
        </w:tc>
        <w:tc>
          <w:tcPr>
            <w:tcW w:w="5386" w:type="dxa"/>
          </w:tcPr>
          <w:p w14:paraId="54C263D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Aligned MAG-IMG002x1-NC datasheet specifications with new datasheet rev 2.0 (April 2026): updated electro-optical typical values (conversion gain, SNR_MAX, DSNU, PRNU, DC, DCNU, read noise, saturation limit), added system gain (K) and column FPN (CFPN) rows, switched current-consumption test condition reference from FHD10 to FHD25, added the new datasheet pixel-array defect specifications table (section 7.5), removed the internal T0035/T0038 detailed parameter tables, refreshed all datasheet references in chapter 6, and extended the References chapter with traceability tables for the per-product test-plan documents and the GIT repositories holding each product's test-system software and Product specification and test Limits-file (pinned by repo, branch and last-touching commit on the Limits-file)</w:t>
            </w:r>
          </w:p>
        </w:tc>
        <w:tc>
          <w:tcPr>
            <w:tcW w:w="2121" w:type="dxa"/>
          </w:tcPr>
          <w:p w14:paraId="407D9B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Jonathan Vanden Berk</w:t>
            </w:r>
          </w:p>
        </w:tc>
      </w:tr>
    </w:tbl>
    <w:p w14:paraId="55D0CA5D" w14:textId="77777777" w:rsidR="006E77D6" w:rsidRDefault="006E77D6"/>
    <w:p w14:paraId="45F02628" w14:textId="77777777" w:rsidR="006E77D6" w:rsidRDefault="00000000">
      <w:pPr>
        <w:pStyle w:val="Heading1"/>
      </w:pPr>
      <w:bookmarkStart w:id="5" w:name="_Toc228189578"/>
      <w:r>
        <w:lastRenderedPageBreak/>
        <w:t>Introduction &amp; Scope</w:t>
      </w:r>
      <w:bookmarkEnd w:id="5"/>
    </w:p>
    <w:p w14:paraId="28F4943D" w14:textId="77777777" w:rsidR="006E77D6" w:rsidRDefault="00000000">
      <w:r>
        <w:rPr>
          <w:rFonts w:ascii="Calibri" w:hAnsi="Calibri"/>
        </w:rPr>
        <w:t>This document outlines the verification framework for Magics Technologies’ Vision Series products to ensure all quality targets are met. The Vision Series encompasses a diverse range of hardware, including standalone radiation-hardened ICs (Image Sensor (MAG-IMG002x1-NC), Serializer (MAG-CXP00002-NP), and DC/DC Converter (MAG-PSU00001-NP)) and fully integrated electronic Vision Modules (MAG-VIS100xx-N).</w:t>
      </w:r>
    </w:p>
    <w:p w14:paraId="49E7BB7B" w14:textId="77777777" w:rsidR="006E77D6" w:rsidRDefault="00000000">
      <w:r>
        <w:rPr>
          <w:rFonts w:ascii="Calibri" w:hAnsi="Calibri"/>
        </w:rPr>
        <w:t>This test plan details the test flows, conditions, and stages, alongside the production and trimming procedures required to guarantee the reliability and performance of each product. Furthermore, this document defines the direct relationship between datasheet specifications and the specific test parameters used to verify them.</w:t>
      </w:r>
    </w:p>
    <w:p w14:paraId="5A1036EC" w14:textId="77777777" w:rsidR="006E77D6" w:rsidRDefault="00000000">
      <w:r>
        <w:rPr>
          <w:rFonts w:ascii="Calibri" w:hAnsi="Calibri"/>
        </w:rPr>
        <w:t>This document specifically covers the production screening and verification procedures performed on every manufactured unit to guarantee zero-hour quality and compliance with datasheet specifications.</w:t>
      </w:r>
    </w:p>
    <w:p w14:paraId="3B17E263" w14:textId="77777777" w:rsidR="006E77D6" w:rsidRDefault="00000000">
      <w:r>
        <w:rPr>
          <w:rFonts w:ascii="Calibri" w:hAnsi="Calibri"/>
        </w:rPr>
        <w:t>Long-term reliability (e.g., High-Temperature Operating Life, thermal cycling, mechanical shock) and radiation tolerance (TID, SEE) are guaranteed by design and verified through separate periodic qualification campaigns. These are documented in dedicated product qualification reports and are outside the scope of this production test plan.</w:t>
      </w:r>
    </w:p>
    <w:p w14:paraId="1E54C3F6" w14:textId="77777777" w:rsidR="006E77D6" w:rsidRDefault="006E77D6"/>
    <w:p w14:paraId="34EE7F99" w14:textId="77777777" w:rsidR="006E77D6" w:rsidRDefault="00000000">
      <w:pPr>
        <w:pStyle w:val="Heading1"/>
      </w:pPr>
      <w:bookmarkStart w:id="6" w:name="_Toc228189579"/>
      <w:r>
        <w:lastRenderedPageBreak/>
        <w:t>Vision products verification process</w:t>
      </w:r>
      <w:bookmarkEnd w:id="6"/>
    </w:p>
    <w:p w14:paraId="3CA1D225" w14:textId="77777777" w:rsidR="006E77D6" w:rsidRDefault="00000000">
      <w:r>
        <w:rPr>
          <w:rFonts w:ascii="Calibri" w:hAnsi="Calibri"/>
        </w:rPr>
        <w:t>The verification and testing of the Vision Series products follow a three-step horizontal process rail. This ensures that quality is maintained incrementally from the IC component level up to the fully integrated module. While testing a MAG-VIS100xx product spans from component to module, our verification is gated: customers purchasing IC-only or PCB products receive components that have successfully cleared the specific segments of the rail required for those tiers.</w:t>
      </w:r>
    </w:p>
    <w:p w14:paraId="2707ACCF" w14:textId="77777777" w:rsidR="006E77D6" w:rsidRDefault="00000000">
      <w:pPr>
        <w:jc w:val="center"/>
      </w:pPr>
      <w:r>
        <w:rPr>
          <w:noProof/>
        </w:rPr>
        <w:drawing>
          <wp:inline distT="0" distB="0" distL="0" distR="0" wp14:anchorId="60262653" wp14:editId="4EEE045C">
            <wp:extent cx="5958205" cy="3008894"/>
            <wp:effectExtent l="0" t="0" r="4445" b="127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gram-1-option-c-process-rail_fixed_JVDB_y-compact.png"/>
                    <pic:cNvPicPr/>
                  </pic:nvPicPr>
                  <pic:blipFill>
                    <a:blip r:embed="rId15"/>
                    <a:stretch>
                      <a:fillRect/>
                    </a:stretch>
                  </pic:blipFill>
                  <pic:spPr>
                    <a:xfrm>
                      <a:off x="0" y="0"/>
                      <a:ext cx="5977995" cy="3018888"/>
                    </a:xfrm>
                    <a:prstGeom prst="rect">
                      <a:avLst/>
                    </a:prstGeom>
                  </pic:spPr>
                </pic:pic>
              </a:graphicData>
            </a:graphic>
          </wp:inline>
        </w:drawing>
      </w:r>
    </w:p>
    <w:p w14:paraId="6C7D5318" w14:textId="6706E696" w:rsidR="006E77D6" w:rsidRDefault="00000000">
      <w:pPr>
        <w:pStyle w:val="Caption"/>
      </w:pPr>
      <w:bookmarkStart w:id="7" w:name="_Toc228189608"/>
      <w:r>
        <w:t xml:space="preserve">Figure </w:t>
      </w:r>
      <w:r>
        <w:fldChar w:fldCharType="begin"/>
      </w:r>
      <w:r>
        <w:instrText xml:space="preserve"> SEQ Figure \* ARABIC </w:instrText>
      </w:r>
      <w:r>
        <w:fldChar w:fldCharType="separate"/>
      </w:r>
      <w:r w:rsidR="00534009">
        <w:rPr>
          <w:noProof/>
        </w:rPr>
        <w:t>1</w:t>
      </w:r>
      <w:r>
        <w:fldChar w:fldCharType="end"/>
      </w:r>
      <w:r>
        <w:t>: Vision Series: three-step verification rail</w:t>
      </w:r>
      <w:bookmarkEnd w:id="7"/>
    </w:p>
    <w:p w14:paraId="1EE9AE04" w14:textId="77777777" w:rsidR="006E77D6" w:rsidRDefault="00000000">
      <w:pPr>
        <w:pStyle w:val="Heading2"/>
      </w:pPr>
      <w:bookmarkStart w:id="8" w:name="_Toc228189580"/>
      <w:r>
        <w:t>Level 1: Component verification</w:t>
      </w:r>
      <w:bookmarkEnd w:id="8"/>
    </w:p>
    <w:p w14:paraId="05C59152" w14:textId="77777777" w:rsidR="006E77D6" w:rsidRDefault="00000000">
      <w:pPr>
        <w:pStyle w:val="ListParagraph"/>
      </w:pPr>
      <w:r>
        <w:rPr>
          <w:rFonts w:ascii="Calibri" w:hAnsi="Calibri"/>
          <w:b/>
        </w:rPr>
        <w:t>Focus</w:t>
      </w:r>
      <w:r>
        <w:rPr>
          <w:rFonts w:ascii="Calibri" w:hAnsi="Calibri"/>
        </w:rPr>
        <w:t>: IC products are tested in test sockets across test conditions as specified in their individual test plans. These production tests focus on maximizing test coverage to ensure the early detection of any manufacturing defects.</w:t>
      </w:r>
    </w:p>
    <w:p w14:paraId="07649D4E" w14:textId="77777777" w:rsidR="006E77D6" w:rsidRPr="007521B3" w:rsidRDefault="00000000">
      <w:pPr>
        <w:pStyle w:val="ListParagraph"/>
        <w:rPr>
          <w:lang w:val="nl-NL"/>
        </w:rPr>
      </w:pPr>
      <w:proofErr w:type="spellStart"/>
      <w:r w:rsidRPr="007521B3">
        <w:rPr>
          <w:rFonts w:ascii="Calibri" w:hAnsi="Calibri"/>
          <w:b/>
          <w:lang w:val="nl-NL"/>
        </w:rPr>
        <w:t>Products</w:t>
      </w:r>
      <w:proofErr w:type="spellEnd"/>
      <w:r w:rsidRPr="007521B3">
        <w:rPr>
          <w:rFonts w:ascii="Calibri" w:hAnsi="Calibri"/>
          <w:lang w:val="nl-NL"/>
        </w:rPr>
        <w:t>: MAG-IMG002x1-NC, MAG-PSU00001-NP, MAG-CXP00002-NP.</w:t>
      </w:r>
    </w:p>
    <w:p w14:paraId="39F37AC0" w14:textId="77777777" w:rsidR="006E77D6" w:rsidRDefault="00000000">
      <w:pPr>
        <w:pStyle w:val="ListParagraph"/>
      </w:pPr>
      <w:r>
        <w:rPr>
          <w:rFonts w:ascii="Calibri" w:hAnsi="Calibri"/>
          <w:b/>
        </w:rPr>
        <w:t>Description</w:t>
      </w:r>
      <w:r>
        <w:rPr>
          <w:rFonts w:ascii="Calibri" w:hAnsi="Calibri"/>
        </w:rPr>
        <w:t>: This level covers Trimming and Final Test (FT) of the individual integrated circuits. Electro-optical and image sensor array defect testing is included for the MAG-IMG002x1-NC. Testing procedures include continuity checks, I/O pin tests, interface tests, and parametric testing (including optional trimming). Functional verification and application-specific testing are also performed in addition to tests specific for the product family.</w:t>
      </w:r>
    </w:p>
    <w:p w14:paraId="4CB8E12E" w14:textId="77777777" w:rsidR="006E77D6" w:rsidRDefault="00000000">
      <w:pPr>
        <w:pStyle w:val="Heading2"/>
      </w:pPr>
      <w:bookmarkStart w:id="9" w:name="_Toc228189581"/>
      <w:r>
        <w:t>Level 2: PCB verification</w:t>
      </w:r>
      <w:bookmarkEnd w:id="9"/>
    </w:p>
    <w:p w14:paraId="6BA37BD9" w14:textId="77777777" w:rsidR="006E77D6" w:rsidRDefault="00000000">
      <w:pPr>
        <w:pStyle w:val="ListParagraph"/>
      </w:pPr>
      <w:r>
        <w:rPr>
          <w:rFonts w:ascii="Calibri" w:hAnsi="Calibri"/>
          <w:b/>
        </w:rPr>
        <w:t>Focus</w:t>
      </w:r>
      <w:r>
        <w:rPr>
          <w:rFonts w:ascii="Calibri" w:hAnsi="Calibri"/>
        </w:rPr>
        <w:t>: Functional verification of assembled PCB products</w:t>
      </w:r>
    </w:p>
    <w:p w14:paraId="79D32160" w14:textId="77777777" w:rsidR="006E77D6" w:rsidRDefault="00000000">
      <w:pPr>
        <w:pStyle w:val="ListParagraph"/>
      </w:pPr>
      <w:r>
        <w:rPr>
          <w:rFonts w:ascii="Calibri" w:hAnsi="Calibri"/>
          <w:b/>
        </w:rPr>
        <w:t>Products</w:t>
      </w:r>
      <w:r>
        <w:rPr>
          <w:rFonts w:ascii="Calibri" w:hAnsi="Calibri"/>
        </w:rPr>
        <w:t>: MAG-VIS4000x-N (Imager PCB), MAG-VIS4001x-N (Power PCB), MAG-VIS4003x-N (Serializer PCB).</w:t>
      </w:r>
    </w:p>
    <w:p w14:paraId="33B44F4B" w14:textId="77777777" w:rsidR="006E77D6" w:rsidRDefault="00000000">
      <w:pPr>
        <w:pStyle w:val="ListParagraph"/>
      </w:pPr>
      <w:r>
        <w:rPr>
          <w:rFonts w:ascii="Calibri" w:hAnsi="Calibri"/>
          <w:b/>
        </w:rPr>
        <w:t>Description</w:t>
      </w:r>
      <w:r>
        <w:rPr>
          <w:rFonts w:ascii="Calibri" w:hAnsi="Calibri"/>
        </w:rPr>
        <w:t>: This level covers the functional testing of post-assembly boards prior to stack integration. Verifies that the soldering and board-level interconnects are reliable and that the individual sub-systems function correctly.</w:t>
      </w:r>
    </w:p>
    <w:p w14:paraId="2752CDFC" w14:textId="77777777" w:rsidR="006E77D6" w:rsidRDefault="00000000">
      <w:pPr>
        <w:pStyle w:val="Heading2"/>
      </w:pPr>
      <w:bookmarkStart w:id="10" w:name="_Toc228189582"/>
      <w:r>
        <w:lastRenderedPageBreak/>
        <w:t>Level 3: Module verification</w:t>
      </w:r>
      <w:bookmarkEnd w:id="10"/>
    </w:p>
    <w:p w14:paraId="2EB4F8F1" w14:textId="77777777" w:rsidR="006E77D6" w:rsidRDefault="00000000">
      <w:pPr>
        <w:pStyle w:val="ListParagraph"/>
      </w:pPr>
      <w:r>
        <w:rPr>
          <w:rFonts w:ascii="Calibri" w:hAnsi="Calibri"/>
          <w:b/>
        </w:rPr>
        <w:t>Focus</w:t>
      </w:r>
      <w:r>
        <w:rPr>
          <w:rFonts w:ascii="Calibri" w:hAnsi="Calibri"/>
        </w:rPr>
        <w:t>: Verification of the fully integrated module</w:t>
      </w:r>
    </w:p>
    <w:p w14:paraId="6FBEF876" w14:textId="77777777" w:rsidR="006E77D6" w:rsidRDefault="00000000">
      <w:pPr>
        <w:pStyle w:val="ListParagraph"/>
      </w:pPr>
      <w:r>
        <w:rPr>
          <w:rFonts w:ascii="Calibri" w:hAnsi="Calibri"/>
          <w:b/>
        </w:rPr>
        <w:t>Products</w:t>
      </w:r>
      <w:r>
        <w:rPr>
          <w:rFonts w:ascii="Calibri" w:hAnsi="Calibri"/>
        </w:rPr>
        <w:t>: MAG-VIS100xx-N (Three-PCB vertical stack).</w:t>
      </w:r>
    </w:p>
    <w:p w14:paraId="0C4EA894" w14:textId="77777777" w:rsidR="006E77D6" w:rsidRDefault="00000000">
      <w:pPr>
        <w:pStyle w:val="ListParagraph"/>
      </w:pPr>
      <w:r>
        <w:rPr>
          <w:rFonts w:ascii="Calibri" w:hAnsi="Calibri"/>
          <w:b/>
        </w:rPr>
        <w:t>Description</w:t>
      </w:r>
      <w:r>
        <w:rPr>
          <w:rFonts w:ascii="Calibri" w:hAnsi="Calibri"/>
        </w:rPr>
        <w:t xml:space="preserve">: This level covers the Module Final Test (MFT). It verifies the </w:t>
      </w:r>
      <w:proofErr w:type="spellStart"/>
      <w:r>
        <w:rPr>
          <w:rFonts w:ascii="Calibri" w:hAnsi="Calibri"/>
        </w:rPr>
        <w:t>CoaXPress</w:t>
      </w:r>
      <w:proofErr w:type="spellEnd"/>
      <w:r>
        <w:rPr>
          <w:rFonts w:ascii="Calibri" w:hAnsi="Calibri"/>
        </w:rPr>
        <w:t xml:space="preserve"> downlink/uplink and power delivery across the entire module scope. This final product level test validates high-speed timing and synchronization between the different components, ensuring any timing errors are caught at full operational speed.</w:t>
      </w:r>
    </w:p>
    <w:p w14:paraId="40A5E3D9" w14:textId="77777777" w:rsidR="006E77D6" w:rsidRDefault="006E77D6"/>
    <w:p w14:paraId="3722CA82" w14:textId="77777777" w:rsidR="006E77D6" w:rsidRDefault="00000000">
      <w:pPr>
        <w:pStyle w:val="Heading1"/>
      </w:pPr>
      <w:bookmarkStart w:id="11" w:name="_Toc228189583"/>
      <w:r>
        <w:lastRenderedPageBreak/>
        <w:t>Test specifications</w:t>
      </w:r>
      <w:bookmarkEnd w:id="11"/>
    </w:p>
    <w:p w14:paraId="4CBFAC6D" w14:textId="77777777" w:rsidR="006E77D6" w:rsidRDefault="00000000">
      <w:r>
        <w:rPr>
          <w:rFonts w:ascii="Calibri" w:hAnsi="Calibri"/>
        </w:rPr>
        <w:t>While the previous chapter outlined the high-level verification of the Vision Series products along the horizontal process rail, this chapter provides the detailed test specifications for each product, organized by product level test.</w:t>
      </w:r>
    </w:p>
    <w:p w14:paraId="7046AB36" w14:textId="77777777" w:rsidR="006E77D6" w:rsidRDefault="00000000">
      <w:r>
        <w:rPr>
          <w:rFonts w:ascii="Calibri" w:hAnsi="Calibri"/>
        </w:rPr>
        <w:t>Note that the test procedures listed in this chapter measure significantly more parameters than those published in the product datasheets. The additional data collection serves Magics internal process monitoring: it enables detailed analysis of block and function-level performance on each IC, tracking of parametric drift over production lots, and early detection of process shifts. All internal parameters have defined limits and are actively monitored during production. To keep this report concise, only the parameters that are specified in the product datasheets are discussed in the acceptance criteria of Chapter 5.</w:t>
      </w:r>
    </w:p>
    <w:p w14:paraId="622319BF" w14:textId="77777777" w:rsidR="006E77D6" w:rsidRDefault="00000000">
      <w:pPr>
        <w:pStyle w:val="Heading2"/>
      </w:pPr>
      <w:bookmarkStart w:id="12" w:name="_Toc228189584"/>
      <w:r>
        <w:t>Level 1: IC Test Specifications</w:t>
      </w:r>
      <w:bookmarkEnd w:id="12"/>
    </w:p>
    <w:p w14:paraId="779F9A36" w14:textId="77777777" w:rsidR="006E77D6" w:rsidRDefault="00000000">
      <w:r>
        <w:rPr>
          <w:rFonts w:ascii="Calibri" w:hAnsi="Calibri"/>
        </w:rPr>
        <w:t>This section covers the production and trimming tests for the individual integrated circuits. ICs are tested in test sockets across multiple conditions, focusing on maximizing test coverage for early detection of manufacturing defects.</w:t>
      </w:r>
    </w:p>
    <w:p w14:paraId="40EC040D" w14:textId="77777777" w:rsidR="006E77D6" w:rsidRPr="007521B3" w:rsidRDefault="00000000">
      <w:pPr>
        <w:pStyle w:val="Heading3"/>
        <w:rPr>
          <w:lang w:val="de-DE"/>
        </w:rPr>
      </w:pPr>
      <w:bookmarkStart w:id="13" w:name="_Toc228189585"/>
      <w:r w:rsidRPr="007521B3">
        <w:rPr>
          <w:lang w:val="de-DE"/>
        </w:rPr>
        <w:t>MAG-IMG002x1-NC (Image Sensor IC)</w:t>
      </w:r>
      <w:bookmarkEnd w:id="13"/>
    </w:p>
    <w:p w14:paraId="39643912" w14:textId="77777777" w:rsidR="006E77D6" w:rsidRDefault="00000000">
      <w:pPr>
        <w:pStyle w:val="Heading4"/>
      </w:pPr>
      <w:r>
        <w:t>Test flow</w:t>
      </w:r>
    </w:p>
    <w:p w14:paraId="54EE32EA" w14:textId="77777777" w:rsidR="006E77D6" w:rsidRDefault="00000000">
      <w:r>
        <w:rPr>
          <w:rFonts w:ascii="Calibri" w:hAnsi="Calibri"/>
        </w:rPr>
        <w:t>The production and trimming test flows for the image sensor are depicted below. The production flow covers electrical verification, visual inspection, and optical testing. A separate trim flow is used to calibrate internal references and timing settings. This trim flow is performed on a subset of each wafer batch, from this subset the best fit values for the batch are calculated and the DCF files are generated.</w:t>
      </w:r>
    </w:p>
    <w:p w14:paraId="512430DF" w14:textId="77777777" w:rsidR="006E77D6" w:rsidRDefault="00000000">
      <w:pPr>
        <w:jc w:val="center"/>
      </w:pPr>
      <w:r>
        <w:rPr>
          <w:noProof/>
        </w:rPr>
        <w:lastRenderedPageBreak/>
        <w:drawing>
          <wp:inline distT="0" distB="0" distL="0" distR="0" wp14:anchorId="3950B962" wp14:editId="68E4A93C">
            <wp:extent cx="5029200" cy="5217795"/>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02x1_production_test_flow.png"/>
                    <pic:cNvPicPr/>
                  </pic:nvPicPr>
                  <pic:blipFill>
                    <a:blip r:embed="rId16"/>
                    <a:stretch>
                      <a:fillRect/>
                    </a:stretch>
                  </pic:blipFill>
                  <pic:spPr>
                    <a:xfrm>
                      <a:off x="0" y="0"/>
                      <a:ext cx="5029200" cy="5217795"/>
                    </a:xfrm>
                    <a:prstGeom prst="rect">
                      <a:avLst/>
                    </a:prstGeom>
                  </pic:spPr>
                </pic:pic>
              </a:graphicData>
            </a:graphic>
          </wp:inline>
        </w:drawing>
      </w:r>
    </w:p>
    <w:p w14:paraId="7473AA22" w14:textId="7553D4EF" w:rsidR="006E77D6" w:rsidRDefault="00000000">
      <w:pPr>
        <w:pStyle w:val="Caption"/>
      </w:pPr>
      <w:bookmarkStart w:id="14" w:name="_Toc228189609"/>
      <w:r>
        <w:t xml:space="preserve">Figure </w:t>
      </w:r>
      <w:r>
        <w:fldChar w:fldCharType="begin"/>
      </w:r>
      <w:r>
        <w:instrText xml:space="preserve"> SEQ Figure \* ARABIC </w:instrText>
      </w:r>
      <w:r>
        <w:fldChar w:fldCharType="separate"/>
      </w:r>
      <w:r w:rsidR="00534009">
        <w:rPr>
          <w:noProof/>
        </w:rPr>
        <w:t>2</w:t>
      </w:r>
      <w:r>
        <w:fldChar w:fldCharType="end"/>
      </w:r>
      <w:r>
        <w:t>: MAG-IMG002x1-NC Production Test Flow</w:t>
      </w:r>
      <w:bookmarkEnd w:id="14"/>
    </w:p>
    <w:p w14:paraId="1452D35D" w14:textId="77777777" w:rsidR="006E77D6" w:rsidRDefault="00000000">
      <w:pPr>
        <w:jc w:val="center"/>
      </w:pPr>
      <w:r>
        <w:rPr>
          <w:noProof/>
        </w:rPr>
        <w:drawing>
          <wp:inline distT="0" distB="0" distL="0" distR="0" wp14:anchorId="273D4B53" wp14:editId="757F7189">
            <wp:extent cx="5029200" cy="251460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G002x1_trim_test_flow.png"/>
                    <pic:cNvPicPr/>
                  </pic:nvPicPr>
                  <pic:blipFill>
                    <a:blip r:embed="rId17"/>
                    <a:stretch>
                      <a:fillRect/>
                    </a:stretch>
                  </pic:blipFill>
                  <pic:spPr>
                    <a:xfrm>
                      <a:off x="0" y="0"/>
                      <a:ext cx="5029200" cy="2514600"/>
                    </a:xfrm>
                    <a:prstGeom prst="rect">
                      <a:avLst/>
                    </a:prstGeom>
                  </pic:spPr>
                </pic:pic>
              </a:graphicData>
            </a:graphic>
          </wp:inline>
        </w:drawing>
      </w:r>
    </w:p>
    <w:p w14:paraId="488357BF" w14:textId="79C04D1D" w:rsidR="006E77D6" w:rsidRDefault="00000000">
      <w:pPr>
        <w:pStyle w:val="Caption"/>
      </w:pPr>
      <w:bookmarkStart w:id="15" w:name="_Toc228189610"/>
      <w:r>
        <w:t xml:space="preserve">Figure </w:t>
      </w:r>
      <w:r>
        <w:fldChar w:fldCharType="begin"/>
      </w:r>
      <w:r>
        <w:instrText xml:space="preserve"> SEQ Figure \* ARABIC </w:instrText>
      </w:r>
      <w:r>
        <w:fldChar w:fldCharType="separate"/>
      </w:r>
      <w:r w:rsidR="00534009">
        <w:rPr>
          <w:noProof/>
        </w:rPr>
        <w:t>3</w:t>
      </w:r>
      <w:r>
        <w:fldChar w:fldCharType="end"/>
      </w:r>
      <w:r>
        <w:t>: MAG-IMG002x1-NC Trim Test Flow</w:t>
      </w:r>
      <w:bookmarkEnd w:id="15"/>
    </w:p>
    <w:p w14:paraId="71CA26BB" w14:textId="77777777" w:rsidR="006E77D6" w:rsidRDefault="00000000">
      <w:pPr>
        <w:pStyle w:val="Heading4"/>
      </w:pPr>
      <w:r>
        <w:lastRenderedPageBreak/>
        <w:t>Test conditions</w:t>
      </w:r>
    </w:p>
    <w:p w14:paraId="733CC6CC" w14:textId="77777777" w:rsidR="006E77D6" w:rsidRDefault="00000000">
      <w:r>
        <w:rPr>
          <w:rFonts w:ascii="Calibri" w:hAnsi="Calibri"/>
        </w:rPr>
        <w:t xml:space="preserve">The tables below define the temperature and supply voltage test conditions used across the IMG002x1 electrical and electro-optical test stages. Each test stage references a subset of these conditions (Min, Nom, and/or Max). The different supply domains are coupled, meaning that, for example, if the Max supply condition is chosen for a certain test stage, all supply domains will be set to their Max values. Cross-corners settings such as Analog at </w:t>
      </w:r>
      <w:proofErr w:type="spellStart"/>
      <w:r>
        <w:rPr>
          <w:rFonts w:ascii="Calibri" w:hAnsi="Calibri"/>
        </w:rPr>
        <w:t>Vnom</w:t>
      </w:r>
      <w:proofErr w:type="spellEnd"/>
      <w:r>
        <w:rPr>
          <w:rFonts w:ascii="Calibri" w:hAnsi="Calibri"/>
        </w:rPr>
        <w:t xml:space="preserve"> and Digital at Vmax are not allowed.</w:t>
      </w:r>
    </w:p>
    <w:p w14:paraId="7DA36B7A" w14:textId="5D952DAC" w:rsidR="006E77D6" w:rsidRDefault="00000000">
      <w:pPr>
        <w:pStyle w:val="Caption"/>
      </w:pPr>
      <w:bookmarkStart w:id="16" w:name="_Toc228189617"/>
      <w:r>
        <w:t xml:space="preserve">Table </w:t>
      </w:r>
      <w:r>
        <w:fldChar w:fldCharType="begin"/>
      </w:r>
      <w:r>
        <w:instrText xml:space="preserve"> SEQ Table \* ARABIC </w:instrText>
      </w:r>
      <w:r>
        <w:fldChar w:fldCharType="separate"/>
      </w:r>
      <w:r w:rsidR="00534009">
        <w:rPr>
          <w:noProof/>
        </w:rPr>
        <w:t>1</w:t>
      </w:r>
      <w:r>
        <w:fldChar w:fldCharType="end"/>
      </w:r>
      <w:r>
        <w:t>: MAG-IMG002x1-NC Temperature Conditions</w:t>
      </w:r>
      <w:bookmarkEnd w:id="16"/>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4E066D4D"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015F32C4" w14:textId="77777777" w:rsidR="006E77D6" w:rsidRDefault="00000000">
            <w:pPr>
              <w:jc w:val="left"/>
            </w:pPr>
            <w:r>
              <w:rPr>
                <w:rFonts w:ascii="Calibri" w:hAnsi="Calibri"/>
                <w:sz w:val="20"/>
              </w:rPr>
              <w:t>Condition</w:t>
            </w:r>
          </w:p>
        </w:tc>
        <w:tc>
          <w:tcPr>
            <w:tcW w:w="1606" w:type="dxa"/>
          </w:tcPr>
          <w:p w14:paraId="3C2B3E0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61F76E8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6C5924F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32ECCAD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412F48B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01CD317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679BF95D" w14:textId="77777777" w:rsidR="006E77D6" w:rsidRDefault="00000000">
            <w:pPr>
              <w:jc w:val="left"/>
            </w:pPr>
            <w:r>
              <w:rPr>
                <w:rFonts w:ascii="Calibri" w:hAnsi="Calibri"/>
                <w:sz w:val="20"/>
              </w:rPr>
              <w:t>Temperature</w:t>
            </w:r>
          </w:p>
        </w:tc>
        <w:tc>
          <w:tcPr>
            <w:tcW w:w="1606" w:type="dxa"/>
          </w:tcPr>
          <w:p w14:paraId="65BA4F2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377C953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 (CT)</w:t>
            </w:r>
          </w:p>
        </w:tc>
        <w:tc>
          <w:tcPr>
            <w:tcW w:w="1606" w:type="dxa"/>
          </w:tcPr>
          <w:p w14:paraId="4175425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4A7EB18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796DBBD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37EF0815" w14:textId="77777777" w:rsidR="006E77D6" w:rsidRDefault="006E77D6"/>
    <w:p w14:paraId="6815D868" w14:textId="61E83585" w:rsidR="006E77D6" w:rsidRDefault="00000000">
      <w:pPr>
        <w:pStyle w:val="Caption"/>
      </w:pPr>
      <w:bookmarkStart w:id="17" w:name="_Toc228189618"/>
      <w:r>
        <w:t xml:space="preserve">Table </w:t>
      </w:r>
      <w:r>
        <w:fldChar w:fldCharType="begin"/>
      </w:r>
      <w:r>
        <w:instrText xml:space="preserve"> SEQ Table \* ARABIC </w:instrText>
      </w:r>
      <w:r>
        <w:fldChar w:fldCharType="separate"/>
      </w:r>
      <w:r w:rsidR="00534009">
        <w:rPr>
          <w:noProof/>
        </w:rPr>
        <w:t>2</w:t>
      </w:r>
      <w:r>
        <w:fldChar w:fldCharType="end"/>
      </w:r>
      <w:r>
        <w:t>: MAG-IMG002x1-NC Supply Voltage Conditions</w:t>
      </w:r>
      <w:bookmarkEnd w:id="17"/>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44BDDC20"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291C0944" w14:textId="77777777" w:rsidR="006E77D6" w:rsidRDefault="00000000">
            <w:pPr>
              <w:jc w:val="left"/>
            </w:pPr>
            <w:r>
              <w:rPr>
                <w:rFonts w:ascii="Calibri" w:hAnsi="Calibri"/>
                <w:sz w:val="20"/>
              </w:rPr>
              <w:t>Condition</w:t>
            </w:r>
          </w:p>
        </w:tc>
        <w:tc>
          <w:tcPr>
            <w:tcW w:w="1606" w:type="dxa"/>
          </w:tcPr>
          <w:p w14:paraId="339C365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0ADE84A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1592A4C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35C71D3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32B7803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5D095B4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2B288EC" w14:textId="77777777" w:rsidR="006E77D6" w:rsidRDefault="00000000">
            <w:pPr>
              <w:jc w:val="left"/>
            </w:pPr>
            <w:r>
              <w:rPr>
                <w:rFonts w:ascii="Calibri" w:hAnsi="Calibri"/>
                <w:sz w:val="20"/>
              </w:rPr>
              <w:t>Digital supply voltage</w:t>
            </w:r>
          </w:p>
        </w:tc>
        <w:tc>
          <w:tcPr>
            <w:tcW w:w="1606" w:type="dxa"/>
          </w:tcPr>
          <w:p w14:paraId="563BA2A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VDDD</w:t>
            </w:r>
          </w:p>
        </w:tc>
        <w:tc>
          <w:tcPr>
            <w:tcW w:w="1606" w:type="dxa"/>
          </w:tcPr>
          <w:p w14:paraId="48DB76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1.62</w:t>
            </w:r>
          </w:p>
        </w:tc>
        <w:tc>
          <w:tcPr>
            <w:tcW w:w="1606" w:type="dxa"/>
          </w:tcPr>
          <w:p w14:paraId="266853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w:t>
            </w:r>
          </w:p>
        </w:tc>
        <w:tc>
          <w:tcPr>
            <w:tcW w:w="1606" w:type="dxa"/>
          </w:tcPr>
          <w:p w14:paraId="0B6409C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1.98</w:t>
            </w:r>
          </w:p>
        </w:tc>
        <w:tc>
          <w:tcPr>
            <w:tcW w:w="1606" w:type="dxa"/>
          </w:tcPr>
          <w:p w14:paraId="17D838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r w:rsidR="006E77D6" w14:paraId="2667276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606" w:type="dxa"/>
          </w:tcPr>
          <w:p w14:paraId="4AFED3EF" w14:textId="77777777" w:rsidR="006E77D6" w:rsidRDefault="00000000">
            <w:pPr>
              <w:jc w:val="left"/>
            </w:pPr>
            <w:r>
              <w:rPr>
                <w:rFonts w:ascii="Calibri" w:hAnsi="Calibri"/>
                <w:sz w:val="20"/>
              </w:rPr>
              <w:t>Analog supply voltage</w:t>
            </w:r>
          </w:p>
        </w:tc>
        <w:tc>
          <w:tcPr>
            <w:tcW w:w="1606" w:type="dxa"/>
          </w:tcPr>
          <w:p w14:paraId="2D1553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VDDA</w:t>
            </w:r>
          </w:p>
        </w:tc>
        <w:tc>
          <w:tcPr>
            <w:tcW w:w="1606" w:type="dxa"/>
          </w:tcPr>
          <w:p w14:paraId="2629F59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3.135</w:t>
            </w:r>
          </w:p>
        </w:tc>
        <w:tc>
          <w:tcPr>
            <w:tcW w:w="1606" w:type="dxa"/>
          </w:tcPr>
          <w:p w14:paraId="32BF46F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606" w:type="dxa"/>
          </w:tcPr>
          <w:p w14:paraId="6F11886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606" w:type="dxa"/>
          </w:tcPr>
          <w:p w14:paraId="0EA9E29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r>
      <w:tr w:rsidR="006E77D6" w14:paraId="1D21E57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E5F851D" w14:textId="77777777" w:rsidR="006E77D6" w:rsidRDefault="00000000">
            <w:pPr>
              <w:jc w:val="left"/>
            </w:pPr>
            <w:r>
              <w:rPr>
                <w:rFonts w:ascii="Calibri" w:hAnsi="Calibri"/>
                <w:sz w:val="20"/>
              </w:rPr>
              <w:t>IO supply voltage</w:t>
            </w:r>
          </w:p>
        </w:tc>
        <w:tc>
          <w:tcPr>
            <w:tcW w:w="1606" w:type="dxa"/>
          </w:tcPr>
          <w:p w14:paraId="11829C8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VDDIO</w:t>
            </w:r>
          </w:p>
        </w:tc>
        <w:tc>
          <w:tcPr>
            <w:tcW w:w="1606" w:type="dxa"/>
          </w:tcPr>
          <w:p w14:paraId="5ABCA0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3.135</w:t>
            </w:r>
          </w:p>
        </w:tc>
        <w:tc>
          <w:tcPr>
            <w:tcW w:w="1606" w:type="dxa"/>
          </w:tcPr>
          <w:p w14:paraId="11568E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3.3</w:t>
            </w:r>
          </w:p>
        </w:tc>
        <w:tc>
          <w:tcPr>
            <w:tcW w:w="1606" w:type="dxa"/>
          </w:tcPr>
          <w:p w14:paraId="40A6109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606" w:type="dxa"/>
          </w:tcPr>
          <w:p w14:paraId="3DD7DC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r w:rsidR="006E77D6" w14:paraId="1F565E2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606" w:type="dxa"/>
          </w:tcPr>
          <w:p w14:paraId="386C1085" w14:textId="77777777" w:rsidR="006E77D6" w:rsidRDefault="00000000">
            <w:pPr>
              <w:jc w:val="left"/>
            </w:pPr>
            <w:r>
              <w:rPr>
                <w:rFonts w:ascii="Calibri" w:hAnsi="Calibri"/>
                <w:sz w:val="20"/>
              </w:rPr>
              <w:t>Pixel reset voltage</w:t>
            </w:r>
          </w:p>
        </w:tc>
        <w:tc>
          <w:tcPr>
            <w:tcW w:w="1606" w:type="dxa"/>
          </w:tcPr>
          <w:p w14:paraId="24C28A7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VD_RST</w:t>
            </w:r>
          </w:p>
        </w:tc>
        <w:tc>
          <w:tcPr>
            <w:tcW w:w="1606" w:type="dxa"/>
          </w:tcPr>
          <w:p w14:paraId="5645FF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3.135</w:t>
            </w:r>
          </w:p>
        </w:tc>
        <w:tc>
          <w:tcPr>
            <w:tcW w:w="1606" w:type="dxa"/>
          </w:tcPr>
          <w:p w14:paraId="5675DA4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606" w:type="dxa"/>
          </w:tcPr>
          <w:p w14:paraId="02441F4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606" w:type="dxa"/>
          </w:tcPr>
          <w:p w14:paraId="0A70AAD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r>
    </w:tbl>
    <w:p w14:paraId="4F671EE1" w14:textId="77777777" w:rsidR="006E77D6" w:rsidRDefault="006E77D6"/>
    <w:p w14:paraId="42188015" w14:textId="77777777" w:rsidR="006E77D6" w:rsidRDefault="00000000">
      <w:r>
        <w:rPr>
          <w:rFonts w:ascii="Calibri" w:hAnsi="Calibri"/>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14:paraId="40F67BCC" w14:textId="77777777" w:rsidR="006E77D6" w:rsidRDefault="00000000">
      <w:pPr>
        <w:pStyle w:val="Heading4"/>
      </w:pPr>
      <w:r>
        <w:t>Test stages</w:t>
      </w:r>
    </w:p>
    <w:p w14:paraId="4AF8169A" w14:textId="77777777" w:rsidR="006E77D6" w:rsidRDefault="00000000">
      <w:r>
        <w:rPr>
          <w:rFonts w:ascii="Calibri" w:hAnsi="Calibri"/>
          <w:i/>
        </w:rPr>
        <w:t>Production test stages:</w:t>
      </w:r>
    </w:p>
    <w:p w14:paraId="2A87F574" w14:textId="77777777" w:rsidR="006E77D6" w:rsidRDefault="00000000">
      <w:pPr>
        <w:pStyle w:val="ListParagraph"/>
      </w:pPr>
      <w:r>
        <w:rPr>
          <w:rFonts w:ascii="Calibri" w:hAnsi="Calibri"/>
          <w:b/>
        </w:rPr>
        <w:t>FT (Final Test):</w:t>
      </w:r>
      <w:r>
        <w:rPr>
          <w:rFonts w:ascii="Calibri" w:hAnsi="Calibri"/>
        </w:rPr>
        <w:t xml:space="preserve"> Confirms that the product is compliant against test limits. This stage performs full electrical parametric verification of the image sensor, including continuity, power supply integrity, I/O thresholds, output drive strength, and power consumption measurements. Test conditions are: CT/RT/HT and </w:t>
      </w:r>
      <w:proofErr w:type="spellStart"/>
      <w:r>
        <w:rPr>
          <w:rFonts w:ascii="Calibri" w:hAnsi="Calibri"/>
        </w:rPr>
        <w:t>Vmin</w:t>
      </w:r>
      <w:proofErr w:type="spellEnd"/>
      <w:r>
        <w:rPr>
          <w:rFonts w:ascii="Calibri" w:hAnsi="Calibri"/>
        </w:rPr>
        <w:t>/</w:t>
      </w:r>
      <w:proofErr w:type="spellStart"/>
      <w:r>
        <w:rPr>
          <w:rFonts w:ascii="Calibri" w:hAnsi="Calibri"/>
        </w:rPr>
        <w:t>Vnom</w:t>
      </w:r>
      <w:proofErr w:type="spellEnd"/>
      <w:r>
        <w:rPr>
          <w:rFonts w:ascii="Calibri" w:hAnsi="Calibri"/>
        </w:rPr>
        <w:t xml:space="preserve">/Vmax, FHD10 mode, dark current related parameters are calculated from a ROI of 400 x 400 pixels in the </w:t>
      </w:r>
      <w:proofErr w:type="spellStart"/>
      <w:r>
        <w:rPr>
          <w:rFonts w:ascii="Calibri" w:hAnsi="Calibri"/>
        </w:rPr>
        <w:t>center</w:t>
      </w:r>
      <w:proofErr w:type="spellEnd"/>
      <w:r>
        <w:rPr>
          <w:rFonts w:ascii="Calibri" w:hAnsi="Calibri"/>
        </w:rPr>
        <w:t xml:space="preserve"> of the array. The sensor array is covered from any light input.</w:t>
      </w:r>
    </w:p>
    <w:p w14:paraId="3CE01F02" w14:textId="77777777" w:rsidR="006E77D6" w:rsidRDefault="00000000">
      <w:pPr>
        <w:pStyle w:val="ListParagraph"/>
      </w:pPr>
      <w:r>
        <w:rPr>
          <w:rFonts w:ascii="Calibri" w:hAnsi="Calibri"/>
          <w:b/>
        </w:rPr>
        <w:t>VI (Visual Inspection):</w:t>
      </w:r>
      <w:r>
        <w:rPr>
          <w:rFonts w:ascii="Calibri" w:hAnsi="Calibri"/>
        </w:rPr>
        <w:t xml:space="preserve"> Examination of external surfaces, glass lid, and wire bonding. This inspection identifies visible defects such as cracks, delamination, contamination, or bond wire anomalies before the device proceeds to optical testing.</w:t>
      </w:r>
    </w:p>
    <w:p w14:paraId="7D126E95" w14:textId="77777777" w:rsidR="006E77D6" w:rsidRDefault="00000000">
      <w:pPr>
        <w:pStyle w:val="ListParagraph"/>
      </w:pPr>
      <w:r>
        <w:rPr>
          <w:rFonts w:ascii="Calibri" w:hAnsi="Calibri"/>
          <w:b/>
        </w:rPr>
        <w:t>OT (Optical Test):</w:t>
      </w:r>
      <w:r>
        <w:rPr>
          <w:rFonts w:ascii="Calibri" w:hAnsi="Calibri"/>
        </w:rPr>
        <w:t xml:space="preserve"> Verification of the optical performance of the image sensor. This stage validates dynamic range, pixel response uniformity, dark current, and other electro-optical parameters. The pixel array is also tested for defects in pixels, rows, and columns. Test conditions are: RT (ambient) </w:t>
      </w:r>
      <w:r>
        <w:rPr>
          <w:rFonts w:ascii="Calibri" w:hAnsi="Calibri"/>
        </w:rPr>
        <w:lastRenderedPageBreak/>
        <w:t xml:space="preserve">and </w:t>
      </w:r>
      <w:proofErr w:type="spellStart"/>
      <w:r>
        <w:rPr>
          <w:rFonts w:ascii="Calibri" w:hAnsi="Calibri"/>
        </w:rPr>
        <w:t>Vnom</w:t>
      </w:r>
      <w:proofErr w:type="spellEnd"/>
      <w:r>
        <w:rPr>
          <w:rFonts w:ascii="Calibri" w:hAnsi="Calibri"/>
        </w:rPr>
        <w:t xml:space="preserve">, FHD10 mode, dark current related parameters are calculated from a ROI of 400 x 400 pixels in the </w:t>
      </w:r>
      <w:proofErr w:type="spellStart"/>
      <w:r>
        <w:rPr>
          <w:rFonts w:ascii="Calibri" w:hAnsi="Calibri"/>
        </w:rPr>
        <w:t>center</w:t>
      </w:r>
      <w:proofErr w:type="spellEnd"/>
      <w:r>
        <w:rPr>
          <w:rFonts w:ascii="Calibri" w:hAnsi="Calibri"/>
        </w:rPr>
        <w:t xml:space="preserve"> of the array.</w:t>
      </w:r>
    </w:p>
    <w:p w14:paraId="472948AF" w14:textId="77777777" w:rsidR="006E77D6" w:rsidRDefault="00000000">
      <w:r>
        <w:rPr>
          <w:rFonts w:ascii="Calibri" w:hAnsi="Calibri"/>
          <w:i/>
        </w:rPr>
        <w:t>Trim test stages:</w:t>
      </w:r>
    </w:p>
    <w:p w14:paraId="15D63379" w14:textId="77777777" w:rsidR="006E77D6" w:rsidRDefault="00000000">
      <w:pPr>
        <w:pStyle w:val="ListParagraph"/>
      </w:pPr>
      <w:r>
        <w:rPr>
          <w:rFonts w:ascii="Calibri" w:hAnsi="Calibri"/>
          <w:b/>
        </w:rPr>
        <w:t>TRIM @ RT:</w:t>
      </w:r>
      <w:r>
        <w:rPr>
          <w:rFonts w:ascii="Calibri" w:hAnsi="Calibri"/>
        </w:rPr>
        <w:t xml:space="preserve"> Trimming at room temperature. Internal references are calibrated to their target values by applying and verifying trim codes at room temperature. Test conditions are: RT and </w:t>
      </w:r>
      <w:proofErr w:type="spellStart"/>
      <w:r>
        <w:rPr>
          <w:rFonts w:ascii="Calibri" w:hAnsi="Calibri"/>
        </w:rPr>
        <w:t>Vnom</w:t>
      </w:r>
      <w:proofErr w:type="spellEnd"/>
      <w:r>
        <w:rPr>
          <w:rFonts w:ascii="Calibri" w:hAnsi="Calibri"/>
        </w:rPr>
        <w:t>.</w:t>
      </w:r>
    </w:p>
    <w:p w14:paraId="558170E3" w14:textId="77777777" w:rsidR="006E77D6" w:rsidRDefault="00000000">
      <w:pPr>
        <w:pStyle w:val="ListParagraph"/>
      </w:pPr>
      <w:r>
        <w:rPr>
          <w:rFonts w:ascii="Calibri" w:hAnsi="Calibri"/>
          <w:b/>
        </w:rPr>
        <w:t>Compute best-fit trim values:</w:t>
      </w:r>
      <w:r>
        <w:rPr>
          <w:rFonts w:ascii="Calibri" w:hAnsi="Calibri"/>
        </w:rPr>
        <w:t xml:space="preserve"> Post-processing of measured trim data to compute best-fit trim values per wafer or wafer lot and generate a DCF file per mode.</w:t>
      </w:r>
    </w:p>
    <w:p w14:paraId="61D49CB0" w14:textId="77777777" w:rsidR="006E77D6" w:rsidRDefault="00000000">
      <w:pPr>
        <w:pStyle w:val="Heading4"/>
      </w:pPr>
      <w:r>
        <w:t>Test procedures</w:t>
      </w:r>
    </w:p>
    <w:p w14:paraId="348BFF2E" w14:textId="77777777" w:rsidR="006E77D6" w:rsidRDefault="00000000">
      <w:r>
        <w:rPr>
          <w:rFonts w:ascii="Calibri" w:hAnsi="Calibri"/>
        </w:rPr>
        <w:t>The table below lists all test procedures applicable to the MAG-IMG002x1-NC and indicates in which test stage each procedure is executed. The FT stage provides full electrical parametric coverage, while TRIM focuses on calibrating internal references. The OT stage validates optical performance under controlled illumination. The Conditions column notes any deviation from the default test conditions for that test stage, an empty cell means the default conditions listed under Test stages section applies.</w:t>
      </w:r>
    </w:p>
    <w:p w14:paraId="79C9491F" w14:textId="005C23C4" w:rsidR="006E77D6" w:rsidRDefault="00000000">
      <w:pPr>
        <w:pStyle w:val="Caption"/>
      </w:pPr>
      <w:bookmarkStart w:id="18" w:name="_Toc228189619"/>
      <w:r>
        <w:t xml:space="preserve">Table </w:t>
      </w:r>
      <w:r>
        <w:fldChar w:fldCharType="begin"/>
      </w:r>
      <w:r>
        <w:instrText xml:space="preserve"> SEQ Table \* ARABIC </w:instrText>
      </w:r>
      <w:r>
        <w:fldChar w:fldCharType="separate"/>
      </w:r>
      <w:r w:rsidR="00534009">
        <w:rPr>
          <w:noProof/>
        </w:rPr>
        <w:t>3</w:t>
      </w:r>
      <w:r>
        <w:fldChar w:fldCharType="end"/>
      </w:r>
      <w:r>
        <w:t>: MAG-IMG002x1-NC Test Procedures</w:t>
      </w:r>
      <w:bookmarkEnd w:id="18"/>
    </w:p>
    <w:tbl>
      <w:tblPr>
        <w:tblStyle w:val="GridTable4-Accent3"/>
        <w:tblW w:w="0" w:type="auto"/>
        <w:jc w:val="center"/>
        <w:tblLayout w:type="fixed"/>
        <w:tblLook w:val="04A0" w:firstRow="1" w:lastRow="0" w:firstColumn="1" w:lastColumn="0" w:noHBand="0" w:noVBand="1"/>
      </w:tblPr>
      <w:tblGrid>
        <w:gridCol w:w="1701"/>
        <w:gridCol w:w="4649"/>
        <w:gridCol w:w="1417"/>
        <w:gridCol w:w="624"/>
        <w:gridCol w:w="624"/>
        <w:gridCol w:w="624"/>
      </w:tblGrid>
      <w:tr w:rsidR="006E77D6" w14:paraId="42197C0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A071A0E" w14:textId="77777777" w:rsidR="006E77D6" w:rsidRDefault="00000000">
            <w:pPr>
              <w:jc w:val="left"/>
            </w:pPr>
            <w:r>
              <w:rPr>
                <w:rFonts w:ascii="Calibri" w:hAnsi="Calibri"/>
                <w:sz w:val="20"/>
              </w:rPr>
              <w:t>Test procedure</w:t>
            </w:r>
          </w:p>
        </w:tc>
        <w:tc>
          <w:tcPr>
            <w:tcW w:w="4649" w:type="dxa"/>
          </w:tcPr>
          <w:p w14:paraId="3D7F653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5B5B294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534A6B85"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c>
          <w:tcPr>
            <w:tcW w:w="624" w:type="dxa"/>
          </w:tcPr>
          <w:p w14:paraId="690B9D0A"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TRIM</w:t>
            </w:r>
          </w:p>
        </w:tc>
        <w:tc>
          <w:tcPr>
            <w:tcW w:w="624" w:type="dxa"/>
          </w:tcPr>
          <w:p w14:paraId="7D946CA9"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OT</w:t>
            </w:r>
          </w:p>
        </w:tc>
      </w:tr>
      <w:tr w:rsidR="006E77D6" w14:paraId="66075F5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6B87428" w14:textId="77777777" w:rsidR="006E77D6" w:rsidRDefault="00000000">
            <w:pPr>
              <w:jc w:val="left"/>
            </w:pPr>
            <w:r>
              <w:rPr>
                <w:rFonts w:ascii="Calibri" w:hAnsi="Calibri"/>
                <w:sz w:val="20"/>
              </w:rPr>
              <w:t>Continuity</w:t>
            </w:r>
          </w:p>
        </w:tc>
        <w:tc>
          <w:tcPr>
            <w:tcW w:w="4649" w:type="dxa"/>
          </w:tcPr>
          <w:p w14:paraId="4D4D0B4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Each pin is connected to an SMU with power supplies off. A small current is forced into the pin, and the resulting voltage drop over the ESD structure is measured to verify proper pin connectivity.</w:t>
            </w:r>
          </w:p>
        </w:tc>
        <w:tc>
          <w:tcPr>
            <w:tcW w:w="1417" w:type="dxa"/>
          </w:tcPr>
          <w:p w14:paraId="1FB6A073"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3C3626B5"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477B9CF"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01FFBB1"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1F5C407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3E13C43" w14:textId="77777777" w:rsidR="006E77D6" w:rsidRDefault="00000000">
            <w:pPr>
              <w:jc w:val="left"/>
            </w:pPr>
            <w:r>
              <w:rPr>
                <w:rFonts w:ascii="Calibri" w:hAnsi="Calibri"/>
                <w:sz w:val="20"/>
              </w:rPr>
              <w:t>Power Short</w:t>
            </w:r>
          </w:p>
        </w:tc>
        <w:tc>
          <w:tcPr>
            <w:tcW w:w="4649" w:type="dxa"/>
          </w:tcPr>
          <w:p w14:paraId="32D1AC4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for shorts on the power rails by supplying a very low voltage and measuring the resulting current per power domain.</w:t>
            </w:r>
          </w:p>
        </w:tc>
        <w:tc>
          <w:tcPr>
            <w:tcW w:w="1417" w:type="dxa"/>
          </w:tcPr>
          <w:p w14:paraId="30CB2D1C"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D8E54AC"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85351F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F7BE711"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464716E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12194B5" w14:textId="77777777" w:rsidR="006E77D6" w:rsidRDefault="00000000">
            <w:pPr>
              <w:jc w:val="left"/>
            </w:pPr>
            <w:r>
              <w:rPr>
                <w:rFonts w:ascii="Calibri" w:hAnsi="Calibri"/>
                <w:sz w:val="20"/>
              </w:rPr>
              <w:t>Leakage</w:t>
            </w:r>
          </w:p>
        </w:tc>
        <w:tc>
          <w:tcPr>
            <w:tcW w:w="4649" w:type="dxa"/>
          </w:tcPr>
          <w:p w14:paraId="7052B32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leakage current of each input pin or tristate output pin.</w:t>
            </w:r>
          </w:p>
        </w:tc>
        <w:tc>
          <w:tcPr>
            <w:tcW w:w="1417" w:type="dxa"/>
          </w:tcPr>
          <w:p w14:paraId="2FB0B3D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28F1227E"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5C50341"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321AB965"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B5369D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0478DFD" w14:textId="77777777" w:rsidR="006E77D6" w:rsidRDefault="00000000">
            <w:pPr>
              <w:jc w:val="left"/>
            </w:pPr>
            <w:r>
              <w:rPr>
                <w:rFonts w:ascii="Calibri" w:hAnsi="Calibri"/>
                <w:sz w:val="20"/>
              </w:rPr>
              <w:t>VIL/VIH</w:t>
            </w:r>
          </w:p>
        </w:tc>
        <w:tc>
          <w:tcPr>
            <w:tcW w:w="4649" w:type="dxa"/>
          </w:tcPr>
          <w:p w14:paraId="441F017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input hysteresis of all digital input pins by sweeping the input voltage and observing the digital state transition.</w:t>
            </w:r>
          </w:p>
        </w:tc>
        <w:tc>
          <w:tcPr>
            <w:tcW w:w="1417" w:type="dxa"/>
          </w:tcPr>
          <w:p w14:paraId="74883B45"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956CEB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245E821"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EE6E7B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22F2D54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A1117BB" w14:textId="77777777" w:rsidR="006E77D6" w:rsidRDefault="00000000">
            <w:pPr>
              <w:jc w:val="left"/>
            </w:pPr>
            <w:r>
              <w:rPr>
                <w:rFonts w:ascii="Calibri" w:hAnsi="Calibri"/>
                <w:sz w:val="20"/>
              </w:rPr>
              <w:t>VOL/VOH</w:t>
            </w:r>
          </w:p>
        </w:tc>
        <w:tc>
          <w:tcPr>
            <w:tcW w:w="4649" w:type="dxa"/>
          </w:tcPr>
          <w:p w14:paraId="1CC82F9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low and high voltage of digital outputs at 1 mA load.</w:t>
            </w:r>
          </w:p>
        </w:tc>
        <w:tc>
          <w:tcPr>
            <w:tcW w:w="1417" w:type="dxa"/>
          </w:tcPr>
          <w:p w14:paraId="46D742DF"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4B2D3EA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1C86342"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F949A5E"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56B0F53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EBCE91" w14:textId="77777777" w:rsidR="006E77D6" w:rsidRDefault="00000000">
            <w:pPr>
              <w:jc w:val="left"/>
            </w:pPr>
            <w:r>
              <w:rPr>
                <w:rFonts w:ascii="Calibri" w:hAnsi="Calibri"/>
                <w:sz w:val="20"/>
              </w:rPr>
              <w:t>IOL/IOH</w:t>
            </w:r>
          </w:p>
        </w:tc>
        <w:tc>
          <w:tcPr>
            <w:tcW w:w="4649" w:type="dxa"/>
          </w:tcPr>
          <w:p w14:paraId="6960741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low and high level output current of digital outputs.</w:t>
            </w:r>
          </w:p>
        </w:tc>
        <w:tc>
          <w:tcPr>
            <w:tcW w:w="1417" w:type="dxa"/>
          </w:tcPr>
          <w:p w14:paraId="34530B13"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0DC948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93A8A2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5D20FB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4675F35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DBCC2E8" w14:textId="77777777" w:rsidR="006E77D6" w:rsidRDefault="00000000">
            <w:pPr>
              <w:jc w:val="left"/>
            </w:pPr>
            <w:r>
              <w:rPr>
                <w:rFonts w:ascii="Calibri" w:hAnsi="Calibri"/>
                <w:sz w:val="20"/>
              </w:rPr>
              <w:t>IDDD</w:t>
            </w:r>
          </w:p>
        </w:tc>
        <w:tc>
          <w:tcPr>
            <w:tcW w:w="4649" w:type="dxa"/>
          </w:tcPr>
          <w:p w14:paraId="2D8E1C6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current consumption of the DUT in multiple states, video modes, frame rates and test patterns.</w:t>
            </w:r>
          </w:p>
        </w:tc>
        <w:tc>
          <w:tcPr>
            <w:tcW w:w="1417" w:type="dxa"/>
          </w:tcPr>
          <w:p w14:paraId="3FE40790" w14:textId="3952D4FC"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FHD10/HD40/VGA50</w:t>
            </w:r>
            <w:r w:rsidR="001D116D">
              <w:rPr>
                <w:rFonts w:ascii="Calibri" w:hAnsi="Calibri"/>
                <w:sz w:val="20"/>
              </w:rPr>
              <w:t>/FHD25</w:t>
            </w:r>
          </w:p>
        </w:tc>
        <w:tc>
          <w:tcPr>
            <w:tcW w:w="624" w:type="dxa"/>
          </w:tcPr>
          <w:p w14:paraId="2A02F3FC"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E56C7C3"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23A6D09"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24C1439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6065C27" w14:textId="77777777" w:rsidR="006E77D6" w:rsidRDefault="00000000">
            <w:pPr>
              <w:jc w:val="left"/>
            </w:pPr>
            <w:r>
              <w:rPr>
                <w:rFonts w:ascii="Calibri" w:hAnsi="Calibri"/>
                <w:sz w:val="20"/>
              </w:rPr>
              <w:t>Test buffer offset</w:t>
            </w:r>
          </w:p>
        </w:tc>
        <w:tc>
          <w:tcPr>
            <w:tcW w:w="4649" w:type="dxa"/>
          </w:tcPr>
          <w:p w14:paraId="2D0A197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offset of both test buffers on the test mux.</w:t>
            </w:r>
          </w:p>
        </w:tc>
        <w:tc>
          <w:tcPr>
            <w:tcW w:w="1417" w:type="dxa"/>
          </w:tcPr>
          <w:p w14:paraId="777EAC4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1A45B1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9484546"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4964AD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3CFCC94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549CD05" w14:textId="77777777" w:rsidR="006E77D6" w:rsidRDefault="00000000">
            <w:pPr>
              <w:jc w:val="left"/>
            </w:pPr>
            <w:r>
              <w:rPr>
                <w:rFonts w:ascii="Calibri" w:hAnsi="Calibri"/>
                <w:sz w:val="20"/>
              </w:rPr>
              <w:lastRenderedPageBreak/>
              <w:t>Static signal test</w:t>
            </w:r>
          </w:p>
        </w:tc>
        <w:tc>
          <w:tcPr>
            <w:tcW w:w="4649" w:type="dxa"/>
          </w:tcPr>
          <w:p w14:paraId="1B4B0D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voltage/current of certain internal signals.</w:t>
            </w:r>
          </w:p>
        </w:tc>
        <w:tc>
          <w:tcPr>
            <w:tcW w:w="1417" w:type="dxa"/>
          </w:tcPr>
          <w:p w14:paraId="29489204"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01672A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8394A48"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28E38F4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61D780B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8C24F88" w14:textId="77777777" w:rsidR="006E77D6" w:rsidRDefault="00000000">
            <w:pPr>
              <w:jc w:val="left"/>
            </w:pPr>
            <w:r>
              <w:rPr>
                <w:rFonts w:ascii="Calibri" w:hAnsi="Calibri"/>
                <w:sz w:val="20"/>
              </w:rPr>
              <w:t>PLL open-loop</w:t>
            </w:r>
          </w:p>
        </w:tc>
        <w:tc>
          <w:tcPr>
            <w:tcW w:w="4649" w:type="dxa"/>
          </w:tcPr>
          <w:p w14:paraId="6171EAB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open-loop frequency of the VCO while forcing the VCO voltage.</w:t>
            </w:r>
          </w:p>
        </w:tc>
        <w:tc>
          <w:tcPr>
            <w:tcW w:w="1417" w:type="dxa"/>
          </w:tcPr>
          <w:p w14:paraId="6A469EA2"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240AE7B"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7672614C"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D0B9EC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088E2AB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3723524" w14:textId="77777777" w:rsidR="006E77D6" w:rsidRDefault="00000000">
            <w:pPr>
              <w:jc w:val="left"/>
            </w:pPr>
            <w:r>
              <w:rPr>
                <w:rFonts w:ascii="Calibri" w:hAnsi="Calibri"/>
                <w:sz w:val="20"/>
              </w:rPr>
              <w:t>PLL lock</w:t>
            </w:r>
          </w:p>
        </w:tc>
        <w:tc>
          <w:tcPr>
            <w:tcW w:w="4649" w:type="dxa"/>
          </w:tcPr>
          <w:p w14:paraId="6F6D6A2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lock status and measures the PLL-lock frequency.</w:t>
            </w:r>
          </w:p>
        </w:tc>
        <w:tc>
          <w:tcPr>
            <w:tcW w:w="1417" w:type="dxa"/>
          </w:tcPr>
          <w:p w14:paraId="538F918C"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45CF8718"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57E786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FDD518C"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74956EB2"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108C967" w14:textId="77777777" w:rsidR="006E77D6" w:rsidRDefault="00000000">
            <w:pPr>
              <w:jc w:val="left"/>
            </w:pPr>
            <w:r>
              <w:rPr>
                <w:rFonts w:ascii="Calibri" w:hAnsi="Calibri"/>
                <w:sz w:val="20"/>
              </w:rPr>
              <w:t>Ramp gen test</w:t>
            </w:r>
          </w:p>
        </w:tc>
        <w:tc>
          <w:tcPr>
            <w:tcW w:w="4649" w:type="dxa"/>
          </w:tcPr>
          <w:p w14:paraId="59234CF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delay of the readout circuitry.</w:t>
            </w:r>
          </w:p>
        </w:tc>
        <w:tc>
          <w:tcPr>
            <w:tcW w:w="1417" w:type="dxa"/>
          </w:tcPr>
          <w:p w14:paraId="3A4D2DD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DE4B08E"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955FF72"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335734F"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4FDCDCE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3C48A11" w14:textId="77777777" w:rsidR="006E77D6" w:rsidRDefault="00000000">
            <w:pPr>
              <w:jc w:val="left"/>
            </w:pPr>
            <w:r>
              <w:rPr>
                <w:rFonts w:ascii="Calibri" w:hAnsi="Calibri"/>
                <w:sz w:val="20"/>
              </w:rPr>
              <w:t>POR</w:t>
            </w:r>
          </w:p>
        </w:tc>
        <w:tc>
          <w:tcPr>
            <w:tcW w:w="4649" w:type="dxa"/>
          </w:tcPr>
          <w:p w14:paraId="45F17B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power-on reset behaviour of the device.</w:t>
            </w:r>
          </w:p>
        </w:tc>
        <w:tc>
          <w:tcPr>
            <w:tcW w:w="1417" w:type="dxa"/>
          </w:tcPr>
          <w:p w14:paraId="5C0D695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099026D3"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A2E20C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6AD427F"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1AB239B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71255F0" w14:textId="77777777" w:rsidR="006E77D6" w:rsidRDefault="00000000">
            <w:pPr>
              <w:jc w:val="left"/>
            </w:pPr>
            <w:r>
              <w:rPr>
                <w:rFonts w:ascii="Calibri" w:hAnsi="Calibri"/>
                <w:sz w:val="20"/>
              </w:rPr>
              <w:t>Trigger mode</w:t>
            </w:r>
          </w:p>
        </w:tc>
        <w:tc>
          <w:tcPr>
            <w:tcW w:w="4649" w:type="dxa"/>
          </w:tcPr>
          <w:p w14:paraId="4577CCD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Generates an external trigger pulse and validates the DUT responds correctly.</w:t>
            </w:r>
          </w:p>
        </w:tc>
        <w:tc>
          <w:tcPr>
            <w:tcW w:w="1417" w:type="dxa"/>
          </w:tcPr>
          <w:p w14:paraId="1FFA99E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6BEF943A"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61165653"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0FAA5AA"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33E6E70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25DA602" w14:textId="77777777" w:rsidR="006E77D6" w:rsidRDefault="00000000">
            <w:pPr>
              <w:jc w:val="left"/>
            </w:pPr>
            <w:proofErr w:type="spellStart"/>
            <w:r>
              <w:rPr>
                <w:rFonts w:ascii="Calibri" w:hAnsi="Calibri"/>
                <w:sz w:val="20"/>
              </w:rPr>
              <w:t>Testpattern</w:t>
            </w:r>
            <w:proofErr w:type="spellEnd"/>
            <w:r>
              <w:rPr>
                <w:rFonts w:ascii="Calibri" w:hAnsi="Calibri"/>
                <w:sz w:val="20"/>
              </w:rPr>
              <w:t xml:space="preserve"> generator</w:t>
            </w:r>
          </w:p>
        </w:tc>
        <w:tc>
          <w:tcPr>
            <w:tcW w:w="4649" w:type="dxa"/>
          </w:tcPr>
          <w:p w14:paraId="1DB663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Tests the internal </w:t>
            </w:r>
            <w:proofErr w:type="spellStart"/>
            <w:r>
              <w:rPr>
                <w:rFonts w:ascii="Calibri" w:hAnsi="Calibri"/>
                <w:sz w:val="20"/>
              </w:rPr>
              <w:t>testpattern</w:t>
            </w:r>
            <w:proofErr w:type="spellEnd"/>
            <w:r>
              <w:rPr>
                <w:rFonts w:ascii="Calibri" w:hAnsi="Calibri"/>
                <w:sz w:val="20"/>
              </w:rPr>
              <w:t xml:space="preserve"> generator by comparing a captured image with a predefined reference.</w:t>
            </w:r>
          </w:p>
        </w:tc>
        <w:tc>
          <w:tcPr>
            <w:tcW w:w="1417" w:type="dxa"/>
          </w:tcPr>
          <w:p w14:paraId="7921AD2F"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BFDE21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5D7ED5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77B9F487"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AB7EEB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C3A382F" w14:textId="77777777" w:rsidR="006E77D6" w:rsidRDefault="00000000">
            <w:pPr>
              <w:jc w:val="left"/>
            </w:pPr>
            <w:r>
              <w:rPr>
                <w:rFonts w:ascii="Calibri" w:hAnsi="Calibri"/>
                <w:sz w:val="20"/>
              </w:rPr>
              <w:t>Serial interface</w:t>
            </w:r>
          </w:p>
        </w:tc>
        <w:tc>
          <w:tcPr>
            <w:tcW w:w="4649" w:type="dxa"/>
          </w:tcPr>
          <w:p w14:paraId="208A3CD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SPI serial interface functionality.</w:t>
            </w:r>
          </w:p>
        </w:tc>
        <w:tc>
          <w:tcPr>
            <w:tcW w:w="1417" w:type="dxa"/>
          </w:tcPr>
          <w:p w14:paraId="724CCECE"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7A6B8B7"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208EBF8"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B51585E"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0E67D2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D4E5AF1" w14:textId="77777777" w:rsidR="006E77D6" w:rsidRDefault="00000000">
            <w:pPr>
              <w:jc w:val="left"/>
            </w:pPr>
            <w:r>
              <w:rPr>
                <w:rFonts w:ascii="Calibri" w:hAnsi="Calibri"/>
                <w:sz w:val="20"/>
              </w:rPr>
              <w:t>Trim test</w:t>
            </w:r>
          </w:p>
        </w:tc>
        <w:tc>
          <w:tcPr>
            <w:tcW w:w="4649" w:type="dxa"/>
          </w:tcPr>
          <w:p w14:paraId="5203B5A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Trims each internal block (voltage reference, current reference) by sweeping trim codes and selecting the best-fit value.</w:t>
            </w:r>
          </w:p>
        </w:tc>
        <w:tc>
          <w:tcPr>
            <w:tcW w:w="1417" w:type="dxa"/>
          </w:tcPr>
          <w:p w14:paraId="735D9DC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97B3675"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6E50BE2"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C05ADB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526E0AB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55B3C8C" w14:textId="77777777" w:rsidR="006E77D6" w:rsidRDefault="00000000">
            <w:pPr>
              <w:jc w:val="left"/>
            </w:pPr>
            <w:r>
              <w:rPr>
                <w:rFonts w:ascii="Calibri" w:hAnsi="Calibri"/>
                <w:sz w:val="20"/>
              </w:rPr>
              <w:t>Ramp gen trim</w:t>
            </w:r>
          </w:p>
        </w:tc>
        <w:tc>
          <w:tcPr>
            <w:tcW w:w="4649" w:type="dxa"/>
          </w:tcPr>
          <w:p w14:paraId="082E8D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Trims the ramp generator circuitry to target voltage and slope values.</w:t>
            </w:r>
          </w:p>
        </w:tc>
        <w:tc>
          <w:tcPr>
            <w:tcW w:w="1417" w:type="dxa"/>
          </w:tcPr>
          <w:p w14:paraId="7CF22610"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0AB28A0"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714262DB"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1AD75895"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1466F2B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29D1BD7" w14:textId="77777777" w:rsidR="006E77D6" w:rsidRDefault="00000000">
            <w:pPr>
              <w:jc w:val="left"/>
            </w:pPr>
            <w:r>
              <w:rPr>
                <w:rFonts w:ascii="Calibri" w:hAnsi="Calibri"/>
                <w:sz w:val="20"/>
              </w:rPr>
              <w:t>Frame modes</w:t>
            </w:r>
          </w:p>
        </w:tc>
        <w:tc>
          <w:tcPr>
            <w:tcW w:w="4649" w:type="dxa"/>
          </w:tcPr>
          <w:p w14:paraId="4041E46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different video modes by capturing and verifying images.</w:t>
            </w:r>
          </w:p>
        </w:tc>
        <w:tc>
          <w:tcPr>
            <w:tcW w:w="1417" w:type="dxa"/>
          </w:tcPr>
          <w:p w14:paraId="3AE3AFA3" w14:textId="281E7ABB"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FHD10/HD40/VGA50</w:t>
            </w:r>
            <w:r w:rsidR="001D116D">
              <w:rPr>
                <w:rFonts w:ascii="Calibri" w:hAnsi="Calibri"/>
                <w:sz w:val="20"/>
              </w:rPr>
              <w:t>/FHD25</w:t>
            </w:r>
          </w:p>
        </w:tc>
        <w:tc>
          <w:tcPr>
            <w:tcW w:w="624" w:type="dxa"/>
          </w:tcPr>
          <w:p w14:paraId="4BD5DBD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666019A7"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FC5053F"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1C755CB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C7B26FC" w14:textId="77777777" w:rsidR="006E77D6" w:rsidRDefault="00000000">
            <w:pPr>
              <w:jc w:val="left"/>
            </w:pPr>
            <w:proofErr w:type="spellStart"/>
            <w:r>
              <w:rPr>
                <w:rFonts w:ascii="Calibri" w:hAnsi="Calibri"/>
                <w:sz w:val="20"/>
              </w:rPr>
              <w:t>Blackpixel</w:t>
            </w:r>
            <w:proofErr w:type="spellEnd"/>
            <w:r>
              <w:rPr>
                <w:rFonts w:ascii="Calibri" w:hAnsi="Calibri"/>
                <w:sz w:val="20"/>
              </w:rPr>
              <w:t xml:space="preserve"> readout</w:t>
            </w:r>
          </w:p>
        </w:tc>
        <w:tc>
          <w:tcPr>
            <w:tcW w:w="4649" w:type="dxa"/>
          </w:tcPr>
          <w:p w14:paraId="2B9361B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Tests the black reference pixel readout.</w:t>
            </w:r>
          </w:p>
        </w:tc>
        <w:tc>
          <w:tcPr>
            <w:tcW w:w="1417" w:type="dxa"/>
          </w:tcPr>
          <w:p w14:paraId="5018B752"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F3D98B5"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9184260"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2B748E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83BB67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D7320FD" w14:textId="77777777" w:rsidR="006E77D6" w:rsidRDefault="00000000">
            <w:pPr>
              <w:jc w:val="left"/>
            </w:pPr>
            <w:r>
              <w:rPr>
                <w:rFonts w:ascii="Calibri" w:hAnsi="Calibri"/>
                <w:sz w:val="20"/>
              </w:rPr>
              <w:t xml:space="preserve">Optical </w:t>
            </w:r>
            <w:proofErr w:type="spellStart"/>
            <w:r>
              <w:rPr>
                <w:rFonts w:ascii="Calibri" w:hAnsi="Calibri"/>
                <w:sz w:val="20"/>
              </w:rPr>
              <w:t>init</w:t>
            </w:r>
            <w:proofErr w:type="spellEnd"/>
          </w:p>
        </w:tc>
        <w:tc>
          <w:tcPr>
            <w:tcW w:w="4649" w:type="dxa"/>
          </w:tcPr>
          <w:p w14:paraId="24C5667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Defines the exposure time range required for correct linear fitting in DC and PTC analysis, and measures light nonuniformity.</w:t>
            </w:r>
          </w:p>
        </w:tc>
        <w:tc>
          <w:tcPr>
            <w:tcW w:w="1417" w:type="dxa"/>
          </w:tcPr>
          <w:p w14:paraId="43F809C4"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D9B82B1"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71F175A6"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73B47B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055C138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5D3AB6D" w14:textId="77777777" w:rsidR="006E77D6" w:rsidRDefault="00000000">
            <w:pPr>
              <w:jc w:val="left"/>
            </w:pPr>
            <w:r>
              <w:rPr>
                <w:rFonts w:ascii="Calibri" w:hAnsi="Calibri"/>
                <w:sz w:val="20"/>
              </w:rPr>
              <w:t>Optical defect map</w:t>
            </w:r>
          </w:p>
        </w:tc>
        <w:tc>
          <w:tcPr>
            <w:tcW w:w="4649" w:type="dxa"/>
          </w:tcPr>
          <w:p w14:paraId="6464574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Captures raw images to map bright/dead pixels, rows and columns.</w:t>
            </w:r>
          </w:p>
        </w:tc>
        <w:tc>
          <w:tcPr>
            <w:tcW w:w="1417" w:type="dxa"/>
          </w:tcPr>
          <w:p w14:paraId="7875211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4083A1E9"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4E73BC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05ED8D8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5FE3A1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866939D" w14:textId="77777777" w:rsidR="006E77D6" w:rsidRDefault="00000000">
            <w:pPr>
              <w:jc w:val="left"/>
            </w:pPr>
            <w:r>
              <w:rPr>
                <w:rFonts w:ascii="Calibri" w:hAnsi="Calibri"/>
                <w:sz w:val="20"/>
              </w:rPr>
              <w:t>Optical PTC capture</w:t>
            </w:r>
          </w:p>
        </w:tc>
        <w:tc>
          <w:tcPr>
            <w:tcW w:w="4649" w:type="dxa"/>
          </w:tcPr>
          <w:p w14:paraId="5239B8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Captures raw images necessary for Photon Transfer Curve (PTC) and spatial nonuniformity (SN) analysis.</w:t>
            </w:r>
          </w:p>
        </w:tc>
        <w:tc>
          <w:tcPr>
            <w:tcW w:w="1417" w:type="dxa"/>
          </w:tcPr>
          <w:p w14:paraId="0B76C7E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6E0219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F767A6C"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F435AC6"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7DF62FD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5076E3A" w14:textId="77777777" w:rsidR="006E77D6" w:rsidRDefault="00000000">
            <w:pPr>
              <w:jc w:val="left"/>
            </w:pPr>
            <w:r>
              <w:rPr>
                <w:rFonts w:ascii="Calibri" w:hAnsi="Calibri"/>
                <w:sz w:val="20"/>
              </w:rPr>
              <w:t>Optical DC capture</w:t>
            </w:r>
          </w:p>
        </w:tc>
        <w:tc>
          <w:tcPr>
            <w:tcW w:w="4649" w:type="dxa"/>
          </w:tcPr>
          <w:p w14:paraId="191C9A2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Captures raw images necessary for dark current (DC) per pixel analysis.</w:t>
            </w:r>
          </w:p>
        </w:tc>
        <w:tc>
          <w:tcPr>
            <w:tcW w:w="1417" w:type="dxa"/>
          </w:tcPr>
          <w:p w14:paraId="7952F0B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DEA2DF7"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BF25CA3"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BD88F17"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62C2FE1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895ED58" w14:textId="77777777" w:rsidR="006E77D6" w:rsidRDefault="00000000">
            <w:pPr>
              <w:jc w:val="left"/>
            </w:pPr>
            <w:r>
              <w:rPr>
                <w:rFonts w:ascii="Calibri" w:hAnsi="Calibri"/>
                <w:sz w:val="20"/>
              </w:rPr>
              <w:t>Optical test processing</w:t>
            </w:r>
          </w:p>
        </w:tc>
        <w:tc>
          <w:tcPr>
            <w:tcW w:w="4649" w:type="dxa"/>
          </w:tcPr>
          <w:p w14:paraId="5ABF499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Reads raw images from previous tests and performs PTC, SN and DC per pixel analysis. Results are combined and reported to the results database.</w:t>
            </w:r>
          </w:p>
        </w:tc>
        <w:tc>
          <w:tcPr>
            <w:tcW w:w="1417" w:type="dxa"/>
          </w:tcPr>
          <w:p w14:paraId="77782DE1"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884F7C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021EAC1"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037ABB5"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bl>
    <w:p w14:paraId="6D99CD0E" w14:textId="77777777" w:rsidR="006E77D6" w:rsidRDefault="006E77D6"/>
    <w:p w14:paraId="405C8E18" w14:textId="77777777" w:rsidR="006E77D6" w:rsidRDefault="00000000">
      <w:r>
        <w:rPr>
          <w:rFonts w:ascii="Calibri" w:hAnsi="Calibri"/>
        </w:rPr>
        <w:lastRenderedPageBreak/>
        <w:t>The table below maps each test procedure to the datasheet parameters it verifies. Parameters are listed by their Chapter 5 name. Note that only a subset of the test procedures is used to cover all datasheet parameters.</w:t>
      </w:r>
    </w:p>
    <w:p w14:paraId="39C3F9DF" w14:textId="6766A9FC" w:rsidR="006E77D6" w:rsidRDefault="00000000">
      <w:pPr>
        <w:pStyle w:val="Caption"/>
      </w:pPr>
      <w:bookmarkStart w:id="19" w:name="_Toc228189620"/>
      <w:r>
        <w:t xml:space="preserve">Table </w:t>
      </w:r>
      <w:r>
        <w:fldChar w:fldCharType="begin"/>
      </w:r>
      <w:r>
        <w:instrText xml:space="preserve"> SEQ Table \* ARABIC </w:instrText>
      </w:r>
      <w:r>
        <w:fldChar w:fldCharType="separate"/>
      </w:r>
      <w:r w:rsidR="00534009">
        <w:rPr>
          <w:noProof/>
        </w:rPr>
        <w:t>4</w:t>
      </w:r>
      <w:r>
        <w:fldChar w:fldCharType="end"/>
      </w:r>
      <w:r>
        <w:t>: MAG-IMG002x1-NC Parameter Traceability</w:t>
      </w:r>
      <w:bookmarkEnd w:id="19"/>
    </w:p>
    <w:tbl>
      <w:tblPr>
        <w:tblStyle w:val="GridTable4-Accent3"/>
        <w:tblW w:w="0" w:type="auto"/>
        <w:jc w:val="center"/>
        <w:tblLook w:val="04A0" w:firstRow="1" w:lastRow="0" w:firstColumn="1" w:lastColumn="0" w:noHBand="0" w:noVBand="1"/>
      </w:tblPr>
      <w:tblGrid>
        <w:gridCol w:w="2122"/>
        <w:gridCol w:w="992"/>
        <w:gridCol w:w="6515"/>
      </w:tblGrid>
      <w:tr w:rsidR="006E77D6" w14:paraId="570BF01F" w14:textId="77777777" w:rsidTr="001D11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2E55C0F8" w14:textId="77777777" w:rsidR="006E77D6" w:rsidRDefault="00000000">
            <w:pPr>
              <w:jc w:val="left"/>
            </w:pPr>
            <w:r>
              <w:rPr>
                <w:rFonts w:ascii="Calibri" w:hAnsi="Calibri"/>
                <w:sz w:val="20"/>
              </w:rPr>
              <w:t>Test procedure</w:t>
            </w:r>
          </w:p>
        </w:tc>
        <w:tc>
          <w:tcPr>
            <w:tcW w:w="992" w:type="dxa"/>
          </w:tcPr>
          <w:p w14:paraId="2AD8C59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ID</w:t>
            </w:r>
          </w:p>
        </w:tc>
        <w:tc>
          <w:tcPr>
            <w:tcW w:w="6515" w:type="dxa"/>
          </w:tcPr>
          <w:p w14:paraId="5920B6A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6E77D6" w14:paraId="4D23EB9F"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0007ABBC" w14:textId="77777777" w:rsidR="006E77D6" w:rsidRDefault="00000000">
            <w:pPr>
              <w:jc w:val="left"/>
            </w:pPr>
            <w:r>
              <w:rPr>
                <w:rFonts w:ascii="Calibri" w:hAnsi="Calibri"/>
                <w:sz w:val="20"/>
              </w:rPr>
              <w:t>VIL/VIH</w:t>
            </w:r>
          </w:p>
        </w:tc>
        <w:tc>
          <w:tcPr>
            <w:tcW w:w="992" w:type="dxa"/>
          </w:tcPr>
          <w:p w14:paraId="4153EFF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T0004</w:t>
            </w:r>
          </w:p>
        </w:tc>
        <w:tc>
          <w:tcPr>
            <w:tcW w:w="6515" w:type="dxa"/>
          </w:tcPr>
          <w:p w14:paraId="4C289D3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TRIG_IN input threshold low, TRIG_IN input threshold high, TRIG_IN input hysteresis, RSTB input threshold (no hysteresis), SPI input threshold low, SPI input threshold high, SPI input hysteresis</w:t>
            </w:r>
          </w:p>
        </w:tc>
      </w:tr>
      <w:tr w:rsidR="006E77D6" w14:paraId="75352806"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761305C7" w14:textId="77777777" w:rsidR="006E77D6" w:rsidRDefault="00000000">
            <w:pPr>
              <w:jc w:val="left"/>
            </w:pPr>
            <w:r>
              <w:rPr>
                <w:rFonts w:ascii="Calibri" w:hAnsi="Calibri"/>
                <w:sz w:val="20"/>
              </w:rPr>
              <w:t>VOL/VOH</w:t>
            </w:r>
          </w:p>
        </w:tc>
        <w:tc>
          <w:tcPr>
            <w:tcW w:w="992" w:type="dxa"/>
          </w:tcPr>
          <w:p w14:paraId="52D1AD6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T0005</w:t>
            </w:r>
          </w:p>
        </w:tc>
        <w:tc>
          <w:tcPr>
            <w:tcW w:w="6515" w:type="dxa"/>
          </w:tcPr>
          <w:p w14:paraId="50F57F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 MISO output voltage (no load), VOH (no resistive load), VOL (no resistive load)</w:t>
            </w:r>
          </w:p>
        </w:tc>
      </w:tr>
      <w:tr w:rsidR="006E77D6" w14:paraId="697DF0D5"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134D69BD" w14:textId="77777777" w:rsidR="006E77D6" w:rsidRDefault="00000000">
            <w:pPr>
              <w:jc w:val="left"/>
            </w:pPr>
            <w:r>
              <w:rPr>
                <w:rFonts w:ascii="Calibri" w:hAnsi="Calibri"/>
                <w:sz w:val="20"/>
              </w:rPr>
              <w:t>IDDD</w:t>
            </w:r>
          </w:p>
        </w:tc>
        <w:tc>
          <w:tcPr>
            <w:tcW w:w="992" w:type="dxa"/>
          </w:tcPr>
          <w:p w14:paraId="1BDE3F5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T0007</w:t>
            </w:r>
          </w:p>
        </w:tc>
        <w:tc>
          <w:tcPr>
            <w:tcW w:w="6515" w:type="dxa"/>
          </w:tcPr>
          <w:p w14:paraId="3831CC7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VDDD current (active, FHD25 10-bit), VDDA+VDDIO+VD_RST current (active, FHD25 10-bit)</w:t>
            </w:r>
          </w:p>
        </w:tc>
      </w:tr>
      <w:tr w:rsidR="006E77D6" w14:paraId="04A3585F"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1F8D0208" w14:textId="77777777" w:rsidR="006E77D6" w:rsidRDefault="00000000">
            <w:pPr>
              <w:jc w:val="left"/>
            </w:pPr>
            <w:r>
              <w:rPr>
                <w:rFonts w:ascii="Calibri" w:hAnsi="Calibri"/>
                <w:sz w:val="20"/>
              </w:rPr>
              <w:t>Static signal test</w:t>
            </w:r>
          </w:p>
        </w:tc>
        <w:tc>
          <w:tcPr>
            <w:tcW w:w="992" w:type="dxa"/>
          </w:tcPr>
          <w:p w14:paraId="7F93C0E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T0010</w:t>
            </w:r>
          </w:p>
        </w:tc>
        <w:tc>
          <w:tcPr>
            <w:tcW w:w="6515" w:type="dxa"/>
          </w:tcPr>
          <w:p w14:paraId="625C292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Bandgap reference voltage (VDD12BG)</w:t>
            </w:r>
          </w:p>
        </w:tc>
      </w:tr>
      <w:tr w:rsidR="006E77D6" w14:paraId="27A514DA"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0981E585" w14:textId="77777777" w:rsidR="006E77D6" w:rsidRDefault="00000000">
            <w:pPr>
              <w:jc w:val="left"/>
            </w:pPr>
            <w:r>
              <w:rPr>
                <w:rFonts w:ascii="Calibri" w:hAnsi="Calibri"/>
                <w:sz w:val="20"/>
              </w:rPr>
              <w:t>Frame modes</w:t>
            </w:r>
          </w:p>
        </w:tc>
        <w:tc>
          <w:tcPr>
            <w:tcW w:w="992" w:type="dxa"/>
          </w:tcPr>
          <w:p w14:paraId="574ECAD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T0024</w:t>
            </w:r>
          </w:p>
        </w:tc>
        <w:tc>
          <w:tcPr>
            <w:tcW w:w="6515" w:type="dxa"/>
          </w:tcPr>
          <w:p w14:paraId="04C8D5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Pixel output clock speed, Data output line speed</w:t>
            </w:r>
          </w:p>
        </w:tc>
      </w:tr>
      <w:tr w:rsidR="006E77D6" w14:paraId="0EAA14B4"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2122" w:type="dxa"/>
          </w:tcPr>
          <w:p w14:paraId="031DBC13" w14:textId="77777777" w:rsidR="006E77D6" w:rsidRDefault="00000000">
            <w:pPr>
              <w:jc w:val="left"/>
            </w:pPr>
            <w:r>
              <w:rPr>
                <w:rFonts w:ascii="Calibri" w:hAnsi="Calibri"/>
                <w:sz w:val="20"/>
              </w:rPr>
              <w:t>Optical defect map</w:t>
            </w:r>
          </w:p>
        </w:tc>
        <w:tc>
          <w:tcPr>
            <w:tcW w:w="992" w:type="dxa"/>
          </w:tcPr>
          <w:p w14:paraId="26C4E65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T0035</w:t>
            </w:r>
          </w:p>
        </w:tc>
        <w:tc>
          <w:tcPr>
            <w:tcW w:w="6515" w:type="dxa"/>
          </w:tcPr>
          <w:p w14:paraId="6AC47AD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Number of dead pixels, Number of bright pixels, Number of bad columns, Number of bad rows, Distance between bad columns, Distance between bad rows</w:t>
            </w:r>
          </w:p>
        </w:tc>
      </w:tr>
      <w:tr w:rsidR="006E77D6" w14:paraId="7B35DCBA"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122" w:type="dxa"/>
          </w:tcPr>
          <w:p w14:paraId="2DE8FB82" w14:textId="77777777" w:rsidR="006E77D6" w:rsidRDefault="00000000">
            <w:pPr>
              <w:jc w:val="left"/>
            </w:pPr>
            <w:r>
              <w:rPr>
                <w:rFonts w:ascii="Calibri" w:hAnsi="Calibri"/>
                <w:sz w:val="20"/>
              </w:rPr>
              <w:t>Optical test processing</w:t>
            </w:r>
          </w:p>
        </w:tc>
        <w:tc>
          <w:tcPr>
            <w:tcW w:w="992" w:type="dxa"/>
          </w:tcPr>
          <w:p w14:paraId="5E0573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T0038</w:t>
            </w:r>
          </w:p>
        </w:tc>
        <w:tc>
          <w:tcPr>
            <w:tcW w:w="6515" w:type="dxa"/>
          </w:tcPr>
          <w:p w14:paraId="123E4DA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Conversion gain, System gain (K), Read noise, Dynamic range, SNR_MAX, Dark current (DC), Dark current non uniformity (DCNU), Dark signal non uniformity (DSNU), Photo response non uniformity (PRNU), Column Fixed-Pattern Noise (CFPN), Saturation limit</w:t>
            </w:r>
          </w:p>
        </w:tc>
      </w:tr>
    </w:tbl>
    <w:p w14:paraId="5C61BC56" w14:textId="77777777" w:rsidR="006E77D6" w:rsidRDefault="006E77D6"/>
    <w:p w14:paraId="2C831752" w14:textId="77777777" w:rsidR="006E77D6" w:rsidRDefault="00000000">
      <w:pPr>
        <w:pStyle w:val="Heading3"/>
      </w:pPr>
      <w:bookmarkStart w:id="20" w:name="_Toc228189586"/>
      <w:r>
        <w:t>MAG-CXP00002-NP (CXP Interface IC)</w:t>
      </w:r>
      <w:bookmarkEnd w:id="20"/>
    </w:p>
    <w:p w14:paraId="3C2263BB" w14:textId="77777777" w:rsidR="006E77D6" w:rsidRDefault="00000000">
      <w:pPr>
        <w:pStyle w:val="Heading4"/>
      </w:pPr>
      <w:r>
        <w:t>Test flow</w:t>
      </w:r>
    </w:p>
    <w:p w14:paraId="0E58C697" w14:textId="77777777" w:rsidR="006E77D6" w:rsidRDefault="00000000">
      <w:r>
        <w:rPr>
          <w:rFonts w:ascii="Calibri" w:hAnsi="Calibri"/>
        </w:rPr>
        <w:t>The production test flow for the serializer IC is depicted below. After device assembly, the chip undergoes trimming and OTP programming, followed by a comprehensive final test (FT). Trimming is done per part.</w:t>
      </w:r>
    </w:p>
    <w:p w14:paraId="7EC75788" w14:textId="77777777" w:rsidR="006E77D6" w:rsidRDefault="00000000">
      <w:pPr>
        <w:jc w:val="center"/>
      </w:pPr>
      <w:r>
        <w:rPr>
          <w:noProof/>
        </w:rPr>
        <w:lastRenderedPageBreak/>
        <w:drawing>
          <wp:inline distT="0" distB="0" distL="0" distR="0" wp14:anchorId="3533926D" wp14:editId="16852A9B">
            <wp:extent cx="5029200" cy="3709035"/>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XP00002_production_test_flow.png"/>
                    <pic:cNvPicPr/>
                  </pic:nvPicPr>
                  <pic:blipFill>
                    <a:blip r:embed="rId18"/>
                    <a:stretch>
                      <a:fillRect/>
                    </a:stretch>
                  </pic:blipFill>
                  <pic:spPr>
                    <a:xfrm>
                      <a:off x="0" y="0"/>
                      <a:ext cx="5029200" cy="3709035"/>
                    </a:xfrm>
                    <a:prstGeom prst="rect">
                      <a:avLst/>
                    </a:prstGeom>
                  </pic:spPr>
                </pic:pic>
              </a:graphicData>
            </a:graphic>
          </wp:inline>
        </w:drawing>
      </w:r>
    </w:p>
    <w:p w14:paraId="407603F4" w14:textId="0BA7BCCF" w:rsidR="006E77D6" w:rsidRDefault="00000000">
      <w:pPr>
        <w:pStyle w:val="Caption"/>
      </w:pPr>
      <w:bookmarkStart w:id="21" w:name="_Toc228189611"/>
      <w:r>
        <w:t xml:space="preserve">Figure </w:t>
      </w:r>
      <w:r>
        <w:fldChar w:fldCharType="begin"/>
      </w:r>
      <w:r>
        <w:instrText xml:space="preserve"> SEQ Figure \* ARABIC </w:instrText>
      </w:r>
      <w:r>
        <w:fldChar w:fldCharType="separate"/>
      </w:r>
      <w:r w:rsidR="00534009">
        <w:rPr>
          <w:noProof/>
        </w:rPr>
        <w:t>4</w:t>
      </w:r>
      <w:r>
        <w:fldChar w:fldCharType="end"/>
      </w:r>
      <w:r>
        <w:t>: MAG-CXP00002-NP Production Test Flow</w:t>
      </w:r>
      <w:bookmarkEnd w:id="21"/>
    </w:p>
    <w:p w14:paraId="0A8271C0" w14:textId="77777777" w:rsidR="006E77D6" w:rsidRDefault="00000000">
      <w:pPr>
        <w:pStyle w:val="Heading4"/>
      </w:pPr>
      <w:r>
        <w:t>Test conditions</w:t>
      </w:r>
    </w:p>
    <w:p w14:paraId="49527883" w14:textId="77777777" w:rsidR="006E77D6" w:rsidRDefault="00000000">
      <w:r>
        <w:rPr>
          <w:rFonts w:ascii="Calibri" w:hAnsi="Calibri"/>
        </w:rPr>
        <w:t>The tables below define the temperature and supply voltage test conditions used across the CXP00002 test stages. Each test stage references a subset of these conditions (Min, Nom, and/or Max). The CXP00002 has a single 3.3 V supply level that is shared over all the domains (Digital, PLL and Analog).</w:t>
      </w:r>
    </w:p>
    <w:p w14:paraId="7BE62868" w14:textId="077BA529" w:rsidR="006E77D6" w:rsidRDefault="00000000">
      <w:pPr>
        <w:pStyle w:val="Caption"/>
      </w:pPr>
      <w:bookmarkStart w:id="22" w:name="_Toc228189621"/>
      <w:r>
        <w:t xml:space="preserve">Table </w:t>
      </w:r>
      <w:r>
        <w:fldChar w:fldCharType="begin"/>
      </w:r>
      <w:r>
        <w:instrText xml:space="preserve"> SEQ Table \* ARABIC </w:instrText>
      </w:r>
      <w:r>
        <w:fldChar w:fldCharType="separate"/>
      </w:r>
      <w:r w:rsidR="00534009">
        <w:rPr>
          <w:noProof/>
        </w:rPr>
        <w:t>5</w:t>
      </w:r>
      <w:r>
        <w:fldChar w:fldCharType="end"/>
      </w:r>
      <w:r>
        <w:t>: MAG-CXP00002-NP Temperature Conditions</w:t>
      </w:r>
      <w:bookmarkEnd w:id="22"/>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02C05FB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7A9106C" w14:textId="77777777" w:rsidR="006E77D6" w:rsidRDefault="00000000">
            <w:pPr>
              <w:jc w:val="left"/>
            </w:pPr>
            <w:r>
              <w:rPr>
                <w:rFonts w:ascii="Calibri" w:hAnsi="Calibri"/>
                <w:sz w:val="20"/>
              </w:rPr>
              <w:t>Condition</w:t>
            </w:r>
          </w:p>
        </w:tc>
        <w:tc>
          <w:tcPr>
            <w:tcW w:w="1606" w:type="dxa"/>
          </w:tcPr>
          <w:p w14:paraId="3BE7D5C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4801054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6A33D09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60D6880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212E27F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7B076BB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2924A44E" w14:textId="77777777" w:rsidR="006E77D6" w:rsidRDefault="00000000">
            <w:pPr>
              <w:jc w:val="left"/>
            </w:pPr>
            <w:r>
              <w:rPr>
                <w:rFonts w:ascii="Calibri" w:hAnsi="Calibri"/>
                <w:sz w:val="20"/>
              </w:rPr>
              <w:t>Temperature</w:t>
            </w:r>
          </w:p>
        </w:tc>
        <w:tc>
          <w:tcPr>
            <w:tcW w:w="1606" w:type="dxa"/>
          </w:tcPr>
          <w:p w14:paraId="7DC020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4EA5E94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 (CT)</w:t>
            </w:r>
          </w:p>
        </w:tc>
        <w:tc>
          <w:tcPr>
            <w:tcW w:w="1606" w:type="dxa"/>
          </w:tcPr>
          <w:p w14:paraId="4DF2EE7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7BB3CC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3BBA742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66BC1A01" w14:textId="77777777" w:rsidR="006E77D6" w:rsidRDefault="006E77D6"/>
    <w:p w14:paraId="593E7FFD" w14:textId="51DD72AD" w:rsidR="006E77D6" w:rsidRDefault="00000000">
      <w:pPr>
        <w:pStyle w:val="Caption"/>
      </w:pPr>
      <w:bookmarkStart w:id="23" w:name="_Toc228189622"/>
      <w:r>
        <w:t xml:space="preserve">Table </w:t>
      </w:r>
      <w:r>
        <w:fldChar w:fldCharType="begin"/>
      </w:r>
      <w:r>
        <w:instrText xml:space="preserve"> SEQ Table \* ARABIC </w:instrText>
      </w:r>
      <w:r>
        <w:fldChar w:fldCharType="separate"/>
      </w:r>
      <w:r w:rsidR="00534009">
        <w:rPr>
          <w:noProof/>
        </w:rPr>
        <w:t>6</w:t>
      </w:r>
      <w:r>
        <w:fldChar w:fldCharType="end"/>
      </w:r>
      <w:r>
        <w:t>: MAG-CXP00002-NP Supply Voltage Conditions</w:t>
      </w:r>
      <w:bookmarkEnd w:id="23"/>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5291E186"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DC0EEC4" w14:textId="77777777" w:rsidR="006E77D6" w:rsidRDefault="00000000">
            <w:pPr>
              <w:jc w:val="left"/>
            </w:pPr>
            <w:r>
              <w:rPr>
                <w:rFonts w:ascii="Calibri" w:hAnsi="Calibri"/>
                <w:sz w:val="20"/>
              </w:rPr>
              <w:t>Condition</w:t>
            </w:r>
          </w:p>
        </w:tc>
        <w:tc>
          <w:tcPr>
            <w:tcW w:w="1606" w:type="dxa"/>
          </w:tcPr>
          <w:p w14:paraId="7D94B79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4D53BBE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205D430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34E1F5E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BA48BB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3AF5D2D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4185A1EE" w14:textId="77777777" w:rsidR="006E77D6" w:rsidRDefault="00000000">
            <w:pPr>
              <w:jc w:val="left"/>
            </w:pPr>
            <w:r>
              <w:rPr>
                <w:rFonts w:ascii="Calibri" w:hAnsi="Calibri"/>
                <w:sz w:val="20"/>
              </w:rPr>
              <w:t>Supply voltage</w:t>
            </w:r>
          </w:p>
        </w:tc>
        <w:tc>
          <w:tcPr>
            <w:tcW w:w="1606" w:type="dxa"/>
          </w:tcPr>
          <w:p w14:paraId="3EA1EF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VDD3V3</w:t>
            </w:r>
          </w:p>
        </w:tc>
        <w:tc>
          <w:tcPr>
            <w:tcW w:w="1606" w:type="dxa"/>
          </w:tcPr>
          <w:p w14:paraId="656F774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2.97</w:t>
            </w:r>
          </w:p>
        </w:tc>
        <w:tc>
          <w:tcPr>
            <w:tcW w:w="1606" w:type="dxa"/>
          </w:tcPr>
          <w:p w14:paraId="0040633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3.3</w:t>
            </w:r>
          </w:p>
        </w:tc>
        <w:tc>
          <w:tcPr>
            <w:tcW w:w="1606" w:type="dxa"/>
          </w:tcPr>
          <w:p w14:paraId="412C2A0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606" w:type="dxa"/>
          </w:tcPr>
          <w:p w14:paraId="5655F7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03A6BB55" w14:textId="77777777" w:rsidR="006E77D6" w:rsidRDefault="006E77D6"/>
    <w:p w14:paraId="2E6D5FF5" w14:textId="77777777" w:rsidR="006E77D6" w:rsidRDefault="00000000">
      <w:r>
        <w:rPr>
          <w:rFonts w:ascii="Calibri" w:hAnsi="Calibri"/>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14:paraId="3506F6B2" w14:textId="77777777" w:rsidR="006E77D6" w:rsidRDefault="00000000">
      <w:pPr>
        <w:pStyle w:val="Heading4"/>
      </w:pPr>
      <w:r>
        <w:lastRenderedPageBreak/>
        <w:t>Test stages</w:t>
      </w:r>
    </w:p>
    <w:p w14:paraId="6732E972" w14:textId="77777777" w:rsidR="006E77D6" w:rsidRDefault="00000000">
      <w:r>
        <w:rPr>
          <w:rFonts w:ascii="Calibri" w:hAnsi="Calibri"/>
          <w:i/>
        </w:rPr>
        <w:t>Production test stages:</w:t>
      </w:r>
    </w:p>
    <w:p w14:paraId="2732B200" w14:textId="77777777" w:rsidR="006E77D6" w:rsidRDefault="00000000">
      <w:pPr>
        <w:pStyle w:val="ListParagraph"/>
      </w:pPr>
      <w:r>
        <w:rPr>
          <w:rFonts w:ascii="Calibri" w:hAnsi="Calibri"/>
          <w:b/>
        </w:rPr>
        <w:t>FT (Final Test):</w:t>
      </w:r>
      <w:r>
        <w:rPr>
          <w:rFonts w:ascii="Calibri" w:hAnsi="Calibri"/>
        </w:rPr>
        <w:t xml:space="preserve"> Confirms functional and parametric compliance of the serializer. Verifies electrical parameters against specification limits after trimming. Test conditions are: CT/RT/HT and </w:t>
      </w:r>
      <w:proofErr w:type="spellStart"/>
      <w:r>
        <w:rPr>
          <w:rFonts w:ascii="Calibri" w:hAnsi="Calibri"/>
        </w:rPr>
        <w:t>Vmin</w:t>
      </w:r>
      <w:proofErr w:type="spellEnd"/>
      <w:r>
        <w:rPr>
          <w:rFonts w:ascii="Calibri" w:hAnsi="Calibri"/>
        </w:rPr>
        <w:t>/</w:t>
      </w:r>
      <w:proofErr w:type="spellStart"/>
      <w:r>
        <w:rPr>
          <w:rFonts w:ascii="Calibri" w:hAnsi="Calibri"/>
        </w:rPr>
        <w:t>Vnom</w:t>
      </w:r>
      <w:proofErr w:type="spellEnd"/>
      <w:r>
        <w:rPr>
          <w:rFonts w:ascii="Calibri" w:hAnsi="Calibri"/>
        </w:rPr>
        <w:t>/Vmax at the time of writing. Worst-case conditions will be set when sufficient characterization data is acquired.</w:t>
      </w:r>
    </w:p>
    <w:p w14:paraId="5EE37FF1" w14:textId="77777777" w:rsidR="006E77D6" w:rsidRDefault="00000000">
      <w:r>
        <w:rPr>
          <w:rFonts w:ascii="Calibri" w:hAnsi="Calibri"/>
          <w:i/>
        </w:rPr>
        <w:t>Trim test stages:</w:t>
      </w:r>
    </w:p>
    <w:p w14:paraId="58B02780" w14:textId="77777777" w:rsidR="006E77D6" w:rsidRDefault="00000000">
      <w:pPr>
        <w:pStyle w:val="ListParagraph"/>
      </w:pPr>
      <w:r>
        <w:rPr>
          <w:rFonts w:ascii="Calibri" w:hAnsi="Calibri"/>
          <w:b/>
        </w:rPr>
        <w:t xml:space="preserve">TRIM @ RT, </w:t>
      </w:r>
      <w:proofErr w:type="spellStart"/>
      <w:r>
        <w:rPr>
          <w:rFonts w:ascii="Calibri" w:hAnsi="Calibri"/>
          <w:b/>
        </w:rPr>
        <w:t>Vnom</w:t>
      </w:r>
      <w:proofErr w:type="spellEnd"/>
      <w:r>
        <w:rPr>
          <w:rFonts w:ascii="Calibri" w:hAnsi="Calibri"/>
          <w:b/>
        </w:rPr>
        <w:t xml:space="preserve"> + write OTP:</w:t>
      </w:r>
      <w:r>
        <w:rPr>
          <w:rFonts w:ascii="Calibri" w:hAnsi="Calibri"/>
        </w:rPr>
        <w:t xml:space="preserve"> Trimming at room temperature and nominal voltage. Internal references are calibrated, and one-time programmable memory is written with the final trim configuration. Test conditions are: RT and </w:t>
      </w:r>
      <w:proofErr w:type="spellStart"/>
      <w:r>
        <w:rPr>
          <w:rFonts w:ascii="Calibri" w:hAnsi="Calibri"/>
        </w:rPr>
        <w:t>Vnom</w:t>
      </w:r>
      <w:proofErr w:type="spellEnd"/>
      <w:r>
        <w:rPr>
          <w:rFonts w:ascii="Calibri" w:hAnsi="Calibri"/>
        </w:rPr>
        <w:t>.</w:t>
      </w:r>
    </w:p>
    <w:p w14:paraId="78E8495D" w14:textId="77777777" w:rsidR="006E77D6" w:rsidRDefault="00000000">
      <w:pPr>
        <w:pStyle w:val="Heading4"/>
      </w:pPr>
      <w:r>
        <w:t>Test procedures</w:t>
      </w:r>
    </w:p>
    <w:p w14:paraId="02537C42" w14:textId="77777777" w:rsidR="006E77D6" w:rsidRDefault="00000000">
      <w:r>
        <w:rPr>
          <w:rFonts w:ascii="Calibri" w:hAnsi="Calibri"/>
        </w:rPr>
        <w:t>The table below lists all test procedures applicable to the MAG-CXP00002-NP and indicates in which test stage each procedure is executed. The TRIM stage calibrates internal LDOs and references and programs the OTP memory, after which the FT stage verifies the full parametric and functional performance of the serializer, including its high-speed CXP interface and SPI communication channels. The Conditions column notes any deviation from the default test conditions for that test stage, an empty cell means the default conditions listed under Test stages section applies.</w:t>
      </w:r>
    </w:p>
    <w:p w14:paraId="57D2B309" w14:textId="02E970B8" w:rsidR="006E77D6" w:rsidRDefault="00000000">
      <w:pPr>
        <w:pStyle w:val="Caption"/>
      </w:pPr>
      <w:bookmarkStart w:id="24" w:name="_Toc228189623"/>
      <w:r>
        <w:t xml:space="preserve">Table </w:t>
      </w:r>
      <w:r>
        <w:fldChar w:fldCharType="begin"/>
      </w:r>
      <w:r>
        <w:instrText xml:space="preserve"> SEQ Table \* ARABIC </w:instrText>
      </w:r>
      <w:r>
        <w:fldChar w:fldCharType="separate"/>
      </w:r>
      <w:r w:rsidR="00534009">
        <w:rPr>
          <w:noProof/>
        </w:rPr>
        <w:t>7</w:t>
      </w:r>
      <w:r>
        <w:fldChar w:fldCharType="end"/>
      </w:r>
      <w:r>
        <w:t>: MAG-CXP00002-NP Test Procedures</w:t>
      </w:r>
      <w:bookmarkEnd w:id="24"/>
    </w:p>
    <w:tbl>
      <w:tblPr>
        <w:tblStyle w:val="GridTable4-Accent3"/>
        <w:tblW w:w="0" w:type="auto"/>
        <w:jc w:val="center"/>
        <w:tblLayout w:type="fixed"/>
        <w:tblLook w:val="04A0" w:firstRow="1" w:lastRow="0" w:firstColumn="1" w:lastColumn="0" w:noHBand="0" w:noVBand="1"/>
      </w:tblPr>
      <w:tblGrid>
        <w:gridCol w:w="1701"/>
        <w:gridCol w:w="5272"/>
        <w:gridCol w:w="1417"/>
        <w:gridCol w:w="624"/>
        <w:gridCol w:w="624"/>
      </w:tblGrid>
      <w:tr w:rsidR="006E77D6" w14:paraId="333B64B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92B4FEA" w14:textId="77777777" w:rsidR="006E77D6" w:rsidRDefault="00000000">
            <w:pPr>
              <w:jc w:val="left"/>
            </w:pPr>
            <w:r>
              <w:rPr>
                <w:rFonts w:ascii="Calibri" w:hAnsi="Calibri"/>
                <w:sz w:val="20"/>
              </w:rPr>
              <w:t>Test procedure</w:t>
            </w:r>
          </w:p>
        </w:tc>
        <w:tc>
          <w:tcPr>
            <w:tcW w:w="5272" w:type="dxa"/>
          </w:tcPr>
          <w:p w14:paraId="1DA5A73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770CAF5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3CAF6596"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c>
          <w:tcPr>
            <w:tcW w:w="624" w:type="dxa"/>
          </w:tcPr>
          <w:p w14:paraId="2FD90256"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TRIM</w:t>
            </w:r>
          </w:p>
        </w:tc>
      </w:tr>
      <w:tr w:rsidR="006E77D6" w14:paraId="4C6FD38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93F1FD" w14:textId="77777777" w:rsidR="006E77D6" w:rsidRDefault="00000000">
            <w:pPr>
              <w:jc w:val="left"/>
            </w:pPr>
            <w:r>
              <w:rPr>
                <w:rFonts w:ascii="Calibri" w:hAnsi="Calibri"/>
                <w:sz w:val="20"/>
              </w:rPr>
              <w:t>Continuity</w:t>
            </w:r>
          </w:p>
        </w:tc>
        <w:tc>
          <w:tcPr>
            <w:tcW w:w="5272" w:type="dxa"/>
          </w:tcPr>
          <w:p w14:paraId="2EB7362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Each pin is connected to an SMU with power supplies off. A small current is pushed into the pin to verify proper pin connectivity via the ESD diode voltage drop.</w:t>
            </w:r>
          </w:p>
        </w:tc>
        <w:tc>
          <w:tcPr>
            <w:tcW w:w="1417" w:type="dxa"/>
          </w:tcPr>
          <w:p w14:paraId="45A53555"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DFBDC7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7244975E"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20C03F7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912CEE9" w14:textId="77777777" w:rsidR="006E77D6" w:rsidRDefault="00000000">
            <w:pPr>
              <w:jc w:val="left"/>
            </w:pPr>
            <w:r>
              <w:rPr>
                <w:rFonts w:ascii="Calibri" w:hAnsi="Calibri"/>
                <w:sz w:val="20"/>
              </w:rPr>
              <w:t>Power Short</w:t>
            </w:r>
          </w:p>
        </w:tc>
        <w:tc>
          <w:tcPr>
            <w:tcW w:w="5272" w:type="dxa"/>
          </w:tcPr>
          <w:p w14:paraId="6198BDE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for shorts on the power rails by supplying a very low voltage and measuring the resulting current per power domain.</w:t>
            </w:r>
          </w:p>
        </w:tc>
        <w:tc>
          <w:tcPr>
            <w:tcW w:w="1417" w:type="dxa"/>
          </w:tcPr>
          <w:p w14:paraId="3BBAFB8C"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F510A85"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30D4FEF"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0A5DCF9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A4FA88D" w14:textId="77777777" w:rsidR="006E77D6" w:rsidRDefault="00000000">
            <w:pPr>
              <w:jc w:val="left"/>
            </w:pPr>
            <w:r>
              <w:rPr>
                <w:rFonts w:ascii="Calibri" w:hAnsi="Calibri"/>
                <w:sz w:val="20"/>
              </w:rPr>
              <w:t>Pin leakage</w:t>
            </w:r>
          </w:p>
        </w:tc>
        <w:tc>
          <w:tcPr>
            <w:tcW w:w="5272" w:type="dxa"/>
          </w:tcPr>
          <w:p w14:paraId="2D01E76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leakage current of each input pin or tristate output pin by applying low and high voltage and measuring the current.</w:t>
            </w:r>
          </w:p>
        </w:tc>
        <w:tc>
          <w:tcPr>
            <w:tcW w:w="1417" w:type="dxa"/>
          </w:tcPr>
          <w:p w14:paraId="3D179E35"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4E1D22C8"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ECC301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7BDB712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BF21A57" w14:textId="77777777" w:rsidR="006E77D6" w:rsidRDefault="00000000">
            <w:pPr>
              <w:jc w:val="left"/>
            </w:pPr>
            <w:r>
              <w:rPr>
                <w:rFonts w:ascii="Calibri" w:hAnsi="Calibri"/>
                <w:sz w:val="20"/>
              </w:rPr>
              <w:t>VIL/VIH</w:t>
            </w:r>
          </w:p>
        </w:tc>
        <w:tc>
          <w:tcPr>
            <w:tcW w:w="5272" w:type="dxa"/>
          </w:tcPr>
          <w:p w14:paraId="21E95BD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input hysteresis of all digital input pins by performing high-to-low and low-to-high voltage sweeps.</w:t>
            </w:r>
          </w:p>
        </w:tc>
        <w:tc>
          <w:tcPr>
            <w:tcW w:w="1417" w:type="dxa"/>
          </w:tcPr>
          <w:p w14:paraId="10741D1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18CF616"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7C99810"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05CFF17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C8FFE98" w14:textId="77777777" w:rsidR="006E77D6" w:rsidRDefault="00000000">
            <w:pPr>
              <w:jc w:val="left"/>
            </w:pPr>
            <w:r>
              <w:rPr>
                <w:rFonts w:ascii="Calibri" w:hAnsi="Calibri"/>
                <w:sz w:val="20"/>
              </w:rPr>
              <w:t>VOH/VOL</w:t>
            </w:r>
          </w:p>
        </w:tc>
        <w:tc>
          <w:tcPr>
            <w:tcW w:w="5272" w:type="dxa"/>
          </w:tcPr>
          <w:p w14:paraId="2B26CD9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low and high voltage of digital outputs under a load current of 1 mA.</w:t>
            </w:r>
          </w:p>
        </w:tc>
        <w:tc>
          <w:tcPr>
            <w:tcW w:w="1417" w:type="dxa"/>
          </w:tcPr>
          <w:p w14:paraId="0AA9A818"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29A267D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675F1F4"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56A116E6"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57005B4" w14:textId="77777777" w:rsidR="006E77D6" w:rsidRDefault="00000000">
            <w:pPr>
              <w:jc w:val="left"/>
            </w:pPr>
            <w:r>
              <w:rPr>
                <w:rFonts w:ascii="Calibri" w:hAnsi="Calibri"/>
                <w:sz w:val="20"/>
              </w:rPr>
              <w:t>IOL/IOH</w:t>
            </w:r>
          </w:p>
        </w:tc>
        <w:tc>
          <w:tcPr>
            <w:tcW w:w="5272" w:type="dxa"/>
          </w:tcPr>
          <w:p w14:paraId="0597943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low and high level output current of digital outputs.</w:t>
            </w:r>
          </w:p>
        </w:tc>
        <w:tc>
          <w:tcPr>
            <w:tcW w:w="1417" w:type="dxa"/>
          </w:tcPr>
          <w:p w14:paraId="231D18C9"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E4C8999"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9477D5C"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072750A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CF865A5" w14:textId="77777777" w:rsidR="006E77D6" w:rsidRDefault="00000000">
            <w:pPr>
              <w:jc w:val="left"/>
            </w:pPr>
            <w:r>
              <w:rPr>
                <w:rFonts w:ascii="Calibri" w:hAnsi="Calibri"/>
                <w:sz w:val="20"/>
              </w:rPr>
              <w:t>IDDD</w:t>
            </w:r>
          </w:p>
        </w:tc>
        <w:tc>
          <w:tcPr>
            <w:tcW w:w="5272" w:type="dxa"/>
          </w:tcPr>
          <w:p w14:paraId="606060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current consumption of the DUT in multiple states, video modes, frame rates.</w:t>
            </w:r>
          </w:p>
        </w:tc>
        <w:tc>
          <w:tcPr>
            <w:tcW w:w="1417" w:type="dxa"/>
          </w:tcPr>
          <w:p w14:paraId="6C744D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FHD/HD/VGA, 10fps/25fps</w:t>
            </w:r>
          </w:p>
        </w:tc>
        <w:tc>
          <w:tcPr>
            <w:tcW w:w="624" w:type="dxa"/>
          </w:tcPr>
          <w:p w14:paraId="44D89CAA"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4FF09C9"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4FD5A36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A4E7223" w14:textId="77777777" w:rsidR="006E77D6" w:rsidRDefault="00000000">
            <w:pPr>
              <w:jc w:val="left"/>
            </w:pPr>
            <w:r>
              <w:rPr>
                <w:rFonts w:ascii="Calibri" w:hAnsi="Calibri"/>
                <w:sz w:val="20"/>
              </w:rPr>
              <w:lastRenderedPageBreak/>
              <w:t>Test Buffer Offset</w:t>
            </w:r>
          </w:p>
        </w:tc>
        <w:tc>
          <w:tcPr>
            <w:tcW w:w="5272" w:type="dxa"/>
          </w:tcPr>
          <w:p w14:paraId="7E7D5D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offset of both test buffers on the test mux by creating a loop through GPIO pins and sweeping the input voltage.</w:t>
            </w:r>
          </w:p>
        </w:tc>
        <w:tc>
          <w:tcPr>
            <w:tcW w:w="1417" w:type="dxa"/>
          </w:tcPr>
          <w:p w14:paraId="2A6BF3C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0A747D01"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1EC4311"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6A3E8C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1EA005B" w14:textId="77777777" w:rsidR="006E77D6" w:rsidRDefault="00000000">
            <w:pPr>
              <w:jc w:val="left"/>
            </w:pPr>
            <w:r>
              <w:rPr>
                <w:rFonts w:ascii="Calibri" w:hAnsi="Calibri"/>
                <w:sz w:val="20"/>
              </w:rPr>
              <w:t>Static Signal Test</w:t>
            </w:r>
          </w:p>
        </w:tc>
        <w:tc>
          <w:tcPr>
            <w:tcW w:w="5272" w:type="dxa"/>
          </w:tcPr>
          <w:p w14:paraId="191C726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all static signals available on the test mux and stores results in the database.</w:t>
            </w:r>
          </w:p>
        </w:tc>
        <w:tc>
          <w:tcPr>
            <w:tcW w:w="1417" w:type="dxa"/>
          </w:tcPr>
          <w:p w14:paraId="735DE754"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748082C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1257FC9"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15F60A5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92530CC" w14:textId="77777777" w:rsidR="006E77D6" w:rsidRDefault="00000000">
            <w:pPr>
              <w:jc w:val="left"/>
            </w:pPr>
            <w:r>
              <w:rPr>
                <w:rFonts w:ascii="Calibri" w:hAnsi="Calibri"/>
                <w:sz w:val="20"/>
              </w:rPr>
              <w:t>Regulators</w:t>
            </w:r>
          </w:p>
        </w:tc>
        <w:tc>
          <w:tcPr>
            <w:tcW w:w="5272" w:type="dxa"/>
          </w:tcPr>
          <w:p w14:paraId="12CDCAA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Performs a load test on the LDOs with external decoupling by sweeping load currents and measuring the internal output voltage through the test mux.</w:t>
            </w:r>
          </w:p>
        </w:tc>
        <w:tc>
          <w:tcPr>
            <w:tcW w:w="1417" w:type="dxa"/>
          </w:tcPr>
          <w:p w14:paraId="7BE538C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Vmin/Vmax</w:t>
            </w:r>
          </w:p>
        </w:tc>
        <w:tc>
          <w:tcPr>
            <w:tcW w:w="624" w:type="dxa"/>
          </w:tcPr>
          <w:p w14:paraId="23BF4DDF"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7D1B28B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2CFE09F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AF769E0" w14:textId="77777777" w:rsidR="006E77D6" w:rsidRDefault="00000000">
            <w:pPr>
              <w:jc w:val="left"/>
            </w:pPr>
            <w:r>
              <w:rPr>
                <w:rFonts w:ascii="Calibri" w:hAnsi="Calibri"/>
                <w:sz w:val="20"/>
              </w:rPr>
              <w:t>Oscillator</w:t>
            </w:r>
          </w:p>
        </w:tc>
        <w:tc>
          <w:tcPr>
            <w:tcW w:w="5272" w:type="dxa"/>
          </w:tcPr>
          <w:p w14:paraId="20A567A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reference clock circuits of the DUT.</w:t>
            </w:r>
          </w:p>
        </w:tc>
        <w:tc>
          <w:tcPr>
            <w:tcW w:w="1417" w:type="dxa"/>
          </w:tcPr>
          <w:p w14:paraId="0487459F"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4869C35"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B2386F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2948E2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28D1778A" w14:textId="77777777" w:rsidR="006E77D6" w:rsidRDefault="00000000">
            <w:pPr>
              <w:jc w:val="left"/>
            </w:pPr>
            <w:r>
              <w:rPr>
                <w:rFonts w:ascii="Calibri" w:hAnsi="Calibri"/>
                <w:sz w:val="20"/>
              </w:rPr>
              <w:t>PLL Open Loop</w:t>
            </w:r>
          </w:p>
        </w:tc>
        <w:tc>
          <w:tcPr>
            <w:tcW w:w="5272" w:type="dxa"/>
          </w:tcPr>
          <w:p w14:paraId="06E3BA0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Checks the PLL open loop behaviour by opening the loop and measuring the </w:t>
            </w:r>
            <w:proofErr w:type="spellStart"/>
            <w:r>
              <w:rPr>
                <w:rFonts w:ascii="Calibri" w:hAnsi="Calibri"/>
                <w:sz w:val="20"/>
              </w:rPr>
              <w:t>v_tune</w:t>
            </w:r>
            <w:proofErr w:type="spellEnd"/>
            <w:r>
              <w:rPr>
                <w:rFonts w:ascii="Calibri" w:hAnsi="Calibri"/>
                <w:sz w:val="20"/>
              </w:rPr>
              <w:t xml:space="preserve"> voltage range.</w:t>
            </w:r>
          </w:p>
        </w:tc>
        <w:tc>
          <w:tcPr>
            <w:tcW w:w="1417" w:type="dxa"/>
          </w:tcPr>
          <w:p w14:paraId="69658B84"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77A63E6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3FB44A56"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5BB32CA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81E1788" w14:textId="77777777" w:rsidR="006E77D6" w:rsidRDefault="00000000">
            <w:pPr>
              <w:jc w:val="left"/>
            </w:pPr>
            <w:r>
              <w:rPr>
                <w:rFonts w:ascii="Calibri" w:hAnsi="Calibri"/>
                <w:sz w:val="20"/>
              </w:rPr>
              <w:t>PLL Lock</w:t>
            </w:r>
          </w:p>
        </w:tc>
        <w:tc>
          <w:tcPr>
            <w:tcW w:w="5272" w:type="dxa"/>
          </w:tcPr>
          <w:p w14:paraId="55797A1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PLL closed loop behaviour by observing key parameters of the locked PLL.</w:t>
            </w:r>
          </w:p>
        </w:tc>
        <w:tc>
          <w:tcPr>
            <w:tcW w:w="1417" w:type="dxa"/>
          </w:tcPr>
          <w:p w14:paraId="304D0830"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63FF8C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F369306"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00B8F31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3C452CB" w14:textId="77777777" w:rsidR="006E77D6" w:rsidRDefault="00000000">
            <w:pPr>
              <w:jc w:val="left"/>
            </w:pPr>
            <w:r>
              <w:rPr>
                <w:rFonts w:ascii="Calibri" w:hAnsi="Calibri"/>
                <w:sz w:val="20"/>
              </w:rPr>
              <w:t>IO SPI Slave</w:t>
            </w:r>
          </w:p>
        </w:tc>
        <w:tc>
          <w:tcPr>
            <w:tcW w:w="5272" w:type="dxa"/>
          </w:tcPr>
          <w:p w14:paraId="1DA8E69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debug SPI slave interface by reading and writing registers.</w:t>
            </w:r>
          </w:p>
        </w:tc>
        <w:tc>
          <w:tcPr>
            <w:tcW w:w="1417" w:type="dxa"/>
          </w:tcPr>
          <w:p w14:paraId="73A365E7"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E89457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533A5AC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47DD0BB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25168D4" w14:textId="77777777" w:rsidR="006E77D6" w:rsidRDefault="00000000">
            <w:pPr>
              <w:jc w:val="left"/>
            </w:pPr>
            <w:r>
              <w:rPr>
                <w:rFonts w:ascii="Calibri" w:hAnsi="Calibri"/>
                <w:sz w:val="20"/>
              </w:rPr>
              <w:t>IO SPI Master CAM</w:t>
            </w:r>
          </w:p>
        </w:tc>
        <w:tc>
          <w:tcPr>
            <w:tcW w:w="5272" w:type="dxa"/>
          </w:tcPr>
          <w:p w14:paraId="182F79D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camera SPI master interface by reading and writing a register in the FPGA acting as SPI slave.</w:t>
            </w:r>
          </w:p>
        </w:tc>
        <w:tc>
          <w:tcPr>
            <w:tcW w:w="1417" w:type="dxa"/>
          </w:tcPr>
          <w:p w14:paraId="7060FBF9"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3AF706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0C76E287"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4B309DC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0618426E" w14:textId="77777777" w:rsidR="006E77D6" w:rsidRDefault="00000000">
            <w:pPr>
              <w:jc w:val="left"/>
            </w:pPr>
            <w:r>
              <w:rPr>
                <w:rFonts w:ascii="Calibri" w:hAnsi="Calibri"/>
                <w:sz w:val="20"/>
              </w:rPr>
              <w:t>IO SPI Master GPIO</w:t>
            </w:r>
          </w:p>
        </w:tc>
        <w:tc>
          <w:tcPr>
            <w:tcW w:w="5272" w:type="dxa"/>
          </w:tcPr>
          <w:p w14:paraId="6BB9379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GPIO SPI master interface by reading and writing a register in the FPGA acting as generic SPI slave.</w:t>
            </w:r>
          </w:p>
        </w:tc>
        <w:tc>
          <w:tcPr>
            <w:tcW w:w="1417" w:type="dxa"/>
          </w:tcPr>
          <w:p w14:paraId="3B96C6E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2259F339"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6FD4A0F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4A1678A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321474A" w14:textId="77777777" w:rsidR="006E77D6" w:rsidRDefault="00000000">
            <w:pPr>
              <w:jc w:val="left"/>
            </w:pPr>
            <w:r>
              <w:rPr>
                <w:rFonts w:ascii="Calibri" w:hAnsi="Calibri"/>
                <w:sz w:val="20"/>
              </w:rPr>
              <w:t>CXP Uplink Receiver Sensitivity</w:t>
            </w:r>
          </w:p>
        </w:tc>
        <w:tc>
          <w:tcPr>
            <w:tcW w:w="5272" w:type="dxa"/>
          </w:tcPr>
          <w:p w14:paraId="4EB8A8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receiver sensitivity using a function generator to send CXP sequences at varying amplitudes, performing a binary search for the sensitivity threshold.</w:t>
            </w:r>
          </w:p>
        </w:tc>
        <w:tc>
          <w:tcPr>
            <w:tcW w:w="1417" w:type="dxa"/>
          </w:tcPr>
          <w:p w14:paraId="1D297ADC"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B5B0C02"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4EE88A82"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294B3C2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B1EF621" w14:textId="77777777" w:rsidR="006E77D6" w:rsidRDefault="00000000">
            <w:pPr>
              <w:jc w:val="left"/>
            </w:pPr>
            <w:r>
              <w:rPr>
                <w:rFonts w:ascii="Calibri" w:hAnsi="Calibri"/>
                <w:sz w:val="20"/>
              </w:rPr>
              <w:t>Internal Test Patterns</w:t>
            </w:r>
          </w:p>
        </w:tc>
        <w:tc>
          <w:tcPr>
            <w:tcW w:w="5272" w:type="dxa"/>
          </w:tcPr>
          <w:p w14:paraId="4DD545E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internal test pattern generator by looping over test patterns and capturing them with the frame grabber.</w:t>
            </w:r>
          </w:p>
        </w:tc>
        <w:tc>
          <w:tcPr>
            <w:tcW w:w="1417" w:type="dxa"/>
          </w:tcPr>
          <w:p w14:paraId="09E86B3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FHD/HD/VGA, 8b/10b/12b, 13 test patterns</w:t>
            </w:r>
          </w:p>
        </w:tc>
        <w:tc>
          <w:tcPr>
            <w:tcW w:w="624" w:type="dxa"/>
          </w:tcPr>
          <w:p w14:paraId="34650554"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228A28C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5C2379F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64F602F" w14:textId="77777777" w:rsidR="006E77D6" w:rsidRDefault="00000000">
            <w:pPr>
              <w:jc w:val="left"/>
            </w:pPr>
            <w:r>
              <w:rPr>
                <w:rFonts w:ascii="Calibri" w:hAnsi="Calibri"/>
                <w:sz w:val="20"/>
              </w:rPr>
              <w:t>Camera Test</w:t>
            </w:r>
          </w:p>
        </w:tc>
        <w:tc>
          <w:tcPr>
            <w:tcW w:w="5272" w:type="dxa"/>
          </w:tcPr>
          <w:p w14:paraId="6E29D7D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Sends and captures test patterns from an external camera (FPGA pattern generator) and compares raw pixel values with a reference.</w:t>
            </w:r>
          </w:p>
        </w:tc>
        <w:tc>
          <w:tcPr>
            <w:tcW w:w="1417" w:type="dxa"/>
          </w:tcPr>
          <w:p w14:paraId="564B55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FHD/HD/VGA, 8b/10b/12b</w:t>
            </w:r>
          </w:p>
        </w:tc>
        <w:tc>
          <w:tcPr>
            <w:tcW w:w="624" w:type="dxa"/>
          </w:tcPr>
          <w:p w14:paraId="232D910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26210758"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38BB092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0B892B" w14:textId="77777777" w:rsidR="006E77D6" w:rsidRDefault="00000000">
            <w:pPr>
              <w:jc w:val="left"/>
            </w:pPr>
            <w:r>
              <w:rPr>
                <w:rFonts w:ascii="Calibri" w:hAnsi="Calibri"/>
                <w:sz w:val="20"/>
              </w:rPr>
              <w:t>OTP Data Retention</w:t>
            </w:r>
          </w:p>
        </w:tc>
        <w:tc>
          <w:tcPr>
            <w:tcW w:w="5272" w:type="dxa"/>
          </w:tcPr>
          <w:p w14:paraId="4D9A218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Reads data from OTP and verifies that no bits are flipped.</w:t>
            </w:r>
          </w:p>
        </w:tc>
        <w:tc>
          <w:tcPr>
            <w:tcW w:w="1417" w:type="dxa"/>
          </w:tcPr>
          <w:p w14:paraId="2D05B30E"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4EB2E698"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40452C2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7B8BA2E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7A5B70E9" w14:textId="77777777" w:rsidR="006E77D6" w:rsidRDefault="00000000">
            <w:pPr>
              <w:jc w:val="left"/>
            </w:pPr>
            <w:r>
              <w:rPr>
                <w:rFonts w:ascii="Calibri" w:hAnsi="Calibri"/>
                <w:sz w:val="20"/>
              </w:rPr>
              <w:t>Block Trimming</w:t>
            </w:r>
          </w:p>
        </w:tc>
        <w:tc>
          <w:tcPr>
            <w:tcW w:w="5272" w:type="dxa"/>
          </w:tcPr>
          <w:p w14:paraId="2107A6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Trims each block (LDO, voltage reference, current reference) by performing a sweep and selecting the trim setting closest to the target value.</w:t>
            </w:r>
          </w:p>
        </w:tc>
        <w:tc>
          <w:tcPr>
            <w:tcW w:w="1417" w:type="dxa"/>
          </w:tcPr>
          <w:p w14:paraId="3D9DF3A1"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F983869"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DB8F494"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2B46573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6F5B9FC" w14:textId="77777777" w:rsidR="006E77D6" w:rsidRDefault="00000000">
            <w:pPr>
              <w:jc w:val="left"/>
            </w:pPr>
            <w:r>
              <w:rPr>
                <w:rFonts w:ascii="Calibri" w:hAnsi="Calibri"/>
                <w:sz w:val="20"/>
              </w:rPr>
              <w:t>OTP Write</w:t>
            </w:r>
          </w:p>
        </w:tc>
        <w:tc>
          <w:tcPr>
            <w:tcW w:w="5272" w:type="dxa"/>
          </w:tcPr>
          <w:p w14:paraId="0BECBD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Writes the final trim configuration data into the OTP cells and verifies successful programming.</w:t>
            </w:r>
          </w:p>
        </w:tc>
        <w:tc>
          <w:tcPr>
            <w:tcW w:w="1417" w:type="dxa"/>
          </w:tcPr>
          <w:p w14:paraId="142B15DA"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3F2023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064BF6C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bl>
    <w:p w14:paraId="448C40DB" w14:textId="77777777" w:rsidR="006E77D6" w:rsidRDefault="006E77D6"/>
    <w:p w14:paraId="53A0D8AA" w14:textId="77777777" w:rsidR="006E77D6" w:rsidRDefault="00000000">
      <w:r>
        <w:rPr>
          <w:rFonts w:ascii="Calibri" w:hAnsi="Calibri"/>
        </w:rPr>
        <w:lastRenderedPageBreak/>
        <w:t>The table below maps each test procedure to the datasheet parameters it verifies. Parameters are listed by their Chapter 5 name. Note that only a subset of the test procedures is used to cover all datasheet parameters.</w:t>
      </w:r>
    </w:p>
    <w:p w14:paraId="5CA4DA0E" w14:textId="6356724C" w:rsidR="006E77D6" w:rsidRDefault="00000000">
      <w:pPr>
        <w:pStyle w:val="Caption"/>
      </w:pPr>
      <w:bookmarkStart w:id="25" w:name="_Toc228189624"/>
      <w:r>
        <w:t xml:space="preserve">Table </w:t>
      </w:r>
      <w:r>
        <w:fldChar w:fldCharType="begin"/>
      </w:r>
      <w:r>
        <w:instrText xml:space="preserve"> SEQ Table \* ARABIC </w:instrText>
      </w:r>
      <w:r>
        <w:fldChar w:fldCharType="separate"/>
      </w:r>
      <w:r w:rsidR="00534009">
        <w:rPr>
          <w:noProof/>
        </w:rPr>
        <w:t>8</w:t>
      </w:r>
      <w:r>
        <w:fldChar w:fldCharType="end"/>
      </w:r>
      <w:r>
        <w:t>: MAG-CXP00002-NP Parameter Traceability</w:t>
      </w:r>
      <w:bookmarkEnd w:id="25"/>
    </w:p>
    <w:tbl>
      <w:tblPr>
        <w:tblStyle w:val="GridTable4-Accent3"/>
        <w:tblW w:w="0" w:type="auto"/>
        <w:jc w:val="center"/>
        <w:tblLook w:val="04A0" w:firstRow="1" w:lastRow="0" w:firstColumn="1" w:lastColumn="0" w:noHBand="0" w:noVBand="1"/>
      </w:tblPr>
      <w:tblGrid>
        <w:gridCol w:w="1555"/>
        <w:gridCol w:w="992"/>
        <w:gridCol w:w="7082"/>
      </w:tblGrid>
      <w:tr w:rsidR="006E77D6" w14:paraId="27AB73D3" w14:textId="77777777" w:rsidTr="001D11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3B4E454B" w14:textId="77777777" w:rsidR="006E77D6" w:rsidRDefault="00000000">
            <w:pPr>
              <w:jc w:val="left"/>
            </w:pPr>
            <w:r>
              <w:rPr>
                <w:rFonts w:ascii="Calibri" w:hAnsi="Calibri"/>
                <w:sz w:val="20"/>
              </w:rPr>
              <w:t>Test procedure</w:t>
            </w:r>
          </w:p>
        </w:tc>
        <w:tc>
          <w:tcPr>
            <w:tcW w:w="992" w:type="dxa"/>
          </w:tcPr>
          <w:p w14:paraId="44C531E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ID</w:t>
            </w:r>
          </w:p>
        </w:tc>
        <w:tc>
          <w:tcPr>
            <w:tcW w:w="7082" w:type="dxa"/>
          </w:tcPr>
          <w:p w14:paraId="5C1834B9"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6E77D6" w14:paraId="6AB7E65E"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77873E97" w14:textId="77777777" w:rsidR="006E77D6" w:rsidRDefault="00000000">
            <w:pPr>
              <w:jc w:val="left"/>
            </w:pPr>
            <w:r>
              <w:rPr>
                <w:rFonts w:ascii="Calibri" w:hAnsi="Calibri"/>
                <w:sz w:val="20"/>
              </w:rPr>
              <w:t>VIL/VIH</w:t>
            </w:r>
          </w:p>
        </w:tc>
        <w:tc>
          <w:tcPr>
            <w:tcW w:w="992" w:type="dxa"/>
          </w:tcPr>
          <w:p w14:paraId="1A7918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T0004</w:t>
            </w:r>
          </w:p>
        </w:tc>
        <w:tc>
          <w:tcPr>
            <w:tcW w:w="7082" w:type="dxa"/>
          </w:tcPr>
          <w:p w14:paraId="329A764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 (GPIO input low threshold), VIH (GPIO input high threshold), Hysteresis (GPIO), VIL (Video input low threshold), VIH (Video input high threshold), Hysteresis (Video)</w:t>
            </w:r>
          </w:p>
        </w:tc>
      </w:tr>
      <w:tr w:rsidR="006E77D6" w14:paraId="5DB0AF7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555" w:type="dxa"/>
          </w:tcPr>
          <w:p w14:paraId="2C0D91EC" w14:textId="77777777" w:rsidR="006E77D6" w:rsidRDefault="00000000">
            <w:pPr>
              <w:jc w:val="left"/>
            </w:pPr>
            <w:r>
              <w:rPr>
                <w:rFonts w:ascii="Calibri" w:hAnsi="Calibri"/>
                <w:sz w:val="20"/>
              </w:rPr>
              <w:t>IDDD</w:t>
            </w:r>
          </w:p>
        </w:tc>
        <w:tc>
          <w:tcPr>
            <w:tcW w:w="992" w:type="dxa"/>
          </w:tcPr>
          <w:p w14:paraId="1FA3C22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T0007</w:t>
            </w:r>
          </w:p>
        </w:tc>
        <w:tc>
          <w:tcPr>
            <w:tcW w:w="7082" w:type="dxa"/>
          </w:tcPr>
          <w:p w14:paraId="685D486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3.3V total supply current (average), 3.3V digital supply current (average), 3.3V analog supply current (average), 3.3V PLL supply current (average), Total power consumption</w:t>
            </w:r>
          </w:p>
        </w:tc>
      </w:tr>
      <w:tr w:rsidR="006E77D6" w14:paraId="22B643B5"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5E48BD66" w14:textId="77777777" w:rsidR="006E77D6" w:rsidRDefault="00000000">
            <w:pPr>
              <w:jc w:val="left"/>
            </w:pPr>
            <w:r>
              <w:rPr>
                <w:rFonts w:ascii="Calibri" w:hAnsi="Calibri"/>
                <w:sz w:val="20"/>
              </w:rPr>
              <w:t>Regulators</w:t>
            </w:r>
          </w:p>
        </w:tc>
        <w:tc>
          <w:tcPr>
            <w:tcW w:w="992" w:type="dxa"/>
          </w:tcPr>
          <w:p w14:paraId="2796E95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T0011</w:t>
            </w:r>
          </w:p>
        </w:tc>
        <w:tc>
          <w:tcPr>
            <w:tcW w:w="7082" w:type="dxa"/>
          </w:tcPr>
          <w:p w14:paraId="63828F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VDD1V2_CAM reference voltage</w:t>
            </w:r>
          </w:p>
        </w:tc>
      </w:tr>
      <w:tr w:rsidR="006E77D6" w14:paraId="6C0AFE4F"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555" w:type="dxa"/>
          </w:tcPr>
          <w:p w14:paraId="45503EC3" w14:textId="77777777" w:rsidR="006E77D6" w:rsidRDefault="00000000">
            <w:pPr>
              <w:jc w:val="left"/>
            </w:pPr>
            <w:r>
              <w:rPr>
                <w:rFonts w:ascii="Calibri" w:hAnsi="Calibri"/>
                <w:sz w:val="20"/>
              </w:rPr>
              <w:t>Regulators</w:t>
            </w:r>
          </w:p>
        </w:tc>
        <w:tc>
          <w:tcPr>
            <w:tcW w:w="992" w:type="dxa"/>
          </w:tcPr>
          <w:p w14:paraId="328487A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T0012</w:t>
            </w:r>
          </w:p>
        </w:tc>
        <w:tc>
          <w:tcPr>
            <w:tcW w:w="7082" w:type="dxa"/>
          </w:tcPr>
          <w:p w14:paraId="21559A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VDD1V8_CAM supply voltage</w:t>
            </w:r>
          </w:p>
        </w:tc>
      </w:tr>
      <w:tr w:rsidR="006E77D6" w14:paraId="1C1C37F1"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5" w:type="dxa"/>
          </w:tcPr>
          <w:p w14:paraId="7CCB08F8" w14:textId="77777777" w:rsidR="006E77D6" w:rsidRDefault="00000000">
            <w:pPr>
              <w:jc w:val="left"/>
            </w:pPr>
            <w:r>
              <w:rPr>
                <w:rFonts w:ascii="Calibri" w:hAnsi="Calibri"/>
                <w:sz w:val="20"/>
              </w:rPr>
              <w:t>Oscillator</w:t>
            </w:r>
          </w:p>
        </w:tc>
        <w:tc>
          <w:tcPr>
            <w:tcW w:w="992" w:type="dxa"/>
          </w:tcPr>
          <w:p w14:paraId="1423FE1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T0013</w:t>
            </w:r>
          </w:p>
        </w:tc>
        <w:tc>
          <w:tcPr>
            <w:tcW w:w="7082" w:type="dxa"/>
          </w:tcPr>
          <w:p w14:paraId="43D6A24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Crystal frequency</w:t>
            </w:r>
          </w:p>
        </w:tc>
      </w:tr>
      <w:tr w:rsidR="006E77D6" w14:paraId="7C36365E"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555" w:type="dxa"/>
          </w:tcPr>
          <w:p w14:paraId="019ACA3B" w14:textId="77777777" w:rsidR="006E77D6" w:rsidRDefault="00000000">
            <w:pPr>
              <w:jc w:val="left"/>
            </w:pPr>
            <w:r>
              <w:rPr>
                <w:rFonts w:ascii="Calibri" w:hAnsi="Calibri"/>
                <w:sz w:val="20"/>
              </w:rPr>
              <w:t>Camera Test</w:t>
            </w:r>
          </w:p>
        </w:tc>
        <w:tc>
          <w:tcPr>
            <w:tcW w:w="992" w:type="dxa"/>
          </w:tcPr>
          <w:p w14:paraId="2A4CFD5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T0023</w:t>
            </w:r>
          </w:p>
        </w:tc>
        <w:tc>
          <w:tcPr>
            <w:tcW w:w="7082" w:type="dxa"/>
          </w:tcPr>
          <w:p w14:paraId="669EFB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Parallel video data rate</w:t>
            </w:r>
          </w:p>
        </w:tc>
      </w:tr>
    </w:tbl>
    <w:p w14:paraId="46D0BCAB" w14:textId="77777777" w:rsidR="006E77D6" w:rsidRDefault="006E77D6"/>
    <w:p w14:paraId="50E2C429" w14:textId="77777777" w:rsidR="006E77D6" w:rsidRDefault="00000000">
      <w:pPr>
        <w:pStyle w:val="Heading3"/>
      </w:pPr>
      <w:bookmarkStart w:id="26" w:name="_Toc228189587"/>
      <w:r>
        <w:t>MAG-PSU00001-NP (Power Management IC)</w:t>
      </w:r>
      <w:bookmarkEnd w:id="26"/>
    </w:p>
    <w:p w14:paraId="268C4325" w14:textId="77777777" w:rsidR="006E77D6" w:rsidRDefault="00000000">
      <w:pPr>
        <w:pStyle w:val="Heading4"/>
      </w:pPr>
      <w:r>
        <w:t>Test flow</w:t>
      </w:r>
    </w:p>
    <w:p w14:paraId="6DF8ABA5" w14:textId="77777777" w:rsidR="006E77D6" w:rsidRDefault="00000000">
      <w:r>
        <w:rPr>
          <w:rFonts w:ascii="Calibri" w:hAnsi="Calibri"/>
        </w:rPr>
        <w:t>The production test flow for the DC/DC converter IC is depicted below. The IC undergoes connectivity (CONN) and final test (FT) after device assembly.</w:t>
      </w:r>
    </w:p>
    <w:p w14:paraId="77DDC489" w14:textId="77777777" w:rsidR="006E77D6" w:rsidRDefault="00000000">
      <w:pPr>
        <w:jc w:val="center"/>
      </w:pPr>
      <w:r>
        <w:rPr>
          <w:noProof/>
        </w:rPr>
        <w:lastRenderedPageBreak/>
        <w:drawing>
          <wp:inline distT="0" distB="0" distL="0" distR="0" wp14:anchorId="0DC028F8" wp14:editId="1FF06F76">
            <wp:extent cx="5029200" cy="3709035"/>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U00001_production_test_flow.png"/>
                    <pic:cNvPicPr/>
                  </pic:nvPicPr>
                  <pic:blipFill>
                    <a:blip r:embed="rId19"/>
                    <a:stretch>
                      <a:fillRect/>
                    </a:stretch>
                  </pic:blipFill>
                  <pic:spPr>
                    <a:xfrm>
                      <a:off x="0" y="0"/>
                      <a:ext cx="5029200" cy="3709035"/>
                    </a:xfrm>
                    <a:prstGeom prst="rect">
                      <a:avLst/>
                    </a:prstGeom>
                  </pic:spPr>
                </pic:pic>
              </a:graphicData>
            </a:graphic>
          </wp:inline>
        </w:drawing>
      </w:r>
    </w:p>
    <w:p w14:paraId="11C9B5AE" w14:textId="425B3BDF" w:rsidR="006E77D6" w:rsidRDefault="00000000">
      <w:pPr>
        <w:pStyle w:val="Caption"/>
      </w:pPr>
      <w:bookmarkStart w:id="27" w:name="_Toc228189612"/>
      <w:r>
        <w:t xml:space="preserve">Figure </w:t>
      </w:r>
      <w:r>
        <w:fldChar w:fldCharType="begin"/>
      </w:r>
      <w:r>
        <w:instrText xml:space="preserve"> SEQ Figure \* ARABIC </w:instrText>
      </w:r>
      <w:r>
        <w:fldChar w:fldCharType="separate"/>
      </w:r>
      <w:r w:rsidR="00534009">
        <w:rPr>
          <w:noProof/>
        </w:rPr>
        <w:t>5</w:t>
      </w:r>
      <w:r>
        <w:fldChar w:fldCharType="end"/>
      </w:r>
      <w:r>
        <w:t>: MAG-PSU00001-NP Production Test Flow</w:t>
      </w:r>
      <w:bookmarkEnd w:id="27"/>
    </w:p>
    <w:p w14:paraId="024B9C12" w14:textId="77777777" w:rsidR="006E77D6" w:rsidRDefault="00000000">
      <w:pPr>
        <w:pStyle w:val="Heading4"/>
      </w:pPr>
      <w:r>
        <w:t>Test conditions</w:t>
      </w:r>
    </w:p>
    <w:p w14:paraId="29AF196F" w14:textId="77777777" w:rsidR="006E77D6" w:rsidRDefault="00000000">
      <w:r>
        <w:rPr>
          <w:rFonts w:ascii="Calibri" w:hAnsi="Calibri"/>
        </w:rPr>
        <w:t>The tables below define the temperature and input voltage test conditions used across the PSU00001 test stages. Each test stage references a subset of these conditions (Min, Nom, and/or Max). The PSU00001 is a DC/DC converter with a single input voltage domain.</w:t>
      </w:r>
    </w:p>
    <w:p w14:paraId="3D6F8853" w14:textId="5A73E0AE" w:rsidR="006E77D6" w:rsidRDefault="00000000">
      <w:pPr>
        <w:pStyle w:val="Caption"/>
      </w:pPr>
      <w:bookmarkStart w:id="28" w:name="_Toc228189625"/>
      <w:r>
        <w:t xml:space="preserve">Table </w:t>
      </w:r>
      <w:r>
        <w:fldChar w:fldCharType="begin"/>
      </w:r>
      <w:r>
        <w:instrText xml:space="preserve"> SEQ Table \* ARABIC </w:instrText>
      </w:r>
      <w:r>
        <w:fldChar w:fldCharType="separate"/>
      </w:r>
      <w:r w:rsidR="00534009">
        <w:rPr>
          <w:noProof/>
        </w:rPr>
        <w:t>9</w:t>
      </w:r>
      <w:r>
        <w:fldChar w:fldCharType="end"/>
      </w:r>
      <w:r>
        <w:t>: MAG-PSU00001-NP Temperature Conditions</w:t>
      </w:r>
      <w:bookmarkEnd w:id="28"/>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2ECD7515"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ACDB031" w14:textId="77777777" w:rsidR="006E77D6" w:rsidRDefault="00000000">
            <w:pPr>
              <w:jc w:val="left"/>
            </w:pPr>
            <w:r>
              <w:rPr>
                <w:rFonts w:ascii="Calibri" w:hAnsi="Calibri"/>
                <w:sz w:val="20"/>
              </w:rPr>
              <w:t>Condition</w:t>
            </w:r>
          </w:p>
        </w:tc>
        <w:tc>
          <w:tcPr>
            <w:tcW w:w="1606" w:type="dxa"/>
          </w:tcPr>
          <w:p w14:paraId="3FED320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09A5E61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3C78607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711873F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2269FC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5812445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1B1178E7" w14:textId="77777777" w:rsidR="006E77D6" w:rsidRDefault="00000000">
            <w:pPr>
              <w:jc w:val="left"/>
            </w:pPr>
            <w:r>
              <w:rPr>
                <w:rFonts w:ascii="Calibri" w:hAnsi="Calibri"/>
                <w:sz w:val="20"/>
              </w:rPr>
              <w:t>Temperature</w:t>
            </w:r>
          </w:p>
        </w:tc>
        <w:tc>
          <w:tcPr>
            <w:tcW w:w="1606" w:type="dxa"/>
          </w:tcPr>
          <w:p w14:paraId="0857FA5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322B3C2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 (CT)</w:t>
            </w:r>
          </w:p>
        </w:tc>
        <w:tc>
          <w:tcPr>
            <w:tcW w:w="1606" w:type="dxa"/>
          </w:tcPr>
          <w:p w14:paraId="3FAED97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31D9806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85 (HT)</w:t>
            </w:r>
          </w:p>
        </w:tc>
        <w:tc>
          <w:tcPr>
            <w:tcW w:w="1606" w:type="dxa"/>
          </w:tcPr>
          <w:p w14:paraId="001F9E8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4FD58604" w14:textId="77777777" w:rsidR="006E77D6" w:rsidRDefault="006E77D6"/>
    <w:p w14:paraId="4D8334B3" w14:textId="0EB048C0" w:rsidR="006E77D6" w:rsidRDefault="00000000">
      <w:pPr>
        <w:pStyle w:val="Caption"/>
      </w:pPr>
      <w:bookmarkStart w:id="29" w:name="_Toc228189626"/>
      <w:r>
        <w:t xml:space="preserve">Table </w:t>
      </w:r>
      <w:r>
        <w:fldChar w:fldCharType="begin"/>
      </w:r>
      <w:r>
        <w:instrText xml:space="preserve"> SEQ Table \* ARABIC </w:instrText>
      </w:r>
      <w:r>
        <w:fldChar w:fldCharType="separate"/>
      </w:r>
      <w:r w:rsidR="00534009">
        <w:rPr>
          <w:noProof/>
        </w:rPr>
        <w:t>10</w:t>
      </w:r>
      <w:r>
        <w:fldChar w:fldCharType="end"/>
      </w:r>
      <w:r>
        <w:t>: MAG-PSU00001-NP Input Voltage Conditions</w:t>
      </w:r>
      <w:bookmarkEnd w:id="29"/>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465400A4"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3D898A6C" w14:textId="77777777" w:rsidR="006E77D6" w:rsidRDefault="00000000">
            <w:pPr>
              <w:jc w:val="left"/>
            </w:pPr>
            <w:r>
              <w:rPr>
                <w:rFonts w:ascii="Calibri" w:hAnsi="Calibri"/>
                <w:sz w:val="20"/>
              </w:rPr>
              <w:t>Condition</w:t>
            </w:r>
          </w:p>
        </w:tc>
        <w:tc>
          <w:tcPr>
            <w:tcW w:w="1606" w:type="dxa"/>
          </w:tcPr>
          <w:p w14:paraId="60903171"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16C59E9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36618E8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57A48C3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5EA3A09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3FB9022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1FA97A3B" w14:textId="77777777" w:rsidR="006E77D6" w:rsidRDefault="00000000">
            <w:pPr>
              <w:jc w:val="left"/>
            </w:pPr>
            <w:r>
              <w:rPr>
                <w:rFonts w:ascii="Calibri" w:hAnsi="Calibri"/>
                <w:sz w:val="20"/>
              </w:rPr>
              <w:t>Input voltage</w:t>
            </w:r>
          </w:p>
        </w:tc>
        <w:tc>
          <w:tcPr>
            <w:tcW w:w="1606" w:type="dxa"/>
          </w:tcPr>
          <w:p w14:paraId="43C2FD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Vin</w:t>
            </w:r>
          </w:p>
        </w:tc>
        <w:tc>
          <w:tcPr>
            <w:tcW w:w="1606" w:type="dxa"/>
          </w:tcPr>
          <w:p w14:paraId="2A81303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1606" w:type="dxa"/>
          </w:tcPr>
          <w:p w14:paraId="3922895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w:t>
            </w:r>
          </w:p>
        </w:tc>
        <w:tc>
          <w:tcPr>
            <w:tcW w:w="1606" w:type="dxa"/>
          </w:tcPr>
          <w:p w14:paraId="7CFC8C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w:t>
            </w:r>
          </w:p>
        </w:tc>
        <w:tc>
          <w:tcPr>
            <w:tcW w:w="1606" w:type="dxa"/>
          </w:tcPr>
          <w:p w14:paraId="7F99861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37958DFB" w14:textId="77777777" w:rsidR="006E77D6" w:rsidRDefault="006E77D6"/>
    <w:p w14:paraId="7F74A5E7" w14:textId="77777777" w:rsidR="006E77D6" w:rsidRDefault="00000000">
      <w:r>
        <w:rPr>
          <w:rFonts w:ascii="Calibri" w:hAnsi="Calibri"/>
        </w:rPr>
        <w:t>In the test stage section below, the default test conditions for each stage are listed. Sometimes there is a need to include or exclude specific conditions for a particular test procedure; this will be noted in the test procedure section. If the Conditions field is empty, the default test conditions apply.</w:t>
      </w:r>
    </w:p>
    <w:p w14:paraId="390D9950" w14:textId="77777777" w:rsidR="006E77D6" w:rsidRDefault="00000000">
      <w:pPr>
        <w:pStyle w:val="Heading4"/>
      </w:pPr>
      <w:r>
        <w:lastRenderedPageBreak/>
        <w:t>Test stages</w:t>
      </w:r>
    </w:p>
    <w:p w14:paraId="59BF586B" w14:textId="77777777" w:rsidR="006E77D6" w:rsidRDefault="00000000">
      <w:r>
        <w:rPr>
          <w:rFonts w:ascii="Calibri" w:hAnsi="Calibri"/>
          <w:i/>
        </w:rPr>
        <w:t>Production test stages:</w:t>
      </w:r>
    </w:p>
    <w:p w14:paraId="1CAFF038" w14:textId="77777777" w:rsidR="006E77D6" w:rsidRDefault="00000000">
      <w:pPr>
        <w:pStyle w:val="ListParagraph"/>
      </w:pPr>
      <w:r>
        <w:rPr>
          <w:rFonts w:ascii="Calibri" w:hAnsi="Calibri"/>
          <w:b/>
        </w:rPr>
        <w:t>CONN (Connectivity Test):</w:t>
      </w:r>
      <w:r>
        <w:rPr>
          <w:rFonts w:ascii="Calibri" w:hAnsi="Calibri"/>
        </w:rPr>
        <w:t xml:space="preserve"> Checks for shorts on the DUT interface. DUTs must pass this stage before proceeding to ensure the test socket contact is reliable and no assembly defects are present. Test conditions are: RT and </w:t>
      </w:r>
      <w:proofErr w:type="spellStart"/>
      <w:r>
        <w:rPr>
          <w:rFonts w:ascii="Calibri" w:hAnsi="Calibri"/>
        </w:rPr>
        <w:t>Vnom</w:t>
      </w:r>
      <w:proofErr w:type="spellEnd"/>
      <w:r>
        <w:rPr>
          <w:rFonts w:ascii="Calibri" w:hAnsi="Calibri"/>
        </w:rPr>
        <w:t>.</w:t>
      </w:r>
    </w:p>
    <w:p w14:paraId="249F44AD" w14:textId="77777777" w:rsidR="006E77D6" w:rsidRDefault="00000000">
      <w:pPr>
        <w:pStyle w:val="ListParagraph"/>
      </w:pPr>
      <w:r>
        <w:rPr>
          <w:rFonts w:ascii="Calibri" w:hAnsi="Calibri"/>
          <w:b/>
        </w:rPr>
        <w:t>FT (Final Test):</w:t>
      </w:r>
      <w:r>
        <w:rPr>
          <w:rFonts w:ascii="Calibri" w:hAnsi="Calibri"/>
        </w:rPr>
        <w:t xml:space="preserve"> Verifies the chip is within specifications. Checks all electrical parameters (voltage levels, thresholds, regulation, efficiency) against defined minimum and maximum spec limits. Test conditions are: CT/RT/HT and </w:t>
      </w:r>
      <w:proofErr w:type="spellStart"/>
      <w:r>
        <w:rPr>
          <w:rFonts w:ascii="Calibri" w:hAnsi="Calibri"/>
        </w:rPr>
        <w:t>Vmin</w:t>
      </w:r>
      <w:proofErr w:type="spellEnd"/>
      <w:r>
        <w:rPr>
          <w:rFonts w:ascii="Calibri" w:hAnsi="Calibri"/>
        </w:rPr>
        <w:t>/</w:t>
      </w:r>
      <w:proofErr w:type="spellStart"/>
      <w:r>
        <w:rPr>
          <w:rFonts w:ascii="Calibri" w:hAnsi="Calibri"/>
        </w:rPr>
        <w:t>Vnom</w:t>
      </w:r>
      <w:proofErr w:type="spellEnd"/>
      <w:r>
        <w:rPr>
          <w:rFonts w:ascii="Calibri" w:hAnsi="Calibri"/>
        </w:rPr>
        <w:t>/Vmax at the time of writing. Worst-case conditions will be set when sufficient characterization data is acquired.</w:t>
      </w:r>
    </w:p>
    <w:p w14:paraId="0D1A5A65" w14:textId="77777777" w:rsidR="006E77D6" w:rsidRDefault="00000000">
      <w:pPr>
        <w:pStyle w:val="Heading4"/>
      </w:pPr>
      <w:r>
        <w:t>Test procedures</w:t>
      </w:r>
    </w:p>
    <w:p w14:paraId="470A9B59" w14:textId="77777777" w:rsidR="006E77D6" w:rsidRDefault="00000000">
      <w:r>
        <w:rPr>
          <w:rFonts w:ascii="Calibri" w:hAnsi="Calibri"/>
        </w:rPr>
        <w:t>The table below lists all test procedures applicable to the MAG-PSU00001-NP. The PSU00001 does not include trimming or NVM programming. The CONN connectivity check is performed as a gate before the FT procedures listed here. The Conditions column notes any deviation from the default test conditions for that test stage, an empty cell means the default conditions listed under Test stages section applies.</w:t>
      </w:r>
    </w:p>
    <w:p w14:paraId="7CF68A2F" w14:textId="60342A73" w:rsidR="006E77D6" w:rsidRDefault="00000000">
      <w:pPr>
        <w:pStyle w:val="Caption"/>
      </w:pPr>
      <w:bookmarkStart w:id="30" w:name="_Toc228189627"/>
      <w:r>
        <w:t xml:space="preserve">Table </w:t>
      </w:r>
      <w:r>
        <w:fldChar w:fldCharType="begin"/>
      </w:r>
      <w:r>
        <w:instrText xml:space="preserve"> SEQ Table \* ARABIC </w:instrText>
      </w:r>
      <w:r>
        <w:fldChar w:fldCharType="separate"/>
      </w:r>
      <w:r w:rsidR="00534009">
        <w:rPr>
          <w:noProof/>
        </w:rPr>
        <w:t>11</w:t>
      </w:r>
      <w:r>
        <w:fldChar w:fldCharType="end"/>
      </w:r>
      <w:r>
        <w:t>: MAG-PSU00001-NP Test Procedures</w:t>
      </w:r>
      <w:bookmarkEnd w:id="30"/>
    </w:p>
    <w:tbl>
      <w:tblPr>
        <w:tblStyle w:val="GridTable4-Accent3"/>
        <w:tblW w:w="0" w:type="auto"/>
        <w:jc w:val="center"/>
        <w:tblLayout w:type="fixed"/>
        <w:tblLook w:val="04A0" w:firstRow="1" w:lastRow="0" w:firstColumn="1" w:lastColumn="0" w:noHBand="0" w:noVBand="1"/>
      </w:tblPr>
      <w:tblGrid>
        <w:gridCol w:w="1701"/>
        <w:gridCol w:w="5272"/>
        <w:gridCol w:w="1417"/>
        <w:gridCol w:w="624"/>
        <w:gridCol w:w="624"/>
      </w:tblGrid>
      <w:tr w:rsidR="006E77D6" w14:paraId="7CA0619D"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92019A6" w14:textId="77777777" w:rsidR="006E77D6" w:rsidRDefault="00000000">
            <w:pPr>
              <w:jc w:val="left"/>
            </w:pPr>
            <w:r>
              <w:rPr>
                <w:rFonts w:ascii="Calibri" w:hAnsi="Calibri"/>
                <w:sz w:val="20"/>
              </w:rPr>
              <w:t>Test procedure</w:t>
            </w:r>
          </w:p>
        </w:tc>
        <w:tc>
          <w:tcPr>
            <w:tcW w:w="5272" w:type="dxa"/>
          </w:tcPr>
          <w:p w14:paraId="7F84B06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1417" w:type="dxa"/>
          </w:tcPr>
          <w:p w14:paraId="2071052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Conditions</w:t>
            </w:r>
          </w:p>
        </w:tc>
        <w:tc>
          <w:tcPr>
            <w:tcW w:w="624" w:type="dxa"/>
          </w:tcPr>
          <w:p w14:paraId="2ADEEAC1"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CONN</w:t>
            </w:r>
          </w:p>
        </w:tc>
        <w:tc>
          <w:tcPr>
            <w:tcW w:w="624" w:type="dxa"/>
          </w:tcPr>
          <w:p w14:paraId="44E0BC30"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FT</w:t>
            </w:r>
          </w:p>
        </w:tc>
      </w:tr>
      <w:tr w:rsidR="006E77D6" w14:paraId="66EA4BC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FCDBE9F" w14:textId="77777777" w:rsidR="006E77D6" w:rsidRDefault="00000000">
            <w:pPr>
              <w:jc w:val="left"/>
            </w:pPr>
            <w:r>
              <w:rPr>
                <w:rFonts w:ascii="Calibri" w:hAnsi="Calibri"/>
                <w:sz w:val="20"/>
              </w:rPr>
              <w:t>Power Short</w:t>
            </w:r>
          </w:p>
        </w:tc>
        <w:tc>
          <w:tcPr>
            <w:tcW w:w="5272" w:type="dxa"/>
          </w:tcPr>
          <w:p w14:paraId="0316938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that there is no short to ground on the power terminals of the chip.</w:t>
            </w:r>
          </w:p>
        </w:tc>
        <w:tc>
          <w:tcPr>
            <w:tcW w:w="1417" w:type="dxa"/>
          </w:tcPr>
          <w:p w14:paraId="1426A3F9"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296D399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5E470DD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60D1B3C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56A730D" w14:textId="77777777" w:rsidR="006E77D6" w:rsidRDefault="00000000">
            <w:pPr>
              <w:jc w:val="left"/>
            </w:pPr>
            <w:r>
              <w:rPr>
                <w:rFonts w:ascii="Calibri" w:hAnsi="Calibri"/>
                <w:sz w:val="20"/>
              </w:rPr>
              <w:t>Load Short</w:t>
            </w:r>
          </w:p>
        </w:tc>
        <w:tc>
          <w:tcPr>
            <w:tcW w:w="5272" w:type="dxa"/>
          </w:tcPr>
          <w:p w14:paraId="1FCC9E6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that there is no short to ground or power on the load terminals of the chip.</w:t>
            </w:r>
          </w:p>
        </w:tc>
        <w:tc>
          <w:tcPr>
            <w:tcW w:w="1417" w:type="dxa"/>
          </w:tcPr>
          <w:p w14:paraId="07E69A3C"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34B7B315"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c>
          <w:tcPr>
            <w:tcW w:w="624" w:type="dxa"/>
          </w:tcPr>
          <w:p w14:paraId="065E0AD1"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r>
      <w:tr w:rsidR="006E77D6" w14:paraId="5932EAC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7EA36C0" w14:textId="77777777" w:rsidR="006E77D6" w:rsidRDefault="00000000">
            <w:pPr>
              <w:jc w:val="left"/>
            </w:pPr>
            <w:r>
              <w:rPr>
                <w:rFonts w:ascii="Calibri" w:hAnsi="Calibri"/>
                <w:sz w:val="20"/>
              </w:rPr>
              <w:t>Leakage</w:t>
            </w:r>
          </w:p>
        </w:tc>
        <w:tc>
          <w:tcPr>
            <w:tcW w:w="5272" w:type="dxa"/>
          </w:tcPr>
          <w:p w14:paraId="1F4347B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input leakage current of all accessible input pins.</w:t>
            </w:r>
          </w:p>
        </w:tc>
        <w:tc>
          <w:tcPr>
            <w:tcW w:w="1417" w:type="dxa"/>
          </w:tcPr>
          <w:p w14:paraId="7322AA11"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3E33AA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F4EB2ED"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3169D29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166262C" w14:textId="77777777" w:rsidR="006E77D6" w:rsidRDefault="00000000">
            <w:pPr>
              <w:jc w:val="left"/>
            </w:pPr>
            <w:r>
              <w:rPr>
                <w:rFonts w:ascii="Calibri" w:hAnsi="Calibri"/>
                <w:sz w:val="20"/>
              </w:rPr>
              <w:t>Input threshold</w:t>
            </w:r>
          </w:p>
        </w:tc>
        <w:tc>
          <w:tcPr>
            <w:tcW w:w="5272" w:type="dxa"/>
          </w:tcPr>
          <w:p w14:paraId="16D310D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Finds both the high and low threshold voltages (VIL/VIH) for the Enable pin.</w:t>
            </w:r>
          </w:p>
        </w:tc>
        <w:tc>
          <w:tcPr>
            <w:tcW w:w="1417" w:type="dxa"/>
          </w:tcPr>
          <w:p w14:paraId="3A3A046A"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EC81718"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3D2AE396"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7662C28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3C12102" w14:textId="77777777" w:rsidR="006E77D6" w:rsidRDefault="00000000">
            <w:pPr>
              <w:jc w:val="left"/>
            </w:pPr>
            <w:r>
              <w:rPr>
                <w:rFonts w:ascii="Calibri" w:hAnsi="Calibri"/>
                <w:sz w:val="20"/>
              </w:rPr>
              <w:t>Output drive-strength</w:t>
            </w:r>
          </w:p>
        </w:tc>
        <w:tc>
          <w:tcPr>
            <w:tcW w:w="5272" w:type="dxa"/>
          </w:tcPr>
          <w:p w14:paraId="631C130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current that can be sunk by the power-good output.</w:t>
            </w:r>
          </w:p>
        </w:tc>
        <w:tc>
          <w:tcPr>
            <w:tcW w:w="1417" w:type="dxa"/>
          </w:tcPr>
          <w:p w14:paraId="4711FFE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18941CE3"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524F8A0"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2D55855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5CD9BEB" w14:textId="77777777" w:rsidR="006E77D6" w:rsidRDefault="00000000">
            <w:pPr>
              <w:jc w:val="left"/>
            </w:pPr>
            <w:r>
              <w:rPr>
                <w:rFonts w:ascii="Calibri" w:hAnsi="Calibri"/>
                <w:sz w:val="20"/>
              </w:rPr>
              <w:t>On-chip regulator</w:t>
            </w:r>
          </w:p>
        </w:tc>
        <w:tc>
          <w:tcPr>
            <w:tcW w:w="5272" w:type="dxa"/>
          </w:tcPr>
          <w:p w14:paraId="7BE36F5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regulator voltage and performs a load regulation test on the internal regulator.</w:t>
            </w:r>
          </w:p>
        </w:tc>
        <w:tc>
          <w:tcPr>
            <w:tcW w:w="1417" w:type="dxa"/>
          </w:tcPr>
          <w:p w14:paraId="5F336F2A"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533C832F"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5381959D"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29CD3E3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44E87A19" w14:textId="77777777" w:rsidR="006E77D6" w:rsidRDefault="00000000">
            <w:pPr>
              <w:jc w:val="left"/>
            </w:pPr>
            <w:r>
              <w:rPr>
                <w:rFonts w:ascii="Calibri" w:hAnsi="Calibri"/>
                <w:sz w:val="20"/>
              </w:rPr>
              <w:t>Under Voltage Lock Out</w:t>
            </w:r>
          </w:p>
        </w:tc>
        <w:tc>
          <w:tcPr>
            <w:tcW w:w="5272" w:type="dxa"/>
          </w:tcPr>
          <w:p w14:paraId="25A0EC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Finds the threshold voltages where the chip enters and exits UVLO.</w:t>
            </w:r>
          </w:p>
        </w:tc>
        <w:tc>
          <w:tcPr>
            <w:tcW w:w="1417" w:type="dxa"/>
          </w:tcPr>
          <w:p w14:paraId="29A62E4E"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74B298B"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4985B713"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679201C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1D9073E" w14:textId="77777777" w:rsidR="006E77D6" w:rsidRDefault="00000000">
            <w:pPr>
              <w:jc w:val="left"/>
            </w:pPr>
            <w:r>
              <w:rPr>
                <w:rFonts w:ascii="Calibri" w:hAnsi="Calibri"/>
                <w:sz w:val="20"/>
              </w:rPr>
              <w:t>Output voltage monitor</w:t>
            </w:r>
          </w:p>
        </w:tc>
        <w:tc>
          <w:tcPr>
            <w:tcW w:w="5272" w:type="dxa"/>
          </w:tcPr>
          <w:p w14:paraId="3DF7BD0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+/-6.5% output voltage limits of the control loop by forcing the internal sense voltage.</w:t>
            </w:r>
          </w:p>
        </w:tc>
        <w:tc>
          <w:tcPr>
            <w:tcW w:w="1417" w:type="dxa"/>
          </w:tcPr>
          <w:p w14:paraId="641A7CEB" w14:textId="77777777" w:rsidR="006E77D6" w:rsidRDefault="006E77D6">
            <w:pPr>
              <w:jc w:val="left"/>
              <w:cnfStyle w:val="000000000000" w:firstRow="0" w:lastRow="0" w:firstColumn="0" w:lastColumn="0" w:oddVBand="0" w:evenVBand="0" w:oddHBand="0" w:evenHBand="0" w:firstRowFirstColumn="0" w:firstRowLastColumn="0" w:lastRowFirstColumn="0" w:lastRowLastColumn="0"/>
            </w:pPr>
          </w:p>
        </w:tc>
        <w:tc>
          <w:tcPr>
            <w:tcW w:w="624" w:type="dxa"/>
          </w:tcPr>
          <w:p w14:paraId="67372DFE"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AEC5552"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B68C61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675B2B13" w14:textId="77777777" w:rsidR="006E77D6" w:rsidRDefault="00000000">
            <w:pPr>
              <w:jc w:val="left"/>
            </w:pPr>
            <w:r>
              <w:rPr>
                <w:rFonts w:ascii="Calibri" w:hAnsi="Calibri"/>
                <w:sz w:val="20"/>
              </w:rPr>
              <w:t>Over Temperature Protection</w:t>
            </w:r>
          </w:p>
        </w:tc>
        <w:tc>
          <w:tcPr>
            <w:tcW w:w="5272" w:type="dxa"/>
          </w:tcPr>
          <w:p w14:paraId="2F90547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Checks the over-temperature protection via the power-good flag and PTAT voltage. In FT test stage only the PTAT voltage is monitored.</w:t>
            </w:r>
          </w:p>
        </w:tc>
        <w:tc>
          <w:tcPr>
            <w:tcW w:w="1417" w:type="dxa"/>
          </w:tcPr>
          <w:p w14:paraId="4F04330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6F26E51D"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42308B9C"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3A74B02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D849289" w14:textId="77777777" w:rsidR="006E77D6" w:rsidRDefault="00000000">
            <w:pPr>
              <w:jc w:val="left"/>
            </w:pPr>
            <w:r>
              <w:rPr>
                <w:rFonts w:ascii="Calibri" w:hAnsi="Calibri"/>
                <w:sz w:val="20"/>
              </w:rPr>
              <w:lastRenderedPageBreak/>
              <w:t>Startup behaviour</w:t>
            </w:r>
          </w:p>
        </w:tc>
        <w:tc>
          <w:tcPr>
            <w:tcW w:w="5272" w:type="dxa"/>
          </w:tcPr>
          <w:p w14:paraId="41F6695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start-up behaviour of the output voltage and checks the level/time where the power-good flag goes high.</w:t>
            </w:r>
          </w:p>
        </w:tc>
        <w:tc>
          <w:tcPr>
            <w:tcW w:w="1417" w:type="dxa"/>
          </w:tcPr>
          <w:p w14:paraId="2534D53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proofErr w:type="spellStart"/>
            <w:r>
              <w:rPr>
                <w:rFonts w:ascii="Calibri" w:hAnsi="Calibri"/>
                <w:sz w:val="20"/>
              </w:rPr>
              <w:t>Rload</w:t>
            </w:r>
            <w:proofErr w:type="spellEnd"/>
            <w:r>
              <w:rPr>
                <w:rFonts w:ascii="Calibri" w:hAnsi="Calibri"/>
                <w:sz w:val="20"/>
              </w:rPr>
              <w:t>: 10Ω/50Ω/270Ω</w:t>
            </w:r>
          </w:p>
        </w:tc>
        <w:tc>
          <w:tcPr>
            <w:tcW w:w="624" w:type="dxa"/>
          </w:tcPr>
          <w:p w14:paraId="76E4CDA3"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2B1CF90"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199F93F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9960CFA" w14:textId="77777777" w:rsidR="006E77D6" w:rsidRDefault="00000000">
            <w:pPr>
              <w:jc w:val="left"/>
            </w:pPr>
            <w:proofErr w:type="spellStart"/>
            <w:r>
              <w:rPr>
                <w:rFonts w:ascii="Calibri" w:hAnsi="Calibri"/>
                <w:sz w:val="20"/>
              </w:rPr>
              <w:t>Inv_Enable</w:t>
            </w:r>
            <w:proofErr w:type="spellEnd"/>
            <w:r>
              <w:rPr>
                <w:rFonts w:ascii="Calibri" w:hAnsi="Calibri"/>
                <w:sz w:val="20"/>
              </w:rPr>
              <w:t xml:space="preserve"> functionality</w:t>
            </w:r>
          </w:p>
        </w:tc>
        <w:tc>
          <w:tcPr>
            <w:tcW w:w="5272" w:type="dxa"/>
          </w:tcPr>
          <w:p w14:paraId="7C7C99A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Checks that the functionality of the Enable pin can be inverted using the </w:t>
            </w:r>
            <w:proofErr w:type="spellStart"/>
            <w:r>
              <w:rPr>
                <w:rFonts w:ascii="Calibri" w:hAnsi="Calibri"/>
                <w:sz w:val="20"/>
              </w:rPr>
              <w:t>Inv_Enable</w:t>
            </w:r>
            <w:proofErr w:type="spellEnd"/>
            <w:r>
              <w:rPr>
                <w:rFonts w:ascii="Calibri" w:hAnsi="Calibri"/>
                <w:sz w:val="20"/>
              </w:rPr>
              <w:t xml:space="preserve"> configuration.</w:t>
            </w:r>
          </w:p>
        </w:tc>
        <w:tc>
          <w:tcPr>
            <w:tcW w:w="1417" w:type="dxa"/>
          </w:tcPr>
          <w:p w14:paraId="531E81EA" w14:textId="77777777" w:rsidR="006E77D6" w:rsidRDefault="006E77D6">
            <w:pPr>
              <w:jc w:val="left"/>
              <w:cnfStyle w:val="000000100000" w:firstRow="0" w:lastRow="0" w:firstColumn="0" w:lastColumn="0" w:oddVBand="0" w:evenVBand="0" w:oddHBand="1" w:evenHBand="0" w:firstRowFirstColumn="0" w:firstRowLastColumn="0" w:lastRowFirstColumn="0" w:lastRowLastColumn="0"/>
            </w:pPr>
          </w:p>
        </w:tc>
        <w:tc>
          <w:tcPr>
            <w:tcW w:w="624" w:type="dxa"/>
          </w:tcPr>
          <w:p w14:paraId="546AD256"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21140F67"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3213177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9FB873A" w14:textId="77777777" w:rsidR="006E77D6" w:rsidRDefault="00000000">
            <w:pPr>
              <w:jc w:val="left"/>
            </w:pPr>
            <w:r>
              <w:rPr>
                <w:rFonts w:ascii="Calibri" w:hAnsi="Calibri"/>
                <w:sz w:val="20"/>
              </w:rPr>
              <w:t>Line regulation</w:t>
            </w:r>
          </w:p>
        </w:tc>
        <w:tc>
          <w:tcPr>
            <w:tcW w:w="5272" w:type="dxa"/>
          </w:tcPr>
          <w:p w14:paraId="617F8D8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input voltage dependency of the output voltage.</w:t>
            </w:r>
          </w:p>
        </w:tc>
        <w:tc>
          <w:tcPr>
            <w:tcW w:w="1417" w:type="dxa"/>
          </w:tcPr>
          <w:p w14:paraId="7564EBCC" w14:textId="77777777" w:rsidR="006E77D6" w:rsidRPr="007521B3" w:rsidRDefault="00000000">
            <w:pPr>
              <w:jc w:val="left"/>
              <w:cnfStyle w:val="000000000000" w:firstRow="0" w:lastRow="0" w:firstColumn="0" w:lastColumn="0" w:oddVBand="0" w:evenVBand="0" w:oddHBand="0" w:evenHBand="0" w:firstRowFirstColumn="0" w:firstRowLastColumn="0" w:lastRowFirstColumn="0" w:lastRowLastColumn="0"/>
              <w:rPr>
                <w:lang w:val="fr-BE"/>
              </w:rPr>
            </w:pPr>
            <w:r w:rsidRPr="007521B3">
              <w:rPr>
                <w:rFonts w:ascii="Calibri" w:hAnsi="Calibri"/>
                <w:sz w:val="20"/>
                <w:lang w:val="fr-BE"/>
              </w:rPr>
              <w:t xml:space="preserve">Vout:0.9V/1.2V/1.5V/1.8V/2.0V/2.5V/3.3V, </w:t>
            </w:r>
            <w:proofErr w:type="spellStart"/>
            <w:r w:rsidRPr="007521B3">
              <w:rPr>
                <w:rFonts w:ascii="Calibri" w:hAnsi="Calibri"/>
                <w:sz w:val="20"/>
                <w:lang w:val="fr-BE"/>
              </w:rPr>
              <w:t>Vmin</w:t>
            </w:r>
            <w:proofErr w:type="spellEnd"/>
            <w:r w:rsidRPr="007521B3">
              <w:rPr>
                <w:rFonts w:ascii="Calibri" w:hAnsi="Calibri"/>
                <w:sz w:val="20"/>
                <w:lang w:val="fr-BE"/>
              </w:rPr>
              <w:t>/Vmax</w:t>
            </w:r>
          </w:p>
        </w:tc>
        <w:tc>
          <w:tcPr>
            <w:tcW w:w="624" w:type="dxa"/>
          </w:tcPr>
          <w:p w14:paraId="3BB6F210" w14:textId="77777777" w:rsidR="006E77D6" w:rsidRPr="007521B3" w:rsidRDefault="006E77D6">
            <w:pPr>
              <w:jc w:val="center"/>
              <w:cnfStyle w:val="000000000000" w:firstRow="0" w:lastRow="0" w:firstColumn="0" w:lastColumn="0" w:oddVBand="0" w:evenVBand="0" w:oddHBand="0" w:evenHBand="0" w:firstRowFirstColumn="0" w:firstRowLastColumn="0" w:lastRowFirstColumn="0" w:lastRowLastColumn="0"/>
              <w:rPr>
                <w:lang w:val="fr-BE"/>
              </w:rPr>
            </w:pPr>
          </w:p>
        </w:tc>
        <w:tc>
          <w:tcPr>
            <w:tcW w:w="624" w:type="dxa"/>
          </w:tcPr>
          <w:p w14:paraId="74711A8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2B34AEA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77FE15" w14:textId="77777777" w:rsidR="006E77D6" w:rsidRDefault="00000000">
            <w:pPr>
              <w:jc w:val="left"/>
            </w:pPr>
            <w:r>
              <w:rPr>
                <w:rFonts w:ascii="Calibri" w:hAnsi="Calibri"/>
                <w:sz w:val="20"/>
              </w:rPr>
              <w:t>Load regulation</w:t>
            </w:r>
          </w:p>
        </w:tc>
        <w:tc>
          <w:tcPr>
            <w:tcW w:w="5272" w:type="dxa"/>
          </w:tcPr>
          <w:p w14:paraId="135B3A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load current dependency of the output voltage.</w:t>
            </w:r>
          </w:p>
        </w:tc>
        <w:tc>
          <w:tcPr>
            <w:tcW w:w="1417" w:type="dxa"/>
          </w:tcPr>
          <w:p w14:paraId="2DEF908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Vout:0.9V/1.2V/1.5V/1.8V/2.0V/2.5V/3.3V, </w:t>
            </w:r>
            <w:proofErr w:type="spellStart"/>
            <w:r>
              <w:rPr>
                <w:rFonts w:ascii="Calibri" w:hAnsi="Calibri"/>
                <w:sz w:val="20"/>
              </w:rPr>
              <w:t>Vmin</w:t>
            </w:r>
            <w:proofErr w:type="spellEnd"/>
            <w:r>
              <w:rPr>
                <w:rFonts w:ascii="Calibri" w:hAnsi="Calibri"/>
                <w:sz w:val="20"/>
              </w:rPr>
              <w:t xml:space="preserve">/Vmax, </w:t>
            </w:r>
            <w:proofErr w:type="spellStart"/>
            <w:r>
              <w:rPr>
                <w:rFonts w:ascii="Calibri" w:hAnsi="Calibri"/>
                <w:sz w:val="20"/>
              </w:rPr>
              <w:t>Iload</w:t>
            </w:r>
            <w:proofErr w:type="spellEnd"/>
            <w:r>
              <w:rPr>
                <w:rFonts w:ascii="Calibri" w:hAnsi="Calibri"/>
                <w:sz w:val="20"/>
              </w:rPr>
              <w:t>: 0.1A/0.3A/0.5A/0.7A/0.9A/1.1A</w:t>
            </w:r>
          </w:p>
        </w:tc>
        <w:tc>
          <w:tcPr>
            <w:tcW w:w="624" w:type="dxa"/>
          </w:tcPr>
          <w:p w14:paraId="5A875D82"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161B2A5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5FFBAB3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F1C8B4B" w14:textId="77777777" w:rsidR="006E77D6" w:rsidRDefault="00000000">
            <w:pPr>
              <w:jc w:val="left"/>
            </w:pPr>
            <w:r>
              <w:rPr>
                <w:rFonts w:ascii="Calibri" w:hAnsi="Calibri"/>
                <w:sz w:val="20"/>
              </w:rPr>
              <w:t>Efficiency</w:t>
            </w:r>
          </w:p>
        </w:tc>
        <w:tc>
          <w:tcPr>
            <w:tcW w:w="5272" w:type="dxa"/>
          </w:tcPr>
          <w:p w14:paraId="25187B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efficiency over different loads and input/output voltage conditions.</w:t>
            </w:r>
          </w:p>
        </w:tc>
        <w:tc>
          <w:tcPr>
            <w:tcW w:w="1417" w:type="dxa"/>
          </w:tcPr>
          <w:p w14:paraId="373AAA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Vout:0.9V/1.2V/1.5V/1.8V/2.0V/2.5V/3.3V, </w:t>
            </w:r>
            <w:proofErr w:type="spellStart"/>
            <w:r>
              <w:rPr>
                <w:rFonts w:ascii="Calibri" w:hAnsi="Calibri"/>
                <w:sz w:val="20"/>
              </w:rPr>
              <w:t>Vmin</w:t>
            </w:r>
            <w:proofErr w:type="spellEnd"/>
            <w:r>
              <w:rPr>
                <w:rFonts w:ascii="Calibri" w:hAnsi="Calibri"/>
                <w:sz w:val="20"/>
              </w:rPr>
              <w:t xml:space="preserve">/Vmax, </w:t>
            </w:r>
            <w:proofErr w:type="spellStart"/>
            <w:r>
              <w:rPr>
                <w:rFonts w:ascii="Calibri" w:hAnsi="Calibri"/>
                <w:sz w:val="20"/>
              </w:rPr>
              <w:t>Iload</w:t>
            </w:r>
            <w:proofErr w:type="spellEnd"/>
            <w:r>
              <w:rPr>
                <w:rFonts w:ascii="Calibri" w:hAnsi="Calibri"/>
                <w:sz w:val="20"/>
              </w:rPr>
              <w:t xml:space="preserve">: 0.5A/0.8A/1.0A, </w:t>
            </w:r>
            <w:proofErr w:type="spellStart"/>
            <w:r>
              <w:rPr>
                <w:rFonts w:ascii="Calibri" w:hAnsi="Calibri"/>
                <w:sz w:val="20"/>
              </w:rPr>
              <w:t>Halfsw:ON</w:t>
            </w:r>
            <w:proofErr w:type="spellEnd"/>
            <w:r>
              <w:rPr>
                <w:rFonts w:ascii="Calibri" w:hAnsi="Calibri"/>
                <w:sz w:val="20"/>
              </w:rPr>
              <w:t>/OFF</w:t>
            </w:r>
          </w:p>
        </w:tc>
        <w:tc>
          <w:tcPr>
            <w:tcW w:w="624" w:type="dxa"/>
          </w:tcPr>
          <w:p w14:paraId="609C2366"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6106E13C"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bl>
    <w:p w14:paraId="54E33BF5" w14:textId="77777777" w:rsidR="006E77D6" w:rsidRDefault="006E77D6"/>
    <w:p w14:paraId="2C8018F2" w14:textId="77777777" w:rsidR="006E77D6" w:rsidRDefault="00000000">
      <w:r>
        <w:rPr>
          <w:rFonts w:ascii="Calibri" w:hAnsi="Calibri"/>
        </w:rPr>
        <w:t>The table below maps each test procedure to the datasheet parameters it verifies. Parameters are listed by their Chapter 5 name. Note that only a subset of the test procedures is used to cover all datasheet parameters.</w:t>
      </w:r>
    </w:p>
    <w:p w14:paraId="4949C7D1" w14:textId="64FF58DB" w:rsidR="006E77D6" w:rsidRDefault="00000000">
      <w:pPr>
        <w:pStyle w:val="Caption"/>
      </w:pPr>
      <w:bookmarkStart w:id="31" w:name="_Toc228189628"/>
      <w:r>
        <w:t xml:space="preserve">Table </w:t>
      </w:r>
      <w:r>
        <w:fldChar w:fldCharType="begin"/>
      </w:r>
      <w:r>
        <w:instrText xml:space="preserve"> SEQ Table \* ARABIC </w:instrText>
      </w:r>
      <w:r>
        <w:fldChar w:fldCharType="separate"/>
      </w:r>
      <w:r w:rsidR="00534009">
        <w:rPr>
          <w:noProof/>
        </w:rPr>
        <w:t>12</w:t>
      </w:r>
      <w:r>
        <w:fldChar w:fldCharType="end"/>
      </w:r>
      <w:r>
        <w:t>: MAG-PSU00001-NP Parameter Traceability</w:t>
      </w:r>
      <w:bookmarkEnd w:id="31"/>
    </w:p>
    <w:tbl>
      <w:tblPr>
        <w:tblStyle w:val="GridTable4-Accent3"/>
        <w:tblW w:w="0" w:type="auto"/>
        <w:jc w:val="center"/>
        <w:tblLook w:val="04A0" w:firstRow="1" w:lastRow="0" w:firstColumn="1" w:lastColumn="0" w:noHBand="0" w:noVBand="1"/>
      </w:tblPr>
      <w:tblGrid>
        <w:gridCol w:w="2263"/>
        <w:gridCol w:w="993"/>
        <w:gridCol w:w="6373"/>
      </w:tblGrid>
      <w:tr w:rsidR="006E77D6" w14:paraId="0A5FFDA2" w14:textId="77777777" w:rsidTr="001D11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2E8376D7" w14:textId="77777777" w:rsidR="006E77D6" w:rsidRDefault="00000000">
            <w:pPr>
              <w:jc w:val="left"/>
            </w:pPr>
            <w:r>
              <w:rPr>
                <w:rFonts w:ascii="Calibri" w:hAnsi="Calibri"/>
                <w:sz w:val="20"/>
              </w:rPr>
              <w:t>Test procedure</w:t>
            </w:r>
          </w:p>
        </w:tc>
        <w:tc>
          <w:tcPr>
            <w:tcW w:w="993" w:type="dxa"/>
          </w:tcPr>
          <w:p w14:paraId="0472EEC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ID</w:t>
            </w:r>
          </w:p>
        </w:tc>
        <w:tc>
          <w:tcPr>
            <w:tcW w:w="6373" w:type="dxa"/>
          </w:tcPr>
          <w:p w14:paraId="483DEAA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Parameters measured</w:t>
            </w:r>
          </w:p>
        </w:tc>
      </w:tr>
      <w:tr w:rsidR="006E77D6" w14:paraId="4D6F1468"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1F91F816" w14:textId="77777777" w:rsidR="006E77D6" w:rsidRDefault="00000000">
            <w:pPr>
              <w:jc w:val="left"/>
            </w:pPr>
            <w:r>
              <w:rPr>
                <w:rFonts w:ascii="Calibri" w:hAnsi="Calibri"/>
                <w:sz w:val="20"/>
              </w:rPr>
              <w:t>Input threshold</w:t>
            </w:r>
          </w:p>
        </w:tc>
        <w:tc>
          <w:tcPr>
            <w:tcW w:w="993" w:type="dxa"/>
          </w:tcPr>
          <w:p w14:paraId="3DE71B5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T0006</w:t>
            </w:r>
          </w:p>
        </w:tc>
        <w:tc>
          <w:tcPr>
            <w:tcW w:w="6373" w:type="dxa"/>
          </w:tcPr>
          <w:p w14:paraId="6611A18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Enable start threshold, Enable stop threshold</w:t>
            </w:r>
          </w:p>
        </w:tc>
      </w:tr>
      <w:tr w:rsidR="006E77D6" w14:paraId="4C04DAFF"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396EBB7D" w14:textId="77777777" w:rsidR="006E77D6" w:rsidRDefault="00000000">
            <w:pPr>
              <w:jc w:val="left"/>
            </w:pPr>
            <w:r>
              <w:rPr>
                <w:rFonts w:ascii="Calibri" w:hAnsi="Calibri"/>
                <w:sz w:val="20"/>
              </w:rPr>
              <w:t>Under Voltage Lock Out</w:t>
            </w:r>
          </w:p>
        </w:tc>
        <w:tc>
          <w:tcPr>
            <w:tcW w:w="993" w:type="dxa"/>
          </w:tcPr>
          <w:p w14:paraId="681B7ED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T0009</w:t>
            </w:r>
          </w:p>
        </w:tc>
        <w:tc>
          <w:tcPr>
            <w:tcW w:w="6373" w:type="dxa"/>
          </w:tcPr>
          <w:p w14:paraId="01DE663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Vin start threshold, Vin stop threshold</w:t>
            </w:r>
          </w:p>
        </w:tc>
      </w:tr>
      <w:tr w:rsidR="006E77D6" w14:paraId="07D7A3A1"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263" w:type="dxa"/>
          </w:tcPr>
          <w:p w14:paraId="71524240" w14:textId="77777777" w:rsidR="006E77D6" w:rsidRDefault="00000000">
            <w:pPr>
              <w:jc w:val="left"/>
            </w:pPr>
            <w:r>
              <w:rPr>
                <w:rFonts w:ascii="Calibri" w:hAnsi="Calibri"/>
                <w:sz w:val="20"/>
              </w:rPr>
              <w:t>Output voltage monitor</w:t>
            </w:r>
          </w:p>
        </w:tc>
        <w:tc>
          <w:tcPr>
            <w:tcW w:w="993" w:type="dxa"/>
          </w:tcPr>
          <w:p w14:paraId="7BC48B6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T0010</w:t>
            </w:r>
          </w:p>
        </w:tc>
        <w:tc>
          <w:tcPr>
            <w:tcW w:w="6373" w:type="dxa"/>
          </w:tcPr>
          <w:p w14:paraId="3E240B7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Output Over Voltage </w:t>
            </w:r>
            <w:proofErr w:type="spellStart"/>
            <w:r>
              <w:rPr>
                <w:rFonts w:ascii="Calibri" w:hAnsi="Calibri"/>
                <w:sz w:val="20"/>
              </w:rPr>
              <w:t>PGood</w:t>
            </w:r>
            <w:proofErr w:type="spellEnd"/>
            <w:r>
              <w:rPr>
                <w:rFonts w:ascii="Calibri" w:hAnsi="Calibri"/>
                <w:sz w:val="20"/>
              </w:rPr>
              <w:t xml:space="preserve"> threshold, Output Under Voltage </w:t>
            </w:r>
            <w:proofErr w:type="spellStart"/>
            <w:r>
              <w:rPr>
                <w:rFonts w:ascii="Calibri" w:hAnsi="Calibri"/>
                <w:sz w:val="20"/>
              </w:rPr>
              <w:t>PGood</w:t>
            </w:r>
            <w:proofErr w:type="spellEnd"/>
            <w:r>
              <w:rPr>
                <w:rFonts w:ascii="Calibri" w:hAnsi="Calibri"/>
                <w:sz w:val="20"/>
              </w:rPr>
              <w:t xml:space="preserve"> threshold</w:t>
            </w:r>
          </w:p>
        </w:tc>
      </w:tr>
      <w:tr w:rsidR="006E77D6" w14:paraId="1F56ED1E"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2263" w:type="dxa"/>
          </w:tcPr>
          <w:p w14:paraId="76AD0617" w14:textId="77777777" w:rsidR="006E77D6" w:rsidRDefault="00000000">
            <w:pPr>
              <w:jc w:val="left"/>
            </w:pPr>
            <w:r>
              <w:rPr>
                <w:rFonts w:ascii="Calibri" w:hAnsi="Calibri"/>
                <w:sz w:val="20"/>
              </w:rPr>
              <w:t>Startup behaviour</w:t>
            </w:r>
          </w:p>
        </w:tc>
        <w:tc>
          <w:tcPr>
            <w:tcW w:w="993" w:type="dxa"/>
          </w:tcPr>
          <w:p w14:paraId="66CF9FC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T0012</w:t>
            </w:r>
          </w:p>
        </w:tc>
        <w:tc>
          <w:tcPr>
            <w:tcW w:w="6373" w:type="dxa"/>
          </w:tcPr>
          <w:p w14:paraId="4632A0F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Soft Start duration</w:t>
            </w:r>
          </w:p>
        </w:tc>
      </w:tr>
    </w:tbl>
    <w:p w14:paraId="64D35E41" w14:textId="77777777" w:rsidR="006E77D6" w:rsidRDefault="006E77D6"/>
    <w:p w14:paraId="1BD3D2F6" w14:textId="77777777" w:rsidR="006E77D6" w:rsidRDefault="00000000">
      <w:pPr>
        <w:pStyle w:val="Heading2"/>
      </w:pPr>
      <w:bookmarkStart w:id="32" w:name="_Toc228189588"/>
      <w:r>
        <w:lastRenderedPageBreak/>
        <w:t>Level 2: PCB Test Specifications</w:t>
      </w:r>
      <w:bookmarkEnd w:id="32"/>
    </w:p>
    <w:p w14:paraId="2850D7B3" w14:textId="77777777" w:rsidR="006E77D6" w:rsidRDefault="00000000">
      <w:r>
        <w:rPr>
          <w:rFonts w:ascii="Calibri" w:hAnsi="Calibri"/>
        </w:rPr>
        <w:t>This section covers the functional testing of the three post-assembly sub-boards (Imager, Serializer, and Power PCBs) prior to stack integration. Each PCB is assembled with one or more pre-tested IC components from level 1. All three boards share a common test philosophy: an initial "Approved device" input gate verifies that only pre-tested level 1 components are used, followed by board-level assembly and a Vision (VIS) functional test stage that validates the sub-system operates correctly at the PCB level. The VIS test stage consists of a collection of test procedures from the component level with optional dedicated tests to increase test coverage.</w:t>
      </w:r>
    </w:p>
    <w:p w14:paraId="406FA793" w14:textId="77777777" w:rsidR="006E77D6" w:rsidRDefault="00000000">
      <w:pPr>
        <w:pStyle w:val="Heading3"/>
      </w:pPr>
      <w:bookmarkStart w:id="33" w:name="_Toc228189589"/>
      <w:r>
        <w:t>Test flows</w:t>
      </w:r>
      <w:bookmarkEnd w:id="33"/>
    </w:p>
    <w:p w14:paraId="167C7910" w14:textId="77777777" w:rsidR="006E77D6" w:rsidRDefault="00000000">
      <w:r>
        <w:rPr>
          <w:rFonts w:ascii="Calibri" w:hAnsi="Calibri"/>
        </w:rPr>
        <w:t>The production test flows for the three assembled PCBs are depicted below. While the overall structure is similar across all boards, the specific test content differs to match each sub-system's functionality.</w:t>
      </w:r>
    </w:p>
    <w:p w14:paraId="403D194E" w14:textId="77777777" w:rsidR="006E77D6" w:rsidRDefault="00000000">
      <w:r>
        <w:rPr>
          <w:rFonts w:ascii="Calibri" w:hAnsi="Calibri"/>
          <w:b/>
        </w:rPr>
        <w:t>MAG-VIS4000x-N (Imager PCB)</w:t>
      </w:r>
      <w:r>
        <w:rPr>
          <w:rFonts w:ascii="Calibri" w:hAnsi="Calibri"/>
        </w:rPr>
        <w:t xml:space="preserve"> -- Pre-tested image sensor components from level 1 are assembled onto the PCB, followed by a functional test of the board.</w:t>
      </w:r>
    </w:p>
    <w:p w14:paraId="03008B8C" w14:textId="77777777" w:rsidR="006E77D6" w:rsidRDefault="00000000">
      <w:pPr>
        <w:jc w:val="center"/>
      </w:pPr>
      <w:r>
        <w:rPr>
          <w:noProof/>
        </w:rPr>
        <w:drawing>
          <wp:inline distT="0" distB="0" distL="0" distR="0" wp14:anchorId="65F0D2A3" wp14:editId="62CDB013">
            <wp:extent cx="5029200" cy="3709035"/>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0x_production_test_flow.png"/>
                    <pic:cNvPicPr/>
                  </pic:nvPicPr>
                  <pic:blipFill>
                    <a:blip r:embed="rId20"/>
                    <a:stretch>
                      <a:fillRect/>
                    </a:stretch>
                  </pic:blipFill>
                  <pic:spPr>
                    <a:xfrm>
                      <a:off x="0" y="0"/>
                      <a:ext cx="5029200" cy="3709035"/>
                    </a:xfrm>
                    <a:prstGeom prst="rect">
                      <a:avLst/>
                    </a:prstGeom>
                  </pic:spPr>
                </pic:pic>
              </a:graphicData>
            </a:graphic>
          </wp:inline>
        </w:drawing>
      </w:r>
    </w:p>
    <w:p w14:paraId="46F634E7" w14:textId="051C8795" w:rsidR="006E77D6" w:rsidRDefault="00000000">
      <w:pPr>
        <w:pStyle w:val="Caption"/>
      </w:pPr>
      <w:bookmarkStart w:id="34" w:name="_Toc228189613"/>
      <w:r>
        <w:t xml:space="preserve">Figure </w:t>
      </w:r>
      <w:r>
        <w:fldChar w:fldCharType="begin"/>
      </w:r>
      <w:r>
        <w:instrText xml:space="preserve"> SEQ Figure \* ARABIC </w:instrText>
      </w:r>
      <w:r>
        <w:fldChar w:fldCharType="separate"/>
      </w:r>
      <w:r w:rsidR="00534009">
        <w:rPr>
          <w:noProof/>
        </w:rPr>
        <w:t>6</w:t>
      </w:r>
      <w:r>
        <w:fldChar w:fldCharType="end"/>
      </w:r>
      <w:r>
        <w:t>: MAG-VIS4000x-N Production Test Flow</w:t>
      </w:r>
      <w:bookmarkEnd w:id="34"/>
    </w:p>
    <w:p w14:paraId="6E5860DA" w14:textId="77777777" w:rsidR="006E77D6" w:rsidRDefault="00000000">
      <w:r>
        <w:rPr>
          <w:rFonts w:ascii="Calibri" w:hAnsi="Calibri"/>
          <w:b/>
        </w:rPr>
        <w:t>MAG-VIS4003x-N (Serializer PCB)</w:t>
      </w:r>
      <w:r>
        <w:rPr>
          <w:rFonts w:ascii="Calibri" w:hAnsi="Calibri"/>
        </w:rPr>
        <w:t xml:space="preserve"> -- Pre-tested serializer and DC/DC converter components from level 1 are assembled onto the PCB, followed by a functional test of the CXP link and power delivery sub-system.</w:t>
      </w:r>
    </w:p>
    <w:p w14:paraId="4F88815B" w14:textId="77777777" w:rsidR="006E77D6" w:rsidRDefault="00000000">
      <w:pPr>
        <w:jc w:val="center"/>
      </w:pPr>
      <w:r>
        <w:rPr>
          <w:noProof/>
        </w:rPr>
        <w:lastRenderedPageBreak/>
        <w:drawing>
          <wp:inline distT="0" distB="0" distL="0" distR="0" wp14:anchorId="07E8A238" wp14:editId="02A4059B">
            <wp:extent cx="5029200" cy="3709035"/>
            <wp:effectExtent l="0" t="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3x_production_test_flow.png"/>
                    <pic:cNvPicPr/>
                  </pic:nvPicPr>
                  <pic:blipFill>
                    <a:blip r:embed="rId21"/>
                    <a:stretch>
                      <a:fillRect/>
                    </a:stretch>
                  </pic:blipFill>
                  <pic:spPr>
                    <a:xfrm>
                      <a:off x="0" y="0"/>
                      <a:ext cx="5029200" cy="3709035"/>
                    </a:xfrm>
                    <a:prstGeom prst="rect">
                      <a:avLst/>
                    </a:prstGeom>
                  </pic:spPr>
                </pic:pic>
              </a:graphicData>
            </a:graphic>
          </wp:inline>
        </w:drawing>
      </w:r>
    </w:p>
    <w:p w14:paraId="42D76B22" w14:textId="6D65428B" w:rsidR="006E77D6" w:rsidRDefault="00000000">
      <w:pPr>
        <w:pStyle w:val="Caption"/>
      </w:pPr>
      <w:bookmarkStart w:id="35" w:name="_Toc228189614"/>
      <w:r>
        <w:t xml:space="preserve">Figure </w:t>
      </w:r>
      <w:r>
        <w:fldChar w:fldCharType="begin"/>
      </w:r>
      <w:r>
        <w:instrText xml:space="preserve"> SEQ Figure \* ARABIC </w:instrText>
      </w:r>
      <w:r>
        <w:fldChar w:fldCharType="separate"/>
      </w:r>
      <w:r w:rsidR="00534009">
        <w:rPr>
          <w:noProof/>
        </w:rPr>
        <w:t>7</w:t>
      </w:r>
      <w:r>
        <w:fldChar w:fldCharType="end"/>
      </w:r>
      <w:r>
        <w:t>: MAG-VIS4003x-N Production Test Flow</w:t>
      </w:r>
      <w:bookmarkEnd w:id="35"/>
    </w:p>
    <w:p w14:paraId="5D35C07B" w14:textId="77777777" w:rsidR="006E77D6" w:rsidRDefault="00000000">
      <w:r>
        <w:rPr>
          <w:rFonts w:ascii="Calibri" w:hAnsi="Calibri"/>
          <w:b/>
        </w:rPr>
        <w:t>MAG-VIS4001x-N (Power PCB)</w:t>
      </w:r>
      <w:r>
        <w:rPr>
          <w:rFonts w:ascii="Calibri" w:hAnsi="Calibri"/>
        </w:rPr>
        <w:t xml:space="preserve"> -- Pre-tested DC/DC converter components from level 1 are assembled onto the board, followed by parametrical test to check voltage load/line regulation behaviour and ripple performance. This board additionally includes a CONN (Connectivity Test) test stage before the VIS test stage.</w:t>
      </w:r>
    </w:p>
    <w:p w14:paraId="7226134F" w14:textId="77777777" w:rsidR="006E77D6" w:rsidRDefault="00000000">
      <w:pPr>
        <w:jc w:val="center"/>
      </w:pPr>
      <w:r>
        <w:rPr>
          <w:noProof/>
        </w:rPr>
        <w:lastRenderedPageBreak/>
        <w:drawing>
          <wp:inline distT="0" distB="0" distL="0" distR="0" wp14:anchorId="6977B4D1" wp14:editId="3060A7E5">
            <wp:extent cx="5029200" cy="4274820"/>
            <wp:effectExtent l="0" t="0" r="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4001x_production_test_flow.png"/>
                    <pic:cNvPicPr/>
                  </pic:nvPicPr>
                  <pic:blipFill>
                    <a:blip r:embed="rId22"/>
                    <a:stretch>
                      <a:fillRect/>
                    </a:stretch>
                  </pic:blipFill>
                  <pic:spPr>
                    <a:xfrm>
                      <a:off x="0" y="0"/>
                      <a:ext cx="5029200" cy="4274820"/>
                    </a:xfrm>
                    <a:prstGeom prst="rect">
                      <a:avLst/>
                    </a:prstGeom>
                  </pic:spPr>
                </pic:pic>
              </a:graphicData>
            </a:graphic>
          </wp:inline>
        </w:drawing>
      </w:r>
    </w:p>
    <w:p w14:paraId="39BFBBBB" w14:textId="0F85D1BA" w:rsidR="006E77D6" w:rsidRDefault="00000000">
      <w:pPr>
        <w:pStyle w:val="Caption"/>
      </w:pPr>
      <w:bookmarkStart w:id="36" w:name="_Toc228189615"/>
      <w:r>
        <w:t xml:space="preserve">Figure </w:t>
      </w:r>
      <w:r>
        <w:fldChar w:fldCharType="begin"/>
      </w:r>
      <w:r>
        <w:instrText xml:space="preserve"> SEQ Figure \* ARABIC </w:instrText>
      </w:r>
      <w:r>
        <w:fldChar w:fldCharType="separate"/>
      </w:r>
      <w:r w:rsidR="00534009">
        <w:rPr>
          <w:noProof/>
        </w:rPr>
        <w:t>8</w:t>
      </w:r>
      <w:r>
        <w:fldChar w:fldCharType="end"/>
      </w:r>
      <w:r>
        <w:t>: MAG-VIS4001x-N Production Test Flow</w:t>
      </w:r>
      <w:bookmarkEnd w:id="36"/>
    </w:p>
    <w:p w14:paraId="0B91BC7E" w14:textId="77777777" w:rsidR="006E77D6" w:rsidRDefault="00000000">
      <w:pPr>
        <w:pStyle w:val="Heading3"/>
      </w:pPr>
      <w:bookmarkStart w:id="37" w:name="_Toc228189590"/>
      <w:r>
        <w:t>Test conditions</w:t>
      </w:r>
      <w:bookmarkEnd w:id="37"/>
    </w:p>
    <w:p w14:paraId="70F8F328" w14:textId="77777777" w:rsidR="006E77D6" w:rsidRDefault="00000000">
      <w:r>
        <w:rPr>
          <w:rFonts w:ascii="Calibri" w:hAnsi="Calibri"/>
        </w:rPr>
        <w:t>Since the PCB-level tests are functional verification tests rather than parametric characterisation, all procedures are executed at ambient temperature and nominal supply voltage only. No temperature or supply corner conditions are applied at this level, the underlying IC components have already been fully tested at level 1.</w:t>
      </w:r>
    </w:p>
    <w:p w14:paraId="19952704" w14:textId="77777777" w:rsidR="006E77D6" w:rsidRDefault="00000000">
      <w:r>
        <w:rPr>
          <w:rFonts w:ascii="Calibri" w:hAnsi="Calibri"/>
        </w:rPr>
        <w:t xml:space="preserve">For the MAG-VIS4000x-N (Imager PCB), the image sensor is configured in </w:t>
      </w:r>
      <w:r>
        <w:rPr>
          <w:rFonts w:ascii="Calibri" w:hAnsi="Calibri"/>
          <w:b/>
        </w:rPr>
        <w:t>FHD10</w:t>
      </w:r>
      <w:r>
        <w:rPr>
          <w:rFonts w:ascii="Calibri" w:hAnsi="Calibri"/>
        </w:rPr>
        <w:t xml:space="preserve"> mode (1920 x 1080 @ 10 fps, 10-bit) during all VIS test procedures.</w:t>
      </w:r>
    </w:p>
    <w:p w14:paraId="0A068412" w14:textId="77777777" w:rsidR="006E77D6" w:rsidRDefault="00000000">
      <w:pPr>
        <w:pStyle w:val="Heading3"/>
      </w:pPr>
      <w:bookmarkStart w:id="38" w:name="_Toc228189591"/>
      <w:r>
        <w:t>Test stages</w:t>
      </w:r>
      <w:bookmarkEnd w:id="38"/>
    </w:p>
    <w:p w14:paraId="3705622F" w14:textId="77777777" w:rsidR="006E77D6" w:rsidRDefault="00000000">
      <w:r>
        <w:rPr>
          <w:rFonts w:ascii="Calibri" w:hAnsi="Calibri"/>
        </w:rPr>
        <w:t xml:space="preserve">All three PCBs share the VIS test stage as their primary functional verification. The Power PCB additionally includes a </w:t>
      </w:r>
      <w:r>
        <w:rPr>
          <w:rFonts w:ascii="Calibri" w:hAnsi="Calibri"/>
          <w:b/>
        </w:rPr>
        <w:t>CONN</w:t>
      </w:r>
      <w:r>
        <w:rPr>
          <w:rFonts w:ascii="Calibri" w:hAnsi="Calibri"/>
        </w:rPr>
        <w:t xml:space="preserve"> test stage. The specific scope of each VIS test is:</w:t>
      </w:r>
    </w:p>
    <w:p w14:paraId="64946F07" w14:textId="77777777" w:rsidR="006E77D6" w:rsidRDefault="00000000">
      <w:pPr>
        <w:pStyle w:val="ListParagraph"/>
      </w:pPr>
      <w:r>
        <w:rPr>
          <w:rFonts w:ascii="Calibri" w:hAnsi="Calibri"/>
          <w:b/>
        </w:rPr>
        <w:t>VIS4000x -- VIS (Vision Sub-board Test):</w:t>
      </w:r>
      <w:r>
        <w:rPr>
          <w:rFonts w:ascii="Calibri" w:hAnsi="Calibri"/>
        </w:rPr>
        <w:t xml:space="preserve"> Functional test of the assembled imager PCB. Validates that the board-level interconnects and the image sensor readout chain operate correctly after PCB population. The most important verification test in this VIS test stage is the read out of a set of test patterns that are hard coded in the image sensor IC.</w:t>
      </w:r>
    </w:p>
    <w:p w14:paraId="2D744419" w14:textId="77777777" w:rsidR="006E77D6" w:rsidRDefault="00000000">
      <w:pPr>
        <w:pStyle w:val="ListParagraph"/>
      </w:pPr>
      <w:r>
        <w:rPr>
          <w:rFonts w:ascii="Calibri" w:hAnsi="Calibri"/>
          <w:b/>
        </w:rPr>
        <w:t>VIS4003x -- VIS (Vision Sub-board Test):</w:t>
      </w:r>
      <w:r>
        <w:rPr>
          <w:rFonts w:ascii="Calibri" w:hAnsi="Calibri"/>
        </w:rPr>
        <w:t xml:space="preserve"> Functional test of the assembled serializer PCB. Validates the CXP link functionality and power delivery sub-system at the board level. The most important verification test in this VIS test stage is the read-out (via CXP interface) of a set of external test patterns that are applied to the video pins.</w:t>
      </w:r>
    </w:p>
    <w:p w14:paraId="606543C7" w14:textId="77777777" w:rsidR="006E77D6" w:rsidRDefault="00000000">
      <w:pPr>
        <w:pStyle w:val="ListParagraph"/>
      </w:pPr>
      <w:r>
        <w:rPr>
          <w:rFonts w:ascii="Calibri" w:hAnsi="Calibri"/>
          <w:b/>
        </w:rPr>
        <w:lastRenderedPageBreak/>
        <w:t>VIS4001x -- CONN (Connectivity Test):</w:t>
      </w:r>
      <w:r>
        <w:rPr>
          <w:rFonts w:ascii="Calibri" w:hAnsi="Calibri"/>
        </w:rPr>
        <w:t xml:space="preserve"> Checks for shorts and opens at the board level, verifying that PCB assembly and soldering have not introduced connection faults.</w:t>
      </w:r>
    </w:p>
    <w:p w14:paraId="27E61B30" w14:textId="77777777" w:rsidR="006E77D6" w:rsidRDefault="00000000">
      <w:pPr>
        <w:pStyle w:val="ListParagraph"/>
      </w:pPr>
      <w:r>
        <w:rPr>
          <w:rFonts w:ascii="Calibri" w:hAnsi="Calibri"/>
          <w:b/>
        </w:rPr>
        <w:t>VIS4001x -- VIS (Vision Sub-board Test):</w:t>
      </w:r>
      <w:r>
        <w:rPr>
          <w:rFonts w:ascii="Calibri" w:hAnsi="Calibri"/>
        </w:rPr>
        <w:t xml:space="preserve"> Verifies functionality of the DCDC sub-board on the MAG-VIS400xx PCBs, including voltage-level accuracy and ripple under worst case DC conditions.</w:t>
      </w:r>
    </w:p>
    <w:p w14:paraId="41ADB783" w14:textId="77777777" w:rsidR="006E77D6" w:rsidRDefault="00000000">
      <w:pPr>
        <w:pStyle w:val="Heading3"/>
      </w:pPr>
      <w:bookmarkStart w:id="39" w:name="_Toc228189592"/>
      <w:r>
        <w:t>Test procedures</w:t>
      </w:r>
      <w:bookmarkEnd w:id="39"/>
    </w:p>
    <w:p w14:paraId="4065E379" w14:textId="77777777" w:rsidR="006E77D6" w:rsidRDefault="00000000">
      <w:r>
        <w:rPr>
          <w:rFonts w:ascii="Calibri" w:hAnsi="Calibri"/>
        </w:rPr>
        <w:t>The tables below list the test procedures for each PCB during its VIS test stage. These procedures are a subset of the component-level tests, re-used at the board level to verify correct assembly and interconnect integrity. The Power PCB additionally includes a CONN stage for connectivity verification before the VIS tests.</w:t>
      </w:r>
    </w:p>
    <w:p w14:paraId="1FD46C5B" w14:textId="21F42E79" w:rsidR="006E77D6" w:rsidRDefault="00000000">
      <w:pPr>
        <w:pStyle w:val="Caption"/>
      </w:pPr>
      <w:bookmarkStart w:id="40" w:name="_Toc228189629"/>
      <w:r>
        <w:t xml:space="preserve">Table </w:t>
      </w:r>
      <w:r>
        <w:fldChar w:fldCharType="begin"/>
      </w:r>
      <w:r>
        <w:instrText xml:space="preserve"> SEQ Table \* ARABIC </w:instrText>
      </w:r>
      <w:r>
        <w:fldChar w:fldCharType="separate"/>
      </w:r>
      <w:r w:rsidR="00534009">
        <w:rPr>
          <w:noProof/>
        </w:rPr>
        <w:t>13</w:t>
      </w:r>
      <w:r>
        <w:fldChar w:fldCharType="end"/>
      </w:r>
      <w:r>
        <w:t>: MAG-VIS4000x-N VIS Test Procedures</w:t>
      </w:r>
      <w:bookmarkEnd w:id="40"/>
    </w:p>
    <w:tbl>
      <w:tblPr>
        <w:tblStyle w:val="GridTable4-Accent3"/>
        <w:tblW w:w="0" w:type="auto"/>
        <w:jc w:val="center"/>
        <w:tblLayout w:type="fixed"/>
        <w:tblLook w:val="04A0" w:firstRow="1" w:lastRow="0" w:firstColumn="1" w:lastColumn="0" w:noHBand="0" w:noVBand="1"/>
      </w:tblPr>
      <w:tblGrid>
        <w:gridCol w:w="1701"/>
        <w:gridCol w:w="7937"/>
      </w:tblGrid>
      <w:tr w:rsidR="006E77D6" w14:paraId="0183E82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34D98E8" w14:textId="77777777" w:rsidR="006E77D6" w:rsidRDefault="00000000">
            <w:pPr>
              <w:jc w:val="left"/>
            </w:pPr>
            <w:r>
              <w:rPr>
                <w:rFonts w:ascii="Calibri" w:hAnsi="Calibri"/>
                <w:sz w:val="20"/>
              </w:rPr>
              <w:t>Test procedure</w:t>
            </w:r>
          </w:p>
        </w:tc>
        <w:tc>
          <w:tcPr>
            <w:tcW w:w="7937" w:type="dxa"/>
          </w:tcPr>
          <w:p w14:paraId="42EFB87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3FDB7C5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C6DC183" w14:textId="77777777" w:rsidR="006E77D6" w:rsidRDefault="00000000">
            <w:pPr>
              <w:jc w:val="left"/>
            </w:pPr>
            <w:proofErr w:type="spellStart"/>
            <w:r>
              <w:rPr>
                <w:rFonts w:ascii="Calibri" w:hAnsi="Calibri"/>
                <w:sz w:val="20"/>
              </w:rPr>
              <w:t>Testpattern</w:t>
            </w:r>
            <w:proofErr w:type="spellEnd"/>
            <w:r>
              <w:rPr>
                <w:rFonts w:ascii="Calibri" w:hAnsi="Calibri"/>
                <w:sz w:val="20"/>
              </w:rPr>
              <w:t xml:space="preserve"> generator</w:t>
            </w:r>
          </w:p>
        </w:tc>
        <w:tc>
          <w:tcPr>
            <w:tcW w:w="7937" w:type="dxa"/>
          </w:tcPr>
          <w:p w14:paraId="59A591E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Tests the internal </w:t>
            </w:r>
            <w:proofErr w:type="spellStart"/>
            <w:r>
              <w:rPr>
                <w:rFonts w:ascii="Calibri" w:hAnsi="Calibri"/>
                <w:sz w:val="20"/>
              </w:rPr>
              <w:t>testpattern</w:t>
            </w:r>
            <w:proofErr w:type="spellEnd"/>
            <w:r>
              <w:rPr>
                <w:rFonts w:ascii="Calibri" w:hAnsi="Calibri"/>
                <w:sz w:val="20"/>
              </w:rPr>
              <w:t xml:space="preserve"> generator of the image sensor IC via the PCB-level readout chain, comparing the captured image with a predefined reference.</w:t>
            </w:r>
          </w:p>
        </w:tc>
      </w:tr>
      <w:tr w:rsidR="006E77D6" w14:paraId="3D8CC06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623E40F7" w14:textId="77777777" w:rsidR="006E77D6" w:rsidRDefault="00000000">
            <w:pPr>
              <w:jc w:val="left"/>
            </w:pPr>
            <w:r>
              <w:rPr>
                <w:rFonts w:ascii="Calibri" w:hAnsi="Calibri"/>
                <w:sz w:val="20"/>
              </w:rPr>
              <w:t>Serial interface</w:t>
            </w:r>
          </w:p>
        </w:tc>
        <w:tc>
          <w:tcPr>
            <w:tcW w:w="7937" w:type="dxa"/>
          </w:tcPr>
          <w:p w14:paraId="094F2D6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SPI communication with the image sensor at the board level.</w:t>
            </w:r>
          </w:p>
        </w:tc>
      </w:tr>
      <w:tr w:rsidR="006E77D6" w14:paraId="30A2B3C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BBED56F" w14:textId="77777777" w:rsidR="006E77D6" w:rsidRDefault="00000000">
            <w:pPr>
              <w:jc w:val="left"/>
            </w:pPr>
            <w:r>
              <w:rPr>
                <w:rFonts w:ascii="Calibri" w:hAnsi="Calibri"/>
                <w:sz w:val="20"/>
              </w:rPr>
              <w:t>IDD VIS</w:t>
            </w:r>
          </w:p>
        </w:tc>
        <w:tc>
          <w:tcPr>
            <w:tcW w:w="7937" w:type="dxa"/>
          </w:tcPr>
          <w:p w14:paraId="430EFA3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power supply current consumption on the VIS board, where supplies with the same voltage level are shorted and sourced as a single channel.</w:t>
            </w:r>
          </w:p>
        </w:tc>
      </w:tr>
    </w:tbl>
    <w:p w14:paraId="6CD6B26D" w14:textId="77777777" w:rsidR="006E77D6" w:rsidRDefault="006E77D6"/>
    <w:p w14:paraId="0387EC19" w14:textId="2FF12A64" w:rsidR="006E77D6" w:rsidRDefault="00000000">
      <w:pPr>
        <w:pStyle w:val="Caption"/>
      </w:pPr>
      <w:bookmarkStart w:id="41" w:name="_Toc228189630"/>
      <w:r>
        <w:t xml:space="preserve">Table </w:t>
      </w:r>
      <w:r>
        <w:fldChar w:fldCharType="begin"/>
      </w:r>
      <w:r>
        <w:instrText xml:space="preserve"> SEQ Table \* ARABIC </w:instrText>
      </w:r>
      <w:r>
        <w:fldChar w:fldCharType="separate"/>
      </w:r>
      <w:r w:rsidR="00534009">
        <w:rPr>
          <w:noProof/>
        </w:rPr>
        <w:t>14</w:t>
      </w:r>
      <w:r>
        <w:fldChar w:fldCharType="end"/>
      </w:r>
      <w:r>
        <w:t>: MAG-VIS4003x-N VIS Test Procedures</w:t>
      </w:r>
      <w:bookmarkEnd w:id="41"/>
    </w:p>
    <w:tbl>
      <w:tblPr>
        <w:tblStyle w:val="GridTable4-Accent3"/>
        <w:tblW w:w="0" w:type="auto"/>
        <w:jc w:val="center"/>
        <w:tblLayout w:type="fixed"/>
        <w:tblLook w:val="04A0" w:firstRow="1" w:lastRow="0" w:firstColumn="1" w:lastColumn="0" w:noHBand="0" w:noVBand="1"/>
      </w:tblPr>
      <w:tblGrid>
        <w:gridCol w:w="1701"/>
        <w:gridCol w:w="7937"/>
      </w:tblGrid>
      <w:tr w:rsidR="006E77D6" w14:paraId="363DFD4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0792F29" w14:textId="77777777" w:rsidR="006E77D6" w:rsidRDefault="00000000">
            <w:pPr>
              <w:jc w:val="left"/>
            </w:pPr>
            <w:r>
              <w:rPr>
                <w:rFonts w:ascii="Calibri" w:hAnsi="Calibri"/>
                <w:sz w:val="20"/>
              </w:rPr>
              <w:t>Test procedure</w:t>
            </w:r>
          </w:p>
        </w:tc>
        <w:tc>
          <w:tcPr>
            <w:tcW w:w="7937" w:type="dxa"/>
          </w:tcPr>
          <w:p w14:paraId="1412F49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53212AA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32A5E05" w14:textId="77777777" w:rsidR="006E77D6" w:rsidRDefault="00000000">
            <w:pPr>
              <w:jc w:val="left"/>
            </w:pPr>
            <w:r>
              <w:rPr>
                <w:rFonts w:ascii="Calibri" w:hAnsi="Calibri"/>
                <w:sz w:val="20"/>
              </w:rPr>
              <w:t>IO SPI Master CAM</w:t>
            </w:r>
          </w:p>
        </w:tc>
        <w:tc>
          <w:tcPr>
            <w:tcW w:w="7937" w:type="dxa"/>
          </w:tcPr>
          <w:p w14:paraId="0B65956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camera SPI master interface by reading and writing a register in the FPGA acting as SPI slave.</w:t>
            </w:r>
          </w:p>
        </w:tc>
      </w:tr>
      <w:tr w:rsidR="006E77D6" w14:paraId="7DCEFDF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A6DDC71" w14:textId="77777777" w:rsidR="006E77D6" w:rsidRDefault="00000000">
            <w:pPr>
              <w:jc w:val="left"/>
            </w:pPr>
            <w:r>
              <w:rPr>
                <w:rFonts w:ascii="Calibri" w:hAnsi="Calibri"/>
                <w:sz w:val="20"/>
              </w:rPr>
              <w:t>IO SPI Master GPIO</w:t>
            </w:r>
          </w:p>
        </w:tc>
        <w:tc>
          <w:tcPr>
            <w:tcW w:w="7937" w:type="dxa"/>
          </w:tcPr>
          <w:p w14:paraId="23AEA3C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Validates the GPIO SPI master interface by reading and writing a register in the FPGA acting as generic SPI slave.</w:t>
            </w:r>
          </w:p>
        </w:tc>
      </w:tr>
      <w:tr w:rsidR="006E77D6" w14:paraId="1400C89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08F298D2" w14:textId="77777777" w:rsidR="006E77D6" w:rsidRDefault="00000000">
            <w:pPr>
              <w:jc w:val="left"/>
            </w:pPr>
            <w:r>
              <w:rPr>
                <w:rFonts w:ascii="Calibri" w:hAnsi="Calibri"/>
                <w:sz w:val="20"/>
              </w:rPr>
              <w:t>Internal Test Patterns</w:t>
            </w:r>
          </w:p>
        </w:tc>
        <w:tc>
          <w:tcPr>
            <w:tcW w:w="7937" w:type="dxa"/>
          </w:tcPr>
          <w:p w14:paraId="5DDD75E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Validates the internal test pattern generator by looping over test patterns and capturing them with the frame grabber.</w:t>
            </w:r>
          </w:p>
        </w:tc>
      </w:tr>
      <w:tr w:rsidR="006E77D6" w14:paraId="53C2352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D1BAF4D" w14:textId="77777777" w:rsidR="006E77D6" w:rsidRDefault="00000000">
            <w:pPr>
              <w:jc w:val="left"/>
            </w:pPr>
            <w:r>
              <w:rPr>
                <w:rFonts w:ascii="Calibri" w:hAnsi="Calibri"/>
                <w:sz w:val="20"/>
              </w:rPr>
              <w:t>Camera Test</w:t>
            </w:r>
          </w:p>
        </w:tc>
        <w:tc>
          <w:tcPr>
            <w:tcW w:w="7937" w:type="dxa"/>
          </w:tcPr>
          <w:p w14:paraId="2A211F8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Sends external test patterns (from FPGA pattern generator) to the video input pins and captures the CXP output to verify pixel-accurate data integrity.</w:t>
            </w:r>
          </w:p>
        </w:tc>
      </w:tr>
      <w:tr w:rsidR="006E77D6" w14:paraId="204CF04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C7E408E" w14:textId="77777777" w:rsidR="006E77D6" w:rsidRDefault="00000000">
            <w:pPr>
              <w:jc w:val="left"/>
            </w:pPr>
            <w:r>
              <w:rPr>
                <w:rFonts w:ascii="Calibri" w:hAnsi="Calibri"/>
                <w:sz w:val="20"/>
              </w:rPr>
              <w:t>OTP Data Retention</w:t>
            </w:r>
          </w:p>
        </w:tc>
        <w:tc>
          <w:tcPr>
            <w:tcW w:w="7937" w:type="dxa"/>
          </w:tcPr>
          <w:p w14:paraId="727F7F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Reads data from OTP and verifies that no bits are flipped.</w:t>
            </w:r>
          </w:p>
        </w:tc>
      </w:tr>
      <w:tr w:rsidR="006E77D6" w14:paraId="5F37E60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2AACC81" w14:textId="77777777" w:rsidR="006E77D6" w:rsidRDefault="00000000">
            <w:pPr>
              <w:jc w:val="left"/>
            </w:pPr>
            <w:r>
              <w:rPr>
                <w:rFonts w:ascii="Calibri" w:hAnsi="Calibri"/>
                <w:sz w:val="20"/>
              </w:rPr>
              <w:t>VDD3V3 DCDC</w:t>
            </w:r>
          </w:p>
        </w:tc>
        <w:tc>
          <w:tcPr>
            <w:tcW w:w="7937" w:type="dxa"/>
          </w:tcPr>
          <w:p w14:paraId="2D743C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Checks the output voltage of the on-board DCDC converter.</w:t>
            </w:r>
          </w:p>
        </w:tc>
      </w:tr>
    </w:tbl>
    <w:p w14:paraId="7E80434D" w14:textId="77777777" w:rsidR="006E77D6" w:rsidRDefault="006E77D6"/>
    <w:p w14:paraId="19A2D9FC" w14:textId="6DFCDA35" w:rsidR="006E77D6" w:rsidRDefault="00000000">
      <w:pPr>
        <w:pStyle w:val="Caption"/>
      </w:pPr>
      <w:bookmarkStart w:id="42" w:name="_Toc228189631"/>
      <w:r>
        <w:t xml:space="preserve">Table </w:t>
      </w:r>
      <w:r>
        <w:fldChar w:fldCharType="begin"/>
      </w:r>
      <w:r>
        <w:instrText xml:space="preserve"> SEQ Table \* ARABIC </w:instrText>
      </w:r>
      <w:r>
        <w:fldChar w:fldCharType="separate"/>
      </w:r>
      <w:r w:rsidR="00534009">
        <w:rPr>
          <w:noProof/>
        </w:rPr>
        <w:t>15</w:t>
      </w:r>
      <w:r>
        <w:fldChar w:fldCharType="end"/>
      </w:r>
      <w:r>
        <w:t>: MAG-VIS4001x-N CONN + VIS Test Procedures</w:t>
      </w:r>
      <w:bookmarkEnd w:id="42"/>
    </w:p>
    <w:tbl>
      <w:tblPr>
        <w:tblStyle w:val="GridTable4-Accent3"/>
        <w:tblW w:w="0" w:type="auto"/>
        <w:jc w:val="center"/>
        <w:tblLayout w:type="fixed"/>
        <w:tblLook w:val="04A0" w:firstRow="1" w:lastRow="0" w:firstColumn="1" w:lastColumn="0" w:noHBand="0" w:noVBand="1"/>
      </w:tblPr>
      <w:tblGrid>
        <w:gridCol w:w="1701"/>
        <w:gridCol w:w="7937"/>
      </w:tblGrid>
      <w:tr w:rsidR="006E77D6" w14:paraId="7C061FE7"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7915983" w14:textId="77777777" w:rsidR="006E77D6" w:rsidRDefault="00000000">
            <w:pPr>
              <w:jc w:val="left"/>
            </w:pPr>
            <w:r>
              <w:rPr>
                <w:rFonts w:ascii="Calibri" w:hAnsi="Calibri"/>
                <w:sz w:val="20"/>
              </w:rPr>
              <w:t>Test procedure</w:t>
            </w:r>
          </w:p>
        </w:tc>
        <w:tc>
          <w:tcPr>
            <w:tcW w:w="7937" w:type="dxa"/>
          </w:tcPr>
          <w:p w14:paraId="3E23BC9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7CAEC9B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1202CC38" w14:textId="77777777" w:rsidR="006E77D6" w:rsidRDefault="00000000">
            <w:pPr>
              <w:jc w:val="left"/>
            </w:pPr>
            <w:r>
              <w:rPr>
                <w:rFonts w:ascii="Calibri" w:hAnsi="Calibri"/>
                <w:sz w:val="20"/>
              </w:rPr>
              <w:t>Power Short</w:t>
            </w:r>
          </w:p>
        </w:tc>
        <w:tc>
          <w:tcPr>
            <w:tcW w:w="7937" w:type="dxa"/>
          </w:tcPr>
          <w:p w14:paraId="106138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that there is no short to ground on the power terminals at the board level.</w:t>
            </w:r>
          </w:p>
        </w:tc>
      </w:tr>
      <w:tr w:rsidR="006E77D6" w14:paraId="21FB17A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587D70A2" w14:textId="77777777" w:rsidR="006E77D6" w:rsidRDefault="00000000">
            <w:pPr>
              <w:jc w:val="left"/>
            </w:pPr>
            <w:r>
              <w:rPr>
                <w:rFonts w:ascii="Calibri" w:hAnsi="Calibri"/>
                <w:sz w:val="20"/>
              </w:rPr>
              <w:lastRenderedPageBreak/>
              <w:t>Load Short</w:t>
            </w:r>
          </w:p>
        </w:tc>
        <w:tc>
          <w:tcPr>
            <w:tcW w:w="7937" w:type="dxa"/>
          </w:tcPr>
          <w:p w14:paraId="5F56DA2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that there is no short to ground or power on the load terminals at the board level.</w:t>
            </w:r>
          </w:p>
        </w:tc>
      </w:tr>
      <w:tr w:rsidR="006E77D6" w14:paraId="2DF5E6B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8C83312" w14:textId="77777777" w:rsidR="006E77D6" w:rsidRDefault="00000000">
            <w:pPr>
              <w:jc w:val="left"/>
            </w:pPr>
            <w:r>
              <w:rPr>
                <w:rFonts w:ascii="Calibri" w:hAnsi="Calibri"/>
                <w:sz w:val="20"/>
              </w:rPr>
              <w:t>Line regulation</w:t>
            </w:r>
          </w:p>
        </w:tc>
        <w:tc>
          <w:tcPr>
            <w:tcW w:w="7937" w:type="dxa"/>
          </w:tcPr>
          <w:p w14:paraId="735C10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the input voltage dependency of the output voltage at the board level.</w:t>
            </w:r>
          </w:p>
        </w:tc>
      </w:tr>
      <w:tr w:rsidR="006E77D6" w14:paraId="07F3712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DA01327" w14:textId="77777777" w:rsidR="006E77D6" w:rsidRDefault="00000000">
            <w:pPr>
              <w:jc w:val="left"/>
            </w:pPr>
            <w:r>
              <w:rPr>
                <w:rFonts w:ascii="Calibri" w:hAnsi="Calibri"/>
                <w:sz w:val="20"/>
              </w:rPr>
              <w:t>Load regulation</w:t>
            </w:r>
          </w:p>
        </w:tc>
        <w:tc>
          <w:tcPr>
            <w:tcW w:w="7937" w:type="dxa"/>
          </w:tcPr>
          <w:p w14:paraId="110BAC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load current dependency of the output voltage at the board level.</w:t>
            </w:r>
          </w:p>
        </w:tc>
      </w:tr>
      <w:tr w:rsidR="006E77D6" w14:paraId="631AF81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47C679" w14:textId="77777777" w:rsidR="006E77D6" w:rsidRDefault="00000000">
            <w:pPr>
              <w:jc w:val="left"/>
            </w:pPr>
            <w:r>
              <w:rPr>
                <w:rFonts w:ascii="Calibri" w:hAnsi="Calibri"/>
                <w:sz w:val="20"/>
              </w:rPr>
              <w:t>Efficiency</w:t>
            </w:r>
          </w:p>
        </w:tc>
        <w:tc>
          <w:tcPr>
            <w:tcW w:w="7937" w:type="dxa"/>
          </w:tcPr>
          <w:p w14:paraId="5995CE5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Measures efficiency over different loads and input/output voltage conditions at the board level.</w:t>
            </w:r>
          </w:p>
        </w:tc>
      </w:tr>
      <w:tr w:rsidR="006E77D6" w14:paraId="5A55593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1CAD5611" w14:textId="77777777" w:rsidR="006E77D6" w:rsidRDefault="00000000">
            <w:pPr>
              <w:jc w:val="left"/>
            </w:pPr>
            <w:r>
              <w:rPr>
                <w:rFonts w:ascii="Calibri" w:hAnsi="Calibri"/>
                <w:sz w:val="20"/>
              </w:rPr>
              <w:t>Output voltage ripple</w:t>
            </w:r>
          </w:p>
        </w:tc>
        <w:tc>
          <w:tcPr>
            <w:tcW w:w="7937" w:type="dxa"/>
          </w:tcPr>
          <w:p w14:paraId="40CB82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ripple amplitude and frequency on the board output.</w:t>
            </w:r>
          </w:p>
        </w:tc>
      </w:tr>
    </w:tbl>
    <w:p w14:paraId="174B8F1C" w14:textId="77777777" w:rsidR="006E77D6" w:rsidRDefault="006E77D6"/>
    <w:p w14:paraId="48BDE4A3" w14:textId="77777777" w:rsidR="006E77D6" w:rsidRDefault="00000000">
      <w:pPr>
        <w:pStyle w:val="Heading2"/>
      </w:pPr>
      <w:bookmarkStart w:id="43" w:name="_Toc228189593"/>
      <w:r>
        <w:t>Level 3: Module Test Specifications</w:t>
      </w:r>
      <w:bookmarkEnd w:id="43"/>
    </w:p>
    <w:p w14:paraId="37F91549" w14:textId="77777777" w:rsidR="006E77D6" w:rsidRDefault="00000000">
      <w:r>
        <w:rPr>
          <w:rFonts w:ascii="Calibri" w:hAnsi="Calibri"/>
        </w:rPr>
        <w:t xml:space="preserve">This section covers the Module Final Test (MFT) for the fully integrated vision module (MAG-VIS100xx-N, three-PCB vertical stack). It verifies the </w:t>
      </w:r>
      <w:proofErr w:type="spellStart"/>
      <w:r>
        <w:rPr>
          <w:rFonts w:ascii="Calibri" w:hAnsi="Calibri"/>
        </w:rPr>
        <w:t>CoaXPress</w:t>
      </w:r>
      <w:proofErr w:type="spellEnd"/>
      <w:r>
        <w:rPr>
          <w:rFonts w:ascii="Calibri" w:hAnsi="Calibri"/>
        </w:rPr>
        <w:t xml:space="preserve"> downlink/uplink and power delivery across the entire module scope, validating high-speed timing and synchronization between the different components.</w:t>
      </w:r>
    </w:p>
    <w:p w14:paraId="69B263B7" w14:textId="77777777" w:rsidR="006E77D6" w:rsidRDefault="00000000">
      <w:pPr>
        <w:pStyle w:val="Heading3"/>
      </w:pPr>
      <w:bookmarkStart w:id="44" w:name="_Toc228189594"/>
      <w:r>
        <w:t>Test flow</w:t>
      </w:r>
      <w:bookmarkEnd w:id="44"/>
    </w:p>
    <w:p w14:paraId="7BA84748" w14:textId="77777777" w:rsidR="006E77D6" w:rsidRDefault="00000000">
      <w:r>
        <w:rPr>
          <w:rFonts w:ascii="Calibri" w:hAnsi="Calibri"/>
        </w:rPr>
        <w:t>The production test flow for the fully integrated vision module is depicted below. Pre-tested and approved PCBs from level 2 (Imager, Power, and Serializer boards) are assembled into the final three-PCB vertical stack, followed by visual inspection and comprehensive functional verification.</w:t>
      </w:r>
    </w:p>
    <w:p w14:paraId="01C39344" w14:textId="77777777" w:rsidR="006E77D6" w:rsidRDefault="00000000">
      <w:pPr>
        <w:jc w:val="center"/>
      </w:pPr>
      <w:r>
        <w:rPr>
          <w:noProof/>
        </w:rPr>
        <w:lastRenderedPageBreak/>
        <w:drawing>
          <wp:inline distT="0" distB="0" distL="0" distR="0" wp14:anchorId="0715D13D" wp14:editId="6B08CADA">
            <wp:extent cx="5029200" cy="4274820"/>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VIS100xx_production_test_flow.png"/>
                    <pic:cNvPicPr/>
                  </pic:nvPicPr>
                  <pic:blipFill>
                    <a:blip r:embed="rId23"/>
                    <a:stretch>
                      <a:fillRect/>
                    </a:stretch>
                  </pic:blipFill>
                  <pic:spPr>
                    <a:xfrm>
                      <a:off x="0" y="0"/>
                      <a:ext cx="5029200" cy="4274820"/>
                    </a:xfrm>
                    <a:prstGeom prst="rect">
                      <a:avLst/>
                    </a:prstGeom>
                  </pic:spPr>
                </pic:pic>
              </a:graphicData>
            </a:graphic>
          </wp:inline>
        </w:drawing>
      </w:r>
    </w:p>
    <w:p w14:paraId="46F53FCA" w14:textId="253EFFC8" w:rsidR="006E77D6" w:rsidRDefault="00000000">
      <w:pPr>
        <w:pStyle w:val="Caption"/>
      </w:pPr>
      <w:bookmarkStart w:id="45" w:name="_Toc228189616"/>
      <w:r>
        <w:t xml:space="preserve">Figure </w:t>
      </w:r>
      <w:r>
        <w:fldChar w:fldCharType="begin"/>
      </w:r>
      <w:r>
        <w:instrText xml:space="preserve"> SEQ Figure \* ARABIC </w:instrText>
      </w:r>
      <w:r>
        <w:fldChar w:fldCharType="separate"/>
      </w:r>
      <w:r w:rsidR="00534009">
        <w:rPr>
          <w:noProof/>
        </w:rPr>
        <w:t>9</w:t>
      </w:r>
      <w:r>
        <w:fldChar w:fldCharType="end"/>
      </w:r>
      <w:r>
        <w:t>: MAG-VIS100xx-N Production Test Flow</w:t>
      </w:r>
      <w:bookmarkEnd w:id="45"/>
    </w:p>
    <w:p w14:paraId="499D090B" w14:textId="77777777" w:rsidR="006E77D6" w:rsidRDefault="00000000">
      <w:pPr>
        <w:pStyle w:val="Heading3"/>
      </w:pPr>
      <w:bookmarkStart w:id="46" w:name="_Toc228189595"/>
      <w:r>
        <w:t>Test conditions</w:t>
      </w:r>
      <w:bookmarkEnd w:id="46"/>
    </w:p>
    <w:p w14:paraId="2870C19D" w14:textId="77777777" w:rsidR="006E77D6" w:rsidRDefault="00000000">
      <w:r>
        <w:rPr>
          <w:rFonts w:ascii="Calibri" w:hAnsi="Calibri"/>
        </w:rPr>
        <w:t>The tables below define the temperature, supply voltage, and imager mode test conditions used for the module-level verification. Each test procedure references a subset of these conditions.</w:t>
      </w:r>
    </w:p>
    <w:p w14:paraId="08C07CFB" w14:textId="266E73F3" w:rsidR="006E77D6" w:rsidRDefault="00000000">
      <w:pPr>
        <w:pStyle w:val="Caption"/>
      </w:pPr>
      <w:bookmarkStart w:id="47" w:name="_Toc228189632"/>
      <w:r>
        <w:t xml:space="preserve">Table </w:t>
      </w:r>
      <w:r>
        <w:fldChar w:fldCharType="begin"/>
      </w:r>
      <w:r>
        <w:instrText xml:space="preserve"> SEQ Table \* ARABIC </w:instrText>
      </w:r>
      <w:r>
        <w:fldChar w:fldCharType="separate"/>
      </w:r>
      <w:r w:rsidR="00534009">
        <w:rPr>
          <w:noProof/>
        </w:rPr>
        <w:t>16</w:t>
      </w:r>
      <w:r>
        <w:fldChar w:fldCharType="end"/>
      </w:r>
      <w:r>
        <w:t>: MAG-VIS100xx-N Temperature Conditions</w:t>
      </w:r>
      <w:bookmarkEnd w:id="47"/>
    </w:p>
    <w:tbl>
      <w:tblPr>
        <w:tblStyle w:val="GridTable4-Accent3"/>
        <w:tblW w:w="0" w:type="auto"/>
        <w:jc w:val="center"/>
        <w:tblLook w:val="04A0" w:firstRow="1" w:lastRow="0" w:firstColumn="1" w:lastColumn="0" w:noHBand="0" w:noVBand="1"/>
      </w:tblPr>
      <w:tblGrid>
        <w:gridCol w:w="1605"/>
        <w:gridCol w:w="1604"/>
        <w:gridCol w:w="1605"/>
        <w:gridCol w:w="1605"/>
        <w:gridCol w:w="1605"/>
        <w:gridCol w:w="1605"/>
      </w:tblGrid>
      <w:tr w:rsidR="006E77D6" w14:paraId="321CEF98"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5B874D99" w14:textId="77777777" w:rsidR="006E77D6" w:rsidRDefault="00000000">
            <w:pPr>
              <w:jc w:val="left"/>
            </w:pPr>
            <w:r>
              <w:rPr>
                <w:rFonts w:ascii="Calibri" w:hAnsi="Calibri"/>
                <w:sz w:val="20"/>
              </w:rPr>
              <w:t>Condition</w:t>
            </w:r>
          </w:p>
        </w:tc>
        <w:tc>
          <w:tcPr>
            <w:tcW w:w="1606" w:type="dxa"/>
          </w:tcPr>
          <w:p w14:paraId="70B8CB0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7C52EE8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14961A2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5D75DA9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0D4F312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1EA3A19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1B2078EE" w14:textId="77777777" w:rsidR="006E77D6" w:rsidRDefault="00000000">
            <w:pPr>
              <w:jc w:val="left"/>
            </w:pPr>
            <w:r>
              <w:rPr>
                <w:rFonts w:ascii="Calibri" w:hAnsi="Calibri"/>
                <w:sz w:val="20"/>
              </w:rPr>
              <w:t>Temperature</w:t>
            </w:r>
          </w:p>
        </w:tc>
        <w:tc>
          <w:tcPr>
            <w:tcW w:w="1606" w:type="dxa"/>
          </w:tcPr>
          <w:p w14:paraId="47CC0C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Temp</w:t>
            </w:r>
          </w:p>
        </w:tc>
        <w:tc>
          <w:tcPr>
            <w:tcW w:w="1606" w:type="dxa"/>
          </w:tcPr>
          <w:p w14:paraId="7A10A2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 (CT)</w:t>
            </w:r>
          </w:p>
        </w:tc>
        <w:tc>
          <w:tcPr>
            <w:tcW w:w="1606" w:type="dxa"/>
          </w:tcPr>
          <w:p w14:paraId="6B38951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 (RT)</w:t>
            </w:r>
          </w:p>
        </w:tc>
        <w:tc>
          <w:tcPr>
            <w:tcW w:w="1606" w:type="dxa"/>
          </w:tcPr>
          <w:p w14:paraId="74BBC7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55 (HT)</w:t>
            </w:r>
          </w:p>
        </w:tc>
        <w:tc>
          <w:tcPr>
            <w:tcW w:w="1606" w:type="dxa"/>
          </w:tcPr>
          <w:p w14:paraId="62CE47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r>
    </w:tbl>
    <w:p w14:paraId="067AD59B" w14:textId="77777777" w:rsidR="006E77D6" w:rsidRDefault="006E77D6"/>
    <w:p w14:paraId="3161542E" w14:textId="1243B41C" w:rsidR="006E77D6" w:rsidRPr="007521B3" w:rsidRDefault="00000000">
      <w:pPr>
        <w:pStyle w:val="Caption"/>
        <w:rPr>
          <w:lang w:val="fr-BE"/>
        </w:rPr>
      </w:pPr>
      <w:bookmarkStart w:id="48" w:name="_Toc228189633"/>
      <w:r w:rsidRPr="007521B3">
        <w:rPr>
          <w:lang w:val="fr-BE"/>
        </w:rPr>
        <w:t xml:space="preserve">Table </w:t>
      </w:r>
      <w:r>
        <w:fldChar w:fldCharType="begin"/>
      </w:r>
      <w:r w:rsidRPr="007521B3">
        <w:rPr>
          <w:lang w:val="fr-BE"/>
        </w:rPr>
        <w:instrText xml:space="preserve"> SEQ Table \* ARABIC </w:instrText>
      </w:r>
      <w:r>
        <w:fldChar w:fldCharType="separate"/>
      </w:r>
      <w:r w:rsidR="00534009">
        <w:rPr>
          <w:noProof/>
          <w:lang w:val="fr-BE"/>
        </w:rPr>
        <w:t>17</w:t>
      </w:r>
      <w:r>
        <w:fldChar w:fldCharType="end"/>
      </w:r>
      <w:r w:rsidRPr="007521B3">
        <w:rPr>
          <w:lang w:val="fr-BE"/>
        </w:rPr>
        <w:t xml:space="preserve">: MAG-VIS100xx-N </w:t>
      </w:r>
      <w:proofErr w:type="spellStart"/>
      <w:r w:rsidRPr="007521B3">
        <w:rPr>
          <w:lang w:val="fr-BE"/>
        </w:rPr>
        <w:t>Supply</w:t>
      </w:r>
      <w:proofErr w:type="spellEnd"/>
      <w:r w:rsidRPr="007521B3">
        <w:rPr>
          <w:lang w:val="fr-BE"/>
        </w:rPr>
        <w:t xml:space="preserve"> Voltage Conditions</w:t>
      </w:r>
      <w:bookmarkEnd w:id="48"/>
    </w:p>
    <w:tbl>
      <w:tblPr>
        <w:tblStyle w:val="GridTable4-Accent3"/>
        <w:tblW w:w="0" w:type="auto"/>
        <w:jc w:val="center"/>
        <w:tblLook w:val="04A0" w:firstRow="1" w:lastRow="0" w:firstColumn="1" w:lastColumn="0" w:noHBand="0" w:noVBand="1"/>
      </w:tblPr>
      <w:tblGrid>
        <w:gridCol w:w="1604"/>
        <w:gridCol w:w="1605"/>
        <w:gridCol w:w="1605"/>
        <w:gridCol w:w="1605"/>
        <w:gridCol w:w="1605"/>
        <w:gridCol w:w="1605"/>
      </w:tblGrid>
      <w:tr w:rsidR="006E77D6" w14:paraId="26C524E1"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DE73D60" w14:textId="77777777" w:rsidR="006E77D6" w:rsidRDefault="00000000">
            <w:pPr>
              <w:jc w:val="left"/>
            </w:pPr>
            <w:r>
              <w:rPr>
                <w:rFonts w:ascii="Calibri" w:hAnsi="Calibri"/>
                <w:sz w:val="20"/>
              </w:rPr>
              <w:t>Condition</w:t>
            </w:r>
          </w:p>
        </w:tc>
        <w:tc>
          <w:tcPr>
            <w:tcW w:w="1606" w:type="dxa"/>
          </w:tcPr>
          <w:p w14:paraId="2B2A95D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Symbol</w:t>
            </w:r>
          </w:p>
        </w:tc>
        <w:tc>
          <w:tcPr>
            <w:tcW w:w="1606" w:type="dxa"/>
          </w:tcPr>
          <w:p w14:paraId="1BC25C3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Min</w:t>
            </w:r>
          </w:p>
        </w:tc>
        <w:tc>
          <w:tcPr>
            <w:tcW w:w="1606" w:type="dxa"/>
          </w:tcPr>
          <w:p w14:paraId="0A57F23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Nom</w:t>
            </w:r>
          </w:p>
        </w:tc>
        <w:tc>
          <w:tcPr>
            <w:tcW w:w="1606" w:type="dxa"/>
          </w:tcPr>
          <w:p w14:paraId="6AF4BC3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Max</w:t>
            </w:r>
          </w:p>
        </w:tc>
        <w:tc>
          <w:tcPr>
            <w:tcW w:w="1606" w:type="dxa"/>
          </w:tcPr>
          <w:p w14:paraId="49E6653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r>
      <w:tr w:rsidR="006E77D6" w14:paraId="18C9586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606" w:type="dxa"/>
          </w:tcPr>
          <w:p w14:paraId="74248CEC" w14:textId="77777777" w:rsidR="006E77D6" w:rsidRDefault="00000000">
            <w:pPr>
              <w:jc w:val="left"/>
            </w:pPr>
            <w:r>
              <w:rPr>
                <w:rFonts w:ascii="Calibri" w:hAnsi="Calibri"/>
                <w:sz w:val="20"/>
              </w:rPr>
              <w:t>Module supply voltage</w:t>
            </w:r>
          </w:p>
        </w:tc>
        <w:tc>
          <w:tcPr>
            <w:tcW w:w="1606" w:type="dxa"/>
          </w:tcPr>
          <w:p w14:paraId="393F3A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VDD_IN</w:t>
            </w:r>
          </w:p>
        </w:tc>
        <w:tc>
          <w:tcPr>
            <w:tcW w:w="1606" w:type="dxa"/>
          </w:tcPr>
          <w:p w14:paraId="49C6BC2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w:t>
            </w:r>
          </w:p>
        </w:tc>
        <w:tc>
          <w:tcPr>
            <w:tcW w:w="1606" w:type="dxa"/>
          </w:tcPr>
          <w:p w14:paraId="682BE4A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w:t>
            </w:r>
          </w:p>
        </w:tc>
        <w:tc>
          <w:tcPr>
            <w:tcW w:w="1606" w:type="dxa"/>
          </w:tcPr>
          <w:p w14:paraId="76EFAA0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w:t>
            </w:r>
          </w:p>
        </w:tc>
        <w:tc>
          <w:tcPr>
            <w:tcW w:w="1606" w:type="dxa"/>
          </w:tcPr>
          <w:p w14:paraId="635A430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r>
    </w:tbl>
    <w:p w14:paraId="7F51357D" w14:textId="77777777" w:rsidR="006E77D6" w:rsidRDefault="006E77D6"/>
    <w:p w14:paraId="697E06F3" w14:textId="239CE8DC" w:rsidR="006E77D6" w:rsidRPr="007521B3" w:rsidRDefault="00000000">
      <w:pPr>
        <w:pStyle w:val="Caption"/>
        <w:rPr>
          <w:lang w:val="fr-BE"/>
        </w:rPr>
      </w:pPr>
      <w:bookmarkStart w:id="49" w:name="_Toc228189634"/>
      <w:r w:rsidRPr="007521B3">
        <w:rPr>
          <w:lang w:val="fr-BE"/>
        </w:rPr>
        <w:t xml:space="preserve">Table </w:t>
      </w:r>
      <w:r>
        <w:fldChar w:fldCharType="begin"/>
      </w:r>
      <w:r w:rsidRPr="007521B3">
        <w:rPr>
          <w:lang w:val="fr-BE"/>
        </w:rPr>
        <w:instrText xml:space="preserve"> SEQ Table \* ARABIC </w:instrText>
      </w:r>
      <w:r>
        <w:fldChar w:fldCharType="separate"/>
      </w:r>
      <w:r w:rsidR="00534009">
        <w:rPr>
          <w:noProof/>
          <w:lang w:val="fr-BE"/>
        </w:rPr>
        <w:t>18</w:t>
      </w:r>
      <w:r>
        <w:fldChar w:fldCharType="end"/>
      </w:r>
      <w:r w:rsidRPr="007521B3">
        <w:rPr>
          <w:lang w:val="fr-BE"/>
        </w:rPr>
        <w:t>: MAG-VIS100xx-N Imager Mode Conditions</w:t>
      </w:r>
      <w:bookmarkEnd w:id="49"/>
    </w:p>
    <w:tbl>
      <w:tblPr>
        <w:tblStyle w:val="GridTable4-Accent3"/>
        <w:tblW w:w="0" w:type="auto"/>
        <w:jc w:val="center"/>
        <w:tblLook w:val="04A0" w:firstRow="1" w:lastRow="0" w:firstColumn="1" w:lastColumn="0" w:noHBand="0" w:noVBand="1"/>
      </w:tblPr>
      <w:tblGrid>
        <w:gridCol w:w="2408"/>
        <w:gridCol w:w="2407"/>
        <w:gridCol w:w="2407"/>
        <w:gridCol w:w="2407"/>
      </w:tblGrid>
      <w:tr w:rsidR="006E77D6" w14:paraId="29F906D0"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22DD92F0" w14:textId="77777777" w:rsidR="006E77D6" w:rsidRDefault="00000000">
            <w:pPr>
              <w:jc w:val="left"/>
            </w:pPr>
            <w:r>
              <w:rPr>
                <w:rFonts w:ascii="Calibri" w:hAnsi="Calibri"/>
                <w:sz w:val="20"/>
              </w:rPr>
              <w:lastRenderedPageBreak/>
              <w:t>Imager mode</w:t>
            </w:r>
          </w:p>
        </w:tc>
        <w:tc>
          <w:tcPr>
            <w:tcW w:w="2410" w:type="dxa"/>
          </w:tcPr>
          <w:p w14:paraId="295AC1E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FPS</w:t>
            </w:r>
          </w:p>
        </w:tc>
        <w:tc>
          <w:tcPr>
            <w:tcW w:w="2410" w:type="dxa"/>
          </w:tcPr>
          <w:p w14:paraId="19CE788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Image size height</w:t>
            </w:r>
          </w:p>
        </w:tc>
        <w:tc>
          <w:tcPr>
            <w:tcW w:w="2410" w:type="dxa"/>
          </w:tcPr>
          <w:p w14:paraId="20F31F0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Image size width</w:t>
            </w:r>
          </w:p>
        </w:tc>
      </w:tr>
      <w:tr w:rsidR="006E77D6" w14:paraId="35DAB58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51871BCC" w14:textId="77777777" w:rsidR="006E77D6" w:rsidRDefault="00000000">
            <w:pPr>
              <w:jc w:val="left"/>
            </w:pPr>
            <w:r>
              <w:rPr>
                <w:rFonts w:ascii="Calibri" w:hAnsi="Calibri"/>
                <w:sz w:val="20"/>
              </w:rPr>
              <w:t>FHD10</w:t>
            </w:r>
          </w:p>
        </w:tc>
        <w:tc>
          <w:tcPr>
            <w:tcW w:w="2410" w:type="dxa"/>
          </w:tcPr>
          <w:p w14:paraId="474250D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2410" w:type="dxa"/>
          </w:tcPr>
          <w:p w14:paraId="5623A82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1080</w:t>
            </w:r>
          </w:p>
        </w:tc>
        <w:tc>
          <w:tcPr>
            <w:tcW w:w="2410" w:type="dxa"/>
          </w:tcPr>
          <w:p w14:paraId="30F804B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1920</w:t>
            </w:r>
          </w:p>
        </w:tc>
      </w:tr>
      <w:tr w:rsidR="006E77D6" w14:paraId="55DFFC3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2410" w:type="dxa"/>
          </w:tcPr>
          <w:p w14:paraId="2273DBD5" w14:textId="77777777" w:rsidR="006E77D6" w:rsidRDefault="00000000">
            <w:pPr>
              <w:jc w:val="left"/>
            </w:pPr>
            <w:r>
              <w:rPr>
                <w:rFonts w:ascii="Calibri" w:hAnsi="Calibri"/>
                <w:sz w:val="20"/>
              </w:rPr>
              <w:t>FHD30</w:t>
            </w:r>
          </w:p>
        </w:tc>
        <w:tc>
          <w:tcPr>
            <w:tcW w:w="2410" w:type="dxa"/>
          </w:tcPr>
          <w:p w14:paraId="51C54CA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30</w:t>
            </w:r>
          </w:p>
        </w:tc>
        <w:tc>
          <w:tcPr>
            <w:tcW w:w="2410" w:type="dxa"/>
          </w:tcPr>
          <w:p w14:paraId="191A671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1080</w:t>
            </w:r>
          </w:p>
        </w:tc>
        <w:tc>
          <w:tcPr>
            <w:tcW w:w="2410" w:type="dxa"/>
          </w:tcPr>
          <w:p w14:paraId="24F13DE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1920</w:t>
            </w:r>
          </w:p>
        </w:tc>
      </w:tr>
      <w:tr w:rsidR="006E77D6" w14:paraId="4D05521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2410" w:type="dxa"/>
          </w:tcPr>
          <w:p w14:paraId="0CDBA027" w14:textId="77777777" w:rsidR="006E77D6" w:rsidRDefault="00000000">
            <w:pPr>
              <w:jc w:val="left"/>
            </w:pPr>
            <w:r>
              <w:rPr>
                <w:rFonts w:ascii="Calibri" w:hAnsi="Calibri"/>
                <w:sz w:val="20"/>
              </w:rPr>
              <w:t>VGA50</w:t>
            </w:r>
          </w:p>
        </w:tc>
        <w:tc>
          <w:tcPr>
            <w:tcW w:w="2410" w:type="dxa"/>
          </w:tcPr>
          <w:p w14:paraId="609BA74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2410" w:type="dxa"/>
          </w:tcPr>
          <w:p w14:paraId="4E6DF21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480</w:t>
            </w:r>
          </w:p>
        </w:tc>
        <w:tc>
          <w:tcPr>
            <w:tcW w:w="2410" w:type="dxa"/>
          </w:tcPr>
          <w:p w14:paraId="6AEE24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640</w:t>
            </w:r>
          </w:p>
        </w:tc>
      </w:tr>
    </w:tbl>
    <w:p w14:paraId="602A0827" w14:textId="77777777" w:rsidR="006E77D6" w:rsidRDefault="006E77D6"/>
    <w:p w14:paraId="47879FED" w14:textId="77777777" w:rsidR="006E77D6" w:rsidRDefault="00000000">
      <w:r>
        <w:rPr>
          <w:rFonts w:ascii="Calibri" w:hAnsi="Calibri"/>
        </w:rPr>
        <w:t>The default imager mode is FHD10 unless otherwise specified.</w:t>
      </w:r>
    </w:p>
    <w:p w14:paraId="390F262F" w14:textId="77777777" w:rsidR="006E77D6" w:rsidRDefault="00000000">
      <w:pPr>
        <w:pStyle w:val="Heading3"/>
      </w:pPr>
      <w:bookmarkStart w:id="50" w:name="_Toc228189596"/>
      <w:r>
        <w:t>Test stages</w:t>
      </w:r>
      <w:bookmarkEnd w:id="50"/>
    </w:p>
    <w:p w14:paraId="15389FCF" w14:textId="77777777" w:rsidR="006E77D6" w:rsidRDefault="00000000">
      <w:r>
        <w:rPr>
          <w:rFonts w:ascii="Calibri" w:hAnsi="Calibri"/>
          <w:i/>
        </w:rPr>
        <w:t>Production test stages:</w:t>
      </w:r>
    </w:p>
    <w:p w14:paraId="38578DA9" w14:textId="77777777" w:rsidR="006E77D6" w:rsidRDefault="00000000">
      <w:pPr>
        <w:pStyle w:val="ListParagraph"/>
      </w:pPr>
      <w:r>
        <w:rPr>
          <w:rFonts w:ascii="Calibri" w:hAnsi="Calibri"/>
          <w:b/>
        </w:rPr>
        <w:t>VI (Visual Inspection):</w:t>
      </w:r>
      <w:r>
        <w:rPr>
          <w:rFonts w:ascii="Calibri" w:hAnsi="Calibri"/>
        </w:rPr>
        <w:t xml:space="preserve"> Assessment of the physical condition of the assembled module to identify visible defects before electrical testing. Checks for cracks, pin issues, solder anomalies, or mechanical damage on the integrated stack.</w:t>
      </w:r>
    </w:p>
    <w:p w14:paraId="11E24E7C" w14:textId="77777777" w:rsidR="006E77D6" w:rsidRDefault="00000000">
      <w:pPr>
        <w:pStyle w:val="ListParagraph"/>
      </w:pPr>
      <w:r>
        <w:rPr>
          <w:rFonts w:ascii="Calibri" w:hAnsi="Calibri"/>
          <w:b/>
        </w:rPr>
        <w:t>VER (Functional Verification):</w:t>
      </w:r>
      <w:r>
        <w:rPr>
          <w:rFonts w:ascii="Calibri" w:hAnsi="Calibri"/>
        </w:rPr>
        <w:t xml:space="preserve"> Confirms that the integrated module is compliant (functional and parametric) against its specifications for normal use-cases. This stage validates CXP downlink/uplink communication, power delivery across the module, image data integrity, and trigger functionality at full operational speed. Test conditions are: RT and </w:t>
      </w:r>
      <w:proofErr w:type="spellStart"/>
      <w:r>
        <w:rPr>
          <w:rFonts w:ascii="Calibri" w:hAnsi="Calibri"/>
        </w:rPr>
        <w:t>Vnom</w:t>
      </w:r>
      <w:proofErr w:type="spellEnd"/>
      <w:r>
        <w:rPr>
          <w:rFonts w:ascii="Calibri" w:hAnsi="Calibri"/>
        </w:rPr>
        <w:t>.</w:t>
      </w:r>
    </w:p>
    <w:p w14:paraId="31E9A677" w14:textId="77777777" w:rsidR="006E77D6" w:rsidRDefault="00000000">
      <w:pPr>
        <w:pStyle w:val="Heading3"/>
      </w:pPr>
      <w:bookmarkStart w:id="51" w:name="_Toc228189597"/>
      <w:r>
        <w:t>Test procedures</w:t>
      </w:r>
      <w:bookmarkEnd w:id="51"/>
    </w:p>
    <w:p w14:paraId="6BA3FEA4" w14:textId="77777777" w:rsidR="006E77D6" w:rsidRDefault="00000000">
      <w:r>
        <w:rPr>
          <w:rFonts w:ascii="Calibri" w:hAnsi="Calibri"/>
        </w:rPr>
        <w:t>The table below lists all test procedures for the integrated module. The VI stage is a manual inspection performed before any electrical test. The VER stage validates the complete signal chain -- from power delivery through image capture to CXP serialization -- at full operational speed. Module variants that include the MAG-DRV IC have additional driver-specific tests.</w:t>
      </w:r>
    </w:p>
    <w:p w14:paraId="0D6CCA80" w14:textId="7A3D66F3" w:rsidR="006E77D6" w:rsidRDefault="00000000">
      <w:pPr>
        <w:pStyle w:val="Caption"/>
      </w:pPr>
      <w:bookmarkStart w:id="52" w:name="_Toc228189635"/>
      <w:r>
        <w:t xml:space="preserve">Table </w:t>
      </w:r>
      <w:r>
        <w:fldChar w:fldCharType="begin"/>
      </w:r>
      <w:r>
        <w:instrText xml:space="preserve"> SEQ Table \* ARABIC </w:instrText>
      </w:r>
      <w:r>
        <w:fldChar w:fldCharType="separate"/>
      </w:r>
      <w:r w:rsidR="00534009">
        <w:rPr>
          <w:noProof/>
        </w:rPr>
        <w:t>19</w:t>
      </w:r>
      <w:r>
        <w:fldChar w:fldCharType="end"/>
      </w:r>
      <w:r>
        <w:t>: MAG-VIS100xx-N Module Test Procedures</w:t>
      </w:r>
      <w:bookmarkEnd w:id="52"/>
    </w:p>
    <w:tbl>
      <w:tblPr>
        <w:tblStyle w:val="GridTable4-Accent3"/>
        <w:tblW w:w="0" w:type="auto"/>
        <w:jc w:val="center"/>
        <w:tblLayout w:type="fixed"/>
        <w:tblLook w:val="04A0" w:firstRow="1" w:lastRow="0" w:firstColumn="1" w:lastColumn="0" w:noHBand="0" w:noVBand="1"/>
      </w:tblPr>
      <w:tblGrid>
        <w:gridCol w:w="1701"/>
        <w:gridCol w:w="6690"/>
        <w:gridCol w:w="624"/>
        <w:gridCol w:w="624"/>
      </w:tblGrid>
      <w:tr w:rsidR="006E77D6" w14:paraId="5E23F99D"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1A139CA" w14:textId="77777777" w:rsidR="006E77D6" w:rsidRDefault="00000000">
            <w:pPr>
              <w:jc w:val="left"/>
            </w:pPr>
            <w:r>
              <w:rPr>
                <w:rFonts w:ascii="Calibri" w:hAnsi="Calibri"/>
                <w:sz w:val="20"/>
              </w:rPr>
              <w:t>Test procedure</w:t>
            </w:r>
          </w:p>
        </w:tc>
        <w:tc>
          <w:tcPr>
            <w:tcW w:w="6690" w:type="dxa"/>
          </w:tcPr>
          <w:p w14:paraId="4132B11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c>
          <w:tcPr>
            <w:tcW w:w="624" w:type="dxa"/>
          </w:tcPr>
          <w:p w14:paraId="50C03D08"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VI</w:t>
            </w:r>
          </w:p>
        </w:tc>
        <w:tc>
          <w:tcPr>
            <w:tcW w:w="624" w:type="dxa"/>
          </w:tcPr>
          <w:p w14:paraId="79F243E7" w14:textId="77777777" w:rsidR="006E77D6" w:rsidRDefault="00000000">
            <w:pPr>
              <w:jc w:val="center"/>
              <w:cnfStyle w:val="100000000000" w:firstRow="1" w:lastRow="0" w:firstColumn="0" w:lastColumn="0" w:oddVBand="0" w:evenVBand="0" w:oddHBand="0" w:evenHBand="0" w:firstRowFirstColumn="0" w:firstRowLastColumn="0" w:lastRowFirstColumn="0" w:lastRowLastColumn="0"/>
            </w:pPr>
            <w:r>
              <w:rPr>
                <w:rFonts w:ascii="Calibri" w:hAnsi="Calibri"/>
                <w:sz w:val="20"/>
              </w:rPr>
              <w:t>VER</w:t>
            </w:r>
          </w:p>
        </w:tc>
      </w:tr>
      <w:tr w:rsidR="006E77D6" w14:paraId="65532C7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252BF040" w14:textId="77777777" w:rsidR="006E77D6" w:rsidRDefault="00000000">
            <w:pPr>
              <w:jc w:val="left"/>
            </w:pPr>
            <w:r>
              <w:rPr>
                <w:rFonts w:ascii="Calibri" w:hAnsi="Calibri"/>
                <w:sz w:val="20"/>
              </w:rPr>
              <w:t>Visual inspection</w:t>
            </w:r>
          </w:p>
        </w:tc>
        <w:tc>
          <w:tcPr>
            <w:tcW w:w="6690" w:type="dxa"/>
          </w:tcPr>
          <w:p w14:paraId="21AC96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the physical integrity of the assembled module prior to electrical testing, ensuring no mechanical damage, solder defects or contamination is present that could affect performance or safety.</w:t>
            </w:r>
          </w:p>
        </w:tc>
        <w:tc>
          <w:tcPr>
            <w:tcW w:w="624" w:type="dxa"/>
          </w:tcPr>
          <w:p w14:paraId="75177342"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c>
          <w:tcPr>
            <w:tcW w:w="624" w:type="dxa"/>
          </w:tcPr>
          <w:p w14:paraId="1FADB05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r>
      <w:tr w:rsidR="006E77D6" w14:paraId="225BEA7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42DD7472" w14:textId="77777777" w:rsidR="006E77D6" w:rsidRDefault="00000000">
            <w:pPr>
              <w:jc w:val="left"/>
            </w:pPr>
            <w:r>
              <w:rPr>
                <w:rFonts w:ascii="Calibri" w:hAnsi="Calibri"/>
                <w:sz w:val="20"/>
              </w:rPr>
              <w:t>Power consumption</w:t>
            </w:r>
          </w:p>
        </w:tc>
        <w:tc>
          <w:tcPr>
            <w:tcW w:w="6690" w:type="dxa"/>
          </w:tcPr>
          <w:p w14:paraId="44C9217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Measures the current consumption of the fully integrated module.</w:t>
            </w:r>
          </w:p>
        </w:tc>
        <w:tc>
          <w:tcPr>
            <w:tcW w:w="624" w:type="dxa"/>
          </w:tcPr>
          <w:p w14:paraId="73169DB6"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5AD3F23"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46B088D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3B3EE5BF" w14:textId="77777777" w:rsidR="006E77D6" w:rsidRDefault="00000000">
            <w:pPr>
              <w:jc w:val="left"/>
            </w:pPr>
            <w:r>
              <w:rPr>
                <w:rFonts w:ascii="Calibri" w:hAnsi="Calibri"/>
                <w:sz w:val="20"/>
              </w:rPr>
              <w:t>CXP Core functionality and video data check</w:t>
            </w:r>
          </w:p>
        </w:tc>
        <w:tc>
          <w:tcPr>
            <w:tcW w:w="6690" w:type="dxa"/>
          </w:tcPr>
          <w:p w14:paraId="7700964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xml:space="preserve">Verifies basic functionality of the MAG-CXP00002-NP IC and </w:t>
            </w:r>
            <w:proofErr w:type="spellStart"/>
            <w:r>
              <w:rPr>
                <w:rFonts w:ascii="Calibri" w:hAnsi="Calibri"/>
                <w:sz w:val="20"/>
              </w:rPr>
              <w:t>CoaXPress</w:t>
            </w:r>
            <w:proofErr w:type="spellEnd"/>
            <w:r>
              <w:rPr>
                <w:rFonts w:ascii="Calibri" w:hAnsi="Calibri"/>
                <w:sz w:val="20"/>
              </w:rPr>
              <w:t xml:space="preserve"> video data -- checks lock bits, writes and reads a known register via </w:t>
            </w:r>
            <w:proofErr w:type="spellStart"/>
            <w:r>
              <w:rPr>
                <w:rFonts w:ascii="Calibri" w:hAnsi="Calibri"/>
                <w:sz w:val="20"/>
              </w:rPr>
              <w:t>CoaXPress</w:t>
            </w:r>
            <w:proofErr w:type="spellEnd"/>
            <w:r>
              <w:rPr>
                <w:rFonts w:ascii="Calibri" w:hAnsi="Calibri"/>
                <w:sz w:val="20"/>
              </w:rPr>
              <w:t xml:space="preserve"> to confirm communication, enables internal test pattern mode and verifies the correct pattern is received by the frame grabber.</w:t>
            </w:r>
          </w:p>
        </w:tc>
        <w:tc>
          <w:tcPr>
            <w:tcW w:w="624" w:type="dxa"/>
          </w:tcPr>
          <w:p w14:paraId="6C92A724"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5122FF7F"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6F66A97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7D7FB5C4" w14:textId="77777777" w:rsidR="006E77D6" w:rsidRDefault="00000000">
            <w:pPr>
              <w:jc w:val="left"/>
            </w:pPr>
            <w:r>
              <w:rPr>
                <w:rFonts w:ascii="Calibri" w:hAnsi="Calibri"/>
                <w:sz w:val="20"/>
              </w:rPr>
              <w:t>IMG Core functionality and video data check</w:t>
            </w:r>
          </w:p>
        </w:tc>
        <w:tc>
          <w:tcPr>
            <w:tcW w:w="6690" w:type="dxa"/>
          </w:tcPr>
          <w:p w14:paraId="276D097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 xml:space="preserve">Verifies basic functionality of the MAG-IMG002x1 IC -- checks PLL status bits, tests image manipulation logic (y-axis flip), enables the internal Test Pattern Generator (TPG) and verifies the received image pattern via </w:t>
            </w:r>
            <w:proofErr w:type="spellStart"/>
            <w:r>
              <w:rPr>
                <w:rFonts w:ascii="Calibri" w:hAnsi="Calibri"/>
                <w:sz w:val="20"/>
              </w:rPr>
              <w:t>CoaXPress</w:t>
            </w:r>
            <w:proofErr w:type="spellEnd"/>
            <w:r>
              <w:rPr>
                <w:rFonts w:ascii="Calibri" w:hAnsi="Calibri"/>
                <w:sz w:val="20"/>
              </w:rPr>
              <w:t xml:space="preserve"> under various video modes and frame rates.</w:t>
            </w:r>
          </w:p>
        </w:tc>
        <w:tc>
          <w:tcPr>
            <w:tcW w:w="624" w:type="dxa"/>
          </w:tcPr>
          <w:p w14:paraId="1D116F1B"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40E013DC"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BCF44C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0807CE5" w14:textId="77777777" w:rsidR="006E77D6" w:rsidRDefault="00000000">
            <w:pPr>
              <w:jc w:val="left"/>
            </w:pPr>
            <w:r>
              <w:rPr>
                <w:rFonts w:ascii="Calibri" w:hAnsi="Calibri"/>
                <w:sz w:val="20"/>
              </w:rPr>
              <w:lastRenderedPageBreak/>
              <w:t>IMG Trigger mode</w:t>
            </w:r>
          </w:p>
        </w:tc>
        <w:tc>
          <w:tcPr>
            <w:tcW w:w="6690" w:type="dxa"/>
          </w:tcPr>
          <w:p w14:paraId="6C4433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Provides full functional verification of all imager trigger modes: CXP hardware trigger flow, imager free-run burst mode (30-frame burst) and imager software trigger burst mode.</w:t>
            </w:r>
          </w:p>
        </w:tc>
        <w:tc>
          <w:tcPr>
            <w:tcW w:w="624" w:type="dxa"/>
          </w:tcPr>
          <w:p w14:paraId="0F7605CA"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3DC8CF8E"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r w:rsidR="006E77D6" w14:paraId="11E68A7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701" w:type="dxa"/>
          </w:tcPr>
          <w:p w14:paraId="398DE64D" w14:textId="77777777" w:rsidR="006E77D6" w:rsidRPr="007521B3" w:rsidRDefault="00000000">
            <w:pPr>
              <w:jc w:val="left"/>
              <w:rPr>
                <w:lang w:val="nl-NL"/>
              </w:rPr>
            </w:pPr>
            <w:r w:rsidRPr="007521B3">
              <w:rPr>
                <w:rFonts w:ascii="Calibri" w:hAnsi="Calibri"/>
                <w:sz w:val="20"/>
                <w:lang w:val="nl-NL"/>
              </w:rPr>
              <w:t xml:space="preserve">MAG-DRV </w:t>
            </w:r>
            <w:proofErr w:type="spellStart"/>
            <w:r w:rsidRPr="007521B3">
              <w:rPr>
                <w:rFonts w:ascii="Calibri" w:hAnsi="Calibri"/>
                <w:sz w:val="20"/>
                <w:lang w:val="nl-NL"/>
              </w:rPr>
              <w:t>Capabilities</w:t>
            </w:r>
            <w:proofErr w:type="spellEnd"/>
            <w:r w:rsidRPr="007521B3">
              <w:rPr>
                <w:rFonts w:ascii="Calibri" w:hAnsi="Calibri"/>
                <w:sz w:val="20"/>
                <w:lang w:val="nl-NL"/>
              </w:rPr>
              <w:t xml:space="preserve"> (MAG-VIS1001x </w:t>
            </w:r>
            <w:proofErr w:type="spellStart"/>
            <w:r w:rsidRPr="007521B3">
              <w:rPr>
                <w:rFonts w:ascii="Calibri" w:hAnsi="Calibri"/>
                <w:sz w:val="20"/>
                <w:lang w:val="nl-NL"/>
              </w:rPr>
              <w:t>only</w:t>
            </w:r>
            <w:proofErr w:type="spellEnd"/>
            <w:r w:rsidRPr="007521B3">
              <w:rPr>
                <w:rFonts w:ascii="Calibri" w:hAnsi="Calibri"/>
                <w:sz w:val="20"/>
                <w:lang w:val="nl-NL"/>
              </w:rPr>
              <w:t>)</w:t>
            </w:r>
          </w:p>
        </w:tc>
        <w:tc>
          <w:tcPr>
            <w:tcW w:w="6690" w:type="dxa"/>
          </w:tcPr>
          <w:p w14:paraId="13C8DC4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Verifies functional operation of the MAG-DRV IC outputs in both steady-state (ON/OFF) and dynamic (PWM) modes, using oscilloscope and MUX card to check all channels.</w:t>
            </w:r>
          </w:p>
        </w:tc>
        <w:tc>
          <w:tcPr>
            <w:tcW w:w="624" w:type="dxa"/>
          </w:tcPr>
          <w:p w14:paraId="1BB88F5A" w14:textId="77777777" w:rsidR="006E77D6" w:rsidRDefault="006E77D6">
            <w:pPr>
              <w:jc w:val="center"/>
              <w:cnfStyle w:val="000000000000" w:firstRow="0" w:lastRow="0" w:firstColumn="0" w:lastColumn="0" w:oddVBand="0" w:evenVBand="0" w:oddHBand="0" w:evenHBand="0" w:firstRowFirstColumn="0" w:firstRowLastColumn="0" w:lastRowFirstColumn="0" w:lastRowLastColumn="0"/>
            </w:pPr>
          </w:p>
        </w:tc>
        <w:tc>
          <w:tcPr>
            <w:tcW w:w="624" w:type="dxa"/>
          </w:tcPr>
          <w:p w14:paraId="12604292" w14:textId="77777777" w:rsidR="006E77D6" w:rsidRDefault="00000000">
            <w:pPr>
              <w:jc w:val="center"/>
              <w:cnfStyle w:val="000000000000" w:firstRow="0" w:lastRow="0" w:firstColumn="0" w:lastColumn="0" w:oddVBand="0" w:evenVBand="0" w:oddHBand="0" w:evenHBand="0" w:firstRowFirstColumn="0" w:firstRowLastColumn="0" w:lastRowFirstColumn="0" w:lastRowLastColumn="0"/>
            </w:pPr>
            <w:r>
              <w:rPr>
                <w:rFonts w:ascii="Calibri" w:hAnsi="Calibri"/>
                <w:sz w:val="20"/>
              </w:rPr>
              <w:t>X</w:t>
            </w:r>
          </w:p>
        </w:tc>
      </w:tr>
      <w:tr w:rsidR="006E77D6" w14:paraId="5C9CB84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701" w:type="dxa"/>
          </w:tcPr>
          <w:p w14:paraId="545AF69C" w14:textId="77777777" w:rsidR="006E77D6" w:rsidRDefault="00000000">
            <w:pPr>
              <w:jc w:val="left"/>
            </w:pPr>
            <w:r>
              <w:rPr>
                <w:rFonts w:ascii="Calibri" w:hAnsi="Calibri"/>
                <w:sz w:val="20"/>
              </w:rPr>
              <w:t>MAG-DRV Motor drive capabilities (MAG-VIS1002x only)</w:t>
            </w:r>
          </w:p>
        </w:tc>
        <w:tc>
          <w:tcPr>
            <w:tcW w:w="6690" w:type="dxa"/>
          </w:tcPr>
          <w:p w14:paraId="40B3906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Verifies the MAG-DRV IC ability to drive external loads for directional movement of Iris, Zoom and Focus motors, verifying correct drv_enable register values for both directions and safe disable (OFF state).</w:t>
            </w:r>
          </w:p>
        </w:tc>
        <w:tc>
          <w:tcPr>
            <w:tcW w:w="624" w:type="dxa"/>
          </w:tcPr>
          <w:p w14:paraId="43B8393B" w14:textId="77777777" w:rsidR="006E77D6" w:rsidRDefault="006E77D6">
            <w:pPr>
              <w:jc w:val="center"/>
              <w:cnfStyle w:val="000000100000" w:firstRow="0" w:lastRow="0" w:firstColumn="0" w:lastColumn="0" w:oddVBand="0" w:evenVBand="0" w:oddHBand="1" w:evenHBand="0" w:firstRowFirstColumn="0" w:firstRowLastColumn="0" w:lastRowFirstColumn="0" w:lastRowLastColumn="0"/>
            </w:pPr>
          </w:p>
        </w:tc>
        <w:tc>
          <w:tcPr>
            <w:tcW w:w="624" w:type="dxa"/>
          </w:tcPr>
          <w:p w14:paraId="0D78568B" w14:textId="77777777" w:rsidR="006E77D6" w:rsidRDefault="00000000">
            <w:pPr>
              <w:jc w:val="center"/>
              <w:cnfStyle w:val="000000100000" w:firstRow="0" w:lastRow="0" w:firstColumn="0" w:lastColumn="0" w:oddVBand="0" w:evenVBand="0" w:oddHBand="1" w:evenHBand="0" w:firstRowFirstColumn="0" w:firstRowLastColumn="0" w:lastRowFirstColumn="0" w:lastRowLastColumn="0"/>
            </w:pPr>
            <w:r>
              <w:rPr>
                <w:rFonts w:ascii="Calibri" w:hAnsi="Calibri"/>
                <w:sz w:val="20"/>
              </w:rPr>
              <w:t>X</w:t>
            </w:r>
          </w:p>
        </w:tc>
      </w:tr>
    </w:tbl>
    <w:p w14:paraId="0355AACD" w14:textId="77777777" w:rsidR="006E77D6" w:rsidRDefault="006E77D6"/>
    <w:p w14:paraId="08862064" w14:textId="77777777" w:rsidR="006E77D6" w:rsidRDefault="006E77D6"/>
    <w:p w14:paraId="1C954C5C" w14:textId="77777777" w:rsidR="006E77D6" w:rsidRDefault="00000000">
      <w:pPr>
        <w:pStyle w:val="Heading1"/>
      </w:pPr>
      <w:bookmarkStart w:id="53" w:name="_Toc228189598"/>
      <w:r>
        <w:lastRenderedPageBreak/>
        <w:t>Product Specifications &amp; Acceptance Criteria</w:t>
      </w:r>
      <w:bookmarkEnd w:id="53"/>
    </w:p>
    <w:p w14:paraId="269F2975" w14:textId="77777777" w:rsidR="006E77D6" w:rsidRDefault="00000000">
      <w:r>
        <w:rPr>
          <w:rFonts w:ascii="Calibri" w:hAnsi="Calibri"/>
        </w:rPr>
        <w:t>The key specifications for the Vision Series products are extracted from their respective datasheets and are listed in this chapter. The acceptance criteria and test limits are defined in the production test plans and where extracted from the test system of the product.</w:t>
      </w:r>
    </w:p>
    <w:p w14:paraId="430644A5" w14:textId="77777777" w:rsidR="006E77D6" w:rsidRDefault="00000000">
      <w:pPr>
        <w:pStyle w:val="Heading2"/>
      </w:pPr>
      <w:bookmarkStart w:id="54" w:name="_Toc228189599"/>
      <w:r>
        <w:t>MAG-IMG002x1-NC (Full HD CMOS Image Sensor)</w:t>
      </w:r>
      <w:bookmarkEnd w:id="54"/>
    </w:p>
    <w:p w14:paraId="6284514B" w14:textId="333DD8AB" w:rsidR="006E77D6" w:rsidRDefault="00000000">
      <w:pPr>
        <w:pStyle w:val="Caption"/>
      </w:pPr>
      <w:bookmarkStart w:id="55" w:name="_Toc228189636"/>
      <w:r>
        <w:t xml:space="preserve">Table </w:t>
      </w:r>
      <w:r>
        <w:fldChar w:fldCharType="begin"/>
      </w:r>
      <w:r>
        <w:instrText xml:space="preserve"> SEQ Table \* ARABIC </w:instrText>
      </w:r>
      <w:r>
        <w:fldChar w:fldCharType="separate"/>
      </w:r>
      <w:r w:rsidR="00534009">
        <w:rPr>
          <w:noProof/>
        </w:rPr>
        <w:t>20</w:t>
      </w:r>
      <w:r>
        <w:fldChar w:fldCharType="end"/>
      </w:r>
      <w:r>
        <w:t>: MAG-IMG002x1-NC Key Specifications</w:t>
      </w:r>
      <w:bookmarkEnd w:id="55"/>
    </w:p>
    <w:tbl>
      <w:tblPr>
        <w:tblStyle w:val="GridTable4-Accent3"/>
        <w:tblW w:w="0" w:type="auto"/>
        <w:jc w:val="center"/>
        <w:tblLook w:val="04A0" w:firstRow="1" w:lastRow="0" w:firstColumn="1" w:lastColumn="0" w:noHBand="0" w:noVBand="1"/>
      </w:tblPr>
      <w:tblGrid>
        <w:gridCol w:w="2047"/>
        <w:gridCol w:w="1315"/>
        <w:gridCol w:w="558"/>
        <w:gridCol w:w="1123"/>
        <w:gridCol w:w="607"/>
        <w:gridCol w:w="709"/>
        <w:gridCol w:w="875"/>
        <w:gridCol w:w="754"/>
        <w:gridCol w:w="1641"/>
      </w:tblGrid>
      <w:tr w:rsidR="006E77D6" w14:paraId="4C87258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92FA4E8" w14:textId="77777777" w:rsidR="006E77D6" w:rsidRDefault="00000000">
            <w:pPr>
              <w:jc w:val="left"/>
            </w:pPr>
            <w:r>
              <w:rPr>
                <w:rFonts w:ascii="Calibri" w:hAnsi="Calibri"/>
                <w:sz w:val="20"/>
              </w:rPr>
              <w:t>Parameter</w:t>
            </w:r>
          </w:p>
        </w:tc>
        <w:tc>
          <w:tcPr>
            <w:tcW w:w="1071" w:type="dxa"/>
          </w:tcPr>
          <w:p w14:paraId="03D6190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478AAC4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2DFF38D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33347A4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7F43DE6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69B7920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426AA99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10F9719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66E8A4DC"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7B7F2C0" w14:textId="77777777" w:rsidR="006E77D6" w:rsidRDefault="00000000">
            <w:pPr>
              <w:jc w:val="left"/>
            </w:pPr>
            <w:r>
              <w:rPr>
                <w:rFonts w:ascii="Calibri" w:hAnsi="Calibri"/>
                <w:sz w:val="20"/>
              </w:rPr>
              <w:t>Current consumption</w:t>
            </w:r>
          </w:p>
        </w:tc>
      </w:tr>
      <w:tr w:rsidR="006E77D6" w14:paraId="5024697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6098888" w14:textId="77777777" w:rsidR="006E77D6" w:rsidRDefault="00000000">
            <w:pPr>
              <w:jc w:val="left"/>
            </w:pPr>
            <w:r>
              <w:rPr>
                <w:rFonts w:ascii="Calibri" w:hAnsi="Calibri"/>
                <w:sz w:val="20"/>
              </w:rPr>
              <w:t>VDDD current (active, FHD25 10-bit)</w:t>
            </w:r>
          </w:p>
        </w:tc>
        <w:tc>
          <w:tcPr>
            <w:tcW w:w="1071" w:type="dxa"/>
          </w:tcPr>
          <w:p w14:paraId="36C77F8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I_VDDD</w:t>
            </w:r>
          </w:p>
        </w:tc>
        <w:tc>
          <w:tcPr>
            <w:tcW w:w="1071" w:type="dxa"/>
          </w:tcPr>
          <w:p w14:paraId="1E73574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9E6EE7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205</w:t>
            </w:r>
          </w:p>
        </w:tc>
        <w:tc>
          <w:tcPr>
            <w:tcW w:w="1071" w:type="dxa"/>
          </w:tcPr>
          <w:p w14:paraId="3B58331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1000</w:t>
            </w:r>
          </w:p>
        </w:tc>
        <w:tc>
          <w:tcPr>
            <w:tcW w:w="1071" w:type="dxa"/>
          </w:tcPr>
          <w:p w14:paraId="41ADA31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3D57AFF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w:t>
            </w:r>
          </w:p>
        </w:tc>
        <w:tc>
          <w:tcPr>
            <w:tcW w:w="1071" w:type="dxa"/>
          </w:tcPr>
          <w:p w14:paraId="68061FB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300</w:t>
            </w:r>
          </w:p>
        </w:tc>
        <w:tc>
          <w:tcPr>
            <w:tcW w:w="1071" w:type="dxa"/>
          </w:tcPr>
          <w:p w14:paraId="4DFBCE4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Max 1000 mA only at startup/reset</w:t>
            </w:r>
          </w:p>
        </w:tc>
      </w:tr>
      <w:tr w:rsidR="006E77D6" w14:paraId="1ABD9DD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FEF73AB" w14:textId="77777777" w:rsidR="006E77D6" w:rsidRDefault="00000000">
            <w:pPr>
              <w:jc w:val="left"/>
            </w:pPr>
            <w:r>
              <w:rPr>
                <w:rFonts w:ascii="Calibri" w:hAnsi="Calibri"/>
                <w:sz w:val="20"/>
              </w:rPr>
              <w:t>VDDA+VDDIO+VD_RST current (active, FHD25 10-bit)</w:t>
            </w:r>
          </w:p>
        </w:tc>
        <w:tc>
          <w:tcPr>
            <w:tcW w:w="1071" w:type="dxa"/>
          </w:tcPr>
          <w:p w14:paraId="403534B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I_VDDA (combined)</w:t>
            </w:r>
          </w:p>
        </w:tc>
        <w:tc>
          <w:tcPr>
            <w:tcW w:w="1071" w:type="dxa"/>
          </w:tcPr>
          <w:p w14:paraId="543564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F4EBFD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124</w:t>
            </w:r>
          </w:p>
        </w:tc>
        <w:tc>
          <w:tcPr>
            <w:tcW w:w="1071" w:type="dxa"/>
          </w:tcPr>
          <w:p w14:paraId="2B229F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A48306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6E7526F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1F65E7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150</w:t>
            </w:r>
          </w:p>
        </w:tc>
        <w:tc>
          <w:tcPr>
            <w:tcW w:w="1071" w:type="dxa"/>
          </w:tcPr>
          <w:p w14:paraId="235F514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Split over 3 PSU channels, LSL, USL of VDDA is given here</w:t>
            </w:r>
          </w:p>
        </w:tc>
      </w:tr>
      <w:tr w:rsidR="006E77D6" w14:paraId="3C1B662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75CBF14" w14:textId="77777777" w:rsidR="006E77D6" w:rsidRDefault="00000000">
            <w:pPr>
              <w:jc w:val="left"/>
            </w:pPr>
            <w:r>
              <w:rPr>
                <w:rFonts w:ascii="Calibri" w:hAnsi="Calibri"/>
                <w:sz w:val="20"/>
              </w:rPr>
              <w:t>Clocking and control signal thresholds</w:t>
            </w:r>
          </w:p>
        </w:tc>
      </w:tr>
      <w:tr w:rsidR="006E77D6" w14:paraId="5C4D25C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22A40EF" w14:textId="77777777" w:rsidR="006E77D6" w:rsidRDefault="00000000">
            <w:pPr>
              <w:jc w:val="left"/>
            </w:pPr>
            <w:r>
              <w:rPr>
                <w:rFonts w:ascii="Calibri" w:hAnsi="Calibri"/>
                <w:sz w:val="20"/>
              </w:rPr>
              <w:t>External clock reference</w:t>
            </w:r>
          </w:p>
        </w:tc>
        <w:tc>
          <w:tcPr>
            <w:tcW w:w="1071" w:type="dxa"/>
          </w:tcPr>
          <w:p w14:paraId="2A09B9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REFCLK</w:t>
            </w:r>
          </w:p>
        </w:tc>
        <w:tc>
          <w:tcPr>
            <w:tcW w:w="1071" w:type="dxa"/>
          </w:tcPr>
          <w:p w14:paraId="522741E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47174AC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639B84C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w:t>
            </w:r>
          </w:p>
        </w:tc>
        <w:tc>
          <w:tcPr>
            <w:tcW w:w="1071" w:type="dxa"/>
          </w:tcPr>
          <w:p w14:paraId="6042E9F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021690B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6BB344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6D108D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Fixed to 20MHz in test setup Hardware</w:t>
            </w:r>
          </w:p>
        </w:tc>
      </w:tr>
      <w:tr w:rsidR="006E77D6" w14:paraId="7DC070B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6AF1EEF" w14:textId="77777777" w:rsidR="006E77D6" w:rsidRDefault="00000000">
            <w:pPr>
              <w:jc w:val="left"/>
            </w:pPr>
            <w:r>
              <w:rPr>
                <w:rFonts w:ascii="Calibri" w:hAnsi="Calibri"/>
                <w:sz w:val="20"/>
              </w:rPr>
              <w:t>TRIG_IN input threshold low</w:t>
            </w:r>
          </w:p>
        </w:tc>
        <w:tc>
          <w:tcPr>
            <w:tcW w:w="1071" w:type="dxa"/>
          </w:tcPr>
          <w:p w14:paraId="57426FE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TRIG_in_l</w:t>
            </w:r>
          </w:p>
        </w:tc>
        <w:tc>
          <w:tcPr>
            <w:tcW w:w="1071" w:type="dxa"/>
          </w:tcPr>
          <w:p w14:paraId="2ACC73F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0.74</w:t>
            </w:r>
          </w:p>
        </w:tc>
        <w:tc>
          <w:tcPr>
            <w:tcW w:w="1071" w:type="dxa"/>
          </w:tcPr>
          <w:p w14:paraId="0088E22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1.07</w:t>
            </w:r>
          </w:p>
        </w:tc>
        <w:tc>
          <w:tcPr>
            <w:tcW w:w="1071" w:type="dxa"/>
          </w:tcPr>
          <w:p w14:paraId="1E57F6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w:t>
            </w:r>
          </w:p>
        </w:tc>
        <w:tc>
          <w:tcPr>
            <w:tcW w:w="1071" w:type="dxa"/>
          </w:tcPr>
          <w:p w14:paraId="2F912B3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6F348FC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E7C817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980D03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Pin is of type: rising edge triggered</w:t>
            </w:r>
          </w:p>
        </w:tc>
      </w:tr>
      <w:tr w:rsidR="006E77D6" w14:paraId="51EBA22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AB23404" w14:textId="77777777" w:rsidR="006E77D6" w:rsidRDefault="00000000">
            <w:pPr>
              <w:jc w:val="left"/>
            </w:pPr>
            <w:r>
              <w:rPr>
                <w:rFonts w:ascii="Calibri" w:hAnsi="Calibri"/>
                <w:sz w:val="20"/>
              </w:rPr>
              <w:t>TRIG_IN input threshold high</w:t>
            </w:r>
          </w:p>
        </w:tc>
        <w:tc>
          <w:tcPr>
            <w:tcW w:w="1071" w:type="dxa"/>
          </w:tcPr>
          <w:p w14:paraId="0182553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TRIG_in_h</w:t>
            </w:r>
          </w:p>
        </w:tc>
        <w:tc>
          <w:tcPr>
            <w:tcW w:w="1071" w:type="dxa"/>
          </w:tcPr>
          <w:p w14:paraId="000B2D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1.56</w:t>
            </w:r>
          </w:p>
        </w:tc>
        <w:tc>
          <w:tcPr>
            <w:tcW w:w="1071" w:type="dxa"/>
          </w:tcPr>
          <w:p w14:paraId="47DEE0D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1.89</w:t>
            </w:r>
          </w:p>
        </w:tc>
        <w:tc>
          <w:tcPr>
            <w:tcW w:w="1071" w:type="dxa"/>
          </w:tcPr>
          <w:p w14:paraId="4C63CD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2.39</w:t>
            </w:r>
          </w:p>
        </w:tc>
        <w:tc>
          <w:tcPr>
            <w:tcW w:w="1071" w:type="dxa"/>
          </w:tcPr>
          <w:p w14:paraId="2BDE58E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C047A4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w:t>
            </w:r>
          </w:p>
        </w:tc>
        <w:tc>
          <w:tcPr>
            <w:tcW w:w="1071" w:type="dxa"/>
          </w:tcPr>
          <w:p w14:paraId="22D45ED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2.6</w:t>
            </w:r>
          </w:p>
        </w:tc>
        <w:tc>
          <w:tcPr>
            <w:tcW w:w="1071" w:type="dxa"/>
          </w:tcPr>
          <w:p w14:paraId="4846746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4EBE3142"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7B78D40" w14:textId="77777777" w:rsidR="006E77D6" w:rsidRDefault="00000000">
            <w:pPr>
              <w:jc w:val="left"/>
            </w:pPr>
            <w:r>
              <w:rPr>
                <w:rFonts w:ascii="Calibri" w:hAnsi="Calibri"/>
                <w:sz w:val="20"/>
              </w:rPr>
              <w:t>TRIG_IN input hysteresis</w:t>
            </w:r>
          </w:p>
        </w:tc>
        <w:tc>
          <w:tcPr>
            <w:tcW w:w="1071" w:type="dxa"/>
          </w:tcPr>
          <w:p w14:paraId="37B2B21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TRIG_in_hyst</w:t>
            </w:r>
          </w:p>
        </w:tc>
        <w:tc>
          <w:tcPr>
            <w:tcW w:w="1071" w:type="dxa"/>
          </w:tcPr>
          <w:p w14:paraId="5D6798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0.66</w:t>
            </w:r>
          </w:p>
        </w:tc>
        <w:tc>
          <w:tcPr>
            <w:tcW w:w="1071" w:type="dxa"/>
          </w:tcPr>
          <w:p w14:paraId="6A46563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0.82</w:t>
            </w:r>
          </w:p>
        </w:tc>
        <w:tc>
          <w:tcPr>
            <w:tcW w:w="1071" w:type="dxa"/>
          </w:tcPr>
          <w:p w14:paraId="27670BB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373A70F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580C474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A17A50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822811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Pin is of type: rising edge triggered</w:t>
            </w:r>
          </w:p>
        </w:tc>
      </w:tr>
      <w:tr w:rsidR="006E77D6" w14:paraId="2192A55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17480C6" w14:textId="77777777" w:rsidR="006E77D6" w:rsidRDefault="00000000">
            <w:pPr>
              <w:jc w:val="left"/>
            </w:pPr>
            <w:r>
              <w:rPr>
                <w:rFonts w:ascii="Calibri" w:hAnsi="Calibri"/>
                <w:sz w:val="20"/>
              </w:rPr>
              <w:t>RSTB input threshold (no hysteresis)</w:t>
            </w:r>
          </w:p>
        </w:tc>
        <w:tc>
          <w:tcPr>
            <w:tcW w:w="1071" w:type="dxa"/>
          </w:tcPr>
          <w:p w14:paraId="1D7D16E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RSTB_th_lvl</w:t>
            </w:r>
          </w:p>
        </w:tc>
        <w:tc>
          <w:tcPr>
            <w:tcW w:w="1071" w:type="dxa"/>
          </w:tcPr>
          <w:p w14:paraId="62E56A9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6383E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1.65</w:t>
            </w:r>
          </w:p>
        </w:tc>
        <w:tc>
          <w:tcPr>
            <w:tcW w:w="1071" w:type="dxa"/>
          </w:tcPr>
          <w:p w14:paraId="06C2FE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1B8EF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2EB6D1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w:t>
            </w:r>
          </w:p>
        </w:tc>
        <w:tc>
          <w:tcPr>
            <w:tcW w:w="1071" w:type="dxa"/>
          </w:tcPr>
          <w:p w14:paraId="36A18B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2.3</w:t>
            </w:r>
          </w:p>
        </w:tc>
        <w:tc>
          <w:tcPr>
            <w:tcW w:w="1071" w:type="dxa"/>
          </w:tcPr>
          <w:p w14:paraId="6E7F37F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66D2542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1DD033F" w14:textId="77777777" w:rsidR="006E77D6" w:rsidRDefault="00000000">
            <w:pPr>
              <w:jc w:val="left"/>
            </w:pPr>
            <w:r>
              <w:rPr>
                <w:rFonts w:ascii="Calibri" w:hAnsi="Calibri"/>
                <w:sz w:val="20"/>
              </w:rPr>
              <w:t>SPI interface</w:t>
            </w:r>
          </w:p>
        </w:tc>
      </w:tr>
      <w:tr w:rsidR="006E77D6" w14:paraId="7BE7C02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DF3A5A7" w14:textId="77777777" w:rsidR="006E77D6" w:rsidRDefault="00000000">
            <w:pPr>
              <w:jc w:val="left"/>
            </w:pPr>
            <w:r>
              <w:rPr>
                <w:rFonts w:ascii="Calibri" w:hAnsi="Calibri"/>
                <w:sz w:val="20"/>
              </w:rPr>
              <w:t>SPI master clock speed</w:t>
            </w:r>
          </w:p>
        </w:tc>
        <w:tc>
          <w:tcPr>
            <w:tcW w:w="1071" w:type="dxa"/>
          </w:tcPr>
          <w:p w14:paraId="7726BB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SPI_CLK</w:t>
            </w:r>
          </w:p>
        </w:tc>
        <w:tc>
          <w:tcPr>
            <w:tcW w:w="1071" w:type="dxa"/>
          </w:tcPr>
          <w:p w14:paraId="23FBBF8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BEFA7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406980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0C0241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4D91A4C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76B885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35B2D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Fixed to 20MHz in test setup Hardware</w:t>
            </w:r>
          </w:p>
        </w:tc>
      </w:tr>
      <w:tr w:rsidR="006E77D6" w14:paraId="375204B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4C40FBC" w14:textId="77777777" w:rsidR="006E77D6" w:rsidRDefault="00000000">
            <w:pPr>
              <w:jc w:val="left"/>
            </w:pPr>
            <w:r>
              <w:rPr>
                <w:rFonts w:ascii="Calibri" w:hAnsi="Calibri"/>
                <w:sz w:val="20"/>
              </w:rPr>
              <w:lastRenderedPageBreak/>
              <w:t>SPI MISO output voltage (no load)</w:t>
            </w:r>
          </w:p>
        </w:tc>
        <w:tc>
          <w:tcPr>
            <w:tcW w:w="1071" w:type="dxa"/>
          </w:tcPr>
          <w:p w14:paraId="709C582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SPI_out</w:t>
            </w:r>
          </w:p>
        </w:tc>
        <w:tc>
          <w:tcPr>
            <w:tcW w:w="1071" w:type="dxa"/>
          </w:tcPr>
          <w:p w14:paraId="38EF3E4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2.97</w:t>
            </w:r>
          </w:p>
        </w:tc>
        <w:tc>
          <w:tcPr>
            <w:tcW w:w="1071" w:type="dxa"/>
          </w:tcPr>
          <w:p w14:paraId="4D35809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3.3</w:t>
            </w:r>
          </w:p>
        </w:tc>
        <w:tc>
          <w:tcPr>
            <w:tcW w:w="1071" w:type="dxa"/>
          </w:tcPr>
          <w:p w14:paraId="1893D7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3.63</w:t>
            </w:r>
          </w:p>
        </w:tc>
        <w:tc>
          <w:tcPr>
            <w:tcW w:w="1071" w:type="dxa"/>
          </w:tcPr>
          <w:p w14:paraId="7ACAF2B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56CD6F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2.7</w:t>
            </w:r>
          </w:p>
        </w:tc>
        <w:tc>
          <w:tcPr>
            <w:tcW w:w="1071" w:type="dxa"/>
          </w:tcPr>
          <w:p w14:paraId="224DB77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A8339E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Tested with 1mA load</w:t>
            </w:r>
          </w:p>
        </w:tc>
      </w:tr>
      <w:tr w:rsidR="006E77D6" w14:paraId="62577CE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08B2B6E" w14:textId="77777777" w:rsidR="006E77D6" w:rsidRDefault="00000000">
            <w:pPr>
              <w:jc w:val="left"/>
            </w:pPr>
            <w:r>
              <w:rPr>
                <w:rFonts w:ascii="Calibri" w:hAnsi="Calibri"/>
                <w:sz w:val="20"/>
              </w:rPr>
              <w:t>SPI input threshold low</w:t>
            </w:r>
          </w:p>
        </w:tc>
        <w:tc>
          <w:tcPr>
            <w:tcW w:w="1071" w:type="dxa"/>
          </w:tcPr>
          <w:p w14:paraId="560E041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SPI_in_l</w:t>
            </w:r>
          </w:p>
        </w:tc>
        <w:tc>
          <w:tcPr>
            <w:tcW w:w="1071" w:type="dxa"/>
          </w:tcPr>
          <w:p w14:paraId="72BF93C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0.74</w:t>
            </w:r>
          </w:p>
        </w:tc>
        <w:tc>
          <w:tcPr>
            <w:tcW w:w="1071" w:type="dxa"/>
          </w:tcPr>
          <w:p w14:paraId="3A947C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1.07</w:t>
            </w:r>
          </w:p>
        </w:tc>
        <w:tc>
          <w:tcPr>
            <w:tcW w:w="1071" w:type="dxa"/>
          </w:tcPr>
          <w:p w14:paraId="6D7A150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w:t>
            </w:r>
          </w:p>
        </w:tc>
        <w:tc>
          <w:tcPr>
            <w:tcW w:w="1071" w:type="dxa"/>
          </w:tcPr>
          <w:p w14:paraId="7F86243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5827DD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0.6</w:t>
            </w:r>
          </w:p>
        </w:tc>
        <w:tc>
          <w:tcPr>
            <w:tcW w:w="1071" w:type="dxa"/>
          </w:tcPr>
          <w:p w14:paraId="0C6CF0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1.7</w:t>
            </w:r>
          </w:p>
        </w:tc>
        <w:tc>
          <w:tcPr>
            <w:tcW w:w="1071" w:type="dxa"/>
          </w:tcPr>
          <w:p w14:paraId="4A4208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s_mosi_vil (representative)</w:t>
            </w:r>
          </w:p>
        </w:tc>
      </w:tr>
      <w:tr w:rsidR="006E77D6" w14:paraId="7ABA5EA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15F961D" w14:textId="77777777" w:rsidR="006E77D6" w:rsidRDefault="00000000">
            <w:pPr>
              <w:jc w:val="left"/>
            </w:pPr>
            <w:r>
              <w:rPr>
                <w:rFonts w:ascii="Calibri" w:hAnsi="Calibri"/>
                <w:sz w:val="20"/>
              </w:rPr>
              <w:t>SPI input threshold high</w:t>
            </w:r>
          </w:p>
        </w:tc>
        <w:tc>
          <w:tcPr>
            <w:tcW w:w="1071" w:type="dxa"/>
          </w:tcPr>
          <w:p w14:paraId="5B0EBB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SPI_in_h</w:t>
            </w:r>
          </w:p>
        </w:tc>
        <w:tc>
          <w:tcPr>
            <w:tcW w:w="1071" w:type="dxa"/>
          </w:tcPr>
          <w:p w14:paraId="5F3A916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1.56</w:t>
            </w:r>
          </w:p>
        </w:tc>
        <w:tc>
          <w:tcPr>
            <w:tcW w:w="1071" w:type="dxa"/>
          </w:tcPr>
          <w:p w14:paraId="64E9201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1.89</w:t>
            </w:r>
          </w:p>
        </w:tc>
        <w:tc>
          <w:tcPr>
            <w:tcW w:w="1071" w:type="dxa"/>
          </w:tcPr>
          <w:p w14:paraId="5E800B7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2.39</w:t>
            </w:r>
          </w:p>
        </w:tc>
        <w:tc>
          <w:tcPr>
            <w:tcW w:w="1071" w:type="dxa"/>
          </w:tcPr>
          <w:p w14:paraId="71456FA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FDA6C0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1.3</w:t>
            </w:r>
          </w:p>
        </w:tc>
        <w:tc>
          <w:tcPr>
            <w:tcW w:w="1071" w:type="dxa"/>
          </w:tcPr>
          <w:p w14:paraId="496F58A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2.3</w:t>
            </w:r>
          </w:p>
        </w:tc>
        <w:tc>
          <w:tcPr>
            <w:tcW w:w="1071" w:type="dxa"/>
          </w:tcPr>
          <w:p w14:paraId="4FA7FDA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s_mosi_vih (representative)</w:t>
            </w:r>
          </w:p>
        </w:tc>
      </w:tr>
      <w:tr w:rsidR="006E77D6" w14:paraId="001C8F0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ACE4A51" w14:textId="77777777" w:rsidR="006E77D6" w:rsidRDefault="00000000">
            <w:pPr>
              <w:jc w:val="left"/>
            </w:pPr>
            <w:r>
              <w:rPr>
                <w:rFonts w:ascii="Calibri" w:hAnsi="Calibri"/>
                <w:sz w:val="20"/>
              </w:rPr>
              <w:t>SPI input hysteresis</w:t>
            </w:r>
          </w:p>
        </w:tc>
        <w:tc>
          <w:tcPr>
            <w:tcW w:w="1071" w:type="dxa"/>
          </w:tcPr>
          <w:p w14:paraId="3705E5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SPI_in_hyst</w:t>
            </w:r>
          </w:p>
        </w:tc>
        <w:tc>
          <w:tcPr>
            <w:tcW w:w="1071" w:type="dxa"/>
          </w:tcPr>
          <w:p w14:paraId="784FF9F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0.66</w:t>
            </w:r>
          </w:p>
        </w:tc>
        <w:tc>
          <w:tcPr>
            <w:tcW w:w="1071" w:type="dxa"/>
          </w:tcPr>
          <w:p w14:paraId="2F3673A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0.82</w:t>
            </w:r>
          </w:p>
        </w:tc>
        <w:tc>
          <w:tcPr>
            <w:tcW w:w="1071" w:type="dxa"/>
          </w:tcPr>
          <w:p w14:paraId="56FF49D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1.15</w:t>
            </w:r>
          </w:p>
        </w:tc>
        <w:tc>
          <w:tcPr>
            <w:tcW w:w="1071" w:type="dxa"/>
          </w:tcPr>
          <w:p w14:paraId="1AC0D98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736700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0.3</w:t>
            </w:r>
          </w:p>
        </w:tc>
        <w:tc>
          <w:tcPr>
            <w:tcW w:w="1071" w:type="dxa"/>
          </w:tcPr>
          <w:p w14:paraId="518F73A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0.9</w:t>
            </w:r>
          </w:p>
        </w:tc>
        <w:tc>
          <w:tcPr>
            <w:tcW w:w="1071" w:type="dxa"/>
          </w:tcPr>
          <w:p w14:paraId="0755C2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s_mosi_hysteresis (representative)</w:t>
            </w:r>
          </w:p>
        </w:tc>
      </w:tr>
      <w:tr w:rsidR="006E77D6" w14:paraId="78A84F9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2A896A6" w14:textId="77777777" w:rsidR="006E77D6" w:rsidRDefault="00000000">
            <w:pPr>
              <w:jc w:val="left"/>
            </w:pPr>
            <w:r>
              <w:rPr>
                <w:rFonts w:ascii="Calibri" w:hAnsi="Calibri"/>
                <w:sz w:val="20"/>
              </w:rPr>
              <w:t>Digital video output interface</w:t>
            </w:r>
          </w:p>
        </w:tc>
      </w:tr>
      <w:tr w:rsidR="006E77D6" w14:paraId="05F331F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C027B05" w14:textId="77777777" w:rsidR="006E77D6" w:rsidRDefault="00000000">
            <w:pPr>
              <w:jc w:val="left"/>
            </w:pPr>
            <w:r>
              <w:rPr>
                <w:rFonts w:ascii="Calibri" w:hAnsi="Calibri"/>
                <w:sz w:val="20"/>
              </w:rPr>
              <w:t>VOH (no resistive load)</w:t>
            </w:r>
          </w:p>
        </w:tc>
        <w:tc>
          <w:tcPr>
            <w:tcW w:w="1071" w:type="dxa"/>
          </w:tcPr>
          <w:p w14:paraId="363651F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VOH</w:t>
            </w:r>
          </w:p>
        </w:tc>
        <w:tc>
          <w:tcPr>
            <w:tcW w:w="1071" w:type="dxa"/>
          </w:tcPr>
          <w:p w14:paraId="5CF296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2.97</w:t>
            </w:r>
          </w:p>
        </w:tc>
        <w:tc>
          <w:tcPr>
            <w:tcW w:w="1071" w:type="dxa"/>
          </w:tcPr>
          <w:p w14:paraId="618DCB1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VDDIO</w:t>
            </w:r>
          </w:p>
        </w:tc>
        <w:tc>
          <w:tcPr>
            <w:tcW w:w="1071" w:type="dxa"/>
          </w:tcPr>
          <w:p w14:paraId="17B529E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3.63</w:t>
            </w:r>
          </w:p>
        </w:tc>
        <w:tc>
          <w:tcPr>
            <w:tcW w:w="1071" w:type="dxa"/>
          </w:tcPr>
          <w:p w14:paraId="1C15D9D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D51D84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2.7</w:t>
            </w:r>
          </w:p>
        </w:tc>
        <w:tc>
          <w:tcPr>
            <w:tcW w:w="1071" w:type="dxa"/>
          </w:tcPr>
          <w:p w14:paraId="17E3F6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F7C7DC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Tested with 1mA load</w:t>
            </w:r>
          </w:p>
        </w:tc>
      </w:tr>
      <w:tr w:rsidR="006E77D6" w14:paraId="75A6844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DCF7F74" w14:textId="77777777" w:rsidR="006E77D6" w:rsidRDefault="00000000">
            <w:pPr>
              <w:jc w:val="left"/>
            </w:pPr>
            <w:r>
              <w:rPr>
                <w:rFonts w:ascii="Calibri" w:hAnsi="Calibri"/>
                <w:sz w:val="20"/>
              </w:rPr>
              <w:t>VOL (no resistive load)</w:t>
            </w:r>
          </w:p>
        </w:tc>
        <w:tc>
          <w:tcPr>
            <w:tcW w:w="1071" w:type="dxa"/>
          </w:tcPr>
          <w:p w14:paraId="7C5978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VOL</w:t>
            </w:r>
          </w:p>
        </w:tc>
        <w:tc>
          <w:tcPr>
            <w:tcW w:w="1071" w:type="dxa"/>
          </w:tcPr>
          <w:p w14:paraId="0F8307F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0D5F71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 (gnd)</w:t>
            </w:r>
          </w:p>
        </w:tc>
        <w:tc>
          <w:tcPr>
            <w:tcW w:w="1071" w:type="dxa"/>
          </w:tcPr>
          <w:p w14:paraId="1B74C4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9AC2D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D5C381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5E18BB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0.3</w:t>
            </w:r>
          </w:p>
        </w:tc>
        <w:tc>
          <w:tcPr>
            <w:tcW w:w="1071" w:type="dxa"/>
          </w:tcPr>
          <w:p w14:paraId="58BA143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Tested with 1mA load</w:t>
            </w:r>
          </w:p>
        </w:tc>
      </w:tr>
      <w:tr w:rsidR="006E77D6" w14:paraId="0E0D252A"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02D9321" w14:textId="77777777" w:rsidR="006E77D6" w:rsidRDefault="00000000">
            <w:pPr>
              <w:jc w:val="left"/>
            </w:pPr>
            <w:r>
              <w:rPr>
                <w:rFonts w:ascii="Calibri" w:hAnsi="Calibri"/>
                <w:sz w:val="20"/>
              </w:rPr>
              <w:t>Pixel output clock speed</w:t>
            </w:r>
          </w:p>
        </w:tc>
        <w:tc>
          <w:tcPr>
            <w:tcW w:w="1071" w:type="dxa"/>
          </w:tcPr>
          <w:p w14:paraId="3F720BD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PIXCLK_speed</w:t>
            </w:r>
          </w:p>
        </w:tc>
        <w:tc>
          <w:tcPr>
            <w:tcW w:w="1071" w:type="dxa"/>
          </w:tcPr>
          <w:p w14:paraId="153E03F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1071" w:type="dxa"/>
          </w:tcPr>
          <w:p w14:paraId="0729E23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CD6F04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0CCDA1E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47C8CBF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pass/fail</w:t>
            </w:r>
          </w:p>
        </w:tc>
        <w:tc>
          <w:tcPr>
            <w:tcW w:w="1071" w:type="dxa"/>
          </w:tcPr>
          <w:p w14:paraId="7D46CE8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06CEEA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Only tested at speed during characterization (FHD30 mode), production testing uses FHD10, HD40 and VGA50 mode what is at half of the max speed</w:t>
            </w:r>
          </w:p>
        </w:tc>
      </w:tr>
      <w:tr w:rsidR="006E77D6" w14:paraId="7431131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9576638" w14:textId="77777777" w:rsidR="006E77D6" w:rsidRDefault="00000000">
            <w:pPr>
              <w:jc w:val="left"/>
            </w:pPr>
            <w:r>
              <w:rPr>
                <w:rFonts w:ascii="Calibri" w:hAnsi="Calibri"/>
                <w:sz w:val="20"/>
              </w:rPr>
              <w:t>Data output line speed</w:t>
            </w:r>
          </w:p>
        </w:tc>
        <w:tc>
          <w:tcPr>
            <w:tcW w:w="1071" w:type="dxa"/>
          </w:tcPr>
          <w:p w14:paraId="18F9416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DV_X_speed</w:t>
            </w:r>
          </w:p>
        </w:tc>
        <w:tc>
          <w:tcPr>
            <w:tcW w:w="1071" w:type="dxa"/>
          </w:tcPr>
          <w:p w14:paraId="2D4E8B5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945808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A60535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1071" w:type="dxa"/>
          </w:tcPr>
          <w:p w14:paraId="1C6944F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MHz</w:t>
            </w:r>
          </w:p>
        </w:tc>
        <w:tc>
          <w:tcPr>
            <w:tcW w:w="1071" w:type="dxa"/>
          </w:tcPr>
          <w:p w14:paraId="0D865D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pass/fail</w:t>
            </w:r>
          </w:p>
        </w:tc>
        <w:tc>
          <w:tcPr>
            <w:tcW w:w="1071" w:type="dxa"/>
          </w:tcPr>
          <w:p w14:paraId="76D0929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A94A9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tested at speed during characterization (FHD30 mode), production testing uses FHD10, HD40 and VGA50 mode what is at half of the max speed</w:t>
            </w:r>
          </w:p>
        </w:tc>
      </w:tr>
      <w:tr w:rsidR="006E77D6" w14:paraId="063A166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9B66B2B" w14:textId="77777777" w:rsidR="006E77D6" w:rsidRDefault="00000000">
            <w:pPr>
              <w:jc w:val="left"/>
            </w:pPr>
            <w:r>
              <w:rPr>
                <w:rFonts w:ascii="Calibri" w:hAnsi="Calibri"/>
                <w:sz w:val="20"/>
              </w:rPr>
              <w:t>Analog signals</w:t>
            </w:r>
          </w:p>
        </w:tc>
      </w:tr>
      <w:tr w:rsidR="006E77D6" w14:paraId="722B3682"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D796532" w14:textId="77777777" w:rsidR="006E77D6" w:rsidRDefault="00000000">
            <w:pPr>
              <w:jc w:val="left"/>
            </w:pPr>
            <w:r>
              <w:rPr>
                <w:rFonts w:ascii="Calibri" w:hAnsi="Calibri"/>
                <w:sz w:val="20"/>
              </w:rPr>
              <w:t>Bandgap reference voltage (VDD12BG)</w:t>
            </w:r>
          </w:p>
        </w:tc>
        <w:tc>
          <w:tcPr>
            <w:tcW w:w="1071" w:type="dxa"/>
          </w:tcPr>
          <w:p w14:paraId="352C26D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Vvdd12bg</w:t>
            </w:r>
          </w:p>
        </w:tc>
        <w:tc>
          <w:tcPr>
            <w:tcW w:w="1071" w:type="dxa"/>
          </w:tcPr>
          <w:p w14:paraId="79DA49A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1.14</w:t>
            </w:r>
          </w:p>
        </w:tc>
        <w:tc>
          <w:tcPr>
            <w:tcW w:w="1071" w:type="dxa"/>
          </w:tcPr>
          <w:p w14:paraId="4647DC0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w:t>
            </w:r>
          </w:p>
        </w:tc>
        <w:tc>
          <w:tcPr>
            <w:tcW w:w="1071" w:type="dxa"/>
          </w:tcPr>
          <w:p w14:paraId="4DD04B3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1.26</w:t>
            </w:r>
          </w:p>
        </w:tc>
        <w:tc>
          <w:tcPr>
            <w:tcW w:w="1071" w:type="dxa"/>
          </w:tcPr>
          <w:p w14:paraId="4AE2349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6307E3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1.05</w:t>
            </w:r>
          </w:p>
        </w:tc>
        <w:tc>
          <w:tcPr>
            <w:tcW w:w="1071" w:type="dxa"/>
          </w:tcPr>
          <w:p w14:paraId="409EB9B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1.35</w:t>
            </w:r>
          </w:p>
        </w:tc>
        <w:tc>
          <w:tcPr>
            <w:tcW w:w="1071" w:type="dxa"/>
          </w:tcPr>
          <w:p w14:paraId="2447D10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D871C3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ED71D2C" w14:textId="77777777" w:rsidR="006E77D6" w:rsidRDefault="00000000">
            <w:pPr>
              <w:jc w:val="left"/>
            </w:pPr>
            <w:r>
              <w:rPr>
                <w:rFonts w:ascii="Calibri" w:hAnsi="Calibri"/>
                <w:sz w:val="20"/>
              </w:rPr>
              <w:t>Electro-optical characteristics</w:t>
            </w:r>
          </w:p>
        </w:tc>
      </w:tr>
      <w:tr w:rsidR="006E77D6" w14:paraId="4AAF519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35348B8" w14:textId="77777777" w:rsidR="006E77D6" w:rsidRDefault="00000000">
            <w:pPr>
              <w:jc w:val="left"/>
            </w:pPr>
            <w:r>
              <w:rPr>
                <w:rFonts w:ascii="Calibri" w:hAnsi="Calibri"/>
                <w:sz w:val="20"/>
              </w:rPr>
              <w:t>Effective number of pixels</w:t>
            </w:r>
          </w:p>
        </w:tc>
        <w:tc>
          <w:tcPr>
            <w:tcW w:w="1071" w:type="dxa"/>
          </w:tcPr>
          <w:p w14:paraId="0D199EA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AE81E0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5D580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1920 (H) x 1080 (V)</w:t>
            </w:r>
          </w:p>
        </w:tc>
        <w:tc>
          <w:tcPr>
            <w:tcW w:w="1071" w:type="dxa"/>
          </w:tcPr>
          <w:p w14:paraId="0AB885F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3F8FEA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24DE19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0D391E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F90378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6E77D6" w14:paraId="719C3EF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2DA115B" w14:textId="77777777" w:rsidR="006E77D6" w:rsidRDefault="00000000">
            <w:pPr>
              <w:jc w:val="left"/>
            </w:pPr>
            <w:r>
              <w:rPr>
                <w:rFonts w:ascii="Calibri" w:hAnsi="Calibri"/>
                <w:sz w:val="20"/>
              </w:rPr>
              <w:lastRenderedPageBreak/>
              <w:t>Pixel size</w:t>
            </w:r>
          </w:p>
        </w:tc>
        <w:tc>
          <w:tcPr>
            <w:tcW w:w="1071" w:type="dxa"/>
          </w:tcPr>
          <w:p w14:paraId="42D8A1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BB5DCD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AE602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5um x 5um</w:t>
            </w:r>
          </w:p>
        </w:tc>
        <w:tc>
          <w:tcPr>
            <w:tcW w:w="1071" w:type="dxa"/>
          </w:tcPr>
          <w:p w14:paraId="4506D62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2537CC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7E69E8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55BAE4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938C2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672F3A18"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2297822" w14:textId="77777777" w:rsidR="006E77D6" w:rsidRDefault="00000000">
            <w:pPr>
              <w:jc w:val="left"/>
            </w:pPr>
            <w:r>
              <w:rPr>
                <w:rFonts w:ascii="Calibri" w:hAnsi="Calibri"/>
                <w:sz w:val="20"/>
              </w:rPr>
              <w:t>Number of black rows</w:t>
            </w:r>
          </w:p>
        </w:tc>
        <w:tc>
          <w:tcPr>
            <w:tcW w:w="1071" w:type="dxa"/>
          </w:tcPr>
          <w:p w14:paraId="5BF26C8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E39FEA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1EC6DA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64</w:t>
            </w:r>
          </w:p>
        </w:tc>
        <w:tc>
          <w:tcPr>
            <w:tcW w:w="1071" w:type="dxa"/>
          </w:tcPr>
          <w:p w14:paraId="363726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CC6917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8C6CB4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D726A2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95EDC1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6E77D6" w14:paraId="0268C77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9D4AAB3" w14:textId="77777777" w:rsidR="006E77D6" w:rsidRDefault="00000000">
            <w:pPr>
              <w:jc w:val="left"/>
            </w:pPr>
            <w:r>
              <w:rPr>
                <w:rFonts w:ascii="Calibri" w:hAnsi="Calibri"/>
                <w:sz w:val="20"/>
              </w:rPr>
              <w:t>Shutter type</w:t>
            </w:r>
          </w:p>
        </w:tc>
        <w:tc>
          <w:tcPr>
            <w:tcW w:w="1071" w:type="dxa"/>
          </w:tcPr>
          <w:p w14:paraId="0EA551C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73FBE7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37C019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Rolling shutter</w:t>
            </w:r>
          </w:p>
        </w:tc>
        <w:tc>
          <w:tcPr>
            <w:tcW w:w="1071" w:type="dxa"/>
          </w:tcPr>
          <w:p w14:paraId="2756475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3FB98A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61BA2B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D3E503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A9788D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416C1AA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8B8FEA5" w14:textId="77777777" w:rsidR="006E77D6" w:rsidRDefault="00000000">
            <w:pPr>
              <w:jc w:val="left"/>
            </w:pPr>
            <w:r>
              <w:rPr>
                <w:rFonts w:ascii="Calibri" w:hAnsi="Calibri"/>
                <w:sz w:val="20"/>
              </w:rPr>
              <w:t>Saturation limit</w:t>
            </w:r>
          </w:p>
        </w:tc>
        <w:tc>
          <w:tcPr>
            <w:tcW w:w="1071" w:type="dxa"/>
          </w:tcPr>
          <w:p w14:paraId="3C0DAE5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3E5815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69F669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107000</w:t>
            </w:r>
          </w:p>
        </w:tc>
        <w:tc>
          <w:tcPr>
            <w:tcW w:w="1071" w:type="dxa"/>
          </w:tcPr>
          <w:p w14:paraId="6C30222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D9ADD7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w:t>
            </w:r>
          </w:p>
        </w:tc>
        <w:tc>
          <w:tcPr>
            <w:tcW w:w="1071" w:type="dxa"/>
          </w:tcPr>
          <w:p w14:paraId="092F6A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40000</w:t>
            </w:r>
          </w:p>
        </w:tc>
        <w:tc>
          <w:tcPr>
            <w:tcW w:w="1071" w:type="dxa"/>
          </w:tcPr>
          <w:p w14:paraId="7B23561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5AA4D8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Typical pre-irrad value. Related to design target full-well charge. Tested only during characterization</w:t>
            </w:r>
          </w:p>
        </w:tc>
      </w:tr>
      <w:tr w:rsidR="006E77D6" w14:paraId="40B89D8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B47CC90" w14:textId="77777777" w:rsidR="006E77D6" w:rsidRDefault="00000000">
            <w:pPr>
              <w:jc w:val="left"/>
            </w:pPr>
            <w:r>
              <w:rPr>
                <w:rFonts w:ascii="Calibri" w:hAnsi="Calibri"/>
                <w:sz w:val="20"/>
              </w:rPr>
              <w:t>Conversion gain</w:t>
            </w:r>
          </w:p>
        </w:tc>
        <w:tc>
          <w:tcPr>
            <w:tcW w:w="1071" w:type="dxa"/>
          </w:tcPr>
          <w:p w14:paraId="3C7FA43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7CC1EE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CCAA25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0.012</w:t>
            </w:r>
          </w:p>
        </w:tc>
        <w:tc>
          <w:tcPr>
            <w:tcW w:w="1071" w:type="dxa"/>
          </w:tcPr>
          <w:p w14:paraId="44C1D6D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B5ADE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mV/e-</w:t>
            </w:r>
          </w:p>
        </w:tc>
        <w:tc>
          <w:tcPr>
            <w:tcW w:w="1071" w:type="dxa"/>
          </w:tcPr>
          <w:p w14:paraId="480949E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0.006</w:t>
            </w:r>
          </w:p>
        </w:tc>
        <w:tc>
          <w:tcPr>
            <w:tcW w:w="1071" w:type="dxa"/>
          </w:tcPr>
          <w:p w14:paraId="2765AE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0.018</w:t>
            </w:r>
          </w:p>
        </w:tc>
        <w:tc>
          <w:tcPr>
            <w:tcW w:w="1071" w:type="dxa"/>
          </w:tcPr>
          <w:p w14:paraId="02EC5D0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63C4EE6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057FCCF7" w14:textId="77777777" w:rsidR="006E77D6" w:rsidRDefault="00000000">
            <w:pPr>
              <w:jc w:val="left"/>
            </w:pPr>
            <w:r>
              <w:rPr>
                <w:rFonts w:ascii="Calibri" w:hAnsi="Calibri"/>
                <w:sz w:val="20"/>
              </w:rPr>
              <w:t>System gain (K)</w:t>
            </w:r>
          </w:p>
        </w:tc>
        <w:tc>
          <w:tcPr>
            <w:tcW w:w="1071" w:type="dxa"/>
          </w:tcPr>
          <w:p w14:paraId="12E6DB7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D7D9BB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6CB027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0.0088</w:t>
            </w:r>
          </w:p>
        </w:tc>
        <w:tc>
          <w:tcPr>
            <w:tcW w:w="1071" w:type="dxa"/>
          </w:tcPr>
          <w:p w14:paraId="052A39F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FFD9A8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DN/e-</w:t>
            </w:r>
          </w:p>
        </w:tc>
        <w:tc>
          <w:tcPr>
            <w:tcW w:w="1071" w:type="dxa"/>
          </w:tcPr>
          <w:p w14:paraId="7F1F28C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0.0055</w:t>
            </w:r>
          </w:p>
        </w:tc>
        <w:tc>
          <w:tcPr>
            <w:tcW w:w="1071" w:type="dxa"/>
          </w:tcPr>
          <w:p w14:paraId="696C49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0.0165</w:t>
            </w:r>
          </w:p>
        </w:tc>
        <w:tc>
          <w:tcPr>
            <w:tcW w:w="1071" w:type="dxa"/>
          </w:tcPr>
          <w:p w14:paraId="7A49295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10-bit equivalent. K = conversion gain / ADC gain</w:t>
            </w:r>
          </w:p>
        </w:tc>
      </w:tr>
      <w:tr w:rsidR="006E77D6" w14:paraId="207943A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4FA33E5" w14:textId="77777777" w:rsidR="006E77D6" w:rsidRDefault="00000000">
            <w:pPr>
              <w:jc w:val="left"/>
            </w:pPr>
            <w:r>
              <w:rPr>
                <w:rFonts w:ascii="Calibri" w:hAnsi="Calibri"/>
                <w:sz w:val="20"/>
              </w:rPr>
              <w:t>Read noise</w:t>
            </w:r>
          </w:p>
        </w:tc>
        <w:tc>
          <w:tcPr>
            <w:tcW w:w="1071" w:type="dxa"/>
          </w:tcPr>
          <w:p w14:paraId="5DA5893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28D151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96DCEB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76</w:t>
            </w:r>
          </w:p>
        </w:tc>
        <w:tc>
          <w:tcPr>
            <w:tcW w:w="1071" w:type="dxa"/>
          </w:tcPr>
          <w:p w14:paraId="34A1374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7D15F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w:t>
            </w:r>
          </w:p>
        </w:tc>
        <w:tc>
          <w:tcPr>
            <w:tcW w:w="1071" w:type="dxa"/>
          </w:tcPr>
          <w:p w14:paraId="263B366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8A2D6D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120</w:t>
            </w:r>
          </w:p>
        </w:tc>
        <w:tc>
          <w:tcPr>
            <w:tcW w:w="1071" w:type="dxa"/>
          </w:tcPr>
          <w:p w14:paraId="2A191CF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4B80417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724B37B" w14:textId="77777777" w:rsidR="006E77D6" w:rsidRDefault="00000000">
            <w:pPr>
              <w:jc w:val="left"/>
            </w:pPr>
            <w:r>
              <w:rPr>
                <w:rFonts w:ascii="Calibri" w:hAnsi="Calibri"/>
                <w:sz w:val="20"/>
              </w:rPr>
              <w:t>Dynamic range</w:t>
            </w:r>
          </w:p>
        </w:tc>
        <w:tc>
          <w:tcPr>
            <w:tcW w:w="1071" w:type="dxa"/>
          </w:tcPr>
          <w:p w14:paraId="06066BC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F61489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22ADB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62</w:t>
            </w:r>
          </w:p>
        </w:tc>
        <w:tc>
          <w:tcPr>
            <w:tcW w:w="1071" w:type="dxa"/>
          </w:tcPr>
          <w:p w14:paraId="114195A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C174F3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dB</w:t>
            </w:r>
          </w:p>
        </w:tc>
        <w:tc>
          <w:tcPr>
            <w:tcW w:w="1071" w:type="dxa"/>
          </w:tcPr>
          <w:p w14:paraId="454683C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57</w:t>
            </w:r>
          </w:p>
        </w:tc>
        <w:tc>
          <w:tcPr>
            <w:tcW w:w="1071" w:type="dxa"/>
          </w:tcPr>
          <w:p w14:paraId="3D3AA69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65</w:t>
            </w:r>
          </w:p>
        </w:tc>
        <w:tc>
          <w:tcPr>
            <w:tcW w:w="1071" w:type="dxa"/>
          </w:tcPr>
          <w:p w14:paraId="0E14B5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07D48B02"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25CD857" w14:textId="77777777" w:rsidR="006E77D6" w:rsidRDefault="00000000">
            <w:pPr>
              <w:jc w:val="left"/>
            </w:pPr>
            <w:r>
              <w:rPr>
                <w:rFonts w:ascii="Calibri" w:hAnsi="Calibri"/>
                <w:sz w:val="20"/>
              </w:rPr>
              <w:t>SNR_MAX</w:t>
            </w:r>
          </w:p>
        </w:tc>
        <w:tc>
          <w:tcPr>
            <w:tcW w:w="1071" w:type="dxa"/>
          </w:tcPr>
          <w:p w14:paraId="0EE42E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2C9E45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64943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50.3</w:t>
            </w:r>
          </w:p>
        </w:tc>
        <w:tc>
          <w:tcPr>
            <w:tcW w:w="1071" w:type="dxa"/>
          </w:tcPr>
          <w:p w14:paraId="73B08A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6B0DA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dB</w:t>
            </w:r>
          </w:p>
        </w:tc>
        <w:tc>
          <w:tcPr>
            <w:tcW w:w="1071" w:type="dxa"/>
          </w:tcPr>
          <w:p w14:paraId="59BF171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46</w:t>
            </w:r>
          </w:p>
        </w:tc>
        <w:tc>
          <w:tcPr>
            <w:tcW w:w="1071" w:type="dxa"/>
          </w:tcPr>
          <w:p w14:paraId="12E5C2B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54</w:t>
            </w:r>
          </w:p>
        </w:tc>
        <w:tc>
          <w:tcPr>
            <w:tcW w:w="1071" w:type="dxa"/>
          </w:tcPr>
          <w:p w14:paraId="136AEB6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18B86F1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FE589FD" w14:textId="77777777" w:rsidR="006E77D6" w:rsidRDefault="00000000">
            <w:pPr>
              <w:jc w:val="left"/>
            </w:pPr>
            <w:r>
              <w:rPr>
                <w:rFonts w:ascii="Calibri" w:hAnsi="Calibri"/>
                <w:sz w:val="20"/>
              </w:rPr>
              <w:t>Dark current (DC)</w:t>
            </w:r>
          </w:p>
        </w:tc>
        <w:tc>
          <w:tcPr>
            <w:tcW w:w="1071" w:type="dxa"/>
          </w:tcPr>
          <w:p w14:paraId="23EBACF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356611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3D8348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536</w:t>
            </w:r>
          </w:p>
        </w:tc>
        <w:tc>
          <w:tcPr>
            <w:tcW w:w="1071" w:type="dxa"/>
          </w:tcPr>
          <w:p w14:paraId="58650D1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7B32B1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e-/s/px</w:t>
            </w:r>
          </w:p>
        </w:tc>
        <w:tc>
          <w:tcPr>
            <w:tcW w:w="1071" w:type="dxa"/>
          </w:tcPr>
          <w:p w14:paraId="6F88794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1A273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2500</w:t>
            </w:r>
          </w:p>
        </w:tc>
        <w:tc>
          <w:tcPr>
            <w:tcW w:w="1071" w:type="dxa"/>
          </w:tcPr>
          <w:p w14:paraId="3032677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Typical pre-irrad value (0 Gy TID, RT)</w:t>
            </w:r>
          </w:p>
        </w:tc>
      </w:tr>
      <w:tr w:rsidR="006E77D6" w14:paraId="663CB03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68B836C" w14:textId="77777777" w:rsidR="006E77D6" w:rsidRDefault="00000000">
            <w:pPr>
              <w:jc w:val="left"/>
            </w:pPr>
            <w:r>
              <w:rPr>
                <w:rFonts w:ascii="Calibri" w:hAnsi="Calibri"/>
                <w:sz w:val="20"/>
              </w:rPr>
              <w:t>Dark current non uniformity (DCNU)</w:t>
            </w:r>
          </w:p>
        </w:tc>
        <w:tc>
          <w:tcPr>
            <w:tcW w:w="1071" w:type="dxa"/>
          </w:tcPr>
          <w:p w14:paraId="613DC8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A5164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F79B13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1596</w:t>
            </w:r>
          </w:p>
        </w:tc>
        <w:tc>
          <w:tcPr>
            <w:tcW w:w="1071" w:type="dxa"/>
          </w:tcPr>
          <w:p w14:paraId="3A8FF27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F56235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e-/s/px</w:t>
            </w:r>
          </w:p>
        </w:tc>
        <w:tc>
          <w:tcPr>
            <w:tcW w:w="1071" w:type="dxa"/>
          </w:tcPr>
          <w:p w14:paraId="66958A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1F32E4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4000</w:t>
            </w:r>
          </w:p>
        </w:tc>
        <w:tc>
          <w:tcPr>
            <w:tcW w:w="1071" w:type="dxa"/>
          </w:tcPr>
          <w:p w14:paraId="39434F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Typical pre-irrad value (0 Gy TID, RT)</w:t>
            </w:r>
          </w:p>
        </w:tc>
      </w:tr>
      <w:tr w:rsidR="006E77D6" w14:paraId="4DD6C94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140150D" w14:textId="77777777" w:rsidR="006E77D6" w:rsidRDefault="00000000">
            <w:pPr>
              <w:jc w:val="left"/>
            </w:pPr>
            <w:r>
              <w:rPr>
                <w:rFonts w:ascii="Calibri" w:hAnsi="Calibri"/>
                <w:sz w:val="20"/>
              </w:rPr>
              <w:t>Dark signal non uniformity (DSNU)</w:t>
            </w:r>
          </w:p>
        </w:tc>
        <w:tc>
          <w:tcPr>
            <w:tcW w:w="1071" w:type="dxa"/>
          </w:tcPr>
          <w:p w14:paraId="527477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92B8D0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6CD61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159</w:t>
            </w:r>
          </w:p>
        </w:tc>
        <w:tc>
          <w:tcPr>
            <w:tcW w:w="1071" w:type="dxa"/>
          </w:tcPr>
          <w:p w14:paraId="402B6B9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CCBA1A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w:t>
            </w:r>
          </w:p>
        </w:tc>
        <w:tc>
          <w:tcPr>
            <w:tcW w:w="1071" w:type="dxa"/>
          </w:tcPr>
          <w:p w14:paraId="0B0457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0917AA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600</w:t>
            </w:r>
          </w:p>
        </w:tc>
        <w:tc>
          <w:tcPr>
            <w:tcW w:w="1071" w:type="dxa"/>
          </w:tcPr>
          <w:p w14:paraId="281BCE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Measured after Column FPN (CFPN) correction</w:t>
            </w:r>
          </w:p>
        </w:tc>
      </w:tr>
      <w:tr w:rsidR="006E77D6" w14:paraId="5EC99979"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3F39CFA" w14:textId="77777777" w:rsidR="006E77D6" w:rsidRDefault="00000000">
            <w:pPr>
              <w:jc w:val="left"/>
            </w:pPr>
            <w:r>
              <w:rPr>
                <w:rFonts w:ascii="Calibri" w:hAnsi="Calibri"/>
                <w:sz w:val="20"/>
              </w:rPr>
              <w:t>Photo response non uniformity (PRNU)</w:t>
            </w:r>
          </w:p>
        </w:tc>
        <w:tc>
          <w:tcPr>
            <w:tcW w:w="1071" w:type="dxa"/>
          </w:tcPr>
          <w:p w14:paraId="73D9FE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D14ED3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6DC1B4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1.21</w:t>
            </w:r>
          </w:p>
        </w:tc>
        <w:tc>
          <w:tcPr>
            <w:tcW w:w="1071" w:type="dxa"/>
          </w:tcPr>
          <w:p w14:paraId="750F98F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26CD0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 of mean</w:t>
            </w:r>
          </w:p>
        </w:tc>
        <w:tc>
          <w:tcPr>
            <w:tcW w:w="1071" w:type="dxa"/>
          </w:tcPr>
          <w:p w14:paraId="5396907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071" w:type="dxa"/>
          </w:tcPr>
          <w:p w14:paraId="52313D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071" w:type="dxa"/>
          </w:tcPr>
          <w:p w14:paraId="46023C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Measured after Column FPN (CFPN) correction at 50% dynamic range</w:t>
            </w:r>
          </w:p>
        </w:tc>
      </w:tr>
      <w:tr w:rsidR="006E77D6" w14:paraId="7C208EB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711AED7" w14:textId="77777777" w:rsidR="006E77D6" w:rsidRDefault="00000000">
            <w:pPr>
              <w:jc w:val="left"/>
            </w:pPr>
            <w:r>
              <w:rPr>
                <w:rFonts w:ascii="Calibri" w:hAnsi="Calibri"/>
                <w:sz w:val="20"/>
              </w:rPr>
              <w:lastRenderedPageBreak/>
              <w:t>Column Fixed-Pattern Noise (CFPN)</w:t>
            </w:r>
          </w:p>
        </w:tc>
        <w:tc>
          <w:tcPr>
            <w:tcW w:w="1071" w:type="dxa"/>
          </w:tcPr>
          <w:p w14:paraId="7C6D5FE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B05B74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554F0D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5.62</w:t>
            </w:r>
          </w:p>
        </w:tc>
        <w:tc>
          <w:tcPr>
            <w:tcW w:w="1071" w:type="dxa"/>
          </w:tcPr>
          <w:p w14:paraId="56A83DF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F5E59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DN</w:t>
            </w:r>
          </w:p>
        </w:tc>
        <w:tc>
          <w:tcPr>
            <w:tcW w:w="1071" w:type="dxa"/>
          </w:tcPr>
          <w:p w14:paraId="319FD16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5.175</w:t>
            </w:r>
          </w:p>
        </w:tc>
        <w:tc>
          <w:tcPr>
            <w:tcW w:w="1071" w:type="dxa"/>
          </w:tcPr>
          <w:p w14:paraId="5B31CE5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7.075</w:t>
            </w:r>
          </w:p>
        </w:tc>
        <w:tc>
          <w:tcPr>
            <w:tcW w:w="1071" w:type="dxa"/>
          </w:tcPr>
          <w:p w14:paraId="20C68D1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10-bit equivalent.</w:t>
            </w:r>
          </w:p>
        </w:tc>
      </w:tr>
      <w:tr w:rsidR="006E77D6" w14:paraId="678DABE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810D682" w14:textId="77777777" w:rsidR="006E77D6" w:rsidRDefault="00000000">
            <w:pPr>
              <w:jc w:val="left"/>
            </w:pPr>
            <w:r>
              <w:rPr>
                <w:rFonts w:ascii="Calibri" w:hAnsi="Calibri"/>
                <w:sz w:val="20"/>
              </w:rPr>
              <w:t>Color filters</w:t>
            </w:r>
          </w:p>
        </w:tc>
        <w:tc>
          <w:tcPr>
            <w:tcW w:w="1071" w:type="dxa"/>
          </w:tcPr>
          <w:p w14:paraId="0901F7C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B8BF3E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31982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BayerRG (Bayer RGGB)</w:t>
            </w:r>
          </w:p>
        </w:tc>
        <w:tc>
          <w:tcPr>
            <w:tcW w:w="1071" w:type="dxa"/>
          </w:tcPr>
          <w:p w14:paraId="749DD91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69F7C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F6EF5E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EDB5C8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07A86A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7D04DE7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108D64C" w14:textId="77777777" w:rsidR="006E77D6" w:rsidRDefault="00000000">
            <w:pPr>
              <w:jc w:val="left"/>
            </w:pPr>
            <w:r>
              <w:rPr>
                <w:rFonts w:ascii="Calibri" w:hAnsi="Calibri"/>
                <w:sz w:val="20"/>
              </w:rPr>
              <w:t>Programmable features</w:t>
            </w:r>
          </w:p>
        </w:tc>
        <w:tc>
          <w:tcPr>
            <w:tcW w:w="1071" w:type="dxa"/>
          </w:tcPr>
          <w:p w14:paraId="0B11F47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ADCE87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7CF695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Sensor parameters</w:t>
            </w:r>
          </w:p>
        </w:tc>
        <w:tc>
          <w:tcPr>
            <w:tcW w:w="1071" w:type="dxa"/>
          </w:tcPr>
          <w:p w14:paraId="0B08D9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D9F9F4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FADE42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D17382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ED358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Features are tested during characterization: Exposure time, sub-sampling, X-Y mirroring, ADC resolution</w:t>
            </w:r>
          </w:p>
        </w:tc>
      </w:tr>
      <w:tr w:rsidR="006E77D6" w14:paraId="5DD5CFE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ED66BD1" w14:textId="77777777" w:rsidR="006E77D6" w:rsidRDefault="00000000">
            <w:pPr>
              <w:jc w:val="left"/>
            </w:pPr>
            <w:r>
              <w:rPr>
                <w:rFonts w:ascii="Calibri" w:hAnsi="Calibri"/>
                <w:sz w:val="20"/>
              </w:rPr>
              <w:t>ADC resolution</w:t>
            </w:r>
          </w:p>
        </w:tc>
        <w:tc>
          <w:tcPr>
            <w:tcW w:w="1071" w:type="dxa"/>
          </w:tcPr>
          <w:p w14:paraId="42F317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2EABC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23F818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 and 12 bit</w:t>
            </w:r>
          </w:p>
        </w:tc>
        <w:tc>
          <w:tcPr>
            <w:tcW w:w="1071" w:type="dxa"/>
          </w:tcPr>
          <w:p w14:paraId="5958B51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B291CA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33D264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BF27C6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09BA35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r w:rsidR="006E77D6" w14:paraId="7AE2626D"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E9539C3" w14:textId="77777777" w:rsidR="006E77D6" w:rsidRDefault="00000000">
            <w:pPr>
              <w:jc w:val="left"/>
            </w:pPr>
            <w:r>
              <w:rPr>
                <w:rFonts w:ascii="Calibri" w:hAnsi="Calibri"/>
                <w:sz w:val="20"/>
              </w:rPr>
              <w:t>Interface</w:t>
            </w:r>
          </w:p>
        </w:tc>
        <w:tc>
          <w:tcPr>
            <w:tcW w:w="1071" w:type="dxa"/>
          </w:tcPr>
          <w:p w14:paraId="6DD5E92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25F163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4E46F6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10/12b parallel output</w:t>
            </w:r>
          </w:p>
        </w:tc>
        <w:tc>
          <w:tcPr>
            <w:tcW w:w="1071" w:type="dxa"/>
          </w:tcPr>
          <w:p w14:paraId="5A93D04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3AA6DF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C4A6B3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DFFCA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906F4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Fixed to 10b for all tests</w:t>
            </w:r>
          </w:p>
        </w:tc>
      </w:tr>
      <w:tr w:rsidR="006E77D6" w14:paraId="7F8D413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9E6EF6D" w14:textId="77777777" w:rsidR="006E77D6" w:rsidRDefault="00000000">
            <w:pPr>
              <w:jc w:val="left"/>
            </w:pPr>
            <w:r>
              <w:rPr>
                <w:rFonts w:ascii="Calibri" w:hAnsi="Calibri"/>
                <w:sz w:val="20"/>
              </w:rPr>
              <w:t>Cover glass lid</w:t>
            </w:r>
          </w:p>
        </w:tc>
        <w:tc>
          <w:tcPr>
            <w:tcW w:w="1071" w:type="dxa"/>
          </w:tcPr>
          <w:p w14:paraId="0B7BFDF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Corning 7980 0F</w:t>
            </w:r>
          </w:p>
        </w:tc>
        <w:tc>
          <w:tcPr>
            <w:tcW w:w="1071" w:type="dxa"/>
          </w:tcPr>
          <w:p w14:paraId="2EC9DC1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10E556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DEDFB9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DDAE1F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11CC86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8401BC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E76D3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Guaranteed by design</w:t>
            </w:r>
          </w:p>
        </w:tc>
      </w:tr>
    </w:tbl>
    <w:p w14:paraId="690AF035" w14:textId="77777777" w:rsidR="006E77D6" w:rsidRDefault="006E77D6"/>
    <w:p w14:paraId="63AE0163" w14:textId="77777777" w:rsidR="006E77D6" w:rsidRDefault="00000000">
      <w:r>
        <w:rPr>
          <w:rFonts w:ascii="Calibri" w:hAnsi="Calibri"/>
        </w:rPr>
        <w:t>The table below lists the pixel-array defect specifications published in the MAG-IMG002x1-NC datasheet (rev 2.0, section 7.5). These limits are applicable to pre-irradiation conditions and are the datasheet acceptance criteria used during production testing in test T0035 (Optical defect map). Magics also collects a broader set of internal pixel-defect parameters (e.g. cluster counts, bright/dead row &amp; column counts) for process monitoring; those are not listed here as they are not part of the datasheet acceptance criteria.</w:t>
      </w:r>
    </w:p>
    <w:p w14:paraId="25780E87" w14:textId="3DADBE7E" w:rsidR="006E77D6" w:rsidRDefault="00000000">
      <w:pPr>
        <w:pStyle w:val="Caption"/>
      </w:pPr>
      <w:bookmarkStart w:id="56" w:name="_Toc228189637"/>
      <w:r>
        <w:t xml:space="preserve">Table </w:t>
      </w:r>
      <w:r>
        <w:fldChar w:fldCharType="begin"/>
      </w:r>
      <w:r>
        <w:instrText xml:space="preserve"> SEQ Table \* ARABIC </w:instrText>
      </w:r>
      <w:r>
        <w:fldChar w:fldCharType="separate"/>
      </w:r>
      <w:r w:rsidR="00534009">
        <w:rPr>
          <w:noProof/>
        </w:rPr>
        <w:t>21</w:t>
      </w:r>
      <w:r>
        <w:fldChar w:fldCharType="end"/>
      </w:r>
      <w:r>
        <w:t>: MAG-IMG002x1-NC Pixel-Array Defect Specifications</w:t>
      </w:r>
      <w:bookmarkEnd w:id="56"/>
    </w:p>
    <w:tbl>
      <w:tblPr>
        <w:tblStyle w:val="GridTable4-Accent3"/>
        <w:tblW w:w="0" w:type="auto"/>
        <w:jc w:val="center"/>
        <w:tblLook w:val="04A0" w:firstRow="1" w:lastRow="0" w:firstColumn="1" w:lastColumn="0" w:noHBand="0" w:noVBand="1"/>
      </w:tblPr>
      <w:tblGrid>
        <w:gridCol w:w="1927"/>
        <w:gridCol w:w="762"/>
        <w:gridCol w:w="708"/>
        <w:gridCol w:w="709"/>
        <w:gridCol w:w="5523"/>
      </w:tblGrid>
      <w:tr w:rsidR="006E77D6" w14:paraId="3CD6EBFE" w14:textId="77777777" w:rsidTr="001D11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7" w:type="dxa"/>
          </w:tcPr>
          <w:p w14:paraId="09D22989" w14:textId="77777777" w:rsidR="006E77D6" w:rsidRDefault="00000000">
            <w:pPr>
              <w:jc w:val="left"/>
            </w:pPr>
            <w:r>
              <w:rPr>
                <w:rFonts w:ascii="Calibri" w:hAnsi="Calibri"/>
                <w:sz w:val="20"/>
              </w:rPr>
              <w:t>Parameter</w:t>
            </w:r>
          </w:p>
        </w:tc>
        <w:tc>
          <w:tcPr>
            <w:tcW w:w="762" w:type="dxa"/>
          </w:tcPr>
          <w:p w14:paraId="5E90341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708" w:type="dxa"/>
          </w:tcPr>
          <w:p w14:paraId="5D2BA049"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709" w:type="dxa"/>
          </w:tcPr>
          <w:p w14:paraId="6DB0FE5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5523" w:type="dxa"/>
          </w:tcPr>
          <w:p w14:paraId="3A1B1A9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Description</w:t>
            </w:r>
          </w:p>
        </w:tc>
      </w:tr>
      <w:tr w:rsidR="006E77D6" w14:paraId="32004B76"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7" w:type="dxa"/>
          </w:tcPr>
          <w:p w14:paraId="1C283569" w14:textId="77777777" w:rsidR="006E77D6" w:rsidRDefault="00000000">
            <w:pPr>
              <w:jc w:val="left"/>
            </w:pPr>
            <w:r>
              <w:rPr>
                <w:rFonts w:ascii="Calibri" w:hAnsi="Calibri"/>
                <w:sz w:val="20"/>
              </w:rPr>
              <w:t>Number of dead pixels</w:t>
            </w:r>
          </w:p>
        </w:tc>
        <w:tc>
          <w:tcPr>
            <w:tcW w:w="762" w:type="dxa"/>
          </w:tcPr>
          <w:p w14:paraId="4D95B13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px</w:t>
            </w:r>
          </w:p>
        </w:tc>
        <w:tc>
          <w:tcPr>
            <w:tcW w:w="708" w:type="dxa"/>
          </w:tcPr>
          <w:p w14:paraId="02BC946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9" w:type="dxa"/>
          </w:tcPr>
          <w:p w14:paraId="1795EB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50</w:t>
            </w:r>
          </w:p>
        </w:tc>
        <w:tc>
          <w:tcPr>
            <w:tcW w:w="5523" w:type="dxa"/>
          </w:tcPr>
          <w:p w14:paraId="6D85685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Dead pixel is a pixel that has unusually low positive or negative response to light (stuck-at or negative-gain pixel). Dead pixels from dead rows or columns are excluded from this count.</w:t>
            </w:r>
          </w:p>
        </w:tc>
      </w:tr>
      <w:tr w:rsidR="006E77D6" w14:paraId="1FA7D03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927" w:type="dxa"/>
          </w:tcPr>
          <w:p w14:paraId="505BCBE7" w14:textId="77777777" w:rsidR="006E77D6" w:rsidRDefault="00000000">
            <w:pPr>
              <w:jc w:val="left"/>
            </w:pPr>
            <w:r>
              <w:rPr>
                <w:rFonts w:ascii="Calibri" w:hAnsi="Calibri"/>
                <w:sz w:val="20"/>
              </w:rPr>
              <w:t>Number of bright pixels</w:t>
            </w:r>
          </w:p>
        </w:tc>
        <w:tc>
          <w:tcPr>
            <w:tcW w:w="762" w:type="dxa"/>
          </w:tcPr>
          <w:p w14:paraId="6CAA352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px</w:t>
            </w:r>
          </w:p>
        </w:tc>
        <w:tc>
          <w:tcPr>
            <w:tcW w:w="708" w:type="dxa"/>
          </w:tcPr>
          <w:p w14:paraId="58C724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9" w:type="dxa"/>
          </w:tcPr>
          <w:p w14:paraId="6ADE159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50</w:t>
            </w:r>
          </w:p>
        </w:tc>
        <w:tc>
          <w:tcPr>
            <w:tcW w:w="5523" w:type="dxa"/>
          </w:tcPr>
          <w:p w14:paraId="64EE290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Bright pixel is a pixel with unusually high value in dark condition (high outliers in the pixel DC histogram, or broken pixel/col/row with unusually high offset). Bright pixels from bright rows or columns are excluded from this count.</w:t>
            </w:r>
          </w:p>
        </w:tc>
      </w:tr>
      <w:tr w:rsidR="006E77D6" w14:paraId="12C47F14"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7" w:type="dxa"/>
          </w:tcPr>
          <w:p w14:paraId="03EBF1C7" w14:textId="77777777" w:rsidR="006E77D6" w:rsidRDefault="00000000">
            <w:pPr>
              <w:jc w:val="left"/>
            </w:pPr>
            <w:r>
              <w:rPr>
                <w:rFonts w:ascii="Calibri" w:hAnsi="Calibri"/>
                <w:sz w:val="20"/>
              </w:rPr>
              <w:t>Number of bad columns</w:t>
            </w:r>
          </w:p>
        </w:tc>
        <w:tc>
          <w:tcPr>
            <w:tcW w:w="762" w:type="dxa"/>
          </w:tcPr>
          <w:p w14:paraId="0DA7155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cols</w:t>
            </w:r>
          </w:p>
        </w:tc>
        <w:tc>
          <w:tcPr>
            <w:tcW w:w="708" w:type="dxa"/>
          </w:tcPr>
          <w:p w14:paraId="5DE99C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709" w:type="dxa"/>
          </w:tcPr>
          <w:p w14:paraId="6632CAD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w:t>
            </w:r>
          </w:p>
        </w:tc>
        <w:tc>
          <w:tcPr>
            <w:tcW w:w="5523" w:type="dxa"/>
          </w:tcPr>
          <w:p w14:paraId="459C285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Bad_col = dead_col + bright_col. USL = 0 for production (PROD) parts; parts with 1–5 bad columns are re-binned as engineering model (EM); &gt;5 bad columns → part is rejected.</w:t>
            </w:r>
          </w:p>
        </w:tc>
      </w:tr>
      <w:tr w:rsidR="006E77D6" w14:paraId="39C7AEB8"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927" w:type="dxa"/>
          </w:tcPr>
          <w:p w14:paraId="174BE435" w14:textId="77777777" w:rsidR="006E77D6" w:rsidRDefault="00000000">
            <w:pPr>
              <w:jc w:val="left"/>
            </w:pPr>
            <w:r>
              <w:rPr>
                <w:rFonts w:ascii="Calibri" w:hAnsi="Calibri"/>
                <w:sz w:val="20"/>
              </w:rPr>
              <w:lastRenderedPageBreak/>
              <w:t>Number of bad rows</w:t>
            </w:r>
          </w:p>
        </w:tc>
        <w:tc>
          <w:tcPr>
            <w:tcW w:w="762" w:type="dxa"/>
          </w:tcPr>
          <w:p w14:paraId="557E72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rows</w:t>
            </w:r>
          </w:p>
        </w:tc>
        <w:tc>
          <w:tcPr>
            <w:tcW w:w="708" w:type="dxa"/>
          </w:tcPr>
          <w:p w14:paraId="6F0479F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709" w:type="dxa"/>
          </w:tcPr>
          <w:p w14:paraId="19C74F7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0</w:t>
            </w:r>
          </w:p>
        </w:tc>
        <w:tc>
          <w:tcPr>
            <w:tcW w:w="5523" w:type="dxa"/>
          </w:tcPr>
          <w:p w14:paraId="0E3F9F1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Bad_row = dead_row + bright_row. USL = 0 for production (PROD) parts; parts with 1–5 bad rows are re-binned as engineering model (EM); &gt;5 bad rows → part is rejected.</w:t>
            </w:r>
          </w:p>
        </w:tc>
      </w:tr>
      <w:tr w:rsidR="006E77D6" w14:paraId="61282CF7"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927" w:type="dxa"/>
          </w:tcPr>
          <w:p w14:paraId="3C868F80" w14:textId="77777777" w:rsidR="006E77D6" w:rsidRDefault="00000000">
            <w:pPr>
              <w:jc w:val="left"/>
            </w:pPr>
            <w:r>
              <w:rPr>
                <w:rFonts w:ascii="Calibri" w:hAnsi="Calibri"/>
                <w:sz w:val="20"/>
              </w:rPr>
              <w:t>Distance between bad columns</w:t>
            </w:r>
          </w:p>
        </w:tc>
        <w:tc>
          <w:tcPr>
            <w:tcW w:w="762" w:type="dxa"/>
          </w:tcPr>
          <w:p w14:paraId="113C06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cols</w:t>
            </w:r>
          </w:p>
        </w:tc>
        <w:tc>
          <w:tcPr>
            <w:tcW w:w="708" w:type="dxa"/>
          </w:tcPr>
          <w:p w14:paraId="46CC974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w:t>
            </w:r>
          </w:p>
        </w:tc>
        <w:tc>
          <w:tcPr>
            <w:tcW w:w="709" w:type="dxa"/>
          </w:tcPr>
          <w:p w14:paraId="31D3ED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5523" w:type="dxa"/>
          </w:tcPr>
          <w:p w14:paraId="2A3C2A1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Only applicable for EM parts.</w:t>
            </w:r>
          </w:p>
        </w:tc>
      </w:tr>
      <w:tr w:rsidR="006E77D6" w14:paraId="4CFAD22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927" w:type="dxa"/>
          </w:tcPr>
          <w:p w14:paraId="5D51F3CB" w14:textId="77777777" w:rsidR="006E77D6" w:rsidRDefault="00000000">
            <w:pPr>
              <w:jc w:val="left"/>
            </w:pPr>
            <w:r>
              <w:rPr>
                <w:rFonts w:ascii="Calibri" w:hAnsi="Calibri"/>
                <w:sz w:val="20"/>
              </w:rPr>
              <w:t>Distance between bad rows</w:t>
            </w:r>
          </w:p>
        </w:tc>
        <w:tc>
          <w:tcPr>
            <w:tcW w:w="762" w:type="dxa"/>
          </w:tcPr>
          <w:p w14:paraId="2C029A7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rows</w:t>
            </w:r>
          </w:p>
        </w:tc>
        <w:tc>
          <w:tcPr>
            <w:tcW w:w="708" w:type="dxa"/>
          </w:tcPr>
          <w:p w14:paraId="7AEBF03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709" w:type="dxa"/>
          </w:tcPr>
          <w:p w14:paraId="486C326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5523" w:type="dxa"/>
          </w:tcPr>
          <w:p w14:paraId="79D7203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applicable for EM parts.</w:t>
            </w:r>
          </w:p>
        </w:tc>
      </w:tr>
    </w:tbl>
    <w:p w14:paraId="4D5D717E" w14:textId="77777777" w:rsidR="006E77D6" w:rsidRDefault="006E77D6"/>
    <w:p w14:paraId="14D7DF9E" w14:textId="77777777" w:rsidR="006E77D6" w:rsidRDefault="00000000">
      <w:pPr>
        <w:pStyle w:val="Heading2"/>
      </w:pPr>
      <w:bookmarkStart w:id="57" w:name="_Toc228189600"/>
      <w:r>
        <w:t>MAG-CXP00002-NP (CoaXPress Serializer ASIC)</w:t>
      </w:r>
      <w:bookmarkEnd w:id="57"/>
    </w:p>
    <w:p w14:paraId="38AA7901" w14:textId="32F49C47" w:rsidR="006E77D6" w:rsidRDefault="00000000">
      <w:pPr>
        <w:pStyle w:val="Caption"/>
      </w:pPr>
      <w:bookmarkStart w:id="58" w:name="_Toc228189638"/>
      <w:r>
        <w:t xml:space="preserve">Table </w:t>
      </w:r>
      <w:r>
        <w:fldChar w:fldCharType="begin"/>
      </w:r>
      <w:r>
        <w:instrText xml:space="preserve"> SEQ Table \* ARABIC </w:instrText>
      </w:r>
      <w:r>
        <w:fldChar w:fldCharType="separate"/>
      </w:r>
      <w:r w:rsidR="00534009">
        <w:rPr>
          <w:noProof/>
        </w:rPr>
        <w:t>22</w:t>
      </w:r>
      <w:r>
        <w:fldChar w:fldCharType="end"/>
      </w:r>
      <w:r>
        <w:t>: MAG-CXP00002-NP Key Specifications</w:t>
      </w:r>
      <w:bookmarkEnd w:id="58"/>
    </w:p>
    <w:tbl>
      <w:tblPr>
        <w:tblStyle w:val="GridTable4-Accent3"/>
        <w:tblW w:w="0" w:type="auto"/>
        <w:jc w:val="center"/>
        <w:tblLook w:val="04A0" w:firstRow="1" w:lastRow="0" w:firstColumn="1" w:lastColumn="0" w:noHBand="0" w:noVBand="1"/>
      </w:tblPr>
      <w:tblGrid>
        <w:gridCol w:w="1409"/>
        <w:gridCol w:w="2024"/>
        <w:gridCol w:w="776"/>
        <w:gridCol w:w="852"/>
        <w:gridCol w:w="776"/>
        <w:gridCol w:w="716"/>
        <w:gridCol w:w="945"/>
        <w:gridCol w:w="776"/>
        <w:gridCol w:w="1355"/>
      </w:tblGrid>
      <w:tr w:rsidR="006E77D6" w14:paraId="2BEAA0CE"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EF0F593" w14:textId="77777777" w:rsidR="006E77D6" w:rsidRDefault="00000000">
            <w:pPr>
              <w:jc w:val="left"/>
            </w:pPr>
            <w:r>
              <w:rPr>
                <w:rFonts w:ascii="Calibri" w:hAnsi="Calibri"/>
                <w:sz w:val="20"/>
              </w:rPr>
              <w:t>Parameter</w:t>
            </w:r>
          </w:p>
        </w:tc>
        <w:tc>
          <w:tcPr>
            <w:tcW w:w="1071" w:type="dxa"/>
          </w:tcPr>
          <w:p w14:paraId="7D09FCE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0338883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2ACF169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65A1E8C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0F6B45C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21609AF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1225CE00"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4F5C886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07C4D82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327C531" w14:textId="77777777" w:rsidR="006E77D6" w:rsidRDefault="00000000">
            <w:pPr>
              <w:jc w:val="left"/>
            </w:pPr>
            <w:r>
              <w:rPr>
                <w:rFonts w:ascii="Calibri" w:hAnsi="Calibri"/>
                <w:sz w:val="20"/>
              </w:rPr>
              <w:t>Current consumption</w:t>
            </w:r>
          </w:p>
        </w:tc>
      </w:tr>
      <w:tr w:rsidR="006E77D6" w14:paraId="110F549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5A4DA23" w14:textId="77777777" w:rsidR="006E77D6" w:rsidRDefault="00000000">
            <w:pPr>
              <w:jc w:val="left"/>
            </w:pPr>
            <w:r>
              <w:rPr>
                <w:rFonts w:ascii="Calibri" w:hAnsi="Calibri"/>
                <w:sz w:val="20"/>
              </w:rPr>
              <w:t>3.3V total supply current (average)</w:t>
            </w:r>
          </w:p>
        </w:tc>
        <w:tc>
          <w:tcPr>
            <w:tcW w:w="1071" w:type="dxa"/>
          </w:tcPr>
          <w:p w14:paraId="40512A4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IVDD3V3_TOTAL_AVG</w:t>
            </w:r>
          </w:p>
        </w:tc>
        <w:tc>
          <w:tcPr>
            <w:tcW w:w="1071" w:type="dxa"/>
          </w:tcPr>
          <w:p w14:paraId="04CF130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718A57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82.35</w:t>
            </w:r>
          </w:p>
        </w:tc>
        <w:tc>
          <w:tcPr>
            <w:tcW w:w="1071" w:type="dxa"/>
          </w:tcPr>
          <w:p w14:paraId="279198F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7A6B6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71B79DC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C2D2D8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C38FB5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Sum of analog + digital</w:t>
            </w:r>
          </w:p>
        </w:tc>
      </w:tr>
      <w:tr w:rsidR="006E77D6" w14:paraId="5220120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142D9EE5" w14:textId="77777777" w:rsidR="006E77D6" w:rsidRDefault="00000000">
            <w:pPr>
              <w:jc w:val="left"/>
            </w:pPr>
            <w:r>
              <w:rPr>
                <w:rFonts w:ascii="Calibri" w:hAnsi="Calibri"/>
                <w:sz w:val="20"/>
              </w:rPr>
              <w:t>3.3V digital supply current (average)</w:t>
            </w:r>
          </w:p>
        </w:tc>
        <w:tc>
          <w:tcPr>
            <w:tcW w:w="1071" w:type="dxa"/>
          </w:tcPr>
          <w:p w14:paraId="35356F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IVDD3V3_DIG_AVG</w:t>
            </w:r>
          </w:p>
        </w:tc>
        <w:tc>
          <w:tcPr>
            <w:tcW w:w="1071" w:type="dxa"/>
          </w:tcPr>
          <w:p w14:paraId="5E104AD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14.45</w:t>
            </w:r>
          </w:p>
        </w:tc>
        <w:tc>
          <w:tcPr>
            <w:tcW w:w="1071" w:type="dxa"/>
          </w:tcPr>
          <w:p w14:paraId="321516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18.6</w:t>
            </w:r>
          </w:p>
        </w:tc>
        <w:tc>
          <w:tcPr>
            <w:tcW w:w="1071" w:type="dxa"/>
          </w:tcPr>
          <w:p w14:paraId="6E1086E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28</w:t>
            </w:r>
          </w:p>
        </w:tc>
        <w:tc>
          <w:tcPr>
            <w:tcW w:w="1071" w:type="dxa"/>
          </w:tcPr>
          <w:p w14:paraId="0B153D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48EF51D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20242D9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26F64E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Channel combines DIG+PLL</w:t>
            </w:r>
          </w:p>
        </w:tc>
      </w:tr>
      <w:tr w:rsidR="006E77D6" w14:paraId="5E7B15F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3600EFA" w14:textId="77777777" w:rsidR="006E77D6" w:rsidRDefault="00000000">
            <w:pPr>
              <w:jc w:val="left"/>
            </w:pPr>
            <w:r>
              <w:rPr>
                <w:rFonts w:ascii="Calibri" w:hAnsi="Calibri"/>
                <w:sz w:val="20"/>
              </w:rPr>
              <w:t>3.3V analog supply current (average)</w:t>
            </w:r>
          </w:p>
        </w:tc>
        <w:tc>
          <w:tcPr>
            <w:tcW w:w="1071" w:type="dxa"/>
          </w:tcPr>
          <w:p w14:paraId="072B596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IVDD3V3_ANA_AVG</w:t>
            </w:r>
          </w:p>
        </w:tc>
        <w:tc>
          <w:tcPr>
            <w:tcW w:w="1071" w:type="dxa"/>
          </w:tcPr>
          <w:p w14:paraId="251169F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81AB5E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49.8</w:t>
            </w:r>
          </w:p>
        </w:tc>
        <w:tc>
          <w:tcPr>
            <w:tcW w:w="1071" w:type="dxa"/>
          </w:tcPr>
          <w:p w14:paraId="23C1D10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D7C355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071" w:type="dxa"/>
          </w:tcPr>
          <w:p w14:paraId="0117D90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40</w:t>
            </w:r>
          </w:p>
        </w:tc>
        <w:tc>
          <w:tcPr>
            <w:tcW w:w="1071" w:type="dxa"/>
          </w:tcPr>
          <w:p w14:paraId="0AED836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60</w:t>
            </w:r>
          </w:p>
        </w:tc>
        <w:tc>
          <w:tcPr>
            <w:tcW w:w="1071" w:type="dxa"/>
          </w:tcPr>
          <w:p w14:paraId="54D730E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Active mode measurement</w:t>
            </w:r>
          </w:p>
        </w:tc>
      </w:tr>
      <w:tr w:rsidR="006E77D6" w14:paraId="6040782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307A929" w14:textId="77777777" w:rsidR="006E77D6" w:rsidRDefault="00000000">
            <w:pPr>
              <w:jc w:val="left"/>
            </w:pPr>
            <w:r>
              <w:rPr>
                <w:rFonts w:ascii="Calibri" w:hAnsi="Calibri"/>
                <w:sz w:val="20"/>
              </w:rPr>
              <w:t>3.3V PLL supply current (average)</w:t>
            </w:r>
          </w:p>
        </w:tc>
        <w:tc>
          <w:tcPr>
            <w:tcW w:w="1071" w:type="dxa"/>
          </w:tcPr>
          <w:p w14:paraId="47F155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IVDD3V3_PLL_AVG</w:t>
            </w:r>
          </w:p>
        </w:tc>
        <w:tc>
          <w:tcPr>
            <w:tcW w:w="1071" w:type="dxa"/>
          </w:tcPr>
          <w:p w14:paraId="10640DC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9723C7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13.93</w:t>
            </w:r>
          </w:p>
        </w:tc>
        <w:tc>
          <w:tcPr>
            <w:tcW w:w="1071" w:type="dxa"/>
          </w:tcPr>
          <w:p w14:paraId="5E86E75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865D85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w:t>
            </w:r>
          </w:p>
        </w:tc>
        <w:tc>
          <w:tcPr>
            <w:tcW w:w="1071" w:type="dxa"/>
          </w:tcPr>
          <w:p w14:paraId="76292C0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48A68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CC86E6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Included in DIG, no separate Power supply channel</w:t>
            </w:r>
          </w:p>
        </w:tc>
      </w:tr>
      <w:tr w:rsidR="006E77D6" w14:paraId="4601A473"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244D56A4" w14:textId="77777777" w:rsidR="006E77D6" w:rsidRDefault="00000000">
            <w:pPr>
              <w:jc w:val="left"/>
            </w:pPr>
            <w:r>
              <w:rPr>
                <w:rFonts w:ascii="Calibri" w:hAnsi="Calibri"/>
                <w:sz w:val="20"/>
              </w:rPr>
              <w:t>Power consumption</w:t>
            </w:r>
          </w:p>
        </w:tc>
      </w:tr>
      <w:tr w:rsidR="006E77D6" w14:paraId="2AFE954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80EA592" w14:textId="77777777" w:rsidR="006E77D6" w:rsidRDefault="00000000">
            <w:pPr>
              <w:jc w:val="left"/>
            </w:pPr>
            <w:r>
              <w:rPr>
                <w:rFonts w:ascii="Calibri" w:hAnsi="Calibri"/>
                <w:sz w:val="20"/>
              </w:rPr>
              <w:t>Total power consumption</w:t>
            </w:r>
          </w:p>
        </w:tc>
        <w:tc>
          <w:tcPr>
            <w:tcW w:w="1071" w:type="dxa"/>
          </w:tcPr>
          <w:p w14:paraId="74F2AB0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C9909D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61B10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271.55</w:t>
            </w:r>
          </w:p>
        </w:tc>
        <w:tc>
          <w:tcPr>
            <w:tcW w:w="1071" w:type="dxa"/>
          </w:tcPr>
          <w:p w14:paraId="4760CCA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797513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mW</w:t>
            </w:r>
          </w:p>
        </w:tc>
        <w:tc>
          <w:tcPr>
            <w:tcW w:w="1071" w:type="dxa"/>
          </w:tcPr>
          <w:p w14:paraId="3313C08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7CE36E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D1C8A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Derived from IDD x VDD</w:t>
            </w:r>
          </w:p>
        </w:tc>
      </w:tr>
      <w:tr w:rsidR="006E77D6" w14:paraId="7B126FD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03B2BD3D" w14:textId="77777777" w:rsidR="006E77D6" w:rsidRDefault="00000000">
            <w:pPr>
              <w:jc w:val="left"/>
            </w:pPr>
            <w:r>
              <w:rPr>
                <w:rFonts w:ascii="Calibri" w:hAnsi="Calibri"/>
                <w:sz w:val="20"/>
              </w:rPr>
              <w:t>Logic level inputs (GPIO)</w:t>
            </w:r>
          </w:p>
        </w:tc>
      </w:tr>
      <w:tr w:rsidR="006E77D6" w14:paraId="794EF3D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D59DBDC" w14:textId="77777777" w:rsidR="006E77D6" w:rsidRDefault="00000000">
            <w:pPr>
              <w:jc w:val="left"/>
            </w:pPr>
            <w:r>
              <w:rPr>
                <w:rFonts w:ascii="Calibri" w:hAnsi="Calibri"/>
                <w:sz w:val="20"/>
              </w:rPr>
              <w:lastRenderedPageBreak/>
              <w:t>VIL (GPIO input low threshold)</w:t>
            </w:r>
          </w:p>
        </w:tc>
        <w:tc>
          <w:tcPr>
            <w:tcW w:w="1071" w:type="dxa"/>
          </w:tcPr>
          <w:p w14:paraId="4B543C7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w:t>
            </w:r>
          </w:p>
        </w:tc>
        <w:tc>
          <w:tcPr>
            <w:tcW w:w="1071" w:type="dxa"/>
          </w:tcPr>
          <w:p w14:paraId="79A1A9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390</w:t>
            </w:r>
          </w:p>
        </w:tc>
        <w:tc>
          <w:tcPr>
            <w:tcW w:w="1071" w:type="dxa"/>
          </w:tcPr>
          <w:p w14:paraId="49E149E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470</w:t>
            </w:r>
          </w:p>
        </w:tc>
        <w:tc>
          <w:tcPr>
            <w:tcW w:w="1071" w:type="dxa"/>
          </w:tcPr>
          <w:p w14:paraId="62DCD55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635</w:t>
            </w:r>
          </w:p>
        </w:tc>
        <w:tc>
          <w:tcPr>
            <w:tcW w:w="1071" w:type="dxa"/>
          </w:tcPr>
          <w:p w14:paraId="4CF174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6602A8B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390</w:t>
            </w:r>
          </w:p>
        </w:tc>
        <w:tc>
          <w:tcPr>
            <w:tcW w:w="1071" w:type="dxa"/>
          </w:tcPr>
          <w:p w14:paraId="0F0EF0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635</w:t>
            </w:r>
          </w:p>
        </w:tc>
        <w:tc>
          <w:tcPr>
            <w:tcW w:w="1071" w:type="dxa"/>
          </w:tcPr>
          <w:p w14:paraId="4B3632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734C1DE1"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4EC85F2" w14:textId="77777777" w:rsidR="006E77D6" w:rsidRDefault="00000000">
            <w:pPr>
              <w:jc w:val="left"/>
            </w:pPr>
            <w:r>
              <w:rPr>
                <w:rFonts w:ascii="Calibri" w:hAnsi="Calibri"/>
                <w:sz w:val="20"/>
              </w:rPr>
              <w:t>VIH (GPIO input high threshold)</w:t>
            </w:r>
          </w:p>
        </w:tc>
        <w:tc>
          <w:tcPr>
            <w:tcW w:w="1071" w:type="dxa"/>
          </w:tcPr>
          <w:p w14:paraId="60DB79D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VIH</w:t>
            </w:r>
          </w:p>
        </w:tc>
        <w:tc>
          <w:tcPr>
            <w:tcW w:w="1071" w:type="dxa"/>
          </w:tcPr>
          <w:p w14:paraId="5EDE20A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443</w:t>
            </w:r>
          </w:p>
        </w:tc>
        <w:tc>
          <w:tcPr>
            <w:tcW w:w="1071" w:type="dxa"/>
          </w:tcPr>
          <w:p w14:paraId="0A97373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550</w:t>
            </w:r>
          </w:p>
        </w:tc>
        <w:tc>
          <w:tcPr>
            <w:tcW w:w="1071" w:type="dxa"/>
          </w:tcPr>
          <w:p w14:paraId="662E8B6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715</w:t>
            </w:r>
          </w:p>
        </w:tc>
        <w:tc>
          <w:tcPr>
            <w:tcW w:w="1071" w:type="dxa"/>
          </w:tcPr>
          <w:p w14:paraId="22A5E3E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w:t>
            </w:r>
          </w:p>
        </w:tc>
        <w:tc>
          <w:tcPr>
            <w:tcW w:w="1071" w:type="dxa"/>
          </w:tcPr>
          <w:p w14:paraId="5123E7D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443</w:t>
            </w:r>
          </w:p>
        </w:tc>
        <w:tc>
          <w:tcPr>
            <w:tcW w:w="1071" w:type="dxa"/>
          </w:tcPr>
          <w:p w14:paraId="6981BFF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715</w:t>
            </w:r>
          </w:p>
        </w:tc>
        <w:tc>
          <w:tcPr>
            <w:tcW w:w="1071" w:type="dxa"/>
          </w:tcPr>
          <w:p w14:paraId="31ADCAD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6F6E49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4A233746" w14:textId="77777777" w:rsidR="006E77D6" w:rsidRDefault="00000000">
            <w:pPr>
              <w:jc w:val="left"/>
            </w:pPr>
            <w:r>
              <w:rPr>
                <w:rFonts w:ascii="Calibri" w:hAnsi="Calibri"/>
                <w:sz w:val="20"/>
              </w:rPr>
              <w:t>Hysteresis (GPIO)</w:t>
            </w:r>
          </w:p>
        </w:tc>
        <w:tc>
          <w:tcPr>
            <w:tcW w:w="1071" w:type="dxa"/>
          </w:tcPr>
          <w:p w14:paraId="440C60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Hysteresis</w:t>
            </w:r>
          </w:p>
        </w:tc>
        <w:tc>
          <w:tcPr>
            <w:tcW w:w="1071" w:type="dxa"/>
          </w:tcPr>
          <w:p w14:paraId="29CDDAF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595531E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80</w:t>
            </w:r>
          </w:p>
        </w:tc>
        <w:tc>
          <w:tcPr>
            <w:tcW w:w="1071" w:type="dxa"/>
          </w:tcPr>
          <w:p w14:paraId="3469644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117</w:t>
            </w:r>
          </w:p>
        </w:tc>
        <w:tc>
          <w:tcPr>
            <w:tcW w:w="1071" w:type="dxa"/>
          </w:tcPr>
          <w:p w14:paraId="4A3807E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6294E1A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04A23D6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117</w:t>
            </w:r>
          </w:p>
        </w:tc>
        <w:tc>
          <w:tcPr>
            <w:tcW w:w="1071" w:type="dxa"/>
          </w:tcPr>
          <w:p w14:paraId="5F1A81E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50A8814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8AD6FD8" w14:textId="77777777" w:rsidR="006E77D6" w:rsidRDefault="00000000">
            <w:pPr>
              <w:jc w:val="left"/>
            </w:pPr>
            <w:r>
              <w:rPr>
                <w:rFonts w:ascii="Calibri" w:hAnsi="Calibri"/>
                <w:sz w:val="20"/>
              </w:rPr>
              <w:t>Logic level inputs (Video pins)</w:t>
            </w:r>
          </w:p>
        </w:tc>
      </w:tr>
      <w:tr w:rsidR="006E77D6" w14:paraId="6417815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B73F8B3" w14:textId="77777777" w:rsidR="006E77D6" w:rsidRDefault="00000000">
            <w:pPr>
              <w:jc w:val="left"/>
            </w:pPr>
            <w:r>
              <w:rPr>
                <w:rFonts w:ascii="Calibri" w:hAnsi="Calibri"/>
                <w:sz w:val="20"/>
              </w:rPr>
              <w:t>VIL (Video input low threshold)</w:t>
            </w:r>
          </w:p>
        </w:tc>
        <w:tc>
          <w:tcPr>
            <w:tcW w:w="1071" w:type="dxa"/>
          </w:tcPr>
          <w:p w14:paraId="5B18D38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VIL</w:t>
            </w:r>
          </w:p>
        </w:tc>
        <w:tc>
          <w:tcPr>
            <w:tcW w:w="1071" w:type="dxa"/>
          </w:tcPr>
          <w:p w14:paraId="6278B10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1.147</w:t>
            </w:r>
          </w:p>
        </w:tc>
        <w:tc>
          <w:tcPr>
            <w:tcW w:w="1071" w:type="dxa"/>
          </w:tcPr>
          <w:p w14:paraId="4B2CF79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1.328</w:t>
            </w:r>
          </w:p>
        </w:tc>
        <w:tc>
          <w:tcPr>
            <w:tcW w:w="1071" w:type="dxa"/>
          </w:tcPr>
          <w:p w14:paraId="1724559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1.689</w:t>
            </w:r>
          </w:p>
        </w:tc>
        <w:tc>
          <w:tcPr>
            <w:tcW w:w="1071" w:type="dxa"/>
          </w:tcPr>
          <w:p w14:paraId="67F38E7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5AD4F9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1.147</w:t>
            </w:r>
          </w:p>
        </w:tc>
        <w:tc>
          <w:tcPr>
            <w:tcW w:w="1071" w:type="dxa"/>
          </w:tcPr>
          <w:p w14:paraId="64D2031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1.689</w:t>
            </w:r>
          </w:p>
        </w:tc>
        <w:tc>
          <w:tcPr>
            <w:tcW w:w="1071" w:type="dxa"/>
          </w:tcPr>
          <w:p w14:paraId="67CDFA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5C55A13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74C9B80D" w14:textId="77777777" w:rsidR="006E77D6" w:rsidRDefault="00000000">
            <w:pPr>
              <w:jc w:val="left"/>
            </w:pPr>
            <w:r>
              <w:rPr>
                <w:rFonts w:ascii="Calibri" w:hAnsi="Calibri"/>
                <w:sz w:val="20"/>
              </w:rPr>
              <w:t>VIH (Video input high threshold)</w:t>
            </w:r>
          </w:p>
        </w:tc>
        <w:tc>
          <w:tcPr>
            <w:tcW w:w="1071" w:type="dxa"/>
          </w:tcPr>
          <w:p w14:paraId="79A6B59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VIH</w:t>
            </w:r>
          </w:p>
        </w:tc>
        <w:tc>
          <w:tcPr>
            <w:tcW w:w="1071" w:type="dxa"/>
          </w:tcPr>
          <w:p w14:paraId="0B907CC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1.482</w:t>
            </w:r>
          </w:p>
        </w:tc>
        <w:tc>
          <w:tcPr>
            <w:tcW w:w="1071" w:type="dxa"/>
          </w:tcPr>
          <w:p w14:paraId="410FB6E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1.714</w:t>
            </w:r>
          </w:p>
        </w:tc>
        <w:tc>
          <w:tcPr>
            <w:tcW w:w="1071" w:type="dxa"/>
          </w:tcPr>
          <w:p w14:paraId="12E9C4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2.282</w:t>
            </w:r>
          </w:p>
        </w:tc>
        <w:tc>
          <w:tcPr>
            <w:tcW w:w="1071" w:type="dxa"/>
          </w:tcPr>
          <w:p w14:paraId="2D149B5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0A97610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1.482</w:t>
            </w:r>
          </w:p>
        </w:tc>
        <w:tc>
          <w:tcPr>
            <w:tcW w:w="1071" w:type="dxa"/>
          </w:tcPr>
          <w:p w14:paraId="6C71DA8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2.282</w:t>
            </w:r>
          </w:p>
        </w:tc>
        <w:tc>
          <w:tcPr>
            <w:tcW w:w="1071" w:type="dxa"/>
          </w:tcPr>
          <w:p w14:paraId="66DA35F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D5C15A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C17B72A" w14:textId="77777777" w:rsidR="006E77D6" w:rsidRDefault="00000000">
            <w:pPr>
              <w:jc w:val="left"/>
            </w:pPr>
            <w:r>
              <w:rPr>
                <w:rFonts w:ascii="Calibri" w:hAnsi="Calibri"/>
                <w:sz w:val="20"/>
              </w:rPr>
              <w:t>Hysteresis (Video)</w:t>
            </w:r>
          </w:p>
        </w:tc>
        <w:tc>
          <w:tcPr>
            <w:tcW w:w="1071" w:type="dxa"/>
          </w:tcPr>
          <w:p w14:paraId="14DAB8D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Hysteresis</w:t>
            </w:r>
          </w:p>
        </w:tc>
        <w:tc>
          <w:tcPr>
            <w:tcW w:w="1071" w:type="dxa"/>
          </w:tcPr>
          <w:p w14:paraId="25F1461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309</w:t>
            </w:r>
          </w:p>
        </w:tc>
        <w:tc>
          <w:tcPr>
            <w:tcW w:w="1071" w:type="dxa"/>
          </w:tcPr>
          <w:p w14:paraId="341A356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387</w:t>
            </w:r>
          </w:p>
        </w:tc>
        <w:tc>
          <w:tcPr>
            <w:tcW w:w="1071" w:type="dxa"/>
          </w:tcPr>
          <w:p w14:paraId="6C8047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593</w:t>
            </w:r>
          </w:p>
        </w:tc>
        <w:tc>
          <w:tcPr>
            <w:tcW w:w="1071" w:type="dxa"/>
          </w:tcPr>
          <w:p w14:paraId="1030B1E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3724C75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w:t>
            </w:r>
          </w:p>
        </w:tc>
        <w:tc>
          <w:tcPr>
            <w:tcW w:w="1071" w:type="dxa"/>
          </w:tcPr>
          <w:p w14:paraId="19008D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593</w:t>
            </w:r>
          </w:p>
        </w:tc>
        <w:tc>
          <w:tcPr>
            <w:tcW w:w="1071" w:type="dxa"/>
          </w:tcPr>
          <w:p w14:paraId="454258F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2EB5AF06"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0B6C522" w14:textId="77777777" w:rsidR="006E77D6" w:rsidRDefault="00000000">
            <w:pPr>
              <w:jc w:val="left"/>
            </w:pPr>
            <w:r>
              <w:rPr>
                <w:rFonts w:ascii="Calibri" w:hAnsi="Calibri"/>
                <w:sz w:val="20"/>
              </w:rPr>
              <w:t>Data rates</w:t>
            </w:r>
          </w:p>
        </w:tc>
      </w:tr>
      <w:tr w:rsidR="006E77D6" w14:paraId="57A4A1E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0B0854D2" w14:textId="77777777" w:rsidR="006E77D6" w:rsidRDefault="00000000">
            <w:pPr>
              <w:jc w:val="left"/>
            </w:pPr>
            <w:r>
              <w:rPr>
                <w:rFonts w:ascii="Calibri" w:hAnsi="Calibri"/>
                <w:sz w:val="20"/>
              </w:rPr>
              <w:t>Parallel video data rate</w:t>
            </w:r>
          </w:p>
        </w:tc>
        <w:tc>
          <w:tcPr>
            <w:tcW w:w="1071" w:type="dxa"/>
          </w:tcPr>
          <w:p w14:paraId="59AAB56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DRin,par</w:t>
            </w:r>
          </w:p>
        </w:tc>
        <w:tc>
          <w:tcPr>
            <w:tcW w:w="1071" w:type="dxa"/>
          </w:tcPr>
          <w:p w14:paraId="04FD5A2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679479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5BB49A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100</w:t>
            </w:r>
          </w:p>
        </w:tc>
        <w:tc>
          <w:tcPr>
            <w:tcW w:w="1071" w:type="dxa"/>
          </w:tcPr>
          <w:p w14:paraId="2D04C26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2AA237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pass/fail</w:t>
            </w:r>
          </w:p>
        </w:tc>
        <w:tc>
          <w:tcPr>
            <w:tcW w:w="1071" w:type="dxa"/>
          </w:tcPr>
          <w:p w14:paraId="2C3B7DB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152918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Functional test</w:t>
            </w:r>
          </w:p>
        </w:tc>
      </w:tr>
      <w:tr w:rsidR="006E77D6" w14:paraId="2DB412F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1E51DC6" w14:textId="77777777" w:rsidR="006E77D6" w:rsidRDefault="00000000">
            <w:pPr>
              <w:jc w:val="left"/>
            </w:pPr>
            <w:r>
              <w:rPr>
                <w:rFonts w:ascii="Calibri" w:hAnsi="Calibri"/>
                <w:sz w:val="20"/>
              </w:rPr>
              <w:t>Crystal oscillator</w:t>
            </w:r>
          </w:p>
        </w:tc>
      </w:tr>
      <w:tr w:rsidR="006E77D6" w14:paraId="7BC57DE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04865FE" w14:textId="77777777" w:rsidR="006E77D6" w:rsidRDefault="00000000">
            <w:pPr>
              <w:jc w:val="left"/>
            </w:pPr>
            <w:r>
              <w:rPr>
                <w:rFonts w:ascii="Calibri" w:hAnsi="Calibri"/>
                <w:sz w:val="20"/>
              </w:rPr>
              <w:t>Crystal frequency</w:t>
            </w:r>
          </w:p>
        </w:tc>
        <w:tc>
          <w:tcPr>
            <w:tcW w:w="1071" w:type="dxa"/>
          </w:tcPr>
          <w:p w14:paraId="247DC0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fXTAL</w:t>
            </w:r>
          </w:p>
        </w:tc>
        <w:tc>
          <w:tcPr>
            <w:tcW w:w="1071" w:type="dxa"/>
          </w:tcPr>
          <w:p w14:paraId="074BF8E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08979D1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w:t>
            </w:r>
          </w:p>
        </w:tc>
        <w:tc>
          <w:tcPr>
            <w:tcW w:w="1071" w:type="dxa"/>
          </w:tcPr>
          <w:p w14:paraId="3B715A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40</w:t>
            </w:r>
          </w:p>
        </w:tc>
        <w:tc>
          <w:tcPr>
            <w:tcW w:w="1071" w:type="dxa"/>
          </w:tcPr>
          <w:p w14:paraId="0697E25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MHz</w:t>
            </w:r>
          </w:p>
        </w:tc>
        <w:tc>
          <w:tcPr>
            <w:tcW w:w="1071" w:type="dxa"/>
          </w:tcPr>
          <w:p w14:paraId="0BD2D9A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19.5</w:t>
            </w:r>
          </w:p>
        </w:tc>
        <w:tc>
          <w:tcPr>
            <w:tcW w:w="1071" w:type="dxa"/>
          </w:tcPr>
          <w:p w14:paraId="32F3CDE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20.5</w:t>
            </w:r>
          </w:p>
        </w:tc>
        <w:tc>
          <w:tcPr>
            <w:tcW w:w="1071" w:type="dxa"/>
          </w:tcPr>
          <w:p w14:paraId="4E2EFDA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485B625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27BF463" w14:textId="77777777" w:rsidR="006E77D6" w:rsidRDefault="00000000">
            <w:pPr>
              <w:jc w:val="left"/>
            </w:pPr>
            <w:r>
              <w:rPr>
                <w:rFonts w:ascii="Calibri" w:hAnsi="Calibri"/>
                <w:sz w:val="20"/>
              </w:rPr>
              <w:t>CAM LDO outputs</w:t>
            </w:r>
          </w:p>
        </w:tc>
      </w:tr>
      <w:tr w:rsidR="006E77D6" w14:paraId="2D34BE5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74D87E6A" w14:textId="77777777" w:rsidR="006E77D6" w:rsidRDefault="00000000">
            <w:pPr>
              <w:jc w:val="left"/>
            </w:pPr>
            <w:r>
              <w:rPr>
                <w:rFonts w:ascii="Calibri" w:hAnsi="Calibri"/>
                <w:sz w:val="20"/>
              </w:rPr>
              <w:t>VDD1V8_CAM supply voltage</w:t>
            </w:r>
          </w:p>
        </w:tc>
        <w:tc>
          <w:tcPr>
            <w:tcW w:w="1071" w:type="dxa"/>
          </w:tcPr>
          <w:p w14:paraId="3076AE6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V_VDD1V8_CAM</w:t>
            </w:r>
          </w:p>
        </w:tc>
        <w:tc>
          <w:tcPr>
            <w:tcW w:w="1071" w:type="dxa"/>
          </w:tcPr>
          <w:p w14:paraId="540D96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1.7</w:t>
            </w:r>
          </w:p>
        </w:tc>
        <w:tc>
          <w:tcPr>
            <w:tcW w:w="1071" w:type="dxa"/>
          </w:tcPr>
          <w:p w14:paraId="2841B15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1.8</w:t>
            </w:r>
          </w:p>
        </w:tc>
        <w:tc>
          <w:tcPr>
            <w:tcW w:w="1071" w:type="dxa"/>
          </w:tcPr>
          <w:p w14:paraId="7B3CF07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1.9</w:t>
            </w:r>
          </w:p>
        </w:tc>
        <w:tc>
          <w:tcPr>
            <w:tcW w:w="1071" w:type="dxa"/>
          </w:tcPr>
          <w:p w14:paraId="6BE185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45CC81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1.2</w:t>
            </w:r>
          </w:p>
        </w:tc>
        <w:tc>
          <w:tcPr>
            <w:tcW w:w="1071" w:type="dxa"/>
          </w:tcPr>
          <w:p w14:paraId="519AB0B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2.4</w:t>
            </w:r>
          </w:p>
        </w:tc>
        <w:tc>
          <w:tcPr>
            <w:tcW w:w="1071" w:type="dxa"/>
          </w:tcPr>
          <w:p w14:paraId="367B24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6860AF1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5B76AFAC" w14:textId="77777777" w:rsidR="006E77D6" w:rsidRDefault="00000000">
            <w:pPr>
              <w:jc w:val="left"/>
            </w:pPr>
            <w:r>
              <w:rPr>
                <w:rFonts w:ascii="Calibri" w:hAnsi="Calibri"/>
                <w:sz w:val="20"/>
              </w:rPr>
              <w:t>VDD1V2_CAM reference voltage</w:t>
            </w:r>
          </w:p>
        </w:tc>
        <w:tc>
          <w:tcPr>
            <w:tcW w:w="1071" w:type="dxa"/>
          </w:tcPr>
          <w:p w14:paraId="733E4FC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V_VDD1V2_CAM</w:t>
            </w:r>
          </w:p>
        </w:tc>
        <w:tc>
          <w:tcPr>
            <w:tcW w:w="1071" w:type="dxa"/>
          </w:tcPr>
          <w:p w14:paraId="388817A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58014EA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w:t>
            </w:r>
          </w:p>
        </w:tc>
        <w:tc>
          <w:tcPr>
            <w:tcW w:w="1071" w:type="dxa"/>
          </w:tcPr>
          <w:p w14:paraId="4532E10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1.25</w:t>
            </w:r>
          </w:p>
        </w:tc>
        <w:tc>
          <w:tcPr>
            <w:tcW w:w="1071" w:type="dxa"/>
          </w:tcPr>
          <w:p w14:paraId="4BEF1E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2F705DB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1.15</w:t>
            </w:r>
          </w:p>
        </w:tc>
        <w:tc>
          <w:tcPr>
            <w:tcW w:w="1071" w:type="dxa"/>
          </w:tcPr>
          <w:p w14:paraId="04C764C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1.25</w:t>
            </w:r>
          </w:p>
        </w:tc>
        <w:tc>
          <w:tcPr>
            <w:tcW w:w="1071" w:type="dxa"/>
          </w:tcPr>
          <w:p w14:paraId="707234C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bl>
    <w:p w14:paraId="602A8AC7" w14:textId="77777777" w:rsidR="006E77D6" w:rsidRDefault="006E77D6"/>
    <w:p w14:paraId="5B1AEAAE" w14:textId="77777777" w:rsidR="006E77D6" w:rsidRDefault="00000000">
      <w:pPr>
        <w:pStyle w:val="Heading2"/>
      </w:pPr>
      <w:bookmarkStart w:id="59" w:name="_Toc228189601"/>
      <w:r>
        <w:t>MAG-PSU00001-NP (10W Synchronous Step-Down DC/DC Converter)</w:t>
      </w:r>
      <w:bookmarkEnd w:id="59"/>
    </w:p>
    <w:p w14:paraId="32A9EEC0" w14:textId="27059900" w:rsidR="006E77D6" w:rsidRDefault="00000000">
      <w:pPr>
        <w:pStyle w:val="Caption"/>
      </w:pPr>
      <w:bookmarkStart w:id="60" w:name="_Toc228189639"/>
      <w:r>
        <w:t xml:space="preserve">Table </w:t>
      </w:r>
      <w:r>
        <w:fldChar w:fldCharType="begin"/>
      </w:r>
      <w:r>
        <w:instrText xml:space="preserve"> SEQ Table \* ARABIC </w:instrText>
      </w:r>
      <w:r>
        <w:fldChar w:fldCharType="separate"/>
      </w:r>
      <w:r w:rsidR="00534009">
        <w:rPr>
          <w:noProof/>
        </w:rPr>
        <w:t>23</w:t>
      </w:r>
      <w:r>
        <w:fldChar w:fldCharType="end"/>
      </w:r>
      <w:r>
        <w:t>: MAG-PSU00001-NP Key Specifications</w:t>
      </w:r>
      <w:bookmarkEnd w:id="60"/>
    </w:p>
    <w:tbl>
      <w:tblPr>
        <w:tblStyle w:val="GridTable4-Accent3"/>
        <w:tblW w:w="0" w:type="auto"/>
        <w:jc w:val="center"/>
        <w:tblLook w:val="04A0" w:firstRow="1" w:lastRow="0" w:firstColumn="1" w:lastColumn="0" w:noHBand="0" w:noVBand="1"/>
      </w:tblPr>
      <w:tblGrid>
        <w:gridCol w:w="1305"/>
        <w:gridCol w:w="1144"/>
        <w:gridCol w:w="924"/>
        <w:gridCol w:w="932"/>
        <w:gridCol w:w="935"/>
        <w:gridCol w:w="979"/>
        <w:gridCol w:w="932"/>
        <w:gridCol w:w="946"/>
        <w:gridCol w:w="1532"/>
      </w:tblGrid>
      <w:tr w:rsidR="006E77D6" w14:paraId="102A4A4C"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3C3917EA" w14:textId="77777777" w:rsidR="006E77D6" w:rsidRDefault="00000000">
            <w:pPr>
              <w:jc w:val="left"/>
            </w:pPr>
            <w:r>
              <w:rPr>
                <w:rFonts w:ascii="Calibri" w:hAnsi="Calibri"/>
                <w:sz w:val="20"/>
              </w:rPr>
              <w:lastRenderedPageBreak/>
              <w:t>Parameter</w:t>
            </w:r>
          </w:p>
        </w:tc>
        <w:tc>
          <w:tcPr>
            <w:tcW w:w="1071" w:type="dxa"/>
          </w:tcPr>
          <w:p w14:paraId="75572F84"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071" w:type="dxa"/>
          </w:tcPr>
          <w:p w14:paraId="2CC6CE0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071" w:type="dxa"/>
          </w:tcPr>
          <w:p w14:paraId="61DB55D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071" w:type="dxa"/>
          </w:tcPr>
          <w:p w14:paraId="3678C46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071" w:type="dxa"/>
          </w:tcPr>
          <w:p w14:paraId="5213EFE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071" w:type="dxa"/>
          </w:tcPr>
          <w:p w14:paraId="61E718C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LSL</w:t>
            </w:r>
          </w:p>
        </w:tc>
        <w:tc>
          <w:tcPr>
            <w:tcW w:w="1071" w:type="dxa"/>
          </w:tcPr>
          <w:p w14:paraId="79AE7C6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USL</w:t>
            </w:r>
          </w:p>
        </w:tc>
        <w:tc>
          <w:tcPr>
            <w:tcW w:w="1071" w:type="dxa"/>
          </w:tcPr>
          <w:p w14:paraId="35E7941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275B23CB"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417101B4" w14:textId="77777777" w:rsidR="006E77D6" w:rsidRDefault="00000000">
            <w:pPr>
              <w:jc w:val="left"/>
            </w:pPr>
            <w:r>
              <w:rPr>
                <w:rFonts w:ascii="Calibri" w:hAnsi="Calibri"/>
                <w:sz w:val="20"/>
              </w:rPr>
              <w:t>Power</w:t>
            </w:r>
          </w:p>
        </w:tc>
      </w:tr>
      <w:tr w:rsidR="006E77D6" w14:paraId="7E0F065F"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E78EE92" w14:textId="77777777" w:rsidR="006E77D6" w:rsidRDefault="00000000">
            <w:pPr>
              <w:jc w:val="left"/>
            </w:pPr>
            <w:r>
              <w:rPr>
                <w:rFonts w:ascii="Calibri" w:hAnsi="Calibri"/>
                <w:sz w:val="20"/>
              </w:rPr>
              <w:t>Input voltage supply range</w:t>
            </w:r>
          </w:p>
        </w:tc>
        <w:tc>
          <w:tcPr>
            <w:tcW w:w="1071" w:type="dxa"/>
          </w:tcPr>
          <w:p w14:paraId="3065505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PVin, Vin</w:t>
            </w:r>
          </w:p>
        </w:tc>
        <w:tc>
          <w:tcPr>
            <w:tcW w:w="1071" w:type="dxa"/>
          </w:tcPr>
          <w:p w14:paraId="39C8432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5</w:t>
            </w:r>
          </w:p>
        </w:tc>
        <w:tc>
          <w:tcPr>
            <w:tcW w:w="1071" w:type="dxa"/>
          </w:tcPr>
          <w:p w14:paraId="52C5A47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343F70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11</w:t>
            </w:r>
          </w:p>
        </w:tc>
        <w:tc>
          <w:tcPr>
            <w:tcW w:w="1071" w:type="dxa"/>
          </w:tcPr>
          <w:p w14:paraId="6169649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23440D6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4C2390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A118B0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 condition</w:t>
            </w:r>
          </w:p>
        </w:tc>
      </w:tr>
      <w:tr w:rsidR="006E77D6" w14:paraId="74C4D5D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1745643" w14:textId="77777777" w:rsidR="006E77D6" w:rsidRDefault="00000000">
            <w:pPr>
              <w:jc w:val="left"/>
            </w:pPr>
            <w:r>
              <w:rPr>
                <w:rFonts w:ascii="Calibri" w:hAnsi="Calibri"/>
                <w:sz w:val="20"/>
              </w:rPr>
              <w:t>Output current (PCB in air)</w:t>
            </w:r>
          </w:p>
        </w:tc>
        <w:tc>
          <w:tcPr>
            <w:tcW w:w="1071" w:type="dxa"/>
          </w:tcPr>
          <w:p w14:paraId="071E039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Iout</w:t>
            </w:r>
          </w:p>
        </w:tc>
        <w:tc>
          <w:tcPr>
            <w:tcW w:w="1071" w:type="dxa"/>
          </w:tcPr>
          <w:p w14:paraId="257D452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1D295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6C203C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w:t>
            </w:r>
          </w:p>
        </w:tc>
        <w:tc>
          <w:tcPr>
            <w:tcW w:w="1071" w:type="dxa"/>
          </w:tcPr>
          <w:p w14:paraId="2C1779B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w:t>
            </w:r>
          </w:p>
        </w:tc>
        <w:tc>
          <w:tcPr>
            <w:tcW w:w="1071" w:type="dxa"/>
          </w:tcPr>
          <w:p w14:paraId="1BA4BF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A5D7F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FF9948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 condition</w:t>
            </w:r>
          </w:p>
        </w:tc>
      </w:tr>
      <w:tr w:rsidR="006E77D6" w14:paraId="6A4B98C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E4C732B" w14:textId="77777777" w:rsidR="006E77D6" w:rsidRDefault="00000000">
            <w:pPr>
              <w:jc w:val="left"/>
            </w:pPr>
            <w:r>
              <w:rPr>
                <w:rFonts w:ascii="Calibri" w:hAnsi="Calibri"/>
                <w:sz w:val="20"/>
              </w:rPr>
              <w:t>Output power (PCB in air)</w:t>
            </w:r>
          </w:p>
        </w:tc>
        <w:tc>
          <w:tcPr>
            <w:tcW w:w="1071" w:type="dxa"/>
          </w:tcPr>
          <w:p w14:paraId="15EB1F5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Pout</w:t>
            </w:r>
          </w:p>
        </w:tc>
        <w:tc>
          <w:tcPr>
            <w:tcW w:w="1071" w:type="dxa"/>
          </w:tcPr>
          <w:p w14:paraId="781E744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3604EB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0B8AAD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w:t>
            </w:r>
          </w:p>
        </w:tc>
        <w:tc>
          <w:tcPr>
            <w:tcW w:w="1071" w:type="dxa"/>
          </w:tcPr>
          <w:p w14:paraId="277F6E6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w:t>
            </w:r>
          </w:p>
        </w:tc>
        <w:tc>
          <w:tcPr>
            <w:tcW w:w="1071" w:type="dxa"/>
          </w:tcPr>
          <w:p w14:paraId="5EBA120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353208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714213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Test condition</w:t>
            </w:r>
          </w:p>
        </w:tc>
      </w:tr>
      <w:tr w:rsidR="006E77D6" w14:paraId="6E33593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71308A37" w14:textId="77777777" w:rsidR="006E77D6" w:rsidRDefault="00000000">
            <w:pPr>
              <w:jc w:val="left"/>
            </w:pPr>
            <w:r>
              <w:rPr>
                <w:rFonts w:ascii="Calibri" w:hAnsi="Calibri"/>
                <w:sz w:val="20"/>
              </w:rPr>
              <w:t>PWM</w:t>
            </w:r>
          </w:p>
        </w:tc>
      </w:tr>
      <w:tr w:rsidR="006E77D6" w14:paraId="07E4583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2F268EC" w14:textId="77777777" w:rsidR="006E77D6" w:rsidRDefault="00000000">
            <w:pPr>
              <w:jc w:val="left"/>
            </w:pPr>
            <w:r>
              <w:rPr>
                <w:rFonts w:ascii="Calibri" w:hAnsi="Calibri"/>
                <w:sz w:val="20"/>
              </w:rPr>
              <w:t>Maximum Duty Cycle</w:t>
            </w:r>
          </w:p>
        </w:tc>
        <w:tc>
          <w:tcPr>
            <w:tcW w:w="1071" w:type="dxa"/>
          </w:tcPr>
          <w:p w14:paraId="68B00CC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DMax</w:t>
            </w:r>
          </w:p>
        </w:tc>
        <w:tc>
          <w:tcPr>
            <w:tcW w:w="1071" w:type="dxa"/>
          </w:tcPr>
          <w:p w14:paraId="44E665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5C98B0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100</w:t>
            </w:r>
          </w:p>
        </w:tc>
        <w:tc>
          <w:tcPr>
            <w:tcW w:w="1071" w:type="dxa"/>
          </w:tcPr>
          <w:p w14:paraId="2FE835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A4C2BA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73383A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E4D88E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F8B23A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Cannot be measured, sensitive node</w:t>
            </w:r>
          </w:p>
        </w:tc>
      </w:tr>
      <w:tr w:rsidR="006E77D6" w14:paraId="5CE1F0D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5E195B45" w14:textId="77777777" w:rsidR="006E77D6" w:rsidRDefault="00000000">
            <w:pPr>
              <w:jc w:val="left"/>
            </w:pPr>
            <w:r>
              <w:rPr>
                <w:rFonts w:ascii="Calibri" w:hAnsi="Calibri"/>
                <w:sz w:val="20"/>
              </w:rPr>
              <w:t>Minimum Duty Cycle</w:t>
            </w:r>
          </w:p>
        </w:tc>
        <w:tc>
          <w:tcPr>
            <w:tcW w:w="1071" w:type="dxa"/>
          </w:tcPr>
          <w:p w14:paraId="0DCF5AB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DMin</w:t>
            </w:r>
          </w:p>
        </w:tc>
        <w:tc>
          <w:tcPr>
            <w:tcW w:w="1071" w:type="dxa"/>
          </w:tcPr>
          <w:p w14:paraId="66D88AA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C4C16E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0</w:t>
            </w:r>
          </w:p>
        </w:tc>
        <w:tc>
          <w:tcPr>
            <w:tcW w:w="1071" w:type="dxa"/>
          </w:tcPr>
          <w:p w14:paraId="2E16E3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3F2B013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FDA0F4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B897D3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494D5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measured, sensitive node</w:t>
            </w:r>
          </w:p>
        </w:tc>
      </w:tr>
      <w:tr w:rsidR="006E77D6" w14:paraId="5F28816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2E0A50B" w14:textId="77777777" w:rsidR="006E77D6" w:rsidRDefault="00000000">
            <w:pPr>
              <w:jc w:val="left"/>
            </w:pPr>
            <w:r>
              <w:rPr>
                <w:rFonts w:ascii="Calibri" w:hAnsi="Calibri"/>
                <w:sz w:val="20"/>
              </w:rPr>
              <w:t>Error Amplifier</w:t>
            </w:r>
          </w:p>
        </w:tc>
      </w:tr>
      <w:tr w:rsidR="006E77D6" w14:paraId="12CD4B2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FF8D6D6" w14:textId="77777777" w:rsidR="006E77D6" w:rsidRDefault="00000000">
            <w:pPr>
              <w:jc w:val="left"/>
            </w:pPr>
            <w:r>
              <w:rPr>
                <w:rFonts w:ascii="Calibri" w:hAnsi="Calibri"/>
                <w:sz w:val="20"/>
              </w:rPr>
              <w:t>DC Gain</w:t>
            </w:r>
          </w:p>
        </w:tc>
        <w:tc>
          <w:tcPr>
            <w:tcW w:w="1071" w:type="dxa"/>
          </w:tcPr>
          <w:p w14:paraId="78568CB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DCG</w:t>
            </w:r>
          </w:p>
        </w:tc>
        <w:tc>
          <w:tcPr>
            <w:tcW w:w="1071" w:type="dxa"/>
          </w:tcPr>
          <w:p w14:paraId="2B61DC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458740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90</w:t>
            </w:r>
          </w:p>
        </w:tc>
        <w:tc>
          <w:tcPr>
            <w:tcW w:w="1071" w:type="dxa"/>
          </w:tcPr>
          <w:p w14:paraId="3068355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8D239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dB</w:t>
            </w:r>
          </w:p>
        </w:tc>
        <w:tc>
          <w:tcPr>
            <w:tcW w:w="1071" w:type="dxa"/>
          </w:tcPr>
          <w:p w14:paraId="23E811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8E783B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4B4452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measured, sensitive node</w:t>
            </w:r>
          </w:p>
        </w:tc>
      </w:tr>
      <w:tr w:rsidR="006E77D6" w14:paraId="1CB33309"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8C7C451" w14:textId="77777777" w:rsidR="006E77D6" w:rsidRDefault="00000000">
            <w:pPr>
              <w:jc w:val="left"/>
            </w:pPr>
            <w:r>
              <w:rPr>
                <w:rFonts w:ascii="Calibri" w:hAnsi="Calibri"/>
                <w:sz w:val="20"/>
              </w:rPr>
              <w:t>Unity Gain-Bandwidth</w:t>
            </w:r>
          </w:p>
        </w:tc>
        <w:tc>
          <w:tcPr>
            <w:tcW w:w="1071" w:type="dxa"/>
          </w:tcPr>
          <w:p w14:paraId="52C3526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UGBW</w:t>
            </w:r>
          </w:p>
        </w:tc>
        <w:tc>
          <w:tcPr>
            <w:tcW w:w="1071" w:type="dxa"/>
          </w:tcPr>
          <w:p w14:paraId="2A3C563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7C442E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w:t>
            </w:r>
          </w:p>
        </w:tc>
        <w:tc>
          <w:tcPr>
            <w:tcW w:w="1071" w:type="dxa"/>
          </w:tcPr>
          <w:p w14:paraId="6F48CB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6B5BC4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MHz</w:t>
            </w:r>
          </w:p>
        </w:tc>
        <w:tc>
          <w:tcPr>
            <w:tcW w:w="1071" w:type="dxa"/>
          </w:tcPr>
          <w:p w14:paraId="150605A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314BC0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D7E2DE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Cannot be measured, sensitive node</w:t>
            </w:r>
          </w:p>
        </w:tc>
      </w:tr>
      <w:tr w:rsidR="006E77D6" w14:paraId="653CCB6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1B9A488" w14:textId="77777777" w:rsidR="006E77D6" w:rsidRDefault="00000000">
            <w:pPr>
              <w:jc w:val="left"/>
            </w:pPr>
            <w:r>
              <w:rPr>
                <w:rFonts w:ascii="Calibri" w:hAnsi="Calibri"/>
                <w:sz w:val="20"/>
              </w:rPr>
              <w:t>Slew Rate</w:t>
            </w:r>
          </w:p>
        </w:tc>
        <w:tc>
          <w:tcPr>
            <w:tcW w:w="1071" w:type="dxa"/>
          </w:tcPr>
          <w:p w14:paraId="69E9BB1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SR</w:t>
            </w:r>
          </w:p>
        </w:tc>
        <w:tc>
          <w:tcPr>
            <w:tcW w:w="1071" w:type="dxa"/>
          </w:tcPr>
          <w:p w14:paraId="46BB38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76D83C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w:t>
            </w:r>
          </w:p>
        </w:tc>
        <w:tc>
          <w:tcPr>
            <w:tcW w:w="1071" w:type="dxa"/>
          </w:tcPr>
          <w:p w14:paraId="5F64394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2F68BE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V/us</w:t>
            </w:r>
          </w:p>
        </w:tc>
        <w:tc>
          <w:tcPr>
            <w:tcW w:w="1071" w:type="dxa"/>
          </w:tcPr>
          <w:p w14:paraId="6760C87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6F88BD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819EA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measured, sensitive node</w:t>
            </w:r>
          </w:p>
        </w:tc>
      </w:tr>
      <w:tr w:rsidR="006E77D6" w14:paraId="22B5920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855128D" w14:textId="77777777" w:rsidR="006E77D6" w:rsidRDefault="00000000">
            <w:pPr>
              <w:jc w:val="left"/>
            </w:pPr>
            <w:r>
              <w:rPr>
                <w:rFonts w:ascii="Calibri" w:hAnsi="Calibri"/>
                <w:sz w:val="20"/>
              </w:rPr>
              <w:t>Under-voltage lockout</w:t>
            </w:r>
          </w:p>
        </w:tc>
      </w:tr>
      <w:tr w:rsidR="006E77D6" w14:paraId="5598347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AAFD21D" w14:textId="77777777" w:rsidR="006E77D6" w:rsidRDefault="00000000">
            <w:pPr>
              <w:jc w:val="left"/>
            </w:pPr>
            <w:r>
              <w:rPr>
                <w:rFonts w:ascii="Calibri" w:hAnsi="Calibri"/>
                <w:sz w:val="20"/>
              </w:rPr>
              <w:t>Vin start threshold</w:t>
            </w:r>
          </w:p>
        </w:tc>
        <w:tc>
          <w:tcPr>
            <w:tcW w:w="1071" w:type="dxa"/>
          </w:tcPr>
          <w:p w14:paraId="361C658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VinStartTh</w:t>
            </w:r>
          </w:p>
        </w:tc>
        <w:tc>
          <w:tcPr>
            <w:tcW w:w="1071" w:type="dxa"/>
          </w:tcPr>
          <w:p w14:paraId="7A6F87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3C0EB9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4.79</w:t>
            </w:r>
          </w:p>
        </w:tc>
        <w:tc>
          <w:tcPr>
            <w:tcW w:w="1071" w:type="dxa"/>
          </w:tcPr>
          <w:p w14:paraId="3B1B1BA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9FFE1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w:t>
            </w:r>
          </w:p>
        </w:tc>
        <w:tc>
          <w:tcPr>
            <w:tcW w:w="1071" w:type="dxa"/>
          </w:tcPr>
          <w:p w14:paraId="087BE36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4.4</w:t>
            </w:r>
          </w:p>
        </w:tc>
        <w:tc>
          <w:tcPr>
            <w:tcW w:w="1071" w:type="dxa"/>
          </w:tcPr>
          <w:p w14:paraId="13D03E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w:t>
            </w:r>
          </w:p>
        </w:tc>
        <w:tc>
          <w:tcPr>
            <w:tcW w:w="1071" w:type="dxa"/>
          </w:tcPr>
          <w:p w14:paraId="36FAFBB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1C171D2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4B21728D" w14:textId="77777777" w:rsidR="006E77D6" w:rsidRDefault="00000000">
            <w:pPr>
              <w:jc w:val="left"/>
            </w:pPr>
            <w:r>
              <w:rPr>
                <w:rFonts w:ascii="Calibri" w:hAnsi="Calibri"/>
                <w:sz w:val="20"/>
              </w:rPr>
              <w:t>Vin stop threshold</w:t>
            </w:r>
          </w:p>
        </w:tc>
        <w:tc>
          <w:tcPr>
            <w:tcW w:w="1071" w:type="dxa"/>
          </w:tcPr>
          <w:p w14:paraId="5D3463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VinStopTh</w:t>
            </w:r>
          </w:p>
        </w:tc>
        <w:tc>
          <w:tcPr>
            <w:tcW w:w="1071" w:type="dxa"/>
          </w:tcPr>
          <w:p w14:paraId="3DD3CB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13132F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4.52</w:t>
            </w:r>
          </w:p>
        </w:tc>
        <w:tc>
          <w:tcPr>
            <w:tcW w:w="1071" w:type="dxa"/>
          </w:tcPr>
          <w:p w14:paraId="577C803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E50E74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w:t>
            </w:r>
          </w:p>
        </w:tc>
        <w:tc>
          <w:tcPr>
            <w:tcW w:w="1071" w:type="dxa"/>
          </w:tcPr>
          <w:p w14:paraId="60C54D6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4.12</w:t>
            </w:r>
          </w:p>
        </w:tc>
        <w:tc>
          <w:tcPr>
            <w:tcW w:w="1071" w:type="dxa"/>
          </w:tcPr>
          <w:p w14:paraId="0C386F7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4.53</w:t>
            </w:r>
          </w:p>
        </w:tc>
        <w:tc>
          <w:tcPr>
            <w:tcW w:w="1071" w:type="dxa"/>
          </w:tcPr>
          <w:p w14:paraId="6C1927C2"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0412CBD1"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3DC68616" w14:textId="77777777" w:rsidR="006E77D6" w:rsidRDefault="00000000">
            <w:pPr>
              <w:jc w:val="left"/>
            </w:pPr>
            <w:r>
              <w:rPr>
                <w:rFonts w:ascii="Calibri" w:hAnsi="Calibri"/>
                <w:sz w:val="20"/>
              </w:rPr>
              <w:t>Enable</w:t>
            </w:r>
          </w:p>
        </w:tc>
      </w:tr>
      <w:tr w:rsidR="006E77D6" w14:paraId="0E71288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021D1E3" w14:textId="77777777" w:rsidR="006E77D6" w:rsidRDefault="00000000">
            <w:pPr>
              <w:jc w:val="left"/>
            </w:pPr>
            <w:r>
              <w:rPr>
                <w:rFonts w:ascii="Calibri" w:hAnsi="Calibri"/>
                <w:sz w:val="20"/>
              </w:rPr>
              <w:lastRenderedPageBreak/>
              <w:t>Enable start threshold</w:t>
            </w:r>
          </w:p>
        </w:tc>
        <w:tc>
          <w:tcPr>
            <w:tcW w:w="1071" w:type="dxa"/>
          </w:tcPr>
          <w:p w14:paraId="0C7DDDD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EnStartTh</w:t>
            </w:r>
          </w:p>
        </w:tc>
        <w:tc>
          <w:tcPr>
            <w:tcW w:w="1071" w:type="dxa"/>
          </w:tcPr>
          <w:p w14:paraId="53B341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ED3EE1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815</w:t>
            </w:r>
          </w:p>
        </w:tc>
        <w:tc>
          <w:tcPr>
            <w:tcW w:w="1071" w:type="dxa"/>
          </w:tcPr>
          <w:p w14:paraId="4362863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5C3778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w:t>
            </w:r>
          </w:p>
        </w:tc>
        <w:tc>
          <w:tcPr>
            <w:tcW w:w="1071" w:type="dxa"/>
          </w:tcPr>
          <w:p w14:paraId="26CD021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770</w:t>
            </w:r>
          </w:p>
        </w:tc>
        <w:tc>
          <w:tcPr>
            <w:tcW w:w="1071" w:type="dxa"/>
          </w:tcPr>
          <w:p w14:paraId="21D6A90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900</w:t>
            </w:r>
          </w:p>
        </w:tc>
        <w:tc>
          <w:tcPr>
            <w:tcW w:w="1071" w:type="dxa"/>
          </w:tcPr>
          <w:p w14:paraId="431EC4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049760B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62D3331" w14:textId="77777777" w:rsidR="006E77D6" w:rsidRDefault="00000000">
            <w:pPr>
              <w:jc w:val="left"/>
            </w:pPr>
            <w:r>
              <w:rPr>
                <w:rFonts w:ascii="Calibri" w:hAnsi="Calibri"/>
                <w:sz w:val="20"/>
              </w:rPr>
              <w:t>Enable stop threshold</w:t>
            </w:r>
          </w:p>
        </w:tc>
        <w:tc>
          <w:tcPr>
            <w:tcW w:w="1071" w:type="dxa"/>
          </w:tcPr>
          <w:p w14:paraId="2F11985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EnStopTh</w:t>
            </w:r>
          </w:p>
        </w:tc>
        <w:tc>
          <w:tcPr>
            <w:tcW w:w="1071" w:type="dxa"/>
          </w:tcPr>
          <w:p w14:paraId="510E54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DDF52C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730</w:t>
            </w:r>
          </w:p>
        </w:tc>
        <w:tc>
          <w:tcPr>
            <w:tcW w:w="1071" w:type="dxa"/>
          </w:tcPr>
          <w:p w14:paraId="6B76EF6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CCB708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mV</w:t>
            </w:r>
          </w:p>
        </w:tc>
        <w:tc>
          <w:tcPr>
            <w:tcW w:w="1071" w:type="dxa"/>
          </w:tcPr>
          <w:p w14:paraId="33A9B02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670</w:t>
            </w:r>
          </w:p>
        </w:tc>
        <w:tc>
          <w:tcPr>
            <w:tcW w:w="1071" w:type="dxa"/>
          </w:tcPr>
          <w:p w14:paraId="0FD7CDB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780</w:t>
            </w:r>
          </w:p>
        </w:tc>
        <w:tc>
          <w:tcPr>
            <w:tcW w:w="1071" w:type="dxa"/>
          </w:tcPr>
          <w:p w14:paraId="64FACD0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2106D3B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3E659BDA" w14:textId="77777777" w:rsidR="006E77D6" w:rsidRDefault="00000000">
            <w:pPr>
              <w:jc w:val="left"/>
            </w:pPr>
            <w:r>
              <w:rPr>
                <w:rFonts w:ascii="Calibri" w:hAnsi="Calibri"/>
                <w:sz w:val="20"/>
              </w:rPr>
              <w:t>Enable pin series resistance</w:t>
            </w:r>
          </w:p>
        </w:tc>
        <w:tc>
          <w:tcPr>
            <w:tcW w:w="1071" w:type="dxa"/>
          </w:tcPr>
          <w:p w14:paraId="5B18D87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EnSerRes</w:t>
            </w:r>
          </w:p>
        </w:tc>
        <w:tc>
          <w:tcPr>
            <w:tcW w:w="1071" w:type="dxa"/>
          </w:tcPr>
          <w:p w14:paraId="6334C74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ACF147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w:t>
            </w:r>
          </w:p>
        </w:tc>
        <w:tc>
          <w:tcPr>
            <w:tcW w:w="1071" w:type="dxa"/>
          </w:tcPr>
          <w:p w14:paraId="7551E3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19AABE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kΩ</w:t>
            </w:r>
          </w:p>
        </w:tc>
        <w:tc>
          <w:tcPr>
            <w:tcW w:w="1071" w:type="dxa"/>
          </w:tcPr>
          <w:p w14:paraId="05C128C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5E459FF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017EDB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Guaranteed by design</w:t>
            </w:r>
          </w:p>
        </w:tc>
      </w:tr>
      <w:tr w:rsidR="006E77D6" w14:paraId="6BBF53F3"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DF56F66" w14:textId="77777777" w:rsidR="006E77D6" w:rsidRDefault="00000000">
            <w:pPr>
              <w:jc w:val="left"/>
            </w:pPr>
            <w:r>
              <w:rPr>
                <w:rFonts w:ascii="Calibri" w:hAnsi="Calibri"/>
                <w:sz w:val="20"/>
              </w:rPr>
              <w:t>Protections</w:t>
            </w:r>
          </w:p>
        </w:tc>
      </w:tr>
      <w:tr w:rsidR="006E77D6" w14:paraId="45CD198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6047E73" w14:textId="77777777" w:rsidR="006E77D6" w:rsidRDefault="00000000">
            <w:pPr>
              <w:jc w:val="left"/>
            </w:pPr>
            <w:r>
              <w:rPr>
                <w:rFonts w:ascii="Calibri" w:hAnsi="Calibri"/>
                <w:sz w:val="20"/>
              </w:rPr>
              <w:t>Over Current Protection peak level</w:t>
            </w:r>
          </w:p>
        </w:tc>
        <w:tc>
          <w:tcPr>
            <w:tcW w:w="1071" w:type="dxa"/>
          </w:tcPr>
          <w:p w14:paraId="1573CE4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OCPpk</w:t>
            </w:r>
          </w:p>
        </w:tc>
        <w:tc>
          <w:tcPr>
            <w:tcW w:w="1071" w:type="dxa"/>
          </w:tcPr>
          <w:p w14:paraId="16BD65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ADC016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w:t>
            </w:r>
          </w:p>
        </w:tc>
        <w:tc>
          <w:tcPr>
            <w:tcW w:w="1071" w:type="dxa"/>
          </w:tcPr>
          <w:p w14:paraId="652E319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8316D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w:t>
            </w:r>
          </w:p>
        </w:tc>
        <w:tc>
          <w:tcPr>
            <w:tcW w:w="1071" w:type="dxa"/>
          </w:tcPr>
          <w:p w14:paraId="5B3588A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FC912F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4FE957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Cannot be triggered with test setup, functionality of OCP is not covered within test plan</w:t>
            </w:r>
          </w:p>
        </w:tc>
      </w:tr>
      <w:tr w:rsidR="006E77D6" w14:paraId="79DC763D"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858BA03" w14:textId="77777777" w:rsidR="006E77D6" w:rsidRDefault="00000000">
            <w:pPr>
              <w:jc w:val="left"/>
            </w:pPr>
            <w:r>
              <w:rPr>
                <w:rFonts w:ascii="Calibri" w:hAnsi="Calibri"/>
                <w:sz w:val="20"/>
              </w:rPr>
              <w:t>Over Current Protection average level</w:t>
            </w:r>
          </w:p>
        </w:tc>
        <w:tc>
          <w:tcPr>
            <w:tcW w:w="1071" w:type="dxa"/>
          </w:tcPr>
          <w:p w14:paraId="2EE4F5D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OCPavg</w:t>
            </w:r>
          </w:p>
        </w:tc>
        <w:tc>
          <w:tcPr>
            <w:tcW w:w="1071" w:type="dxa"/>
          </w:tcPr>
          <w:p w14:paraId="20B8BA9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9D9DE4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4.8</w:t>
            </w:r>
          </w:p>
        </w:tc>
        <w:tc>
          <w:tcPr>
            <w:tcW w:w="1071" w:type="dxa"/>
          </w:tcPr>
          <w:p w14:paraId="6631644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FE17FE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w:t>
            </w:r>
          </w:p>
        </w:tc>
        <w:tc>
          <w:tcPr>
            <w:tcW w:w="1071" w:type="dxa"/>
          </w:tcPr>
          <w:p w14:paraId="58F518B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DC1DCC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13E9B6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Cannot be triggered with test setup, functionality of OCP is not covered within test plan</w:t>
            </w:r>
          </w:p>
        </w:tc>
      </w:tr>
      <w:tr w:rsidR="006E77D6" w14:paraId="4CC4969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19B0E85D" w14:textId="77777777" w:rsidR="006E77D6" w:rsidRDefault="00000000">
            <w:pPr>
              <w:jc w:val="left"/>
            </w:pPr>
            <w:r>
              <w:rPr>
                <w:rFonts w:ascii="Calibri" w:hAnsi="Calibri"/>
                <w:sz w:val="20"/>
              </w:rPr>
              <w:t>Over Temperature start threshold</w:t>
            </w:r>
          </w:p>
        </w:tc>
        <w:tc>
          <w:tcPr>
            <w:tcW w:w="1071" w:type="dxa"/>
          </w:tcPr>
          <w:p w14:paraId="32CF085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OTPStartTh</w:t>
            </w:r>
          </w:p>
        </w:tc>
        <w:tc>
          <w:tcPr>
            <w:tcW w:w="1071" w:type="dxa"/>
          </w:tcPr>
          <w:p w14:paraId="4B7F88D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6B1390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103</w:t>
            </w:r>
          </w:p>
        </w:tc>
        <w:tc>
          <w:tcPr>
            <w:tcW w:w="1071" w:type="dxa"/>
          </w:tcPr>
          <w:p w14:paraId="07E6BA9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3990C09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w:t>
            </w:r>
          </w:p>
        </w:tc>
        <w:tc>
          <w:tcPr>
            <w:tcW w:w="1071" w:type="dxa"/>
          </w:tcPr>
          <w:p w14:paraId="01385DB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A70ADB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7FC53D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tested during characterization</w:t>
            </w:r>
          </w:p>
        </w:tc>
      </w:tr>
      <w:tr w:rsidR="006E77D6" w14:paraId="18EB46F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CD1B111" w14:textId="77777777" w:rsidR="006E77D6" w:rsidRDefault="00000000">
            <w:pPr>
              <w:jc w:val="left"/>
            </w:pPr>
            <w:r>
              <w:rPr>
                <w:rFonts w:ascii="Calibri" w:hAnsi="Calibri"/>
                <w:sz w:val="20"/>
              </w:rPr>
              <w:t>Over Temperature stop threshold</w:t>
            </w:r>
          </w:p>
        </w:tc>
        <w:tc>
          <w:tcPr>
            <w:tcW w:w="1071" w:type="dxa"/>
          </w:tcPr>
          <w:p w14:paraId="038291F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OTPStopTh</w:t>
            </w:r>
          </w:p>
        </w:tc>
        <w:tc>
          <w:tcPr>
            <w:tcW w:w="1071" w:type="dxa"/>
          </w:tcPr>
          <w:p w14:paraId="4326CB2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424CA53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73</w:t>
            </w:r>
          </w:p>
        </w:tc>
        <w:tc>
          <w:tcPr>
            <w:tcW w:w="1071" w:type="dxa"/>
          </w:tcPr>
          <w:p w14:paraId="116BB14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B7C0F3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w:t>
            </w:r>
          </w:p>
        </w:tc>
        <w:tc>
          <w:tcPr>
            <w:tcW w:w="1071" w:type="dxa"/>
          </w:tcPr>
          <w:p w14:paraId="11615DF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F5EBF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50E9158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Only tested during characterization</w:t>
            </w:r>
          </w:p>
        </w:tc>
      </w:tr>
      <w:tr w:rsidR="006E77D6" w14:paraId="02B8072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150F302E" w14:textId="77777777" w:rsidR="006E77D6" w:rsidRDefault="00000000">
            <w:pPr>
              <w:jc w:val="left"/>
            </w:pPr>
            <w:r>
              <w:rPr>
                <w:rFonts w:ascii="Calibri" w:hAnsi="Calibri"/>
                <w:sz w:val="20"/>
              </w:rPr>
              <w:t>Soft Start</w:t>
            </w:r>
          </w:p>
        </w:tc>
      </w:tr>
      <w:tr w:rsidR="006E77D6" w14:paraId="3561B7D5"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68F6ACEB" w14:textId="77777777" w:rsidR="006E77D6" w:rsidRDefault="00000000">
            <w:pPr>
              <w:jc w:val="left"/>
            </w:pPr>
            <w:r>
              <w:rPr>
                <w:rFonts w:ascii="Calibri" w:hAnsi="Calibri"/>
                <w:sz w:val="20"/>
              </w:rPr>
              <w:t>Soft Start duration</w:t>
            </w:r>
          </w:p>
        </w:tc>
        <w:tc>
          <w:tcPr>
            <w:tcW w:w="1071" w:type="dxa"/>
          </w:tcPr>
          <w:p w14:paraId="5A54A01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SSt</w:t>
            </w:r>
          </w:p>
        </w:tc>
        <w:tc>
          <w:tcPr>
            <w:tcW w:w="1071" w:type="dxa"/>
          </w:tcPr>
          <w:p w14:paraId="7B8E98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2884FF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1381D3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440</w:t>
            </w:r>
          </w:p>
        </w:tc>
        <w:tc>
          <w:tcPr>
            <w:tcW w:w="1071" w:type="dxa"/>
          </w:tcPr>
          <w:p w14:paraId="30C4810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us</w:t>
            </w:r>
          </w:p>
        </w:tc>
        <w:tc>
          <w:tcPr>
            <w:tcW w:w="1071" w:type="dxa"/>
          </w:tcPr>
          <w:p w14:paraId="7D967AB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10EE15B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1500</w:t>
            </w:r>
          </w:p>
        </w:tc>
        <w:tc>
          <w:tcPr>
            <w:tcW w:w="1071" w:type="dxa"/>
          </w:tcPr>
          <w:p w14:paraId="18C414E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348D4B7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00D633C9" w14:textId="77777777" w:rsidR="006E77D6" w:rsidRDefault="00000000">
            <w:pPr>
              <w:jc w:val="left"/>
            </w:pPr>
            <w:r>
              <w:rPr>
                <w:rFonts w:ascii="Calibri" w:hAnsi="Calibri"/>
                <w:sz w:val="20"/>
              </w:rPr>
              <w:t>Power Good</w:t>
            </w:r>
          </w:p>
        </w:tc>
      </w:tr>
      <w:tr w:rsidR="006E77D6" w14:paraId="3A870A8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071" w:type="dxa"/>
          </w:tcPr>
          <w:p w14:paraId="2B95A6FF" w14:textId="77777777" w:rsidR="006E77D6" w:rsidRDefault="00000000">
            <w:pPr>
              <w:jc w:val="left"/>
            </w:pPr>
            <w:r>
              <w:rPr>
                <w:rFonts w:ascii="Calibri" w:hAnsi="Calibri"/>
                <w:sz w:val="20"/>
              </w:rPr>
              <w:t>Output Over Voltage PGood threshold</w:t>
            </w:r>
          </w:p>
        </w:tc>
        <w:tc>
          <w:tcPr>
            <w:tcW w:w="1071" w:type="dxa"/>
          </w:tcPr>
          <w:p w14:paraId="2734468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OV</w:t>
            </w:r>
          </w:p>
        </w:tc>
        <w:tc>
          <w:tcPr>
            <w:tcW w:w="1071" w:type="dxa"/>
          </w:tcPr>
          <w:p w14:paraId="1B82D95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05D7A49A"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+6.5</w:t>
            </w:r>
          </w:p>
        </w:tc>
        <w:tc>
          <w:tcPr>
            <w:tcW w:w="1071" w:type="dxa"/>
          </w:tcPr>
          <w:p w14:paraId="3CD24B3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6A9BBBE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071" w:type="dxa"/>
          </w:tcPr>
          <w:p w14:paraId="7384834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2.5</w:t>
            </w:r>
          </w:p>
        </w:tc>
        <w:tc>
          <w:tcPr>
            <w:tcW w:w="1071" w:type="dxa"/>
          </w:tcPr>
          <w:p w14:paraId="3DAE20E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10.5</w:t>
            </w:r>
          </w:p>
        </w:tc>
        <w:tc>
          <w:tcPr>
            <w:tcW w:w="1071" w:type="dxa"/>
          </w:tcPr>
          <w:p w14:paraId="5C300D9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r w:rsidR="006E77D6" w14:paraId="347E4174"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69AB328E" w14:textId="77777777" w:rsidR="006E77D6" w:rsidRDefault="00000000">
            <w:pPr>
              <w:jc w:val="left"/>
            </w:pPr>
            <w:r>
              <w:rPr>
                <w:rFonts w:ascii="Calibri" w:hAnsi="Calibri"/>
                <w:sz w:val="20"/>
              </w:rPr>
              <w:t xml:space="preserve">Output Under </w:t>
            </w:r>
            <w:r>
              <w:rPr>
                <w:rFonts w:ascii="Calibri" w:hAnsi="Calibri"/>
                <w:sz w:val="20"/>
              </w:rPr>
              <w:lastRenderedPageBreak/>
              <w:t>Voltage PGood threshold</w:t>
            </w:r>
          </w:p>
        </w:tc>
        <w:tc>
          <w:tcPr>
            <w:tcW w:w="1071" w:type="dxa"/>
          </w:tcPr>
          <w:p w14:paraId="67BF722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lastRenderedPageBreak/>
              <w:t>UV</w:t>
            </w:r>
          </w:p>
        </w:tc>
        <w:tc>
          <w:tcPr>
            <w:tcW w:w="1071" w:type="dxa"/>
          </w:tcPr>
          <w:p w14:paraId="368B83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213D17E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-6.5</w:t>
            </w:r>
          </w:p>
        </w:tc>
        <w:tc>
          <w:tcPr>
            <w:tcW w:w="1071" w:type="dxa"/>
          </w:tcPr>
          <w:p w14:paraId="3FCBD58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9CCAF7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C73F3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-10.5</w:t>
            </w:r>
          </w:p>
        </w:tc>
        <w:tc>
          <w:tcPr>
            <w:tcW w:w="1071" w:type="dxa"/>
          </w:tcPr>
          <w:p w14:paraId="575305B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w:t>
            </w:r>
          </w:p>
        </w:tc>
        <w:tc>
          <w:tcPr>
            <w:tcW w:w="1071" w:type="dxa"/>
          </w:tcPr>
          <w:p w14:paraId="2710399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5D1C71B8"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9"/>
            <w:shd w:val="clear" w:color="auto" w:fill="D9E2F3"/>
          </w:tcPr>
          <w:p w14:paraId="6AA1D2AF" w14:textId="77777777" w:rsidR="006E77D6" w:rsidRDefault="00000000">
            <w:pPr>
              <w:jc w:val="left"/>
            </w:pPr>
            <w:r>
              <w:rPr>
                <w:rFonts w:ascii="Calibri" w:hAnsi="Calibri"/>
                <w:sz w:val="20"/>
              </w:rPr>
              <w:t>PTAT</w:t>
            </w:r>
          </w:p>
        </w:tc>
      </w:tr>
      <w:tr w:rsidR="006E77D6" w14:paraId="363C71FA"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071" w:type="dxa"/>
          </w:tcPr>
          <w:p w14:paraId="27437A22" w14:textId="77777777" w:rsidR="006E77D6" w:rsidRDefault="00000000">
            <w:pPr>
              <w:jc w:val="left"/>
            </w:pPr>
            <w:r>
              <w:rPr>
                <w:rFonts w:ascii="Calibri" w:hAnsi="Calibri"/>
                <w:sz w:val="20"/>
              </w:rPr>
              <w:t>PTAT temperature slope</w:t>
            </w:r>
          </w:p>
        </w:tc>
        <w:tc>
          <w:tcPr>
            <w:tcW w:w="1071" w:type="dxa"/>
          </w:tcPr>
          <w:p w14:paraId="62B13F7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PTAT</w:t>
            </w:r>
          </w:p>
        </w:tc>
        <w:tc>
          <w:tcPr>
            <w:tcW w:w="1071" w:type="dxa"/>
          </w:tcPr>
          <w:p w14:paraId="44DCC59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6496353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8.5</w:t>
            </w:r>
          </w:p>
        </w:tc>
        <w:tc>
          <w:tcPr>
            <w:tcW w:w="1071" w:type="dxa"/>
          </w:tcPr>
          <w:p w14:paraId="71851BC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A87B1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mV/°C</w:t>
            </w:r>
          </w:p>
        </w:tc>
        <w:tc>
          <w:tcPr>
            <w:tcW w:w="1071" w:type="dxa"/>
          </w:tcPr>
          <w:p w14:paraId="62AF9B4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05E4374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071" w:type="dxa"/>
          </w:tcPr>
          <w:p w14:paraId="1F2A564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Only tested during characterization</w:t>
            </w:r>
          </w:p>
        </w:tc>
      </w:tr>
    </w:tbl>
    <w:p w14:paraId="47ED66A7" w14:textId="77777777" w:rsidR="006E77D6" w:rsidRDefault="006E77D6"/>
    <w:p w14:paraId="7987DE8B" w14:textId="77777777" w:rsidR="006E77D6" w:rsidRDefault="00000000">
      <w:pPr>
        <w:pStyle w:val="Heading2"/>
      </w:pPr>
      <w:bookmarkStart w:id="61" w:name="_Toc228189602"/>
      <w:r>
        <w:t>MAG-VIS100xx-N (Electronic Vision Module)</w:t>
      </w:r>
      <w:bookmarkEnd w:id="61"/>
    </w:p>
    <w:p w14:paraId="6C717E71" w14:textId="25CF8CBB" w:rsidR="006E77D6" w:rsidRDefault="00000000">
      <w:pPr>
        <w:pStyle w:val="Caption"/>
      </w:pPr>
      <w:bookmarkStart w:id="62" w:name="_Toc228189640"/>
      <w:r>
        <w:t xml:space="preserve">Table </w:t>
      </w:r>
      <w:r>
        <w:fldChar w:fldCharType="begin"/>
      </w:r>
      <w:r>
        <w:instrText xml:space="preserve"> SEQ Table \* ARABIC </w:instrText>
      </w:r>
      <w:r>
        <w:fldChar w:fldCharType="separate"/>
      </w:r>
      <w:r w:rsidR="00534009">
        <w:rPr>
          <w:noProof/>
        </w:rPr>
        <w:t>24</w:t>
      </w:r>
      <w:r>
        <w:fldChar w:fldCharType="end"/>
      </w:r>
      <w:r>
        <w:t>: MAG-VIS100xx-N Key Specifications</w:t>
      </w:r>
      <w:bookmarkEnd w:id="62"/>
    </w:p>
    <w:tbl>
      <w:tblPr>
        <w:tblStyle w:val="GridTable4-Accent3"/>
        <w:tblW w:w="0" w:type="auto"/>
        <w:jc w:val="center"/>
        <w:tblLook w:val="04A0" w:firstRow="1" w:lastRow="0" w:firstColumn="1" w:lastColumn="0" w:noHBand="0" w:noVBand="1"/>
      </w:tblPr>
      <w:tblGrid>
        <w:gridCol w:w="1376"/>
        <w:gridCol w:w="1377"/>
        <w:gridCol w:w="1375"/>
        <w:gridCol w:w="1375"/>
        <w:gridCol w:w="1375"/>
        <w:gridCol w:w="1375"/>
        <w:gridCol w:w="1376"/>
      </w:tblGrid>
      <w:tr w:rsidR="006E77D6" w14:paraId="3E7445F8"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590CB04E" w14:textId="77777777" w:rsidR="006E77D6" w:rsidRDefault="00000000">
            <w:pPr>
              <w:jc w:val="left"/>
            </w:pPr>
            <w:r>
              <w:rPr>
                <w:rFonts w:ascii="Calibri" w:hAnsi="Calibri"/>
                <w:sz w:val="20"/>
              </w:rPr>
              <w:t>Parameter</w:t>
            </w:r>
          </w:p>
        </w:tc>
        <w:tc>
          <w:tcPr>
            <w:tcW w:w="1377" w:type="dxa"/>
          </w:tcPr>
          <w:p w14:paraId="56D498E5"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Datasheet Label</w:t>
            </w:r>
          </w:p>
        </w:tc>
        <w:tc>
          <w:tcPr>
            <w:tcW w:w="1377" w:type="dxa"/>
          </w:tcPr>
          <w:p w14:paraId="34FA6CF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Min</w:t>
            </w:r>
          </w:p>
        </w:tc>
        <w:tc>
          <w:tcPr>
            <w:tcW w:w="1377" w:type="dxa"/>
          </w:tcPr>
          <w:p w14:paraId="06344A6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Typ</w:t>
            </w:r>
          </w:p>
        </w:tc>
        <w:tc>
          <w:tcPr>
            <w:tcW w:w="1377" w:type="dxa"/>
          </w:tcPr>
          <w:p w14:paraId="1F16399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DS Max</w:t>
            </w:r>
          </w:p>
        </w:tc>
        <w:tc>
          <w:tcPr>
            <w:tcW w:w="1377" w:type="dxa"/>
          </w:tcPr>
          <w:p w14:paraId="32AD15BA"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Unit</w:t>
            </w:r>
          </w:p>
        </w:tc>
        <w:tc>
          <w:tcPr>
            <w:tcW w:w="1377" w:type="dxa"/>
          </w:tcPr>
          <w:p w14:paraId="3527444E"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Comment</w:t>
            </w:r>
          </w:p>
        </w:tc>
      </w:tr>
      <w:tr w:rsidR="006E77D6" w14:paraId="422E9BD6"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9639" w:type="dxa"/>
            <w:gridSpan w:val="7"/>
            <w:shd w:val="clear" w:color="auto" w:fill="D9E2F3"/>
          </w:tcPr>
          <w:p w14:paraId="0DAD0893" w14:textId="77777777" w:rsidR="006E77D6" w:rsidRDefault="00000000">
            <w:pPr>
              <w:jc w:val="left"/>
            </w:pPr>
            <w:r>
              <w:rPr>
                <w:rFonts w:ascii="Calibri" w:hAnsi="Calibri"/>
                <w:sz w:val="20"/>
              </w:rPr>
              <w:t>Electrical characteristics</w:t>
            </w:r>
          </w:p>
        </w:tc>
      </w:tr>
      <w:tr w:rsidR="006E77D6" w14:paraId="53E9AAEE"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377" w:type="dxa"/>
          </w:tcPr>
          <w:p w14:paraId="111D2F92" w14:textId="77777777" w:rsidR="006E77D6" w:rsidRDefault="00000000">
            <w:pPr>
              <w:jc w:val="left"/>
            </w:pPr>
            <w:r>
              <w:rPr>
                <w:rFonts w:ascii="Calibri" w:hAnsi="Calibri"/>
                <w:sz w:val="20"/>
              </w:rPr>
              <w:t>Module supply current</w:t>
            </w:r>
          </w:p>
        </w:tc>
        <w:tc>
          <w:tcPr>
            <w:tcW w:w="1377" w:type="dxa"/>
          </w:tcPr>
          <w:p w14:paraId="27B6AAD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I_SUPPLY_9V</w:t>
            </w:r>
          </w:p>
        </w:tc>
        <w:tc>
          <w:tcPr>
            <w:tcW w:w="1377" w:type="dxa"/>
          </w:tcPr>
          <w:p w14:paraId="25C3BEF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160</w:t>
            </w:r>
          </w:p>
        </w:tc>
        <w:tc>
          <w:tcPr>
            <w:tcW w:w="1377" w:type="dxa"/>
          </w:tcPr>
          <w:p w14:paraId="6180BAB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377" w:type="dxa"/>
          </w:tcPr>
          <w:p w14:paraId="22876A1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257</w:t>
            </w:r>
          </w:p>
        </w:tc>
        <w:tc>
          <w:tcPr>
            <w:tcW w:w="1377" w:type="dxa"/>
          </w:tcPr>
          <w:p w14:paraId="3FFE31B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w:t>
            </w:r>
          </w:p>
        </w:tc>
        <w:tc>
          <w:tcPr>
            <w:tcW w:w="1377" w:type="dxa"/>
          </w:tcPr>
          <w:p w14:paraId="15C57A1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r>
      <w:tr w:rsidR="006E77D6" w14:paraId="19C5BA3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464F5FDA" w14:textId="77777777" w:rsidR="006E77D6" w:rsidRDefault="00000000">
            <w:pPr>
              <w:jc w:val="left"/>
            </w:pPr>
            <w:r>
              <w:rPr>
                <w:rFonts w:ascii="Calibri" w:hAnsi="Calibri"/>
                <w:sz w:val="20"/>
              </w:rPr>
              <w:t>AC output impedance (HD-BNC)</w:t>
            </w:r>
          </w:p>
        </w:tc>
        <w:tc>
          <w:tcPr>
            <w:tcW w:w="1377" w:type="dxa"/>
          </w:tcPr>
          <w:p w14:paraId="6E1CFD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Z_out_AC</w:t>
            </w:r>
          </w:p>
        </w:tc>
        <w:tc>
          <w:tcPr>
            <w:tcW w:w="1377" w:type="dxa"/>
          </w:tcPr>
          <w:p w14:paraId="6937A50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377" w:type="dxa"/>
          </w:tcPr>
          <w:p w14:paraId="16C3986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75</w:t>
            </w:r>
          </w:p>
        </w:tc>
        <w:tc>
          <w:tcPr>
            <w:tcW w:w="1377" w:type="dxa"/>
          </w:tcPr>
          <w:p w14:paraId="68BA4F21"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c>
          <w:tcPr>
            <w:tcW w:w="1377" w:type="dxa"/>
          </w:tcPr>
          <w:p w14:paraId="4E7A892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Ohm</w:t>
            </w:r>
          </w:p>
        </w:tc>
        <w:tc>
          <w:tcPr>
            <w:tcW w:w="1377" w:type="dxa"/>
          </w:tcPr>
          <w:p w14:paraId="4DED0A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w:t>
            </w:r>
          </w:p>
        </w:tc>
      </w:tr>
    </w:tbl>
    <w:p w14:paraId="518691B9" w14:textId="77777777" w:rsidR="006E77D6" w:rsidRDefault="006E77D6"/>
    <w:p w14:paraId="32913EB3" w14:textId="77777777" w:rsidR="006E77D6" w:rsidRDefault="006E77D6"/>
    <w:p w14:paraId="091F205D" w14:textId="77777777" w:rsidR="006E77D6" w:rsidRDefault="00000000">
      <w:pPr>
        <w:pStyle w:val="Heading1"/>
      </w:pPr>
      <w:bookmarkStart w:id="63" w:name="_Toc228189603"/>
      <w:r>
        <w:lastRenderedPageBreak/>
        <w:t>References</w:t>
      </w:r>
      <w:bookmarkEnd w:id="63"/>
    </w:p>
    <w:p w14:paraId="0A294044" w14:textId="77777777" w:rsidR="006E77D6" w:rsidRDefault="00000000">
      <w:pPr>
        <w:pStyle w:val="Heading2"/>
      </w:pPr>
      <w:bookmarkStart w:id="64" w:name="_Toc228189604"/>
      <w:r>
        <w:t>Datasheets</w:t>
      </w:r>
      <w:bookmarkEnd w:id="64"/>
    </w:p>
    <w:p w14:paraId="6B93382F" w14:textId="638326A6" w:rsidR="006E77D6" w:rsidRDefault="00000000">
      <w:pPr>
        <w:pStyle w:val="Caption"/>
      </w:pPr>
      <w:bookmarkStart w:id="65" w:name="_Toc228189641"/>
      <w:r>
        <w:t xml:space="preserve">Table </w:t>
      </w:r>
      <w:r>
        <w:fldChar w:fldCharType="begin"/>
      </w:r>
      <w:r>
        <w:instrText xml:space="preserve"> SEQ Table \* ARABIC </w:instrText>
      </w:r>
      <w:r>
        <w:fldChar w:fldCharType="separate"/>
      </w:r>
      <w:r w:rsidR="00534009">
        <w:rPr>
          <w:noProof/>
        </w:rPr>
        <w:t>25</w:t>
      </w:r>
      <w:r>
        <w:fldChar w:fldCharType="end"/>
      </w:r>
      <w:r>
        <w:t>: Datasheet Reference Documents</w:t>
      </w:r>
      <w:bookmarkEnd w:id="65"/>
    </w:p>
    <w:tbl>
      <w:tblPr>
        <w:tblStyle w:val="GridTable4-Accent3"/>
        <w:tblW w:w="0" w:type="auto"/>
        <w:jc w:val="center"/>
        <w:tblLook w:val="04A0" w:firstRow="1" w:lastRow="0" w:firstColumn="1" w:lastColumn="0" w:noHBand="0" w:noVBand="1"/>
      </w:tblPr>
      <w:tblGrid>
        <w:gridCol w:w="4815"/>
        <w:gridCol w:w="4814"/>
      </w:tblGrid>
      <w:tr w:rsidR="006E77D6" w14:paraId="4ED56682"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9DF47DB" w14:textId="77777777" w:rsidR="006E77D6" w:rsidRDefault="00000000">
            <w:pPr>
              <w:jc w:val="left"/>
            </w:pPr>
            <w:r>
              <w:rPr>
                <w:rFonts w:ascii="Calibri" w:hAnsi="Calibri"/>
                <w:sz w:val="20"/>
              </w:rPr>
              <w:t>Document Name</w:t>
            </w:r>
          </w:p>
        </w:tc>
        <w:tc>
          <w:tcPr>
            <w:tcW w:w="4819" w:type="dxa"/>
          </w:tcPr>
          <w:p w14:paraId="55D45BDF"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Version</w:t>
            </w:r>
          </w:p>
        </w:tc>
      </w:tr>
      <w:tr w:rsidR="006E77D6" w14:paraId="13C23180"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6BCA63AA" w14:textId="77777777" w:rsidR="006E77D6" w:rsidRDefault="00000000">
            <w:pPr>
              <w:jc w:val="left"/>
            </w:pPr>
            <w:r>
              <w:rPr>
                <w:rFonts w:ascii="Calibri" w:hAnsi="Calibri"/>
                <w:sz w:val="20"/>
              </w:rPr>
              <w:t>MAG-IMG002x1-NC Datasheet</w:t>
            </w:r>
          </w:p>
        </w:tc>
        <w:tc>
          <w:tcPr>
            <w:tcW w:w="4819" w:type="dxa"/>
          </w:tcPr>
          <w:p w14:paraId="4E5E53D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2.0 (April 2026)</w:t>
            </w:r>
          </w:p>
        </w:tc>
      </w:tr>
      <w:tr w:rsidR="006E77D6" w14:paraId="38D2DF6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1BF1B44C" w14:textId="77777777" w:rsidR="006E77D6" w:rsidRDefault="00000000">
            <w:pPr>
              <w:jc w:val="left"/>
            </w:pPr>
            <w:r>
              <w:rPr>
                <w:rFonts w:ascii="Calibri" w:hAnsi="Calibri"/>
                <w:sz w:val="20"/>
              </w:rPr>
              <w:t>MAG-CXP00002-NP Datasheet</w:t>
            </w:r>
          </w:p>
        </w:tc>
        <w:tc>
          <w:tcPr>
            <w:tcW w:w="4819" w:type="dxa"/>
          </w:tcPr>
          <w:p w14:paraId="229E955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2.2 (April 2026)</w:t>
            </w:r>
          </w:p>
        </w:tc>
      </w:tr>
      <w:tr w:rsidR="006E77D6" w14:paraId="34E318C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4819" w:type="dxa"/>
          </w:tcPr>
          <w:p w14:paraId="0CD134E2" w14:textId="77777777" w:rsidR="006E77D6" w:rsidRDefault="00000000">
            <w:pPr>
              <w:jc w:val="left"/>
            </w:pPr>
            <w:r>
              <w:rPr>
                <w:rFonts w:ascii="Calibri" w:hAnsi="Calibri"/>
                <w:sz w:val="20"/>
              </w:rPr>
              <w:t>MAG-PSU00001-NP Datasheet</w:t>
            </w:r>
          </w:p>
        </w:tc>
        <w:tc>
          <w:tcPr>
            <w:tcW w:w="4819" w:type="dxa"/>
          </w:tcPr>
          <w:p w14:paraId="50E679F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1.0 (April 2026)</w:t>
            </w:r>
          </w:p>
        </w:tc>
      </w:tr>
      <w:tr w:rsidR="006E77D6" w14:paraId="495A7B4C"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4819" w:type="dxa"/>
          </w:tcPr>
          <w:p w14:paraId="073B89A1" w14:textId="77777777" w:rsidR="006E77D6" w:rsidRDefault="00000000">
            <w:pPr>
              <w:jc w:val="left"/>
            </w:pPr>
            <w:r>
              <w:rPr>
                <w:rFonts w:ascii="Calibri" w:hAnsi="Calibri"/>
                <w:sz w:val="20"/>
              </w:rPr>
              <w:t>MAG-VIS100xx-N Datasheet</w:t>
            </w:r>
          </w:p>
        </w:tc>
        <w:tc>
          <w:tcPr>
            <w:tcW w:w="4819" w:type="dxa"/>
          </w:tcPr>
          <w:p w14:paraId="121BA37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1.2 (April 2026)</w:t>
            </w:r>
          </w:p>
        </w:tc>
      </w:tr>
    </w:tbl>
    <w:p w14:paraId="2F38EA80" w14:textId="77777777" w:rsidR="006E77D6" w:rsidRDefault="006E77D6"/>
    <w:p w14:paraId="35890CD0" w14:textId="77777777" w:rsidR="006E77D6" w:rsidRDefault="00000000">
      <w:pPr>
        <w:pStyle w:val="Heading2"/>
      </w:pPr>
      <w:bookmarkStart w:id="66" w:name="_Toc228189605"/>
      <w:r>
        <w:t>Product test plans</w:t>
      </w:r>
      <w:bookmarkEnd w:id="66"/>
    </w:p>
    <w:p w14:paraId="65BD5902" w14:textId="77777777" w:rsidR="006E77D6" w:rsidRDefault="00000000">
      <w:r>
        <w:rPr>
          <w:rFonts w:ascii="Calibri" w:hAnsi="Calibri"/>
        </w:rPr>
        <w:t>The detailed per-product production test plans listed below are internal Magics documents used as input for the present overview document. They define the device-under-test fixtures, equipment, pin-mapping, and the step-by-step test procedures that implement the test stages described in Chapter 3.</w:t>
      </w:r>
    </w:p>
    <w:p w14:paraId="2C0C8C93" w14:textId="7D38FEA4" w:rsidR="006E77D6" w:rsidRDefault="00000000">
      <w:pPr>
        <w:pStyle w:val="Caption"/>
      </w:pPr>
      <w:bookmarkStart w:id="67" w:name="_Toc228189642"/>
      <w:r>
        <w:t xml:space="preserve">Table </w:t>
      </w:r>
      <w:r>
        <w:fldChar w:fldCharType="begin"/>
      </w:r>
      <w:r>
        <w:instrText xml:space="preserve"> SEQ Table \* ARABIC </w:instrText>
      </w:r>
      <w:r>
        <w:fldChar w:fldCharType="separate"/>
      </w:r>
      <w:r w:rsidR="00534009">
        <w:rPr>
          <w:noProof/>
        </w:rPr>
        <w:t>26</w:t>
      </w:r>
      <w:r>
        <w:fldChar w:fldCharType="end"/>
      </w:r>
      <w:r>
        <w:t>: Product Test Plan Documents</w:t>
      </w:r>
      <w:bookmarkEnd w:id="67"/>
    </w:p>
    <w:tbl>
      <w:tblPr>
        <w:tblStyle w:val="GridTable4-Accent3"/>
        <w:tblW w:w="0" w:type="auto"/>
        <w:jc w:val="center"/>
        <w:tblLook w:val="04A0" w:firstRow="1" w:lastRow="0" w:firstColumn="1" w:lastColumn="0" w:noHBand="0" w:noVBand="1"/>
      </w:tblPr>
      <w:tblGrid>
        <w:gridCol w:w="2813"/>
        <w:gridCol w:w="4045"/>
        <w:gridCol w:w="2771"/>
      </w:tblGrid>
      <w:tr w:rsidR="006E77D6" w14:paraId="4F7B7FEA"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7879BDFD" w14:textId="77777777" w:rsidR="006E77D6" w:rsidRDefault="00000000">
            <w:pPr>
              <w:jc w:val="left"/>
            </w:pPr>
            <w:r>
              <w:rPr>
                <w:rFonts w:ascii="Calibri" w:hAnsi="Calibri"/>
                <w:sz w:val="20"/>
              </w:rPr>
              <w:t>Product</w:t>
            </w:r>
          </w:p>
        </w:tc>
        <w:tc>
          <w:tcPr>
            <w:tcW w:w="3213" w:type="dxa"/>
          </w:tcPr>
          <w:p w14:paraId="717A83E6"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Test Plan Document</w:t>
            </w:r>
          </w:p>
        </w:tc>
        <w:tc>
          <w:tcPr>
            <w:tcW w:w="3213" w:type="dxa"/>
          </w:tcPr>
          <w:p w14:paraId="04230B77"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Revision</w:t>
            </w:r>
          </w:p>
        </w:tc>
      </w:tr>
      <w:tr w:rsidR="006E77D6" w14:paraId="4F906E17"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4FE709E0" w14:textId="77777777" w:rsidR="006E77D6" w:rsidRDefault="00000000">
            <w:pPr>
              <w:jc w:val="left"/>
            </w:pPr>
            <w:r>
              <w:rPr>
                <w:rFonts w:ascii="Calibri" w:hAnsi="Calibri"/>
                <w:sz w:val="20"/>
              </w:rPr>
              <w:t>MAG-IMG002x1-NC</w:t>
            </w:r>
          </w:p>
        </w:tc>
        <w:tc>
          <w:tcPr>
            <w:tcW w:w="3213" w:type="dxa"/>
          </w:tcPr>
          <w:p w14:paraId="6D72B65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IMG002x1_test_plan_1v2.docx</w:t>
            </w:r>
          </w:p>
        </w:tc>
        <w:tc>
          <w:tcPr>
            <w:tcW w:w="3213" w:type="dxa"/>
          </w:tcPr>
          <w:p w14:paraId="64CAB50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1.2</w:t>
            </w:r>
          </w:p>
        </w:tc>
      </w:tr>
      <w:tr w:rsidR="006E77D6" w14:paraId="586E5A27"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72DC554C" w14:textId="77777777" w:rsidR="006E77D6" w:rsidRDefault="00000000">
            <w:pPr>
              <w:jc w:val="left"/>
            </w:pPr>
            <w:r>
              <w:rPr>
                <w:rFonts w:ascii="Calibri" w:hAnsi="Calibri"/>
                <w:sz w:val="20"/>
              </w:rPr>
              <w:t>MAG-CXP00002-NP</w:t>
            </w:r>
          </w:p>
        </w:tc>
        <w:tc>
          <w:tcPr>
            <w:tcW w:w="3213" w:type="dxa"/>
          </w:tcPr>
          <w:p w14:paraId="09C148DD"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mag-cxp-product-test-plan_1v2.docx</w:t>
            </w:r>
          </w:p>
        </w:tc>
        <w:tc>
          <w:tcPr>
            <w:tcW w:w="3213" w:type="dxa"/>
          </w:tcPr>
          <w:p w14:paraId="5714EA5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Rev. 1.2</w:t>
            </w:r>
          </w:p>
        </w:tc>
      </w:tr>
      <w:tr w:rsidR="006E77D6" w14:paraId="66728BCE"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3213" w:type="dxa"/>
          </w:tcPr>
          <w:p w14:paraId="1C856881" w14:textId="77777777" w:rsidR="006E77D6" w:rsidRDefault="00000000">
            <w:pPr>
              <w:jc w:val="left"/>
            </w:pPr>
            <w:r>
              <w:rPr>
                <w:rFonts w:ascii="Calibri" w:hAnsi="Calibri"/>
                <w:sz w:val="20"/>
              </w:rPr>
              <w:t>MAG-PSU00001-NP</w:t>
            </w:r>
          </w:p>
        </w:tc>
        <w:tc>
          <w:tcPr>
            <w:tcW w:w="3213" w:type="dxa"/>
          </w:tcPr>
          <w:p w14:paraId="4506EAA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ProductTestDevelopmentMAG-PSU_test_plan_1v2.docx</w:t>
            </w:r>
          </w:p>
        </w:tc>
        <w:tc>
          <w:tcPr>
            <w:tcW w:w="3213" w:type="dxa"/>
          </w:tcPr>
          <w:p w14:paraId="35645DE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Rev. 1.2</w:t>
            </w:r>
          </w:p>
        </w:tc>
      </w:tr>
      <w:tr w:rsidR="006E77D6" w14:paraId="456A86F5"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3213" w:type="dxa"/>
          </w:tcPr>
          <w:p w14:paraId="536A3C78" w14:textId="77777777" w:rsidR="006E77D6" w:rsidRDefault="00000000">
            <w:pPr>
              <w:jc w:val="left"/>
            </w:pPr>
            <w:r>
              <w:rPr>
                <w:rFonts w:ascii="Calibri" w:hAnsi="Calibri"/>
                <w:sz w:val="20"/>
              </w:rPr>
              <w:t>MAG-VIS100xx-N</w:t>
            </w:r>
          </w:p>
        </w:tc>
        <w:tc>
          <w:tcPr>
            <w:tcW w:w="3213" w:type="dxa"/>
          </w:tcPr>
          <w:p w14:paraId="2D9EB1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MAG_VIS100XX_EVK_Modules_Test_Plan.docx</w:t>
            </w:r>
          </w:p>
        </w:tc>
        <w:tc>
          <w:tcPr>
            <w:tcW w:w="3213" w:type="dxa"/>
          </w:tcPr>
          <w:p w14:paraId="3C0275B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TBD</w:t>
            </w:r>
          </w:p>
        </w:tc>
      </w:tr>
    </w:tbl>
    <w:p w14:paraId="22C8358E" w14:textId="77777777" w:rsidR="006E77D6" w:rsidRDefault="006E77D6"/>
    <w:p w14:paraId="75BB462D" w14:textId="77777777" w:rsidR="006E77D6" w:rsidRDefault="00000000">
      <w:pPr>
        <w:pStyle w:val="Heading2"/>
      </w:pPr>
      <w:bookmarkStart w:id="68" w:name="_Toc228189606"/>
      <w:r>
        <w:t>Product specification and test Limits-file GIT traceability</w:t>
      </w:r>
      <w:bookmarkEnd w:id="68"/>
    </w:p>
    <w:p w14:paraId="2C801207" w14:textId="77777777" w:rsidR="006E77D6" w:rsidRDefault="00000000">
      <w:r>
        <w:rPr>
          <w:rFonts w:ascii="Calibri" w:hAnsi="Calibri"/>
        </w:rPr>
        <w:t>Each product has a dedicated GIT repository that contains the full software of the production test system used to test that product, including the test sequences, post-processing scripts and the Product specification and test Limits-file. The Limits-file holds the acceptance limits (LSL/USL) applied by the test system to decide pass/fail and binning of every device under test. It is the single source of truth used at run-time; any change to a limit is traceable through the commit history of this file. The repositories are hosted under the `magics-tech` GitHub organization (`https://github.com/magics-tech/&lt;repo&gt;`).</w:t>
      </w:r>
    </w:p>
    <w:p w14:paraId="48405CC0" w14:textId="77777777" w:rsidR="006E77D6" w:rsidRDefault="00000000">
      <w:r>
        <w:rPr>
          <w:rFonts w:ascii="Calibri" w:hAnsi="Calibri"/>
        </w:rPr>
        <w:lastRenderedPageBreak/>
        <w:t>The table below pins, per product, the repository hosting the test-system software, the active branch, the path to the Product specification and test Limits-file inside the repository, and the last commit that updated that file.</w:t>
      </w:r>
    </w:p>
    <w:p w14:paraId="68331328" w14:textId="24A76C1D" w:rsidR="006E77D6" w:rsidRDefault="00000000">
      <w:pPr>
        <w:pStyle w:val="Caption"/>
      </w:pPr>
      <w:bookmarkStart w:id="69" w:name="_Toc228189643"/>
      <w:r>
        <w:t xml:space="preserve">Table </w:t>
      </w:r>
      <w:r>
        <w:fldChar w:fldCharType="begin"/>
      </w:r>
      <w:r>
        <w:instrText xml:space="preserve"> SEQ Table \* ARABIC </w:instrText>
      </w:r>
      <w:r>
        <w:fldChar w:fldCharType="separate"/>
      </w:r>
      <w:r w:rsidR="00534009">
        <w:rPr>
          <w:noProof/>
        </w:rPr>
        <w:t>27</w:t>
      </w:r>
      <w:r>
        <w:fldChar w:fldCharType="end"/>
      </w:r>
      <w:r>
        <w:t>: Product specification and test Limits-file GIT Traceability</w:t>
      </w:r>
      <w:bookmarkEnd w:id="69"/>
    </w:p>
    <w:tbl>
      <w:tblPr>
        <w:tblStyle w:val="GridTable4-Accent3"/>
        <w:tblW w:w="0" w:type="auto"/>
        <w:jc w:val="center"/>
        <w:tblLook w:val="04A0" w:firstRow="1" w:lastRow="0" w:firstColumn="1" w:lastColumn="0" w:noHBand="0" w:noVBand="1"/>
      </w:tblPr>
      <w:tblGrid>
        <w:gridCol w:w="879"/>
        <w:gridCol w:w="1060"/>
        <w:gridCol w:w="1102"/>
        <w:gridCol w:w="4097"/>
        <w:gridCol w:w="734"/>
        <w:gridCol w:w="693"/>
        <w:gridCol w:w="1064"/>
      </w:tblGrid>
      <w:tr w:rsidR="006E77D6" w14:paraId="7BB2F756" w14:textId="77777777" w:rsidTr="006E77D6">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0A72C478" w14:textId="77777777" w:rsidR="006E77D6" w:rsidRDefault="00000000">
            <w:pPr>
              <w:jc w:val="left"/>
            </w:pPr>
            <w:r>
              <w:rPr>
                <w:rFonts w:ascii="Calibri" w:hAnsi="Calibri"/>
                <w:sz w:val="20"/>
              </w:rPr>
              <w:t>Product</w:t>
            </w:r>
          </w:p>
        </w:tc>
        <w:tc>
          <w:tcPr>
            <w:tcW w:w="1377" w:type="dxa"/>
          </w:tcPr>
          <w:p w14:paraId="6FE7E863"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GIT repository (test-system software)</w:t>
            </w:r>
          </w:p>
        </w:tc>
        <w:tc>
          <w:tcPr>
            <w:tcW w:w="1377" w:type="dxa"/>
          </w:tcPr>
          <w:p w14:paraId="2ECB1208"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Branch</w:t>
            </w:r>
          </w:p>
        </w:tc>
        <w:tc>
          <w:tcPr>
            <w:tcW w:w="1377" w:type="dxa"/>
          </w:tcPr>
          <w:p w14:paraId="3F7F7E52"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Limits-file path</w:t>
            </w:r>
          </w:p>
        </w:tc>
        <w:tc>
          <w:tcPr>
            <w:tcW w:w="1377" w:type="dxa"/>
          </w:tcPr>
          <w:p w14:paraId="191DD939"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Last commit on Limits-file</w:t>
            </w:r>
          </w:p>
        </w:tc>
        <w:tc>
          <w:tcPr>
            <w:tcW w:w="1377" w:type="dxa"/>
          </w:tcPr>
          <w:p w14:paraId="2923137C"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Commit date</w:t>
            </w:r>
          </w:p>
        </w:tc>
        <w:tc>
          <w:tcPr>
            <w:tcW w:w="1377" w:type="dxa"/>
          </w:tcPr>
          <w:p w14:paraId="41AF433B"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Commit message</w:t>
            </w:r>
          </w:p>
        </w:tc>
      </w:tr>
      <w:tr w:rsidR="006E77D6" w14:paraId="20F12A24"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1BC79455" w14:textId="77777777" w:rsidR="006E77D6" w:rsidRDefault="00000000">
            <w:pPr>
              <w:jc w:val="left"/>
            </w:pPr>
            <w:r>
              <w:rPr>
                <w:rFonts w:ascii="Calibri" w:hAnsi="Calibri"/>
                <w:sz w:val="20"/>
              </w:rPr>
              <w:t>MAG-IMG002x1-NC</w:t>
            </w:r>
          </w:p>
        </w:tc>
        <w:tc>
          <w:tcPr>
            <w:tcW w:w="1377" w:type="dxa"/>
          </w:tcPr>
          <w:p w14:paraId="52923E8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magics-tech/Vision-MEGACAM-python-sw</w:t>
            </w:r>
          </w:p>
        </w:tc>
        <w:tc>
          <w:tcPr>
            <w:tcW w:w="1377" w:type="dxa"/>
          </w:tcPr>
          <w:p w14:paraId="4F76472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Product_tester</w:t>
            </w:r>
          </w:p>
        </w:tc>
        <w:tc>
          <w:tcPr>
            <w:tcW w:w="1377" w:type="dxa"/>
          </w:tcPr>
          <w:p w14:paraId="0794187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vision_megacam_python_sw/f_post_processing/check_limits.xlsx</w:t>
            </w:r>
          </w:p>
        </w:tc>
        <w:tc>
          <w:tcPr>
            <w:tcW w:w="1377" w:type="dxa"/>
          </w:tcPr>
          <w:p w14:paraId="577AF4F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38774b6</w:t>
            </w:r>
          </w:p>
        </w:tc>
        <w:tc>
          <w:tcPr>
            <w:tcW w:w="1377" w:type="dxa"/>
          </w:tcPr>
          <w:p w14:paraId="2314142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2026-04-24</w:t>
            </w:r>
          </w:p>
        </w:tc>
        <w:tc>
          <w:tcPr>
            <w:tcW w:w="1377" w:type="dxa"/>
          </w:tcPr>
          <w:p w14:paraId="5456CC8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Update Limits-file with new limit configurations for FPN correction</w:t>
            </w:r>
          </w:p>
        </w:tc>
      </w:tr>
      <w:tr w:rsidR="006E77D6" w14:paraId="72E268C0"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377" w:type="dxa"/>
          </w:tcPr>
          <w:p w14:paraId="5EEA6B69" w14:textId="77777777" w:rsidR="006E77D6" w:rsidRDefault="00000000">
            <w:pPr>
              <w:jc w:val="left"/>
            </w:pPr>
            <w:r>
              <w:rPr>
                <w:rFonts w:ascii="Calibri" w:hAnsi="Calibri"/>
                <w:sz w:val="20"/>
              </w:rPr>
              <w:t>MAG-CXP00002-NP</w:t>
            </w:r>
          </w:p>
        </w:tc>
        <w:tc>
          <w:tcPr>
            <w:tcW w:w="1377" w:type="dxa"/>
          </w:tcPr>
          <w:p w14:paraId="62278E2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magics-tech/proxima-product-test-sw</w:t>
            </w:r>
          </w:p>
        </w:tc>
        <w:tc>
          <w:tcPr>
            <w:tcW w:w="1377" w:type="dxa"/>
          </w:tcPr>
          <w:p w14:paraId="22858DC4"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master</w:t>
            </w:r>
          </w:p>
        </w:tc>
        <w:tc>
          <w:tcPr>
            <w:tcW w:w="1377" w:type="dxa"/>
          </w:tcPr>
          <w:p w14:paraId="789C6DF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sw/f_post_processing/check_limits.xlsx</w:t>
            </w:r>
          </w:p>
        </w:tc>
        <w:tc>
          <w:tcPr>
            <w:tcW w:w="1377" w:type="dxa"/>
          </w:tcPr>
          <w:p w14:paraId="2434A8A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28f7e3e</w:t>
            </w:r>
          </w:p>
        </w:tc>
        <w:tc>
          <w:tcPr>
            <w:tcW w:w="1377" w:type="dxa"/>
          </w:tcPr>
          <w:p w14:paraId="1336E06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2026-01-21</w:t>
            </w:r>
          </w:p>
        </w:tc>
        <w:tc>
          <w:tcPr>
            <w:tcW w:w="1377" w:type="dxa"/>
          </w:tcPr>
          <w:p w14:paraId="3B4C22D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Update limits of M0103, M0133, M0135 and M0137 based on testing results of 22 parts. Set vref_ptat to force pass since this circuit shows unstable behavior but this can be waived since not used in application</w:t>
            </w:r>
          </w:p>
        </w:tc>
      </w:tr>
      <w:tr w:rsidR="006E77D6" w14:paraId="1D6164CF" w14:textId="77777777" w:rsidTr="006E77D6">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377" w:type="dxa"/>
          </w:tcPr>
          <w:p w14:paraId="72D9803D" w14:textId="77777777" w:rsidR="006E77D6" w:rsidRDefault="00000000">
            <w:pPr>
              <w:jc w:val="left"/>
            </w:pPr>
            <w:r>
              <w:rPr>
                <w:rFonts w:ascii="Calibri" w:hAnsi="Calibri"/>
                <w:sz w:val="20"/>
              </w:rPr>
              <w:t>MAG-PSU00001-NP</w:t>
            </w:r>
          </w:p>
        </w:tc>
        <w:tc>
          <w:tcPr>
            <w:tcW w:w="1377" w:type="dxa"/>
          </w:tcPr>
          <w:p w14:paraId="1D1992F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magics-tech/DCDC-tester-python-sw</w:t>
            </w:r>
          </w:p>
        </w:tc>
        <w:tc>
          <w:tcPr>
            <w:tcW w:w="1377" w:type="dxa"/>
          </w:tcPr>
          <w:p w14:paraId="7928738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master</w:t>
            </w:r>
          </w:p>
        </w:tc>
        <w:tc>
          <w:tcPr>
            <w:tcW w:w="1377" w:type="dxa"/>
          </w:tcPr>
          <w:p w14:paraId="1FE52C2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dcdc_tester_python_sw/f_post_processing/check_limits.xlsx</w:t>
            </w:r>
          </w:p>
        </w:tc>
        <w:tc>
          <w:tcPr>
            <w:tcW w:w="1377" w:type="dxa"/>
          </w:tcPr>
          <w:p w14:paraId="35DAD46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c76063b</w:t>
            </w:r>
          </w:p>
        </w:tc>
        <w:tc>
          <w:tcPr>
            <w:tcW w:w="1377" w:type="dxa"/>
          </w:tcPr>
          <w:p w14:paraId="2713CBF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2026-03-23</w:t>
            </w:r>
          </w:p>
        </w:tc>
        <w:tc>
          <w:tcPr>
            <w:tcW w:w="1377" w:type="dxa"/>
          </w:tcPr>
          <w:p w14:paraId="3D8473F5"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added condition to limit for V_PTAT</w:t>
            </w:r>
          </w:p>
        </w:tc>
      </w:tr>
      <w:tr w:rsidR="006E77D6" w14:paraId="33408E4B" w14:textId="77777777" w:rsidTr="006E77D6">
        <w:trPr>
          <w:jc w:val="center"/>
        </w:trPr>
        <w:tc>
          <w:tcPr>
            <w:cnfStyle w:val="001000000000" w:firstRow="0" w:lastRow="0" w:firstColumn="1" w:lastColumn="0" w:oddVBand="0" w:evenVBand="0" w:oddHBand="0" w:evenHBand="0" w:firstRowFirstColumn="0" w:firstRowLastColumn="0" w:lastRowFirstColumn="0" w:lastRowLastColumn="0"/>
            <w:tcW w:w="1377" w:type="dxa"/>
          </w:tcPr>
          <w:p w14:paraId="3C6514C5" w14:textId="77777777" w:rsidR="006E77D6" w:rsidRDefault="00000000">
            <w:pPr>
              <w:jc w:val="left"/>
            </w:pPr>
            <w:r>
              <w:rPr>
                <w:rFonts w:ascii="Calibri" w:hAnsi="Calibri"/>
                <w:sz w:val="20"/>
              </w:rPr>
              <w:lastRenderedPageBreak/>
              <w:t>MAG-VIS100xx-N</w:t>
            </w:r>
          </w:p>
        </w:tc>
        <w:tc>
          <w:tcPr>
            <w:tcW w:w="1377" w:type="dxa"/>
          </w:tcPr>
          <w:p w14:paraId="0CDA8C8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magics-tech/vision-evk-product-tester-python-sw</w:t>
            </w:r>
          </w:p>
        </w:tc>
        <w:tc>
          <w:tcPr>
            <w:tcW w:w="1377" w:type="dxa"/>
          </w:tcPr>
          <w:p w14:paraId="374EE5E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master</w:t>
            </w:r>
          </w:p>
        </w:tc>
        <w:tc>
          <w:tcPr>
            <w:tcW w:w="1377" w:type="dxa"/>
          </w:tcPr>
          <w:p w14:paraId="68D678E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Not yet present in repo</w:t>
            </w:r>
          </w:p>
        </w:tc>
        <w:tc>
          <w:tcPr>
            <w:tcW w:w="1377" w:type="dxa"/>
          </w:tcPr>
          <w:p w14:paraId="06E81EC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377" w:type="dxa"/>
          </w:tcPr>
          <w:p w14:paraId="11F1F71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w:t>
            </w:r>
          </w:p>
        </w:tc>
        <w:tc>
          <w:tcPr>
            <w:tcW w:w="1377" w:type="dxa"/>
          </w:tcPr>
          <w:p w14:paraId="0A9FE5D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Limits-file to be added once defined</w:t>
            </w:r>
          </w:p>
        </w:tc>
      </w:tr>
    </w:tbl>
    <w:p w14:paraId="4E9FA764" w14:textId="77777777" w:rsidR="006E77D6" w:rsidRDefault="006E77D6"/>
    <w:p w14:paraId="5DE5807E" w14:textId="77777777" w:rsidR="006E77D6" w:rsidRDefault="006E77D6"/>
    <w:p w14:paraId="487F4175" w14:textId="77777777" w:rsidR="006E77D6" w:rsidRDefault="00000000">
      <w:pPr>
        <w:pStyle w:val="Heading1"/>
      </w:pPr>
      <w:bookmarkStart w:id="70" w:name="_Toc228189607"/>
      <w:r>
        <w:lastRenderedPageBreak/>
        <w:t>Glossary / Abbreviations</w:t>
      </w:r>
      <w:bookmarkEnd w:id="70"/>
    </w:p>
    <w:tbl>
      <w:tblPr>
        <w:tblStyle w:val="GridTable4-Accent3"/>
        <w:tblW w:w="0" w:type="auto"/>
        <w:jc w:val="center"/>
        <w:tblLook w:val="04A0" w:firstRow="1" w:lastRow="0" w:firstColumn="1" w:lastColumn="0" w:noHBand="0" w:noVBand="1"/>
      </w:tblPr>
      <w:tblGrid>
        <w:gridCol w:w="1413"/>
        <w:gridCol w:w="8216"/>
      </w:tblGrid>
      <w:tr w:rsidR="006E77D6" w14:paraId="26E37D7C" w14:textId="77777777" w:rsidTr="001D116D">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54FEFD9E" w14:textId="77777777" w:rsidR="006E77D6" w:rsidRDefault="00000000">
            <w:pPr>
              <w:jc w:val="left"/>
            </w:pPr>
            <w:r>
              <w:rPr>
                <w:rFonts w:ascii="Calibri" w:hAnsi="Calibri"/>
                <w:sz w:val="20"/>
              </w:rPr>
              <w:t>Abbreviation</w:t>
            </w:r>
          </w:p>
        </w:tc>
        <w:tc>
          <w:tcPr>
            <w:tcW w:w="8216" w:type="dxa"/>
          </w:tcPr>
          <w:p w14:paraId="5554879D" w14:textId="77777777" w:rsidR="006E77D6" w:rsidRDefault="00000000">
            <w:pPr>
              <w:jc w:val="left"/>
              <w:cnfStyle w:val="100000000000" w:firstRow="1" w:lastRow="0" w:firstColumn="0" w:lastColumn="0" w:oddVBand="0" w:evenVBand="0" w:oddHBand="0" w:evenHBand="0" w:firstRowFirstColumn="0" w:firstRowLastColumn="0" w:lastRowFirstColumn="0" w:lastRowLastColumn="0"/>
            </w:pPr>
            <w:r>
              <w:rPr>
                <w:rFonts w:ascii="Calibri" w:hAnsi="Calibri"/>
                <w:sz w:val="20"/>
              </w:rPr>
              <w:t>Definition</w:t>
            </w:r>
          </w:p>
        </w:tc>
      </w:tr>
      <w:tr w:rsidR="006E77D6" w14:paraId="3592F6A1"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0051C3A9" w14:textId="77777777" w:rsidR="006E77D6" w:rsidRDefault="00000000">
            <w:pPr>
              <w:jc w:val="left"/>
            </w:pPr>
            <w:r>
              <w:rPr>
                <w:rFonts w:ascii="Calibri" w:hAnsi="Calibri"/>
                <w:sz w:val="20"/>
              </w:rPr>
              <w:t>ADC</w:t>
            </w:r>
          </w:p>
        </w:tc>
        <w:tc>
          <w:tcPr>
            <w:tcW w:w="8216" w:type="dxa"/>
          </w:tcPr>
          <w:p w14:paraId="5BCBD40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Analog-to-Digital Converter</w:t>
            </w:r>
          </w:p>
        </w:tc>
      </w:tr>
      <w:tr w:rsidR="006E77D6" w14:paraId="7BEA606C"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620C42AC" w14:textId="77777777" w:rsidR="006E77D6" w:rsidRDefault="00000000">
            <w:pPr>
              <w:jc w:val="left"/>
            </w:pPr>
            <w:r>
              <w:rPr>
                <w:rFonts w:ascii="Calibri" w:hAnsi="Calibri"/>
                <w:sz w:val="20"/>
              </w:rPr>
              <w:t>ATE</w:t>
            </w:r>
          </w:p>
        </w:tc>
        <w:tc>
          <w:tcPr>
            <w:tcW w:w="8216" w:type="dxa"/>
          </w:tcPr>
          <w:p w14:paraId="0B66A59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Automatic Test Equipment</w:t>
            </w:r>
          </w:p>
        </w:tc>
      </w:tr>
      <w:tr w:rsidR="006E77D6" w14:paraId="5550C2AE"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9820AA4" w14:textId="77777777" w:rsidR="006E77D6" w:rsidRDefault="00000000">
            <w:pPr>
              <w:jc w:val="left"/>
            </w:pPr>
            <w:r>
              <w:rPr>
                <w:rFonts w:ascii="Calibri" w:hAnsi="Calibri"/>
                <w:sz w:val="20"/>
              </w:rPr>
              <w:t>CONN</w:t>
            </w:r>
          </w:p>
        </w:tc>
        <w:tc>
          <w:tcPr>
            <w:tcW w:w="8216" w:type="dxa"/>
          </w:tcPr>
          <w:p w14:paraId="3CDF15B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Connectivity Test</w:t>
            </w:r>
          </w:p>
        </w:tc>
      </w:tr>
      <w:tr w:rsidR="006E77D6" w14:paraId="694A9D0C"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164965B4" w14:textId="77777777" w:rsidR="006E77D6" w:rsidRDefault="00000000">
            <w:pPr>
              <w:jc w:val="left"/>
            </w:pPr>
            <w:r>
              <w:rPr>
                <w:rFonts w:ascii="Calibri" w:hAnsi="Calibri"/>
                <w:sz w:val="20"/>
              </w:rPr>
              <w:t>CT</w:t>
            </w:r>
          </w:p>
        </w:tc>
        <w:tc>
          <w:tcPr>
            <w:tcW w:w="8216" w:type="dxa"/>
          </w:tcPr>
          <w:p w14:paraId="18CF71B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Cold Temperature</w:t>
            </w:r>
          </w:p>
        </w:tc>
      </w:tr>
      <w:tr w:rsidR="006E77D6" w14:paraId="27A333CD"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E77C334" w14:textId="77777777" w:rsidR="006E77D6" w:rsidRDefault="00000000">
            <w:pPr>
              <w:jc w:val="left"/>
            </w:pPr>
            <w:r>
              <w:rPr>
                <w:rFonts w:ascii="Calibri" w:hAnsi="Calibri"/>
                <w:sz w:val="20"/>
              </w:rPr>
              <w:t>CXP</w:t>
            </w:r>
          </w:p>
        </w:tc>
        <w:tc>
          <w:tcPr>
            <w:tcW w:w="8216" w:type="dxa"/>
          </w:tcPr>
          <w:p w14:paraId="038886A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CoaXPress (high-speed serial interface standard)</w:t>
            </w:r>
          </w:p>
        </w:tc>
      </w:tr>
      <w:tr w:rsidR="006E77D6" w14:paraId="1470B372"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3B07059B" w14:textId="77777777" w:rsidR="006E77D6" w:rsidRDefault="00000000">
            <w:pPr>
              <w:jc w:val="left"/>
            </w:pPr>
            <w:r>
              <w:rPr>
                <w:rFonts w:ascii="Calibri" w:hAnsi="Calibri"/>
                <w:sz w:val="20"/>
              </w:rPr>
              <w:t>DC</w:t>
            </w:r>
          </w:p>
        </w:tc>
        <w:tc>
          <w:tcPr>
            <w:tcW w:w="8216" w:type="dxa"/>
          </w:tcPr>
          <w:p w14:paraId="176EE5C0"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Dark Current</w:t>
            </w:r>
          </w:p>
        </w:tc>
      </w:tr>
      <w:tr w:rsidR="006E77D6" w14:paraId="5CD667AC"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42A0D4D6" w14:textId="77777777" w:rsidR="006E77D6" w:rsidRDefault="00000000">
            <w:pPr>
              <w:jc w:val="left"/>
            </w:pPr>
            <w:r>
              <w:rPr>
                <w:rFonts w:ascii="Calibri" w:hAnsi="Calibri"/>
                <w:sz w:val="20"/>
              </w:rPr>
              <w:t>DCF</w:t>
            </w:r>
          </w:p>
        </w:tc>
        <w:tc>
          <w:tcPr>
            <w:tcW w:w="8216" w:type="dxa"/>
          </w:tcPr>
          <w:p w14:paraId="2F11E6F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Device Configuration File</w:t>
            </w:r>
          </w:p>
        </w:tc>
      </w:tr>
      <w:tr w:rsidR="006E77D6" w14:paraId="003D1AE9"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28541870" w14:textId="77777777" w:rsidR="006E77D6" w:rsidRDefault="00000000">
            <w:pPr>
              <w:jc w:val="left"/>
            </w:pPr>
            <w:r>
              <w:rPr>
                <w:rFonts w:ascii="Calibri" w:hAnsi="Calibri"/>
                <w:sz w:val="20"/>
              </w:rPr>
              <w:t>DCNU</w:t>
            </w:r>
          </w:p>
        </w:tc>
        <w:tc>
          <w:tcPr>
            <w:tcW w:w="8216" w:type="dxa"/>
          </w:tcPr>
          <w:p w14:paraId="3D3A4A3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Dark Current Non-Uniformity</w:t>
            </w:r>
          </w:p>
        </w:tc>
      </w:tr>
      <w:tr w:rsidR="006E77D6" w14:paraId="2ECD2FDC"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433E1FB5" w14:textId="77777777" w:rsidR="006E77D6" w:rsidRDefault="00000000">
            <w:pPr>
              <w:jc w:val="left"/>
            </w:pPr>
            <w:r>
              <w:rPr>
                <w:rFonts w:ascii="Calibri" w:hAnsi="Calibri"/>
                <w:sz w:val="20"/>
              </w:rPr>
              <w:t>DSNU</w:t>
            </w:r>
          </w:p>
        </w:tc>
        <w:tc>
          <w:tcPr>
            <w:tcW w:w="8216" w:type="dxa"/>
          </w:tcPr>
          <w:p w14:paraId="41532C09"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Dark Signal Non-Uniformity</w:t>
            </w:r>
          </w:p>
        </w:tc>
      </w:tr>
      <w:tr w:rsidR="006E77D6" w14:paraId="520C292D"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10B1D58E" w14:textId="77777777" w:rsidR="006E77D6" w:rsidRDefault="00000000">
            <w:pPr>
              <w:jc w:val="left"/>
            </w:pPr>
            <w:r>
              <w:rPr>
                <w:rFonts w:ascii="Calibri" w:hAnsi="Calibri"/>
                <w:sz w:val="20"/>
              </w:rPr>
              <w:t>ESD</w:t>
            </w:r>
          </w:p>
        </w:tc>
        <w:tc>
          <w:tcPr>
            <w:tcW w:w="8216" w:type="dxa"/>
          </w:tcPr>
          <w:p w14:paraId="115A58C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Electrostatic Discharge</w:t>
            </w:r>
          </w:p>
        </w:tc>
      </w:tr>
      <w:tr w:rsidR="006E77D6" w14:paraId="0C7EE387"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794723F" w14:textId="77777777" w:rsidR="006E77D6" w:rsidRDefault="00000000">
            <w:pPr>
              <w:jc w:val="left"/>
            </w:pPr>
            <w:r>
              <w:rPr>
                <w:rFonts w:ascii="Calibri" w:hAnsi="Calibri"/>
                <w:sz w:val="20"/>
              </w:rPr>
              <w:t>FHD</w:t>
            </w:r>
          </w:p>
        </w:tc>
        <w:tc>
          <w:tcPr>
            <w:tcW w:w="8216" w:type="dxa"/>
          </w:tcPr>
          <w:p w14:paraId="54EFBEFD"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Full High Definition (1920 x 1080)</w:t>
            </w:r>
          </w:p>
        </w:tc>
      </w:tr>
      <w:tr w:rsidR="006E77D6" w14:paraId="5A10F22D"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7AEB6FEE" w14:textId="77777777" w:rsidR="006E77D6" w:rsidRDefault="00000000">
            <w:pPr>
              <w:jc w:val="left"/>
            </w:pPr>
            <w:r>
              <w:rPr>
                <w:rFonts w:ascii="Calibri" w:hAnsi="Calibri"/>
                <w:sz w:val="20"/>
              </w:rPr>
              <w:t>FPN</w:t>
            </w:r>
          </w:p>
        </w:tc>
        <w:tc>
          <w:tcPr>
            <w:tcW w:w="8216" w:type="dxa"/>
          </w:tcPr>
          <w:p w14:paraId="3531FF03"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Fixed Pattern Noise</w:t>
            </w:r>
          </w:p>
        </w:tc>
      </w:tr>
      <w:tr w:rsidR="006E77D6" w14:paraId="200F4155"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57278B40" w14:textId="77777777" w:rsidR="006E77D6" w:rsidRDefault="00000000">
            <w:pPr>
              <w:jc w:val="left"/>
            </w:pPr>
            <w:r>
              <w:rPr>
                <w:rFonts w:ascii="Calibri" w:hAnsi="Calibri"/>
                <w:sz w:val="20"/>
              </w:rPr>
              <w:t>FPS</w:t>
            </w:r>
          </w:p>
        </w:tc>
        <w:tc>
          <w:tcPr>
            <w:tcW w:w="8216" w:type="dxa"/>
          </w:tcPr>
          <w:p w14:paraId="23160D7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Frames Per Second</w:t>
            </w:r>
          </w:p>
        </w:tc>
      </w:tr>
      <w:tr w:rsidR="006E77D6" w14:paraId="75805B1E"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044A2F14" w14:textId="77777777" w:rsidR="006E77D6" w:rsidRDefault="00000000">
            <w:pPr>
              <w:jc w:val="left"/>
            </w:pPr>
            <w:r>
              <w:rPr>
                <w:rFonts w:ascii="Calibri" w:hAnsi="Calibri"/>
                <w:sz w:val="20"/>
              </w:rPr>
              <w:t>FT</w:t>
            </w:r>
          </w:p>
        </w:tc>
        <w:tc>
          <w:tcPr>
            <w:tcW w:w="8216" w:type="dxa"/>
          </w:tcPr>
          <w:p w14:paraId="2CFCB38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Final Test</w:t>
            </w:r>
          </w:p>
        </w:tc>
      </w:tr>
      <w:tr w:rsidR="006E77D6" w14:paraId="2A5A81E4"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5834919F" w14:textId="77777777" w:rsidR="006E77D6" w:rsidRDefault="00000000">
            <w:pPr>
              <w:jc w:val="left"/>
            </w:pPr>
            <w:r>
              <w:rPr>
                <w:rFonts w:ascii="Calibri" w:hAnsi="Calibri"/>
                <w:sz w:val="20"/>
              </w:rPr>
              <w:t>GPIO</w:t>
            </w:r>
          </w:p>
        </w:tc>
        <w:tc>
          <w:tcPr>
            <w:tcW w:w="8216" w:type="dxa"/>
          </w:tcPr>
          <w:p w14:paraId="73C3673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General Purpose Input/Output</w:t>
            </w:r>
          </w:p>
        </w:tc>
      </w:tr>
      <w:tr w:rsidR="006E77D6" w14:paraId="029F665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6D35DF91" w14:textId="77777777" w:rsidR="006E77D6" w:rsidRDefault="00000000">
            <w:pPr>
              <w:jc w:val="left"/>
            </w:pPr>
            <w:r>
              <w:rPr>
                <w:rFonts w:ascii="Calibri" w:hAnsi="Calibri"/>
                <w:sz w:val="20"/>
              </w:rPr>
              <w:t>HD</w:t>
            </w:r>
          </w:p>
        </w:tc>
        <w:tc>
          <w:tcPr>
            <w:tcW w:w="8216" w:type="dxa"/>
          </w:tcPr>
          <w:p w14:paraId="46CEB26A"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High Definition (1280 x 720)</w:t>
            </w:r>
          </w:p>
        </w:tc>
      </w:tr>
      <w:tr w:rsidR="006E77D6" w14:paraId="729ADA57"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8263601" w14:textId="77777777" w:rsidR="006E77D6" w:rsidRDefault="00000000">
            <w:pPr>
              <w:jc w:val="left"/>
            </w:pPr>
            <w:r>
              <w:rPr>
                <w:rFonts w:ascii="Calibri" w:hAnsi="Calibri"/>
                <w:sz w:val="20"/>
              </w:rPr>
              <w:t>HT</w:t>
            </w:r>
          </w:p>
        </w:tc>
        <w:tc>
          <w:tcPr>
            <w:tcW w:w="8216" w:type="dxa"/>
          </w:tcPr>
          <w:p w14:paraId="2CF29DC2"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High Temperature</w:t>
            </w:r>
          </w:p>
        </w:tc>
      </w:tr>
      <w:tr w:rsidR="006E77D6" w14:paraId="7D5344ED"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39B724A8" w14:textId="77777777" w:rsidR="006E77D6" w:rsidRDefault="00000000">
            <w:pPr>
              <w:jc w:val="left"/>
            </w:pPr>
            <w:r>
              <w:rPr>
                <w:rFonts w:ascii="Calibri" w:hAnsi="Calibri"/>
                <w:sz w:val="20"/>
              </w:rPr>
              <w:t>LDO</w:t>
            </w:r>
          </w:p>
        </w:tc>
        <w:tc>
          <w:tcPr>
            <w:tcW w:w="8216" w:type="dxa"/>
          </w:tcPr>
          <w:p w14:paraId="42060DF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Low Dropout Regulator</w:t>
            </w:r>
          </w:p>
        </w:tc>
      </w:tr>
      <w:tr w:rsidR="006E77D6" w14:paraId="3B72243C"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7E8823C4" w14:textId="77777777" w:rsidR="006E77D6" w:rsidRDefault="00000000">
            <w:pPr>
              <w:jc w:val="left"/>
            </w:pPr>
            <w:r>
              <w:rPr>
                <w:rFonts w:ascii="Calibri" w:hAnsi="Calibri"/>
                <w:sz w:val="20"/>
              </w:rPr>
              <w:t>LSL</w:t>
            </w:r>
          </w:p>
        </w:tc>
        <w:tc>
          <w:tcPr>
            <w:tcW w:w="8216" w:type="dxa"/>
          </w:tcPr>
          <w:p w14:paraId="47D1172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Lower Specification Limit</w:t>
            </w:r>
          </w:p>
        </w:tc>
      </w:tr>
      <w:tr w:rsidR="006E77D6" w14:paraId="68A02B7F"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24E4EF4F" w14:textId="77777777" w:rsidR="006E77D6" w:rsidRDefault="00000000">
            <w:pPr>
              <w:jc w:val="left"/>
            </w:pPr>
            <w:r>
              <w:rPr>
                <w:rFonts w:ascii="Calibri" w:hAnsi="Calibri"/>
                <w:sz w:val="20"/>
              </w:rPr>
              <w:t>MFT</w:t>
            </w:r>
          </w:p>
        </w:tc>
        <w:tc>
          <w:tcPr>
            <w:tcW w:w="8216" w:type="dxa"/>
          </w:tcPr>
          <w:p w14:paraId="7DBD778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Module Final Test</w:t>
            </w:r>
          </w:p>
        </w:tc>
      </w:tr>
      <w:tr w:rsidR="006E77D6" w14:paraId="663F711A"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3B187DE" w14:textId="77777777" w:rsidR="006E77D6" w:rsidRDefault="00000000">
            <w:pPr>
              <w:jc w:val="left"/>
            </w:pPr>
            <w:r>
              <w:rPr>
                <w:rFonts w:ascii="Calibri" w:hAnsi="Calibri"/>
                <w:sz w:val="20"/>
              </w:rPr>
              <w:t>NVM</w:t>
            </w:r>
          </w:p>
        </w:tc>
        <w:tc>
          <w:tcPr>
            <w:tcW w:w="8216" w:type="dxa"/>
          </w:tcPr>
          <w:p w14:paraId="2CB63C98"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Non-Volatile Memory</w:t>
            </w:r>
          </w:p>
        </w:tc>
      </w:tr>
      <w:tr w:rsidR="006E77D6" w14:paraId="2C13FFD8"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2AE2E324" w14:textId="77777777" w:rsidR="006E77D6" w:rsidRDefault="00000000">
            <w:pPr>
              <w:jc w:val="left"/>
            </w:pPr>
            <w:r>
              <w:rPr>
                <w:rFonts w:ascii="Calibri" w:hAnsi="Calibri"/>
                <w:sz w:val="20"/>
              </w:rPr>
              <w:t>OT</w:t>
            </w:r>
          </w:p>
        </w:tc>
        <w:tc>
          <w:tcPr>
            <w:tcW w:w="8216" w:type="dxa"/>
          </w:tcPr>
          <w:p w14:paraId="5D3096B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Optical Test</w:t>
            </w:r>
          </w:p>
        </w:tc>
      </w:tr>
      <w:tr w:rsidR="006E77D6" w14:paraId="43CC670D"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164ACEDF" w14:textId="77777777" w:rsidR="006E77D6" w:rsidRDefault="00000000">
            <w:pPr>
              <w:jc w:val="left"/>
            </w:pPr>
            <w:r>
              <w:rPr>
                <w:rFonts w:ascii="Calibri" w:hAnsi="Calibri"/>
                <w:sz w:val="20"/>
              </w:rPr>
              <w:t>OTP</w:t>
            </w:r>
          </w:p>
        </w:tc>
        <w:tc>
          <w:tcPr>
            <w:tcW w:w="8216" w:type="dxa"/>
          </w:tcPr>
          <w:p w14:paraId="4EEF0CD7"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One-Time Programmable (memory)</w:t>
            </w:r>
          </w:p>
        </w:tc>
      </w:tr>
      <w:tr w:rsidR="006E77D6" w14:paraId="26199EAD"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139A3A7D" w14:textId="77777777" w:rsidR="006E77D6" w:rsidRDefault="00000000">
            <w:pPr>
              <w:jc w:val="left"/>
            </w:pPr>
            <w:r>
              <w:rPr>
                <w:rFonts w:ascii="Calibri" w:hAnsi="Calibri"/>
                <w:sz w:val="20"/>
              </w:rPr>
              <w:t>PCB</w:t>
            </w:r>
          </w:p>
        </w:tc>
        <w:tc>
          <w:tcPr>
            <w:tcW w:w="8216" w:type="dxa"/>
          </w:tcPr>
          <w:p w14:paraId="1EC27BF1"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Printed Circuit Board</w:t>
            </w:r>
          </w:p>
        </w:tc>
      </w:tr>
      <w:tr w:rsidR="006E77D6" w14:paraId="1F6356AC"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FE90952" w14:textId="77777777" w:rsidR="006E77D6" w:rsidRDefault="00000000">
            <w:pPr>
              <w:jc w:val="left"/>
            </w:pPr>
            <w:r>
              <w:rPr>
                <w:rFonts w:ascii="Calibri" w:hAnsi="Calibri"/>
                <w:sz w:val="20"/>
              </w:rPr>
              <w:lastRenderedPageBreak/>
              <w:t>PLL</w:t>
            </w:r>
          </w:p>
        </w:tc>
        <w:tc>
          <w:tcPr>
            <w:tcW w:w="8216" w:type="dxa"/>
          </w:tcPr>
          <w:p w14:paraId="6A176AA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Phase-Locked Loop</w:t>
            </w:r>
          </w:p>
        </w:tc>
      </w:tr>
      <w:tr w:rsidR="006E77D6" w14:paraId="5820381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4100BB55" w14:textId="77777777" w:rsidR="006E77D6" w:rsidRDefault="00000000">
            <w:pPr>
              <w:jc w:val="left"/>
            </w:pPr>
            <w:r>
              <w:rPr>
                <w:rFonts w:ascii="Calibri" w:hAnsi="Calibri"/>
                <w:sz w:val="20"/>
              </w:rPr>
              <w:t>PRNU</w:t>
            </w:r>
          </w:p>
        </w:tc>
        <w:tc>
          <w:tcPr>
            <w:tcW w:w="8216" w:type="dxa"/>
          </w:tcPr>
          <w:p w14:paraId="541F8438"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Photo Response Non-Uniformity</w:t>
            </w:r>
          </w:p>
        </w:tc>
      </w:tr>
      <w:tr w:rsidR="006E77D6" w14:paraId="4B4CAE89"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7151C87" w14:textId="77777777" w:rsidR="006E77D6" w:rsidRDefault="00000000">
            <w:pPr>
              <w:jc w:val="left"/>
            </w:pPr>
            <w:r>
              <w:rPr>
                <w:rFonts w:ascii="Calibri" w:hAnsi="Calibri"/>
                <w:sz w:val="20"/>
              </w:rPr>
              <w:t>PTAT</w:t>
            </w:r>
          </w:p>
        </w:tc>
        <w:tc>
          <w:tcPr>
            <w:tcW w:w="8216" w:type="dxa"/>
          </w:tcPr>
          <w:p w14:paraId="2FF45424"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Proportional To Absolute Temperature</w:t>
            </w:r>
          </w:p>
        </w:tc>
      </w:tr>
      <w:tr w:rsidR="006E77D6" w14:paraId="71906B09"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57D0A638" w14:textId="77777777" w:rsidR="006E77D6" w:rsidRDefault="00000000">
            <w:pPr>
              <w:jc w:val="left"/>
            </w:pPr>
            <w:r>
              <w:rPr>
                <w:rFonts w:ascii="Calibri" w:hAnsi="Calibri"/>
                <w:sz w:val="20"/>
              </w:rPr>
              <w:t>PTC</w:t>
            </w:r>
          </w:p>
        </w:tc>
        <w:tc>
          <w:tcPr>
            <w:tcW w:w="8216" w:type="dxa"/>
          </w:tcPr>
          <w:p w14:paraId="7A85941F"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Photon Transfer Curve</w:t>
            </w:r>
          </w:p>
        </w:tc>
      </w:tr>
      <w:tr w:rsidR="006E77D6" w14:paraId="26BEB70E"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4C672930" w14:textId="77777777" w:rsidR="006E77D6" w:rsidRDefault="00000000">
            <w:pPr>
              <w:jc w:val="left"/>
            </w:pPr>
            <w:r>
              <w:rPr>
                <w:rFonts w:ascii="Calibri" w:hAnsi="Calibri"/>
                <w:sz w:val="20"/>
              </w:rPr>
              <w:t>ROI</w:t>
            </w:r>
          </w:p>
        </w:tc>
        <w:tc>
          <w:tcPr>
            <w:tcW w:w="8216" w:type="dxa"/>
          </w:tcPr>
          <w:p w14:paraId="2CA3E616"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Region Of Interest</w:t>
            </w:r>
          </w:p>
        </w:tc>
      </w:tr>
      <w:tr w:rsidR="006E77D6" w14:paraId="56C59F7A"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7D815E7C" w14:textId="77777777" w:rsidR="006E77D6" w:rsidRDefault="00000000">
            <w:pPr>
              <w:jc w:val="left"/>
            </w:pPr>
            <w:r>
              <w:rPr>
                <w:rFonts w:ascii="Calibri" w:hAnsi="Calibri"/>
                <w:sz w:val="20"/>
              </w:rPr>
              <w:t>RT</w:t>
            </w:r>
          </w:p>
        </w:tc>
        <w:tc>
          <w:tcPr>
            <w:tcW w:w="8216" w:type="dxa"/>
          </w:tcPr>
          <w:p w14:paraId="6712C969"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Room Temperature</w:t>
            </w:r>
          </w:p>
        </w:tc>
      </w:tr>
      <w:tr w:rsidR="006E77D6" w14:paraId="3CB4EEC3"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7683FF75" w14:textId="77777777" w:rsidR="006E77D6" w:rsidRDefault="00000000">
            <w:pPr>
              <w:jc w:val="left"/>
            </w:pPr>
            <w:r>
              <w:rPr>
                <w:rFonts w:ascii="Calibri" w:hAnsi="Calibri"/>
                <w:sz w:val="20"/>
              </w:rPr>
              <w:t>SMU</w:t>
            </w:r>
          </w:p>
        </w:tc>
        <w:tc>
          <w:tcPr>
            <w:tcW w:w="8216" w:type="dxa"/>
          </w:tcPr>
          <w:p w14:paraId="40EC1A2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Source Measure Unit</w:t>
            </w:r>
          </w:p>
        </w:tc>
      </w:tr>
      <w:tr w:rsidR="006E77D6" w14:paraId="64214453"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04389472" w14:textId="77777777" w:rsidR="006E77D6" w:rsidRDefault="00000000">
            <w:pPr>
              <w:jc w:val="left"/>
            </w:pPr>
            <w:r>
              <w:rPr>
                <w:rFonts w:ascii="Calibri" w:hAnsi="Calibri"/>
                <w:sz w:val="20"/>
              </w:rPr>
              <w:t>SN</w:t>
            </w:r>
          </w:p>
        </w:tc>
        <w:tc>
          <w:tcPr>
            <w:tcW w:w="8216" w:type="dxa"/>
          </w:tcPr>
          <w:p w14:paraId="09A39895"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Spatial Non-uniformity</w:t>
            </w:r>
          </w:p>
        </w:tc>
      </w:tr>
      <w:tr w:rsidR="006E77D6" w14:paraId="450D4E67"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B4706D5" w14:textId="77777777" w:rsidR="006E77D6" w:rsidRDefault="00000000">
            <w:pPr>
              <w:jc w:val="left"/>
            </w:pPr>
            <w:r>
              <w:rPr>
                <w:rFonts w:ascii="Calibri" w:hAnsi="Calibri"/>
                <w:sz w:val="20"/>
              </w:rPr>
              <w:t>SPC</w:t>
            </w:r>
          </w:p>
        </w:tc>
        <w:tc>
          <w:tcPr>
            <w:tcW w:w="8216" w:type="dxa"/>
          </w:tcPr>
          <w:p w14:paraId="1EDDFBB0"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Statistical Process Control</w:t>
            </w:r>
          </w:p>
        </w:tc>
      </w:tr>
      <w:tr w:rsidR="006E77D6" w14:paraId="5062781D"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2A85997D" w14:textId="77777777" w:rsidR="006E77D6" w:rsidRDefault="00000000">
            <w:pPr>
              <w:jc w:val="left"/>
            </w:pPr>
            <w:r>
              <w:rPr>
                <w:rFonts w:ascii="Calibri" w:hAnsi="Calibri"/>
                <w:sz w:val="20"/>
              </w:rPr>
              <w:t>SPI</w:t>
            </w:r>
          </w:p>
        </w:tc>
        <w:tc>
          <w:tcPr>
            <w:tcW w:w="8216" w:type="dxa"/>
          </w:tcPr>
          <w:p w14:paraId="625E229B"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Serial Peripheral Interface</w:t>
            </w:r>
          </w:p>
        </w:tc>
      </w:tr>
      <w:tr w:rsidR="006E77D6" w14:paraId="161EBD77"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CA6C846" w14:textId="77777777" w:rsidR="006E77D6" w:rsidRDefault="00000000">
            <w:pPr>
              <w:jc w:val="left"/>
            </w:pPr>
            <w:r>
              <w:rPr>
                <w:rFonts w:ascii="Calibri" w:hAnsi="Calibri"/>
                <w:sz w:val="20"/>
              </w:rPr>
              <w:t>TPG</w:t>
            </w:r>
          </w:p>
        </w:tc>
        <w:tc>
          <w:tcPr>
            <w:tcW w:w="8216" w:type="dxa"/>
          </w:tcPr>
          <w:p w14:paraId="555E1A2B"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Test Pattern Generator</w:t>
            </w:r>
          </w:p>
        </w:tc>
      </w:tr>
      <w:tr w:rsidR="006E77D6" w14:paraId="790D1EE7"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3457298A" w14:textId="77777777" w:rsidR="006E77D6" w:rsidRDefault="00000000">
            <w:pPr>
              <w:jc w:val="left"/>
            </w:pPr>
            <w:r>
              <w:rPr>
                <w:rFonts w:ascii="Calibri" w:hAnsi="Calibri"/>
                <w:sz w:val="20"/>
              </w:rPr>
              <w:t>TRIM</w:t>
            </w:r>
          </w:p>
        </w:tc>
        <w:tc>
          <w:tcPr>
            <w:tcW w:w="8216" w:type="dxa"/>
          </w:tcPr>
          <w:p w14:paraId="0EE16C87"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Trimming (calibration of internal references)</w:t>
            </w:r>
          </w:p>
        </w:tc>
      </w:tr>
      <w:tr w:rsidR="006E77D6" w14:paraId="451448A4"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0767760A" w14:textId="77777777" w:rsidR="006E77D6" w:rsidRDefault="00000000">
            <w:pPr>
              <w:jc w:val="left"/>
            </w:pPr>
            <w:r>
              <w:rPr>
                <w:rFonts w:ascii="Calibri" w:hAnsi="Calibri"/>
                <w:sz w:val="20"/>
              </w:rPr>
              <w:t>USL</w:t>
            </w:r>
          </w:p>
        </w:tc>
        <w:tc>
          <w:tcPr>
            <w:tcW w:w="8216" w:type="dxa"/>
          </w:tcPr>
          <w:p w14:paraId="27280353"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Upper Specification Limit</w:t>
            </w:r>
          </w:p>
        </w:tc>
      </w:tr>
      <w:tr w:rsidR="006E77D6" w14:paraId="44D1BEA9"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36338BFA" w14:textId="77777777" w:rsidR="006E77D6" w:rsidRDefault="00000000">
            <w:pPr>
              <w:jc w:val="left"/>
            </w:pPr>
            <w:r>
              <w:rPr>
                <w:rFonts w:ascii="Calibri" w:hAnsi="Calibri"/>
                <w:sz w:val="20"/>
              </w:rPr>
              <w:t>UVLO</w:t>
            </w:r>
          </w:p>
        </w:tc>
        <w:tc>
          <w:tcPr>
            <w:tcW w:w="8216" w:type="dxa"/>
          </w:tcPr>
          <w:p w14:paraId="728DCBD6"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Under-Voltage Lock-Out</w:t>
            </w:r>
          </w:p>
        </w:tc>
      </w:tr>
      <w:tr w:rsidR="006E77D6" w14:paraId="728358BD"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D8C4538" w14:textId="77777777" w:rsidR="006E77D6" w:rsidRDefault="00000000">
            <w:pPr>
              <w:jc w:val="left"/>
            </w:pPr>
            <w:r>
              <w:rPr>
                <w:rFonts w:ascii="Calibri" w:hAnsi="Calibri"/>
                <w:sz w:val="20"/>
              </w:rPr>
              <w:t>VCO</w:t>
            </w:r>
          </w:p>
        </w:tc>
        <w:tc>
          <w:tcPr>
            <w:tcW w:w="8216" w:type="dxa"/>
          </w:tcPr>
          <w:p w14:paraId="4948376E"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Voltage-Controlled Oscillator</w:t>
            </w:r>
          </w:p>
        </w:tc>
      </w:tr>
      <w:tr w:rsidR="006E77D6" w14:paraId="3C6E2D19"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33F04C70" w14:textId="77777777" w:rsidR="006E77D6" w:rsidRDefault="00000000">
            <w:pPr>
              <w:jc w:val="left"/>
            </w:pPr>
            <w:r>
              <w:rPr>
                <w:rFonts w:ascii="Calibri" w:hAnsi="Calibri"/>
                <w:sz w:val="20"/>
              </w:rPr>
              <w:t>VER</w:t>
            </w:r>
          </w:p>
        </w:tc>
        <w:tc>
          <w:tcPr>
            <w:tcW w:w="8216" w:type="dxa"/>
          </w:tcPr>
          <w:p w14:paraId="24B12F3E"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Functional Verification (module test stage)</w:t>
            </w:r>
          </w:p>
        </w:tc>
      </w:tr>
      <w:tr w:rsidR="006E77D6" w14:paraId="59650CA3"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69C4EE2C" w14:textId="77777777" w:rsidR="006E77D6" w:rsidRDefault="00000000">
            <w:pPr>
              <w:jc w:val="left"/>
            </w:pPr>
            <w:r>
              <w:rPr>
                <w:rFonts w:ascii="Calibri" w:hAnsi="Calibri"/>
                <w:sz w:val="20"/>
              </w:rPr>
              <w:t>VGA</w:t>
            </w:r>
          </w:p>
        </w:tc>
        <w:tc>
          <w:tcPr>
            <w:tcW w:w="8216" w:type="dxa"/>
          </w:tcPr>
          <w:p w14:paraId="42F202DF"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Video Graphics Array (640 x 480)</w:t>
            </w:r>
          </w:p>
        </w:tc>
      </w:tr>
      <w:tr w:rsidR="006E77D6" w14:paraId="20C82B2B" w14:textId="77777777" w:rsidTr="001D116D">
        <w:trPr>
          <w:jc w:val="center"/>
        </w:trPr>
        <w:tc>
          <w:tcPr>
            <w:cnfStyle w:val="001000000000" w:firstRow="0" w:lastRow="0" w:firstColumn="1" w:lastColumn="0" w:oddVBand="0" w:evenVBand="0" w:oddHBand="0" w:evenHBand="0" w:firstRowFirstColumn="0" w:firstRowLastColumn="0" w:lastRowFirstColumn="0" w:lastRowLastColumn="0"/>
            <w:tcW w:w="1413" w:type="dxa"/>
          </w:tcPr>
          <w:p w14:paraId="14A2AB13" w14:textId="77777777" w:rsidR="006E77D6" w:rsidRDefault="00000000">
            <w:pPr>
              <w:jc w:val="left"/>
            </w:pPr>
            <w:r>
              <w:rPr>
                <w:rFonts w:ascii="Calibri" w:hAnsi="Calibri"/>
                <w:sz w:val="20"/>
              </w:rPr>
              <w:t>VI</w:t>
            </w:r>
          </w:p>
        </w:tc>
        <w:tc>
          <w:tcPr>
            <w:tcW w:w="8216" w:type="dxa"/>
          </w:tcPr>
          <w:p w14:paraId="3F89B3EC" w14:textId="77777777" w:rsidR="006E77D6" w:rsidRDefault="00000000">
            <w:pPr>
              <w:jc w:val="left"/>
              <w:cnfStyle w:val="000000000000" w:firstRow="0" w:lastRow="0" w:firstColumn="0" w:lastColumn="0" w:oddVBand="0" w:evenVBand="0" w:oddHBand="0" w:evenHBand="0" w:firstRowFirstColumn="0" w:firstRowLastColumn="0" w:lastRowFirstColumn="0" w:lastRowLastColumn="0"/>
            </w:pPr>
            <w:r>
              <w:rPr>
                <w:rFonts w:ascii="Calibri" w:hAnsi="Calibri"/>
                <w:sz w:val="20"/>
              </w:rPr>
              <w:t>Visual Inspection</w:t>
            </w:r>
          </w:p>
        </w:tc>
      </w:tr>
      <w:tr w:rsidR="006E77D6" w14:paraId="0BED27F5" w14:textId="77777777" w:rsidTr="001D116D">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413" w:type="dxa"/>
          </w:tcPr>
          <w:p w14:paraId="3A2CE092" w14:textId="77777777" w:rsidR="006E77D6" w:rsidRDefault="00000000">
            <w:pPr>
              <w:jc w:val="left"/>
            </w:pPr>
            <w:r>
              <w:rPr>
                <w:rFonts w:ascii="Calibri" w:hAnsi="Calibri"/>
                <w:sz w:val="20"/>
              </w:rPr>
              <w:t>VIS</w:t>
            </w:r>
          </w:p>
        </w:tc>
        <w:tc>
          <w:tcPr>
            <w:tcW w:w="8216" w:type="dxa"/>
          </w:tcPr>
          <w:p w14:paraId="66B0139C" w14:textId="77777777" w:rsidR="006E77D6" w:rsidRDefault="00000000">
            <w:pPr>
              <w:jc w:val="left"/>
              <w:cnfStyle w:val="000000100000" w:firstRow="0" w:lastRow="0" w:firstColumn="0" w:lastColumn="0" w:oddVBand="0" w:evenVBand="0" w:oddHBand="1" w:evenHBand="0" w:firstRowFirstColumn="0" w:firstRowLastColumn="0" w:lastRowFirstColumn="0" w:lastRowLastColumn="0"/>
            </w:pPr>
            <w:r>
              <w:rPr>
                <w:rFonts w:ascii="Calibri" w:hAnsi="Calibri"/>
                <w:sz w:val="20"/>
              </w:rPr>
              <w:t>Vision Sub-board Test</w:t>
            </w:r>
          </w:p>
        </w:tc>
      </w:tr>
    </w:tbl>
    <w:p w14:paraId="2422A524" w14:textId="77777777" w:rsidR="006E77D6" w:rsidRDefault="006E77D6"/>
    <w:sectPr w:rsidR="006E77D6" w:rsidSect="00E4358C">
      <w:pgSz w:w="11907" w:h="16840" w:code="9"/>
      <w:pgMar w:top="1985" w:right="1134" w:bottom="1418" w:left="1134" w:header="850" w:footer="567" w:gutter="0"/>
      <w:cols w:space="708"/>
      <w:docGrid w:linePitch="357" w:charSpace="-215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5096E6A" w14:textId="77777777" w:rsidR="00422439" w:rsidRDefault="00422439">
      <w:r>
        <w:separator/>
      </w:r>
    </w:p>
    <w:p w14:paraId="45DDB1E6" w14:textId="77777777" w:rsidR="00422439" w:rsidRDefault="00422439"/>
  </w:endnote>
  <w:endnote w:type="continuationSeparator" w:id="0">
    <w:p w14:paraId="1551CE69" w14:textId="77777777" w:rsidR="00422439" w:rsidRDefault="00422439">
      <w:r>
        <w:continuationSeparator/>
      </w:r>
    </w:p>
    <w:p w14:paraId="7E685E1E" w14:textId="77777777" w:rsidR="00422439" w:rsidRDefault="00422439"/>
    <w:tbl>
      <w:tblPr>
        <w:tblpPr w:leftFromText="57" w:rightFromText="57" w:vertAnchor="page" w:tblpXSpec="right" w:tblpY="852"/>
        <w:tblOverlap w:val="never"/>
        <w:tblW w:w="2751" w:type="dxa"/>
        <w:tblBorders>
          <w:insideH w:val="single" w:sz="4" w:space="0" w:color="auto"/>
          <w:insideV w:val="single" w:sz="4" w:space="0" w:color="auto"/>
        </w:tblBorders>
        <w:tblLayout w:type="fixed"/>
        <w:tblCellMar>
          <w:left w:w="28" w:type="dxa"/>
          <w:right w:w="28" w:type="dxa"/>
        </w:tblCellMar>
        <w:tblLook w:val="01E0" w:firstRow="1" w:lastRow="1" w:firstColumn="1" w:lastColumn="1" w:noHBand="0" w:noVBand="0"/>
      </w:tblPr>
      <w:tblGrid>
        <w:gridCol w:w="2751"/>
      </w:tblGrid>
      <w:tr w:rsidR="00422439" w:rsidRPr="00F85A3A" w14:paraId="79ABDC08" w14:textId="77777777" w:rsidTr="00B41B9B">
        <w:tc>
          <w:tcPr>
            <w:tcW w:w="989" w:type="dxa"/>
            <w:vAlign w:val="center"/>
          </w:tcPr>
          <w:p w14:paraId="04EFAC26" w14:textId="77777777" w:rsidR="00422439" w:rsidRPr="00F85A3A" w:rsidRDefault="00422439" w:rsidP="00B41B9B">
            <w:pPr>
              <w:spacing w:before="40" w:after="40"/>
              <w:rPr>
                <w:sz w:val="16"/>
                <w:lang w:val="fr-FR"/>
              </w:rPr>
            </w:pPr>
            <w:r>
              <w:rPr>
                <w:sz w:val="16"/>
                <w:lang w:val="fr-FR"/>
              </w:rPr>
              <w:t>Idm@F4E</w:t>
            </w:r>
            <w:r w:rsidRPr="00F85A3A">
              <w:rPr>
                <w:sz w:val="16"/>
                <w:lang w:val="fr-FR"/>
              </w:rPr>
              <w:t xml:space="preserve"> #</w:t>
            </w:r>
          </w:p>
        </w:tc>
      </w:tr>
    </w:tbl>
    <w:p w14:paraId="512521E1" w14:textId="77777777" w:rsidR="00422439" w:rsidRDefault="00422439">
      <w:pPr>
        <w:spacing w:after="0"/>
      </w:pPr>
    </w:p>
  </w:endnote>
  <w:endnote w:type="continuationNotice" w:id="1">
    <w:p w14:paraId="2602F3D1" w14:textId="77777777" w:rsidR="00422439" w:rsidRDefault="00422439">
      <w:pPr>
        <w:spacing w:after="0"/>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AFF" w:usb1="C0007841"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8C35C" w14:textId="77777777" w:rsidR="00E4358C" w:rsidRDefault="00E4358C" w:rsidP="00E4358C">
    <w:pPr>
      <w:spacing w:before="0" w:after="0"/>
    </w:pPr>
  </w:p>
  <w:tbl>
    <w:tblPr>
      <w:tblStyle w:val="GridTable4-Accent3"/>
      <w:tblW w:w="5000" w:type="pct"/>
      <w:tblBorders>
        <w:left w:val="none" w:sz="0" w:space="0" w:color="auto"/>
        <w:bottom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7941"/>
      <w:gridCol w:w="1698"/>
    </w:tblGrid>
    <w:tr w:rsidR="00E4358C" w:rsidRPr="00552362" w14:paraId="7877E8F0" w14:textId="77777777" w:rsidTr="00E4358C">
      <w:tc>
        <w:tcPr>
          <w:tcW w:w="4119" w:type="pct"/>
          <w:vAlign w:val="center"/>
        </w:tcPr>
        <w:sdt>
          <w:sdtPr>
            <w:id w:val="-1194612795"/>
            <w:docPartObj>
              <w:docPartGallery w:val="Page Numbers (Bottom of Page)"/>
              <w:docPartUnique/>
            </w:docPartObj>
          </w:sdtPr>
          <w:sdtContent>
            <w:p w14:paraId="507B6821" w14:textId="77777777" w:rsidR="00E4358C" w:rsidRPr="00552362" w:rsidRDefault="00E4358C" w:rsidP="00E4358C">
              <w:pPr>
                <w:pStyle w:val="Footer"/>
                <w:jc w:val="left"/>
              </w:pPr>
              <w:r w:rsidRPr="00E4358C">
                <w:rPr>
                  <w:rStyle w:val="normaltextrun"/>
                </w:rPr>
                <w:t>Copyright © M</w:t>
              </w:r>
              <w:r w:rsidR="008A2B7F">
                <w:rPr>
                  <w:rStyle w:val="normaltextrun"/>
                </w:rPr>
                <w:t>agics Technologies</w:t>
              </w:r>
              <w:r w:rsidRPr="00E4358C">
                <w:rPr>
                  <w:rStyle w:val="spellingerror"/>
                </w:rPr>
                <w:t xml:space="preserve"> </w:t>
              </w:r>
              <w:r w:rsidRPr="00E4358C">
                <w:rPr>
                  <w:rStyle w:val="normaltextrun"/>
                </w:rPr>
                <w:t>NV / Confidential information</w:t>
              </w:r>
            </w:p>
          </w:sdtContent>
        </w:sdt>
      </w:tc>
      <w:tc>
        <w:tcPr>
          <w:tcW w:w="881" w:type="pct"/>
          <w:vAlign w:val="center"/>
        </w:tcPr>
        <w:p w14:paraId="29568D4F" w14:textId="77777777" w:rsidR="00E4358C" w:rsidRPr="00552362" w:rsidRDefault="00E4358C" w:rsidP="00E4358C">
          <w:pPr>
            <w:pStyle w:val="Footer"/>
            <w:jc w:val="right"/>
          </w:pPr>
          <w:r>
            <w:rPr>
              <w:noProof/>
            </w:rPr>
            <w:drawing>
              <wp:inline distT="0" distB="0" distL="0" distR="0" wp14:anchorId="458B1BEA" wp14:editId="13D39562">
                <wp:extent cx="475615" cy="213360"/>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475615" cy="213360"/>
                        </a:xfrm>
                        <a:prstGeom prst="rect">
                          <a:avLst/>
                        </a:prstGeom>
                        <a:noFill/>
                      </pic:spPr>
                    </pic:pic>
                  </a:graphicData>
                </a:graphic>
              </wp:inline>
            </w:drawing>
          </w:r>
          <w:r>
            <w:t xml:space="preserve"> </w:t>
          </w:r>
          <w:r w:rsidRPr="00E4358C">
            <w:t xml:space="preserve">| </w:t>
          </w:r>
          <w:r w:rsidRPr="00E4358C">
            <w:fldChar w:fldCharType="begin"/>
          </w:r>
          <w:r w:rsidRPr="00E4358C">
            <w:instrText>PAGE   \* MERGEFORMAT</w:instrText>
          </w:r>
          <w:r w:rsidRPr="00E4358C">
            <w:fldChar w:fldCharType="separate"/>
          </w:r>
          <w:r>
            <w:t>2</w:t>
          </w:r>
          <w:r w:rsidRPr="00E4358C">
            <w:fldChar w:fldCharType="end"/>
          </w:r>
        </w:p>
      </w:tc>
    </w:tr>
  </w:tbl>
  <w:p w14:paraId="2B3025D7" w14:textId="77777777" w:rsidR="003A234D" w:rsidRPr="00552362" w:rsidRDefault="003A234D" w:rsidP="00E4358C">
    <w:pPr>
      <w:pStyle w:val="Footer"/>
      <w:spacing w:before="0"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07F191B" w14:textId="77777777" w:rsidR="00422439" w:rsidRDefault="00422439">
      <w:r>
        <w:separator/>
      </w:r>
    </w:p>
    <w:p w14:paraId="36F30CC8" w14:textId="77777777" w:rsidR="00422439" w:rsidRDefault="00422439"/>
  </w:footnote>
  <w:footnote w:type="continuationSeparator" w:id="0">
    <w:p w14:paraId="5C1200C0" w14:textId="77777777" w:rsidR="00422439" w:rsidRDefault="00422439">
      <w:r>
        <w:continuationSeparator/>
      </w:r>
    </w:p>
    <w:p w14:paraId="39B3A1EA" w14:textId="77777777" w:rsidR="00422439" w:rsidRDefault="00422439"/>
  </w:footnote>
  <w:footnote w:type="continuationNotice" w:id="1">
    <w:p w14:paraId="1FDF280C" w14:textId="77777777" w:rsidR="00422439" w:rsidRDefault="00422439">
      <w:pPr>
        <w:spacing w:after="0"/>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Style w:val="GridTable4-Accent3"/>
      <w:tblW w:w="5000" w:type="pct"/>
      <w:tblBorders>
        <w:top w:val="none" w:sz="0" w:space="0" w:color="auto"/>
        <w:left w:val="none" w:sz="0" w:space="0" w:color="auto"/>
        <w:right w:val="none" w:sz="0" w:space="0" w:color="auto"/>
        <w:insideH w:val="none" w:sz="0" w:space="0" w:color="auto"/>
        <w:insideV w:val="none" w:sz="0" w:space="0" w:color="auto"/>
      </w:tblBorders>
      <w:tblLook w:val="0600" w:firstRow="0" w:lastRow="0" w:firstColumn="0" w:lastColumn="0" w:noHBand="1" w:noVBand="1"/>
    </w:tblPr>
    <w:tblGrid>
      <w:gridCol w:w="2129"/>
      <w:gridCol w:w="7510"/>
    </w:tblGrid>
    <w:tr w:rsidR="00C434A7" w:rsidRPr="004B74D4" w14:paraId="5A034E98" w14:textId="77777777" w:rsidTr="00E4358C">
      <w:tc>
        <w:tcPr>
          <w:tcW w:w="2127" w:type="dxa"/>
          <w:vAlign w:val="center"/>
        </w:tcPr>
        <w:p w14:paraId="5E66BED5" w14:textId="77777777" w:rsidR="00C434A7" w:rsidRDefault="00C434A7" w:rsidP="0055568F">
          <w:pPr>
            <w:pStyle w:val="Table"/>
          </w:pPr>
          <w:r w:rsidRPr="00C434A7">
            <w:rPr>
              <w:noProof/>
            </w:rPr>
            <w:drawing>
              <wp:inline distT="0" distB="0" distL="0" distR="0" wp14:anchorId="0E0B205E" wp14:editId="30936AF0">
                <wp:extent cx="1115695" cy="129540"/>
                <wp:effectExtent l="0" t="0" r="8255" b="3810"/>
                <wp:docPr id="16"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115695" cy="129540"/>
                        </a:xfrm>
                        <a:prstGeom prst="rect">
                          <a:avLst/>
                        </a:prstGeom>
                        <a:noFill/>
                        <a:ln>
                          <a:noFill/>
                        </a:ln>
                      </pic:spPr>
                    </pic:pic>
                  </a:graphicData>
                </a:graphic>
              </wp:inline>
            </w:drawing>
          </w:r>
        </w:p>
      </w:tc>
      <w:tc>
        <w:tcPr>
          <w:tcW w:w="7502" w:type="dxa"/>
        </w:tcPr>
        <w:p w14:paraId="26B3CED1" w14:textId="77777777" w:rsidR="004B74D4" w:rsidRDefault="00000000" w:rsidP="00C434A7">
          <w:pPr>
            <w:pStyle w:val="Header"/>
            <w:jc w:val="right"/>
            <w:rPr>
              <w:lang w:val="nl-BE"/>
            </w:rPr>
          </w:pPr>
          <w:sdt>
            <w:sdtPr>
              <w:rPr>
                <w:rStyle w:val="HeaderChar"/>
                <w:lang w:val="nl-BE"/>
              </w:rPr>
              <w:alias w:val="Title"/>
              <w:tag w:val=""/>
              <w:id w:val="-1248568938"/>
              <w:placeholder>
                <w:docPart w:val="96DE97CD50F34E43A0A74DA1654CA062"/>
              </w:placeholder>
              <w:showingPlcHdr/>
              <w:dataBinding w:prefixMappings="xmlns:ns0='http://purl.org/dc/elements/1.1/' xmlns:ns1='http://schemas.openxmlformats.org/package/2006/metadata/core-properties' " w:xpath="/ns1:coreProperties[1]/ns0:title[1]" w:storeItemID="{6C3C8BC8-F283-45AE-878A-BAB7291924A1}"/>
              <w:text/>
            </w:sdtPr>
            <w:sdtEndPr>
              <w:rPr>
                <w:rStyle w:val="DefaultParagraphFont"/>
              </w:rPr>
            </w:sdtEndPr>
            <w:sdtContent>
              <w:r w:rsidR="004B74D4" w:rsidRPr="00C434A7">
                <w:t>[Title]</w:t>
              </w:r>
            </w:sdtContent>
          </w:sdt>
          <w:r w:rsidR="00C434A7" w:rsidRPr="00C434A7">
            <w:fldChar w:fldCharType="begin"/>
          </w:r>
          <w:r w:rsidR="00C434A7" w:rsidRPr="006A0E1E">
            <w:rPr>
              <w:lang w:val="nl-BE"/>
            </w:rPr>
            <w:instrText xml:space="preserve"> TITLE   \* MERGEFORMAT </w:instrText>
          </w:r>
          <w:r w:rsidR="00C434A7" w:rsidRPr="00C434A7">
            <w:fldChar w:fldCharType="end"/>
          </w:r>
          <w:r w:rsidR="00C434A7" w:rsidRPr="006A0E1E">
            <w:rPr>
              <w:lang w:val="nl-BE"/>
            </w:rPr>
            <w:t xml:space="preserve"> </w:t>
          </w:r>
        </w:p>
        <w:p w14:paraId="5B11EECE" w14:textId="44A30069" w:rsidR="00C434A7" w:rsidRPr="006A0E1E" w:rsidRDefault="00C434A7" w:rsidP="00C434A7">
          <w:pPr>
            <w:pStyle w:val="Header"/>
            <w:jc w:val="right"/>
            <w:rPr>
              <w:lang w:val="nl-BE"/>
            </w:rPr>
          </w:pPr>
          <w:r w:rsidRPr="006A0E1E">
            <w:rPr>
              <w:lang w:val="nl-BE"/>
            </w:rPr>
            <w:t xml:space="preserve">Date: </w:t>
          </w:r>
          <w:sdt>
            <w:sdtPr>
              <w:rPr>
                <w:lang w:val="nl-BE"/>
              </w:rPr>
              <w:alias w:val="Publish Date"/>
              <w:tag w:val=""/>
              <w:id w:val="-1792360804"/>
              <w:placeholder>
                <w:docPart w:val="0E1C8533573D4E8490231EBDDC97E253"/>
              </w:placeholder>
              <w:dataBinding w:prefixMappings="xmlns:ns0='http://schemas.microsoft.com/office/2006/coverPageProps' " w:xpath="/ns0:CoverPageProperties[1]/ns0:PublishDate[1]" w:storeItemID="{55AF091B-3C7A-41E3-B477-F2FDAA23CFDA}"/>
              <w:date w:fullDate="2026-04-28T00:00:00Z">
                <w:dateFormat w:val="yyyy-MM-dd"/>
                <w:lid w:val="nl-BE"/>
                <w:storeMappedDataAs w:val="dateTime"/>
                <w:calendar w:val="gregorian"/>
              </w:date>
            </w:sdtPr>
            <w:sdtContent>
              <w:r w:rsidR="005D3CDE">
                <w:rPr>
                  <w:lang w:val="nl-BE"/>
                </w:rPr>
                <w:t>2026-04-28</w:t>
              </w:r>
            </w:sdtContent>
          </w:sdt>
        </w:p>
      </w:tc>
    </w:tr>
  </w:tbl>
  <w:p w14:paraId="4BEAFD6D" w14:textId="77777777" w:rsidR="005F0795" w:rsidRPr="006A0E1E" w:rsidRDefault="005F0795" w:rsidP="00C434A7">
    <w:pPr>
      <w:pStyle w:val="Header"/>
      <w:rPr>
        <w:lang w:val="nl-BE"/>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6276BFD4"/>
    <w:lvl w:ilvl="0">
      <w:start w:val="1"/>
      <w:numFmt w:val="decimal"/>
      <w:lvlText w:val="%1."/>
      <w:lvlJc w:val="left"/>
      <w:pPr>
        <w:tabs>
          <w:tab w:val="num" w:pos="1492"/>
        </w:tabs>
        <w:ind w:left="1492" w:hanging="360"/>
      </w:pPr>
    </w:lvl>
  </w:abstractNum>
  <w:abstractNum w:abstractNumId="1" w15:restartNumberingAfterBreak="0">
    <w:nsid w:val="FFFFFF7D"/>
    <w:multiLevelType w:val="singleLevel"/>
    <w:tmpl w:val="6EDAFF22"/>
    <w:lvl w:ilvl="0">
      <w:start w:val="1"/>
      <w:numFmt w:val="decimal"/>
      <w:lvlText w:val="%1."/>
      <w:lvlJc w:val="left"/>
      <w:pPr>
        <w:tabs>
          <w:tab w:val="num" w:pos="1209"/>
        </w:tabs>
        <w:ind w:left="1209" w:hanging="360"/>
      </w:pPr>
    </w:lvl>
  </w:abstractNum>
  <w:abstractNum w:abstractNumId="2" w15:restartNumberingAfterBreak="0">
    <w:nsid w:val="FFFFFF7E"/>
    <w:multiLevelType w:val="singleLevel"/>
    <w:tmpl w:val="F4B4477A"/>
    <w:lvl w:ilvl="0">
      <w:start w:val="1"/>
      <w:numFmt w:val="decimal"/>
      <w:lvlText w:val="%1."/>
      <w:lvlJc w:val="left"/>
      <w:pPr>
        <w:tabs>
          <w:tab w:val="num" w:pos="926"/>
        </w:tabs>
        <w:ind w:left="926" w:hanging="360"/>
      </w:pPr>
    </w:lvl>
  </w:abstractNum>
  <w:abstractNum w:abstractNumId="3" w15:restartNumberingAfterBreak="0">
    <w:nsid w:val="FFFFFF7F"/>
    <w:multiLevelType w:val="singleLevel"/>
    <w:tmpl w:val="51A4592A"/>
    <w:lvl w:ilvl="0">
      <w:start w:val="1"/>
      <w:numFmt w:val="decimal"/>
      <w:lvlText w:val="%1."/>
      <w:lvlJc w:val="left"/>
      <w:pPr>
        <w:tabs>
          <w:tab w:val="num" w:pos="643"/>
        </w:tabs>
        <w:ind w:left="643" w:hanging="360"/>
      </w:pPr>
    </w:lvl>
  </w:abstractNum>
  <w:abstractNum w:abstractNumId="4" w15:restartNumberingAfterBreak="0">
    <w:nsid w:val="FFFFFF80"/>
    <w:multiLevelType w:val="singleLevel"/>
    <w:tmpl w:val="1958AC12"/>
    <w:lvl w:ilvl="0">
      <w:start w:val="1"/>
      <w:numFmt w:val="bullet"/>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B4EC54CA"/>
    <w:lvl w:ilvl="0">
      <w:start w:val="1"/>
      <w:numFmt w:val="bullet"/>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982A2ED2"/>
    <w:lvl w:ilvl="0">
      <w:start w:val="1"/>
      <w:numFmt w:val="bullet"/>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B29A53C2"/>
    <w:lvl w:ilvl="0">
      <w:start w:val="1"/>
      <w:numFmt w:val="bullet"/>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DEB0BC82"/>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484C1B3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3420C0"/>
    <w:multiLevelType w:val="multilevel"/>
    <w:tmpl w:val="0924241E"/>
    <w:lvl w:ilvl="0">
      <w:start w:val="1"/>
      <w:numFmt w:val="bullet"/>
      <w:lvlText w:val="-"/>
      <w:lvlJc w:val="left"/>
      <w:pPr>
        <w:ind w:left="108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087061CD"/>
    <w:multiLevelType w:val="hybridMultilevel"/>
    <w:tmpl w:val="685E3568"/>
    <w:lvl w:ilvl="0" w:tplc="FFFFFFFF">
      <w:start w:val="1"/>
      <w:numFmt w:val="bullet"/>
      <w:pStyle w:val="BulletListL1"/>
      <w:lvlText w:val=""/>
      <w:lvlJc w:val="left"/>
      <w:pPr>
        <w:tabs>
          <w:tab w:val="num" w:pos="3981"/>
        </w:tabs>
        <w:ind w:left="3981" w:hanging="360"/>
      </w:pPr>
      <w:rPr>
        <w:rFonts w:ascii="Wingdings" w:hAnsi="Wingdings" w:hint="default"/>
      </w:rPr>
    </w:lvl>
    <w:lvl w:ilvl="1" w:tplc="FFFFFFFF">
      <w:start w:val="1"/>
      <w:numFmt w:val="bullet"/>
      <w:lvlText w:val="o"/>
      <w:lvlJc w:val="left"/>
      <w:pPr>
        <w:tabs>
          <w:tab w:val="num" w:pos="4701"/>
        </w:tabs>
        <w:ind w:left="4701" w:hanging="360"/>
      </w:pPr>
      <w:rPr>
        <w:rFonts w:ascii="Courier New" w:hAnsi="Courier New" w:cs="Times New Roman" w:hint="default"/>
      </w:rPr>
    </w:lvl>
    <w:lvl w:ilvl="2" w:tplc="FFFFFFFF">
      <w:numFmt w:val="bullet"/>
      <w:lvlText w:val="-"/>
      <w:lvlJc w:val="left"/>
      <w:pPr>
        <w:tabs>
          <w:tab w:val="num" w:pos="5421"/>
        </w:tabs>
        <w:ind w:left="5421" w:hanging="360"/>
      </w:pPr>
      <w:rPr>
        <w:rFonts w:ascii="Officina Sans Book" w:eastAsia="Times New Roman" w:hAnsi="Officina Sans Book" w:cs="Times New Roman" w:hint="default"/>
      </w:rPr>
    </w:lvl>
    <w:lvl w:ilvl="3" w:tplc="FFFFFFFF">
      <w:start w:val="1"/>
      <w:numFmt w:val="decimal"/>
      <w:lvlText w:val="%4."/>
      <w:lvlJc w:val="left"/>
      <w:pPr>
        <w:tabs>
          <w:tab w:val="num" w:pos="2880"/>
        </w:tabs>
        <w:ind w:left="2880" w:hanging="360"/>
      </w:pPr>
    </w:lvl>
    <w:lvl w:ilvl="4" w:tplc="FFFFFFFF">
      <w:start w:val="1"/>
      <w:numFmt w:val="decimal"/>
      <w:lvlText w:val="%5."/>
      <w:lvlJc w:val="left"/>
      <w:pPr>
        <w:tabs>
          <w:tab w:val="num" w:pos="3600"/>
        </w:tabs>
        <w:ind w:left="3600" w:hanging="360"/>
      </w:pPr>
    </w:lvl>
    <w:lvl w:ilvl="5" w:tplc="FFFFFFFF">
      <w:start w:val="1"/>
      <w:numFmt w:val="decimal"/>
      <w:lvlText w:val="%6."/>
      <w:lvlJc w:val="left"/>
      <w:pPr>
        <w:tabs>
          <w:tab w:val="num" w:pos="4320"/>
        </w:tabs>
        <w:ind w:left="4320" w:hanging="360"/>
      </w:pPr>
    </w:lvl>
    <w:lvl w:ilvl="6" w:tplc="FFFFFFFF">
      <w:start w:val="1"/>
      <w:numFmt w:val="decimal"/>
      <w:lvlText w:val="%7."/>
      <w:lvlJc w:val="left"/>
      <w:pPr>
        <w:tabs>
          <w:tab w:val="num" w:pos="5040"/>
        </w:tabs>
        <w:ind w:left="5040" w:hanging="360"/>
      </w:pPr>
    </w:lvl>
    <w:lvl w:ilvl="7" w:tplc="FFFFFFFF">
      <w:start w:val="1"/>
      <w:numFmt w:val="decimal"/>
      <w:lvlText w:val="%8."/>
      <w:lvlJc w:val="left"/>
      <w:pPr>
        <w:tabs>
          <w:tab w:val="num" w:pos="5760"/>
        </w:tabs>
        <w:ind w:left="5760" w:hanging="360"/>
      </w:pPr>
    </w:lvl>
    <w:lvl w:ilvl="8" w:tplc="FFFFFFFF">
      <w:start w:val="1"/>
      <w:numFmt w:val="decimal"/>
      <w:lvlText w:val="%9."/>
      <w:lvlJc w:val="left"/>
      <w:pPr>
        <w:tabs>
          <w:tab w:val="num" w:pos="6480"/>
        </w:tabs>
        <w:ind w:left="6480" w:hanging="360"/>
      </w:pPr>
    </w:lvl>
  </w:abstractNum>
  <w:abstractNum w:abstractNumId="12" w15:restartNumberingAfterBreak="0">
    <w:nsid w:val="14BD3FBD"/>
    <w:multiLevelType w:val="multilevel"/>
    <w:tmpl w:val="06125272"/>
    <w:lvl w:ilvl="0">
      <w:numFmt w:val="bullet"/>
      <w:pStyle w:val="multilevellist"/>
      <w:lvlText w:val=""/>
      <w:lvlJc w:val="left"/>
      <w:pPr>
        <w:ind w:left="567" w:hanging="283"/>
      </w:pPr>
      <w:rPr>
        <w:rFonts w:ascii="Symbol" w:hAnsi="Symbol" w:hint="default"/>
      </w:rPr>
    </w:lvl>
    <w:lvl w:ilvl="1">
      <w:start w:val="1"/>
      <w:numFmt w:val="bullet"/>
      <w:lvlText w:val="o"/>
      <w:lvlJc w:val="left"/>
      <w:pPr>
        <w:ind w:left="1134" w:hanging="283"/>
      </w:pPr>
      <w:rPr>
        <w:rFonts w:ascii="Courier New" w:hAnsi="Courier New" w:hint="default"/>
      </w:rPr>
    </w:lvl>
    <w:lvl w:ilvl="2">
      <w:start w:val="1"/>
      <w:numFmt w:val="bullet"/>
      <w:lvlText w:val=""/>
      <w:lvlJc w:val="left"/>
      <w:pPr>
        <w:ind w:left="1701" w:hanging="283"/>
      </w:pPr>
      <w:rPr>
        <w:rFonts w:ascii="Wingdings" w:hAnsi="Wingdings" w:hint="default"/>
      </w:rPr>
    </w:lvl>
    <w:lvl w:ilvl="3">
      <w:start w:val="1"/>
      <w:numFmt w:val="bullet"/>
      <w:lvlText w:val=""/>
      <w:lvlJc w:val="left"/>
      <w:pPr>
        <w:ind w:left="2268" w:hanging="283"/>
      </w:pPr>
      <w:rPr>
        <w:rFonts w:ascii="Symbol" w:hAnsi="Symbol" w:hint="default"/>
      </w:rPr>
    </w:lvl>
    <w:lvl w:ilvl="4">
      <w:start w:val="1"/>
      <w:numFmt w:val="bullet"/>
      <w:lvlText w:val="o"/>
      <w:lvlJc w:val="left"/>
      <w:pPr>
        <w:ind w:left="2835" w:hanging="283"/>
      </w:pPr>
      <w:rPr>
        <w:rFonts w:ascii="Courier New" w:hAnsi="Courier New" w:hint="default"/>
      </w:rPr>
    </w:lvl>
    <w:lvl w:ilvl="5">
      <w:start w:val="1"/>
      <w:numFmt w:val="bullet"/>
      <w:lvlText w:val=""/>
      <w:lvlJc w:val="left"/>
      <w:pPr>
        <w:ind w:left="4536" w:hanging="282"/>
      </w:pPr>
      <w:rPr>
        <w:rFonts w:ascii="Wingdings" w:hAnsi="Wingdings" w:hint="default"/>
      </w:rPr>
    </w:lvl>
    <w:lvl w:ilvl="6">
      <w:start w:val="1"/>
      <w:numFmt w:val="bullet"/>
      <w:lvlText w:val=""/>
      <w:lvlJc w:val="left"/>
      <w:pPr>
        <w:ind w:left="5331" w:hanging="283"/>
      </w:pPr>
      <w:rPr>
        <w:rFonts w:ascii="Symbol" w:hAnsi="Symbol" w:hint="default"/>
      </w:rPr>
    </w:lvl>
    <w:lvl w:ilvl="7">
      <w:start w:val="1"/>
      <w:numFmt w:val="bullet"/>
      <w:lvlText w:val="o"/>
      <w:lvlJc w:val="left"/>
      <w:pPr>
        <w:ind w:left="6125" w:hanging="283"/>
      </w:pPr>
      <w:rPr>
        <w:rFonts w:ascii="Courier New" w:hAnsi="Courier New" w:cs="Courier New" w:hint="default"/>
      </w:rPr>
    </w:lvl>
    <w:lvl w:ilvl="8">
      <w:start w:val="1"/>
      <w:numFmt w:val="bullet"/>
      <w:lvlText w:val=""/>
      <w:lvlJc w:val="left"/>
      <w:pPr>
        <w:ind w:left="6919" w:hanging="283"/>
      </w:pPr>
      <w:rPr>
        <w:rFonts w:ascii="Wingdings" w:hAnsi="Wingdings" w:hint="default"/>
      </w:rPr>
    </w:lvl>
  </w:abstractNum>
  <w:abstractNum w:abstractNumId="13" w15:restartNumberingAfterBreak="0">
    <w:nsid w:val="1FA241DD"/>
    <w:multiLevelType w:val="multilevel"/>
    <w:tmpl w:val="2B2CADA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4980E01"/>
    <w:multiLevelType w:val="multilevel"/>
    <w:tmpl w:val="A77A664E"/>
    <w:numStyleLink w:val="List-bullet"/>
  </w:abstractNum>
  <w:abstractNum w:abstractNumId="15" w15:restartNumberingAfterBreak="0">
    <w:nsid w:val="28A45B57"/>
    <w:multiLevelType w:val="hybridMultilevel"/>
    <w:tmpl w:val="1E864A98"/>
    <w:lvl w:ilvl="0" w:tplc="BE74E00C">
      <w:start w:val="1"/>
      <w:numFmt w:val="decimal"/>
      <w:pStyle w:val="numberedlist"/>
      <w:lvlText w:val="%1)"/>
      <w:lvlJc w:val="left"/>
      <w:pPr>
        <w:ind w:left="720" w:hanging="360"/>
      </w:pPr>
      <w:rPr>
        <w:rFonts w:hint="default"/>
      </w:rPr>
    </w:lvl>
    <w:lvl w:ilvl="1" w:tplc="FFFFFFFF">
      <w:numFmt w:val="bullet"/>
      <w:lvlText w:val="-"/>
      <w:lvlJc w:val="left"/>
      <w:pPr>
        <w:ind w:left="1440" w:hanging="360"/>
      </w:pPr>
      <w:rPr>
        <w:rFonts w:ascii="Officina Sans Book" w:eastAsia="Times New Roman" w:hAnsi="Officina Sans Book" w:cs="Times New Roman" w:hint="default"/>
      </w:rPr>
    </w:lvl>
    <w:lvl w:ilvl="2" w:tplc="9942FFF4">
      <w:numFmt w:val="bullet"/>
      <w:lvlText w:val="-"/>
      <w:lvlJc w:val="left"/>
      <w:pPr>
        <w:ind w:left="2160" w:hanging="180"/>
      </w:pPr>
      <w:rPr>
        <w:rFonts w:ascii="Officina Sans Book" w:eastAsia="Times New Roman" w:hAnsi="Officina Sans Book" w:cs="Times New Roman" w:hint="default"/>
      </w:rPr>
    </w:lvl>
    <w:lvl w:ilvl="3" w:tplc="0809000F">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6" w15:restartNumberingAfterBreak="0">
    <w:nsid w:val="31176E7E"/>
    <w:multiLevelType w:val="hybridMultilevel"/>
    <w:tmpl w:val="FD8A3146"/>
    <w:lvl w:ilvl="0" w:tplc="A4642172">
      <w:start w:val="2"/>
      <w:numFmt w:val="bullet"/>
      <w:pStyle w:val="table-list"/>
      <w:lvlText w:val="-"/>
      <w:lvlJc w:val="left"/>
      <w:pPr>
        <w:ind w:left="720" w:hanging="360"/>
      </w:pPr>
      <w:rPr>
        <w:rFonts w:ascii="Calibri" w:eastAsia="SimSun" w:hAnsi="Calibri" w:cs="Calibri" w:hint="default"/>
      </w:rPr>
    </w:lvl>
    <w:lvl w:ilvl="1" w:tplc="08130003" w:tentative="1">
      <w:start w:val="1"/>
      <w:numFmt w:val="bullet"/>
      <w:lvlText w:val="o"/>
      <w:lvlJc w:val="left"/>
      <w:pPr>
        <w:ind w:left="1440" w:hanging="360"/>
      </w:pPr>
      <w:rPr>
        <w:rFonts w:ascii="Courier New" w:hAnsi="Courier New" w:cs="Courier New" w:hint="default"/>
      </w:rPr>
    </w:lvl>
    <w:lvl w:ilvl="2" w:tplc="08130005" w:tentative="1">
      <w:start w:val="1"/>
      <w:numFmt w:val="bullet"/>
      <w:lvlText w:val=""/>
      <w:lvlJc w:val="left"/>
      <w:pPr>
        <w:ind w:left="2160" w:hanging="360"/>
      </w:pPr>
      <w:rPr>
        <w:rFonts w:ascii="Wingdings" w:hAnsi="Wingdings" w:hint="default"/>
      </w:rPr>
    </w:lvl>
    <w:lvl w:ilvl="3" w:tplc="08130001" w:tentative="1">
      <w:start w:val="1"/>
      <w:numFmt w:val="bullet"/>
      <w:lvlText w:val=""/>
      <w:lvlJc w:val="left"/>
      <w:pPr>
        <w:ind w:left="2880" w:hanging="360"/>
      </w:pPr>
      <w:rPr>
        <w:rFonts w:ascii="Symbol" w:hAnsi="Symbol" w:hint="default"/>
      </w:rPr>
    </w:lvl>
    <w:lvl w:ilvl="4" w:tplc="08130003" w:tentative="1">
      <w:start w:val="1"/>
      <w:numFmt w:val="bullet"/>
      <w:lvlText w:val="o"/>
      <w:lvlJc w:val="left"/>
      <w:pPr>
        <w:ind w:left="3600" w:hanging="360"/>
      </w:pPr>
      <w:rPr>
        <w:rFonts w:ascii="Courier New" w:hAnsi="Courier New" w:cs="Courier New" w:hint="default"/>
      </w:rPr>
    </w:lvl>
    <w:lvl w:ilvl="5" w:tplc="08130005" w:tentative="1">
      <w:start w:val="1"/>
      <w:numFmt w:val="bullet"/>
      <w:lvlText w:val=""/>
      <w:lvlJc w:val="left"/>
      <w:pPr>
        <w:ind w:left="4320" w:hanging="360"/>
      </w:pPr>
      <w:rPr>
        <w:rFonts w:ascii="Wingdings" w:hAnsi="Wingdings" w:hint="default"/>
      </w:rPr>
    </w:lvl>
    <w:lvl w:ilvl="6" w:tplc="08130001" w:tentative="1">
      <w:start w:val="1"/>
      <w:numFmt w:val="bullet"/>
      <w:lvlText w:val=""/>
      <w:lvlJc w:val="left"/>
      <w:pPr>
        <w:ind w:left="5040" w:hanging="360"/>
      </w:pPr>
      <w:rPr>
        <w:rFonts w:ascii="Symbol" w:hAnsi="Symbol" w:hint="default"/>
      </w:rPr>
    </w:lvl>
    <w:lvl w:ilvl="7" w:tplc="08130003" w:tentative="1">
      <w:start w:val="1"/>
      <w:numFmt w:val="bullet"/>
      <w:lvlText w:val="o"/>
      <w:lvlJc w:val="left"/>
      <w:pPr>
        <w:ind w:left="5760" w:hanging="360"/>
      </w:pPr>
      <w:rPr>
        <w:rFonts w:ascii="Courier New" w:hAnsi="Courier New" w:cs="Courier New" w:hint="default"/>
      </w:rPr>
    </w:lvl>
    <w:lvl w:ilvl="8" w:tplc="08130005" w:tentative="1">
      <w:start w:val="1"/>
      <w:numFmt w:val="bullet"/>
      <w:lvlText w:val=""/>
      <w:lvlJc w:val="left"/>
      <w:pPr>
        <w:ind w:left="6480" w:hanging="360"/>
      </w:pPr>
      <w:rPr>
        <w:rFonts w:ascii="Wingdings" w:hAnsi="Wingdings" w:hint="default"/>
      </w:rPr>
    </w:lvl>
  </w:abstractNum>
  <w:abstractNum w:abstractNumId="17" w15:restartNumberingAfterBreak="0">
    <w:nsid w:val="34264F7A"/>
    <w:multiLevelType w:val="multilevel"/>
    <w:tmpl w:val="B3068256"/>
    <w:lvl w:ilvl="0">
      <w:start w:val="1"/>
      <w:numFmt w:val="decimal"/>
      <w:pStyle w:val="StyleID2NotAllcaps"/>
      <w:lvlText w:val="%1"/>
      <w:lvlJc w:val="left"/>
      <w:pPr>
        <w:tabs>
          <w:tab w:val="num" w:pos="340"/>
        </w:tabs>
        <w:ind w:left="340" w:hanging="113"/>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8" w15:restartNumberingAfterBreak="0">
    <w:nsid w:val="342B0FCE"/>
    <w:multiLevelType w:val="multilevel"/>
    <w:tmpl w:val="CD280222"/>
    <w:lvl w:ilvl="0">
      <w:start w:val="1"/>
      <w:numFmt w:val="decimal"/>
      <w:lvlText w:val="%1."/>
      <w:lvlJc w:val="left"/>
      <w:pPr>
        <w:tabs>
          <w:tab w:val="num" w:pos="720"/>
        </w:tabs>
        <w:ind w:left="720" w:hanging="360"/>
      </w:pPr>
      <w:rPr>
        <w:rFonts w:hint="default"/>
      </w:rPr>
    </w:lvl>
    <w:lvl w:ilvl="1">
      <w:start w:val="1"/>
      <w:numFmt w:val="bullet"/>
      <w:pStyle w:val="list-bullet-indent"/>
      <w:lvlText w:val=""/>
      <w:lvlJc w:val="left"/>
      <w:pPr>
        <w:tabs>
          <w:tab w:val="num" w:pos="1440"/>
        </w:tabs>
        <w:ind w:left="1440" w:hanging="360"/>
      </w:pPr>
      <w:rPr>
        <w:rFonts w:ascii="Symbol" w:hAnsi="Symbol" w:hint="default"/>
      </w:rPr>
    </w:lvl>
    <w:lvl w:ilvl="2">
      <w:start w:val="1"/>
      <w:numFmt w:val="bullet"/>
      <w:lvlText w:val="‐"/>
      <w:lvlJc w:val="left"/>
      <w:pPr>
        <w:tabs>
          <w:tab w:val="num" w:pos="2160"/>
        </w:tabs>
        <w:ind w:left="2160" w:hanging="360"/>
      </w:pPr>
      <w:rPr>
        <w:rFonts w:ascii="Calibri" w:hAnsi="Calibri" w:hint="default"/>
      </w:rPr>
    </w:lvl>
    <w:lvl w:ilvl="3">
      <w:start w:val="1"/>
      <w:numFmt w:val="bullet"/>
      <w:lvlText w:val=""/>
      <w:lvlJc w:val="left"/>
      <w:pPr>
        <w:tabs>
          <w:tab w:val="num" w:pos="2880"/>
        </w:tabs>
        <w:ind w:left="2880" w:hanging="360"/>
      </w:pPr>
      <w:rPr>
        <w:rFonts w:ascii="Symbol" w:hAnsi="Symbol" w:hint="default"/>
      </w:rPr>
    </w:lvl>
    <w:lvl w:ilvl="4">
      <w:start w:val="1"/>
      <w:numFmt w:val="decimal"/>
      <w:lvlText w:val="%5)"/>
      <w:lvlJc w:val="left"/>
      <w:pPr>
        <w:ind w:left="3600" w:hanging="360"/>
      </w:pPr>
      <w:rPr>
        <w:rFonts w:hint="default"/>
      </w:rPr>
    </w:lvl>
    <w:lvl w:ilvl="5">
      <w:start w:val="1"/>
      <w:numFmt w:val="decimal"/>
      <w:lvlText w:val="%6."/>
      <w:lvlJc w:val="left"/>
      <w:pPr>
        <w:tabs>
          <w:tab w:val="num" w:pos="4320"/>
        </w:tabs>
        <w:ind w:left="4320" w:hanging="360"/>
      </w:pPr>
      <w:rPr>
        <w:rFonts w:hint="default"/>
      </w:rPr>
    </w:lvl>
    <w:lvl w:ilvl="6">
      <w:start w:val="1"/>
      <w:numFmt w:val="decimal"/>
      <w:lvlText w:val="%7."/>
      <w:lvlJc w:val="left"/>
      <w:pPr>
        <w:tabs>
          <w:tab w:val="num" w:pos="5040"/>
        </w:tabs>
        <w:ind w:left="5040" w:hanging="360"/>
      </w:pPr>
      <w:rPr>
        <w:rFonts w:hint="default"/>
      </w:rPr>
    </w:lvl>
    <w:lvl w:ilvl="7">
      <w:start w:val="1"/>
      <w:numFmt w:val="decimal"/>
      <w:lvlText w:val="%8."/>
      <w:lvlJc w:val="left"/>
      <w:pPr>
        <w:tabs>
          <w:tab w:val="num" w:pos="5760"/>
        </w:tabs>
        <w:ind w:left="5760" w:hanging="360"/>
      </w:pPr>
      <w:rPr>
        <w:rFonts w:hint="default"/>
      </w:rPr>
    </w:lvl>
    <w:lvl w:ilvl="8">
      <w:start w:val="1"/>
      <w:numFmt w:val="decimal"/>
      <w:lvlText w:val="%9."/>
      <w:lvlJc w:val="left"/>
      <w:pPr>
        <w:tabs>
          <w:tab w:val="num" w:pos="6480"/>
        </w:tabs>
        <w:ind w:left="6480" w:hanging="360"/>
      </w:pPr>
      <w:rPr>
        <w:rFonts w:hint="default"/>
      </w:rPr>
    </w:lvl>
  </w:abstractNum>
  <w:abstractNum w:abstractNumId="19" w15:restartNumberingAfterBreak="0">
    <w:nsid w:val="3B503415"/>
    <w:multiLevelType w:val="multilevel"/>
    <w:tmpl w:val="A77A664E"/>
    <w:styleLink w:val="List-bullet"/>
    <w:lvl w:ilvl="0">
      <w:numFmt w:val="bullet"/>
      <w:lvlText w:val="-"/>
      <w:lvlJc w:val="left"/>
      <w:pPr>
        <w:ind w:left="1080" w:hanging="360"/>
      </w:pPr>
      <w:rPr>
        <w:rFonts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20" w15:restartNumberingAfterBreak="0">
    <w:nsid w:val="45D94E8C"/>
    <w:multiLevelType w:val="multilevel"/>
    <w:tmpl w:val="EF9A94D2"/>
    <w:numStyleLink w:val="Appendix"/>
  </w:abstractNum>
  <w:abstractNum w:abstractNumId="21" w15:restartNumberingAfterBreak="0">
    <w:nsid w:val="475B3203"/>
    <w:multiLevelType w:val="multilevel"/>
    <w:tmpl w:val="6096DEFC"/>
    <w:lvl w:ilvl="0">
      <w:start w:val="1"/>
      <w:numFmt w:val="none"/>
      <w:pStyle w:val="AODocTxt"/>
      <w:suff w:val="nothing"/>
      <w:lvlText w:val=""/>
      <w:lvlJc w:val="left"/>
      <w:rPr>
        <w:rFonts w:cs="Times New Roman"/>
      </w:rPr>
    </w:lvl>
    <w:lvl w:ilvl="1">
      <w:start w:val="1"/>
      <w:numFmt w:val="none"/>
      <w:pStyle w:val="AODocTxtL1"/>
      <w:suff w:val="nothing"/>
      <w:lvlText w:val=""/>
      <w:lvlJc w:val="left"/>
      <w:pPr>
        <w:ind w:left="720"/>
      </w:pPr>
      <w:rPr>
        <w:rFonts w:cs="Times New Roman"/>
      </w:rPr>
    </w:lvl>
    <w:lvl w:ilvl="2">
      <w:start w:val="1"/>
      <w:numFmt w:val="none"/>
      <w:pStyle w:val="AODocTxtL2"/>
      <w:suff w:val="nothing"/>
      <w:lvlText w:val=""/>
      <w:lvlJc w:val="left"/>
      <w:pPr>
        <w:ind w:left="1440"/>
      </w:pPr>
      <w:rPr>
        <w:rFonts w:cs="Times New Roman"/>
      </w:rPr>
    </w:lvl>
    <w:lvl w:ilvl="3">
      <w:start w:val="1"/>
      <w:numFmt w:val="none"/>
      <w:pStyle w:val="AODocTxtL3"/>
      <w:suff w:val="nothing"/>
      <w:lvlText w:val=""/>
      <w:lvlJc w:val="left"/>
      <w:pPr>
        <w:ind w:left="2160"/>
      </w:pPr>
      <w:rPr>
        <w:rFonts w:cs="Times New Roman"/>
      </w:rPr>
    </w:lvl>
    <w:lvl w:ilvl="4">
      <w:start w:val="1"/>
      <w:numFmt w:val="none"/>
      <w:pStyle w:val="AODocTxtL4"/>
      <w:suff w:val="nothing"/>
      <w:lvlText w:val=""/>
      <w:lvlJc w:val="left"/>
      <w:pPr>
        <w:ind w:left="2880"/>
      </w:pPr>
      <w:rPr>
        <w:rFonts w:cs="Times New Roman"/>
      </w:rPr>
    </w:lvl>
    <w:lvl w:ilvl="5">
      <w:start w:val="1"/>
      <w:numFmt w:val="none"/>
      <w:pStyle w:val="AODocTxtL5"/>
      <w:suff w:val="nothing"/>
      <w:lvlText w:val=""/>
      <w:lvlJc w:val="left"/>
      <w:pPr>
        <w:ind w:left="3600"/>
      </w:pPr>
      <w:rPr>
        <w:rFonts w:cs="Times New Roman"/>
      </w:rPr>
    </w:lvl>
    <w:lvl w:ilvl="6">
      <w:start w:val="1"/>
      <w:numFmt w:val="none"/>
      <w:pStyle w:val="AODocTxtL6"/>
      <w:suff w:val="nothing"/>
      <w:lvlText w:val=""/>
      <w:lvlJc w:val="left"/>
      <w:pPr>
        <w:ind w:left="4320"/>
      </w:pPr>
      <w:rPr>
        <w:rFonts w:cs="Times New Roman"/>
      </w:rPr>
    </w:lvl>
    <w:lvl w:ilvl="7">
      <w:start w:val="1"/>
      <w:numFmt w:val="none"/>
      <w:pStyle w:val="AODocTxtL7"/>
      <w:suff w:val="nothing"/>
      <w:lvlText w:val=""/>
      <w:lvlJc w:val="left"/>
      <w:pPr>
        <w:ind w:left="5040"/>
      </w:pPr>
      <w:rPr>
        <w:rFonts w:cs="Times New Roman"/>
      </w:rPr>
    </w:lvl>
    <w:lvl w:ilvl="8">
      <w:start w:val="1"/>
      <w:numFmt w:val="none"/>
      <w:pStyle w:val="AODocTxtL8"/>
      <w:suff w:val="nothing"/>
      <w:lvlText w:val=""/>
      <w:lvlJc w:val="left"/>
      <w:pPr>
        <w:ind w:left="5760"/>
      </w:pPr>
      <w:rPr>
        <w:rFonts w:cs="Times New Roman"/>
      </w:rPr>
    </w:lvl>
  </w:abstractNum>
  <w:abstractNum w:abstractNumId="22" w15:restartNumberingAfterBreak="0">
    <w:nsid w:val="49F3280C"/>
    <w:multiLevelType w:val="multilevel"/>
    <w:tmpl w:val="35C40308"/>
    <w:lvl w:ilvl="0">
      <w:start w:val="1"/>
      <w:numFmt w:val="decimal"/>
      <w:pStyle w:val="Heading1"/>
      <w:lvlText w:val="%1"/>
      <w:lvlJc w:val="left"/>
      <w:pPr>
        <w:ind w:left="432" w:hanging="432"/>
      </w:pPr>
      <w:rPr>
        <w:rFonts w:hint="eastAsia"/>
        <w:lang w:val="en-US"/>
      </w:rPr>
    </w:lvl>
    <w:lvl w:ilvl="1">
      <w:start w:val="1"/>
      <w:numFmt w:val="decimal"/>
      <w:pStyle w:val="Heading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pStyle w:val="Heading3"/>
      <w:lvlText w:val="%1.%2.%3"/>
      <w:lvlJc w:val="left"/>
      <w:pPr>
        <w:ind w:left="1996" w:hanging="720"/>
      </w:pPr>
      <w:rPr>
        <w:rFonts w:asciiTheme="minorHAnsi" w:hAnsiTheme="minorHAnsi" w:cstheme="minorHAnsi" w:hint="default"/>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pStyle w:val="Heading4"/>
      <w:lvlText w:val="%1.%2.%3.%4"/>
      <w:lvlJc w:val="left"/>
      <w:pPr>
        <w:ind w:left="1856" w:hanging="864"/>
      </w:pPr>
      <w:rPr>
        <w:rFonts w:hint="eastAsia"/>
      </w:rPr>
    </w:lvl>
    <w:lvl w:ilvl="4">
      <w:start w:val="1"/>
      <w:numFmt w:val="lowerLetter"/>
      <w:pStyle w:val="Heading5"/>
      <w:lvlText w:val="%5)"/>
      <w:lvlJc w:val="left"/>
      <w:pPr>
        <w:ind w:left="1008" w:hanging="1008"/>
      </w:pPr>
      <w:rPr>
        <w:rFonts w:hint="eastAsia"/>
      </w:rPr>
    </w:lvl>
    <w:lvl w:ilvl="5">
      <w:start w:val="1"/>
      <w:numFmt w:val="decimal"/>
      <w:pStyle w:val="Heading6"/>
      <w:lvlText w:val="%1.%2.%3.%4.%5.%6"/>
      <w:lvlJc w:val="left"/>
      <w:pPr>
        <w:ind w:left="1152" w:hanging="1152"/>
      </w:pPr>
      <w:rPr>
        <w:rFonts w:hint="eastAsia"/>
      </w:rPr>
    </w:lvl>
    <w:lvl w:ilvl="6">
      <w:start w:val="1"/>
      <w:numFmt w:val="decimal"/>
      <w:pStyle w:val="Heading7"/>
      <w:lvlText w:val="%1.%2.%3.%4.%5.%6.%7"/>
      <w:lvlJc w:val="left"/>
      <w:pPr>
        <w:ind w:left="1296" w:hanging="1296"/>
      </w:pPr>
      <w:rPr>
        <w:rFonts w:hint="eastAsia"/>
      </w:rPr>
    </w:lvl>
    <w:lvl w:ilvl="7">
      <w:start w:val="1"/>
      <w:numFmt w:val="decimal"/>
      <w:pStyle w:val="Heading8"/>
      <w:lvlText w:val="%1.%2.%3.%4.%5.%6.%7.%8"/>
      <w:lvlJc w:val="left"/>
      <w:pPr>
        <w:ind w:left="1440" w:hanging="1440"/>
      </w:pPr>
      <w:rPr>
        <w:rFonts w:hint="eastAsia"/>
      </w:rPr>
    </w:lvl>
    <w:lvl w:ilvl="8">
      <w:start w:val="1"/>
      <w:numFmt w:val="decimal"/>
      <w:pStyle w:val="Heading9"/>
      <w:lvlText w:val="%1.%2.%3.%4.%5.%6.%7.%8.%9"/>
      <w:lvlJc w:val="left"/>
      <w:pPr>
        <w:ind w:left="1584" w:hanging="1584"/>
      </w:pPr>
      <w:rPr>
        <w:rFonts w:hint="eastAsia"/>
      </w:rPr>
    </w:lvl>
  </w:abstractNum>
  <w:abstractNum w:abstractNumId="23" w15:restartNumberingAfterBreak="0">
    <w:nsid w:val="52EC6A24"/>
    <w:multiLevelType w:val="hybridMultilevel"/>
    <w:tmpl w:val="B170AC34"/>
    <w:lvl w:ilvl="0" w:tplc="FCAABC38">
      <w:start w:val="1"/>
      <w:numFmt w:val="bullet"/>
      <w:pStyle w:val="bullet"/>
      <w:lvlText w:val=""/>
      <w:lvlJc w:val="left"/>
      <w:pPr>
        <w:tabs>
          <w:tab w:val="num" w:pos="1494"/>
        </w:tabs>
        <w:ind w:left="1494" w:hanging="360"/>
      </w:pPr>
      <w:rPr>
        <w:rFonts w:ascii="Symbol" w:hAnsi="Symbol" w:hint="default"/>
        <w:sz w:val="22"/>
      </w:rPr>
    </w:lvl>
    <w:lvl w:ilvl="1" w:tplc="42C28A30" w:tentative="1">
      <w:start w:val="1"/>
      <w:numFmt w:val="bullet"/>
      <w:lvlText w:val="o"/>
      <w:lvlJc w:val="left"/>
      <w:pPr>
        <w:tabs>
          <w:tab w:val="num" w:pos="2007"/>
        </w:tabs>
        <w:ind w:left="2007" w:hanging="360"/>
      </w:pPr>
      <w:rPr>
        <w:rFonts w:ascii="Courier New" w:hAnsi="Courier New" w:hint="default"/>
      </w:rPr>
    </w:lvl>
    <w:lvl w:ilvl="2" w:tplc="BABA26E2" w:tentative="1">
      <w:start w:val="1"/>
      <w:numFmt w:val="bullet"/>
      <w:lvlText w:val=""/>
      <w:lvlJc w:val="left"/>
      <w:pPr>
        <w:tabs>
          <w:tab w:val="num" w:pos="2727"/>
        </w:tabs>
        <w:ind w:left="2727" w:hanging="360"/>
      </w:pPr>
      <w:rPr>
        <w:rFonts w:ascii="Wingdings" w:hAnsi="Wingdings" w:hint="default"/>
      </w:rPr>
    </w:lvl>
    <w:lvl w:ilvl="3" w:tplc="12E4121E" w:tentative="1">
      <w:start w:val="1"/>
      <w:numFmt w:val="bullet"/>
      <w:lvlText w:val=""/>
      <w:lvlJc w:val="left"/>
      <w:pPr>
        <w:tabs>
          <w:tab w:val="num" w:pos="3447"/>
        </w:tabs>
        <w:ind w:left="3447" w:hanging="360"/>
      </w:pPr>
      <w:rPr>
        <w:rFonts w:ascii="Symbol" w:hAnsi="Symbol" w:hint="default"/>
      </w:rPr>
    </w:lvl>
    <w:lvl w:ilvl="4" w:tplc="7E8E7A96" w:tentative="1">
      <w:start w:val="1"/>
      <w:numFmt w:val="bullet"/>
      <w:lvlText w:val="o"/>
      <w:lvlJc w:val="left"/>
      <w:pPr>
        <w:tabs>
          <w:tab w:val="num" w:pos="4167"/>
        </w:tabs>
        <w:ind w:left="4167" w:hanging="360"/>
      </w:pPr>
      <w:rPr>
        <w:rFonts w:ascii="Courier New" w:hAnsi="Courier New" w:hint="default"/>
      </w:rPr>
    </w:lvl>
    <w:lvl w:ilvl="5" w:tplc="34EA6776" w:tentative="1">
      <w:start w:val="1"/>
      <w:numFmt w:val="bullet"/>
      <w:lvlText w:val=""/>
      <w:lvlJc w:val="left"/>
      <w:pPr>
        <w:tabs>
          <w:tab w:val="num" w:pos="4887"/>
        </w:tabs>
        <w:ind w:left="4887" w:hanging="360"/>
      </w:pPr>
      <w:rPr>
        <w:rFonts w:ascii="Wingdings" w:hAnsi="Wingdings" w:hint="default"/>
      </w:rPr>
    </w:lvl>
    <w:lvl w:ilvl="6" w:tplc="A5D684F8" w:tentative="1">
      <w:start w:val="1"/>
      <w:numFmt w:val="bullet"/>
      <w:lvlText w:val=""/>
      <w:lvlJc w:val="left"/>
      <w:pPr>
        <w:tabs>
          <w:tab w:val="num" w:pos="5607"/>
        </w:tabs>
        <w:ind w:left="5607" w:hanging="360"/>
      </w:pPr>
      <w:rPr>
        <w:rFonts w:ascii="Symbol" w:hAnsi="Symbol" w:hint="default"/>
      </w:rPr>
    </w:lvl>
    <w:lvl w:ilvl="7" w:tplc="B3007728" w:tentative="1">
      <w:start w:val="1"/>
      <w:numFmt w:val="bullet"/>
      <w:lvlText w:val="o"/>
      <w:lvlJc w:val="left"/>
      <w:pPr>
        <w:tabs>
          <w:tab w:val="num" w:pos="6327"/>
        </w:tabs>
        <w:ind w:left="6327" w:hanging="360"/>
      </w:pPr>
      <w:rPr>
        <w:rFonts w:ascii="Courier New" w:hAnsi="Courier New" w:hint="default"/>
      </w:rPr>
    </w:lvl>
    <w:lvl w:ilvl="8" w:tplc="B11E6CE6" w:tentative="1">
      <w:start w:val="1"/>
      <w:numFmt w:val="bullet"/>
      <w:lvlText w:val=""/>
      <w:lvlJc w:val="left"/>
      <w:pPr>
        <w:tabs>
          <w:tab w:val="num" w:pos="7047"/>
        </w:tabs>
        <w:ind w:left="7047" w:hanging="360"/>
      </w:pPr>
      <w:rPr>
        <w:rFonts w:ascii="Wingdings" w:hAnsi="Wingdings" w:hint="default"/>
      </w:rPr>
    </w:lvl>
  </w:abstractNum>
  <w:abstractNum w:abstractNumId="24" w15:restartNumberingAfterBreak="0">
    <w:nsid w:val="5CF207B0"/>
    <w:multiLevelType w:val="multilevel"/>
    <w:tmpl w:val="EF9A94D2"/>
    <w:styleLink w:val="Appendix"/>
    <w:lvl w:ilvl="0">
      <w:start w:val="1"/>
      <w:numFmt w:val="upperLetter"/>
      <w:pStyle w:val="Appendix1"/>
      <w:lvlText w:val="Appendix %1"/>
      <w:lvlJc w:val="left"/>
      <w:pPr>
        <w:ind w:left="432" w:hanging="432"/>
      </w:pPr>
      <w:rPr>
        <w:rFonts w:hint="eastAsia"/>
        <w:lang w:val="en-US"/>
      </w:rPr>
    </w:lvl>
    <w:lvl w:ilvl="1">
      <w:start w:val="1"/>
      <w:numFmt w:val="decimal"/>
      <w:pStyle w:val="Appendix2"/>
      <w:lvlText w:val="%1.%2"/>
      <w:lvlJc w:val="left"/>
      <w:pPr>
        <w:ind w:left="576" w:hanging="576"/>
      </w:pPr>
      <w:rPr>
        <w:rFonts w:cs="Times New Roman" w:hint="eastAsia"/>
        <w:b/>
        <w:bCs w:val="0"/>
        <w:i w:val="0"/>
        <w:iCs w:val="0"/>
        <w:caps w:val="0"/>
        <w:smallCaps w:val="0"/>
        <w:strike w:val="0"/>
        <w:dstrike w:val="0"/>
        <w:noProof w:val="0"/>
        <w:vanish w:val="0"/>
        <w:spacing w:val="0"/>
        <w:kern w:val="0"/>
        <w:position w:val="0"/>
        <w:u w:val="none"/>
        <w:vertAlign w:val="baseline"/>
        <w:em w:val="none"/>
      </w:rPr>
    </w:lvl>
    <w:lvl w:ilvl="2">
      <w:start w:val="1"/>
      <w:numFmt w:val="decimal"/>
      <w:lvlText w:val="%1.%2.%3"/>
      <w:lvlJc w:val="left"/>
      <w:pPr>
        <w:ind w:left="720" w:hanging="720"/>
      </w:pPr>
      <w:rPr>
        <w:rFonts w:ascii="Times New Roman" w:hAnsi="Times New Roman" w:cs="Times New Roman" w:hint="eastAsia"/>
        <w:b/>
        <w:bCs w:val="0"/>
        <w:i w:val="0"/>
        <w:iCs w:val="0"/>
        <w:caps w:val="0"/>
        <w:smallCaps w:val="0"/>
        <w:strike w:val="0"/>
        <w:dstrike w:val="0"/>
        <w:noProof w:val="0"/>
        <w:snapToGrid w:val="0"/>
        <w:vanish w:val="0"/>
        <w:color w:val="000000"/>
        <w:spacing w:val="0"/>
        <w:w w:val="0"/>
        <w:kern w:val="0"/>
        <w:position w:val="0"/>
        <w:szCs w:val="0"/>
        <w:u w:val="none"/>
        <w:vertAlign w:val="baseline"/>
        <w:em w:val="none"/>
      </w:rPr>
    </w:lvl>
    <w:lvl w:ilvl="3">
      <w:start w:val="1"/>
      <w:numFmt w:val="decimal"/>
      <w:lvlText w:val="%1.%2.%3.%4"/>
      <w:lvlJc w:val="left"/>
      <w:pPr>
        <w:ind w:left="864" w:hanging="864"/>
      </w:pPr>
      <w:rPr>
        <w:rFonts w:hint="eastAsia"/>
      </w:rPr>
    </w:lvl>
    <w:lvl w:ilvl="4">
      <w:start w:val="1"/>
      <w:numFmt w:val="decimal"/>
      <w:lvlText w:val="%1.%2.%3.%4.%5"/>
      <w:lvlJc w:val="left"/>
      <w:pPr>
        <w:ind w:left="1008" w:hanging="1008"/>
      </w:pPr>
      <w:rPr>
        <w:rFonts w:hint="eastAsia"/>
      </w:rPr>
    </w:lvl>
    <w:lvl w:ilvl="5">
      <w:start w:val="1"/>
      <w:numFmt w:val="decimal"/>
      <w:lvlText w:val="%1.%2.%3.%4.%5.%6"/>
      <w:lvlJc w:val="left"/>
      <w:pPr>
        <w:ind w:left="1152" w:hanging="1152"/>
      </w:pPr>
      <w:rPr>
        <w:rFonts w:hint="eastAsia"/>
      </w:rPr>
    </w:lvl>
    <w:lvl w:ilvl="6">
      <w:start w:val="1"/>
      <w:numFmt w:val="decimal"/>
      <w:lvlText w:val="%1.%2.%3.%4.%5.%6.%7"/>
      <w:lvlJc w:val="left"/>
      <w:pPr>
        <w:ind w:left="1296" w:hanging="1296"/>
      </w:pPr>
      <w:rPr>
        <w:rFonts w:hint="eastAsia"/>
      </w:rPr>
    </w:lvl>
    <w:lvl w:ilvl="7">
      <w:start w:val="1"/>
      <w:numFmt w:val="decimal"/>
      <w:lvlText w:val="%1.%2.%3.%4.%5.%6.%7.%8"/>
      <w:lvlJc w:val="left"/>
      <w:pPr>
        <w:ind w:left="1440" w:hanging="1440"/>
      </w:pPr>
      <w:rPr>
        <w:rFonts w:hint="eastAsia"/>
      </w:rPr>
    </w:lvl>
    <w:lvl w:ilvl="8">
      <w:start w:val="1"/>
      <w:numFmt w:val="decimal"/>
      <w:lvlText w:val="%1.%2.%3.%4.%5.%6.%7.%8.%9"/>
      <w:lvlJc w:val="left"/>
      <w:pPr>
        <w:ind w:left="1584" w:hanging="1584"/>
      </w:pPr>
      <w:rPr>
        <w:rFonts w:hint="eastAsia"/>
      </w:rPr>
    </w:lvl>
  </w:abstractNum>
  <w:abstractNum w:abstractNumId="25" w15:restartNumberingAfterBreak="0">
    <w:nsid w:val="642236B6"/>
    <w:multiLevelType w:val="multilevel"/>
    <w:tmpl w:val="A77A664E"/>
    <w:numStyleLink w:val="List-bullet"/>
  </w:abstractNum>
  <w:abstractNum w:abstractNumId="26" w15:restartNumberingAfterBreak="0">
    <w:nsid w:val="711C7D94"/>
    <w:multiLevelType w:val="singleLevel"/>
    <w:tmpl w:val="0924241E"/>
    <w:lvl w:ilvl="0">
      <w:start w:val="1"/>
      <w:numFmt w:val="bullet"/>
      <w:lvlText w:val="-"/>
      <w:lvlJc w:val="left"/>
      <w:pPr>
        <w:ind w:left="1080" w:hanging="360"/>
      </w:pPr>
      <w:rPr>
        <w:rFonts w:ascii="Helvetica" w:hAnsi="Helvetica" w:hint="default"/>
      </w:rPr>
    </w:lvl>
  </w:abstractNum>
  <w:abstractNum w:abstractNumId="27" w15:restartNumberingAfterBreak="0">
    <w:nsid w:val="73FC5872"/>
    <w:multiLevelType w:val="multilevel"/>
    <w:tmpl w:val="DA2696E6"/>
    <w:lvl w:ilvl="0">
      <w:start w:val="1"/>
      <w:numFmt w:val="decimal"/>
      <w:pStyle w:val="INGLevel1Numbered"/>
      <w:lvlText w:val="%1."/>
      <w:lvlJc w:val="left"/>
      <w:pPr>
        <w:tabs>
          <w:tab w:val="num" w:pos="851"/>
        </w:tabs>
        <w:ind w:left="851" w:hanging="851"/>
      </w:pPr>
      <w:rPr>
        <w:rFonts w:cs="Times New Roman" w:hint="default"/>
      </w:rPr>
    </w:lvl>
    <w:lvl w:ilvl="1">
      <w:start w:val="1"/>
      <w:numFmt w:val="decimal"/>
      <w:pStyle w:val="INGLevel2Numbered"/>
      <w:lvlText w:val="%1.%2."/>
      <w:lvlJc w:val="left"/>
      <w:pPr>
        <w:tabs>
          <w:tab w:val="num" w:pos="993"/>
        </w:tabs>
        <w:ind w:left="993" w:hanging="851"/>
      </w:pPr>
      <w:rPr>
        <w:rFonts w:cs="Times New Roman" w:hint="default"/>
      </w:rPr>
    </w:lvl>
    <w:lvl w:ilvl="2">
      <w:start w:val="1"/>
      <w:numFmt w:val="decimal"/>
      <w:pStyle w:val="INGLevel3Numbered"/>
      <w:lvlText w:val="%1.%2.%3."/>
      <w:lvlJc w:val="left"/>
      <w:pPr>
        <w:tabs>
          <w:tab w:val="num" w:pos="851"/>
        </w:tabs>
        <w:ind w:left="851" w:hanging="851"/>
      </w:pPr>
      <w:rPr>
        <w:rFonts w:cs="Times New Roman" w:hint="default"/>
      </w:rPr>
    </w:lvl>
    <w:lvl w:ilvl="3">
      <w:start w:val="1"/>
      <w:numFmt w:val="decimal"/>
      <w:pStyle w:val="INGLevel4Numbered"/>
      <w:lvlText w:val="%1.%2.%3.%4."/>
      <w:lvlJc w:val="left"/>
      <w:pPr>
        <w:tabs>
          <w:tab w:val="num" w:pos="851"/>
        </w:tabs>
        <w:ind w:left="851" w:hanging="851"/>
      </w:pPr>
      <w:rPr>
        <w:rFonts w:cs="Times New Roman" w:hint="default"/>
      </w:rPr>
    </w:lvl>
    <w:lvl w:ilvl="4">
      <w:start w:val="1"/>
      <w:numFmt w:val="lowerLetter"/>
      <w:lvlText w:val="(%5)"/>
      <w:lvlJc w:val="left"/>
      <w:pPr>
        <w:tabs>
          <w:tab w:val="num" w:pos="1800"/>
        </w:tabs>
        <w:ind w:left="1800" w:hanging="360"/>
      </w:pPr>
      <w:rPr>
        <w:rFonts w:cs="Times New Roman" w:hint="default"/>
      </w:rPr>
    </w:lvl>
    <w:lvl w:ilvl="5">
      <w:start w:val="1"/>
      <w:numFmt w:val="lowerRoman"/>
      <w:lvlText w:val="(%6)"/>
      <w:lvlJc w:val="left"/>
      <w:pPr>
        <w:tabs>
          <w:tab w:val="num" w:pos="2160"/>
        </w:tabs>
        <w:ind w:left="2160" w:hanging="360"/>
      </w:pPr>
      <w:rPr>
        <w:rFonts w:cs="Times New Roman" w:hint="default"/>
      </w:rPr>
    </w:lvl>
    <w:lvl w:ilvl="6">
      <w:start w:val="1"/>
      <w:numFmt w:val="decimal"/>
      <w:lvlText w:val="%7."/>
      <w:lvlJc w:val="left"/>
      <w:pPr>
        <w:tabs>
          <w:tab w:val="num" w:pos="2520"/>
        </w:tabs>
        <w:ind w:left="2520" w:hanging="360"/>
      </w:pPr>
      <w:rPr>
        <w:rFonts w:cs="Times New Roman" w:hint="default"/>
      </w:rPr>
    </w:lvl>
    <w:lvl w:ilvl="7">
      <w:start w:val="1"/>
      <w:numFmt w:val="lowerLetter"/>
      <w:lvlText w:val="%8."/>
      <w:lvlJc w:val="left"/>
      <w:pPr>
        <w:tabs>
          <w:tab w:val="num" w:pos="2880"/>
        </w:tabs>
        <w:ind w:left="2880" w:hanging="360"/>
      </w:pPr>
      <w:rPr>
        <w:rFonts w:cs="Times New Roman" w:hint="default"/>
      </w:rPr>
    </w:lvl>
    <w:lvl w:ilvl="8">
      <w:start w:val="1"/>
      <w:numFmt w:val="lowerRoman"/>
      <w:lvlText w:val="%9."/>
      <w:lvlJc w:val="left"/>
      <w:pPr>
        <w:tabs>
          <w:tab w:val="num" w:pos="3240"/>
        </w:tabs>
        <w:ind w:left="3240" w:hanging="360"/>
      </w:pPr>
      <w:rPr>
        <w:rFonts w:cs="Times New Roman" w:hint="default"/>
      </w:rPr>
    </w:lvl>
  </w:abstractNum>
  <w:abstractNum w:abstractNumId="28" w15:restartNumberingAfterBreak="0">
    <w:nsid w:val="78DC64ED"/>
    <w:multiLevelType w:val="hybridMultilevel"/>
    <w:tmpl w:val="4104A2B4"/>
    <w:lvl w:ilvl="0" w:tplc="5C9673BE">
      <w:start w:val="1"/>
      <w:numFmt w:val="bullet"/>
      <w:lvlText w:val=""/>
      <w:lvlJc w:val="left"/>
      <w:pPr>
        <w:ind w:left="720" w:hanging="360"/>
      </w:pPr>
      <w:rPr>
        <w:rFonts w:ascii="Symbol" w:hAnsi="Symbol" w:hint="default"/>
      </w:rPr>
    </w:lvl>
    <w:lvl w:ilvl="1" w:tplc="D8F4AFD8" w:tentative="1">
      <w:start w:val="1"/>
      <w:numFmt w:val="bullet"/>
      <w:lvlText w:val="o"/>
      <w:lvlJc w:val="left"/>
      <w:pPr>
        <w:ind w:left="1440" w:hanging="360"/>
      </w:pPr>
      <w:rPr>
        <w:rFonts w:ascii="Courier New" w:hAnsi="Courier New" w:cs="Courier New" w:hint="default"/>
      </w:rPr>
    </w:lvl>
    <w:lvl w:ilvl="2" w:tplc="80F47FBC" w:tentative="1">
      <w:start w:val="1"/>
      <w:numFmt w:val="bullet"/>
      <w:lvlText w:val=""/>
      <w:lvlJc w:val="left"/>
      <w:pPr>
        <w:ind w:left="2160" w:hanging="360"/>
      </w:pPr>
      <w:rPr>
        <w:rFonts w:ascii="Wingdings" w:hAnsi="Wingdings" w:hint="default"/>
      </w:rPr>
    </w:lvl>
    <w:lvl w:ilvl="3" w:tplc="BC80191E" w:tentative="1">
      <w:start w:val="1"/>
      <w:numFmt w:val="bullet"/>
      <w:lvlText w:val=""/>
      <w:lvlJc w:val="left"/>
      <w:pPr>
        <w:ind w:left="2880" w:hanging="360"/>
      </w:pPr>
      <w:rPr>
        <w:rFonts w:ascii="Symbol" w:hAnsi="Symbol" w:hint="default"/>
      </w:rPr>
    </w:lvl>
    <w:lvl w:ilvl="4" w:tplc="1BD62C72" w:tentative="1">
      <w:start w:val="1"/>
      <w:numFmt w:val="bullet"/>
      <w:lvlText w:val="o"/>
      <w:lvlJc w:val="left"/>
      <w:pPr>
        <w:ind w:left="3600" w:hanging="360"/>
      </w:pPr>
      <w:rPr>
        <w:rFonts w:ascii="Courier New" w:hAnsi="Courier New" w:cs="Courier New" w:hint="default"/>
      </w:rPr>
    </w:lvl>
    <w:lvl w:ilvl="5" w:tplc="608441A8" w:tentative="1">
      <w:start w:val="1"/>
      <w:numFmt w:val="bullet"/>
      <w:lvlText w:val=""/>
      <w:lvlJc w:val="left"/>
      <w:pPr>
        <w:ind w:left="4320" w:hanging="360"/>
      </w:pPr>
      <w:rPr>
        <w:rFonts w:ascii="Wingdings" w:hAnsi="Wingdings" w:hint="default"/>
      </w:rPr>
    </w:lvl>
    <w:lvl w:ilvl="6" w:tplc="4808C356" w:tentative="1">
      <w:start w:val="1"/>
      <w:numFmt w:val="bullet"/>
      <w:lvlText w:val=""/>
      <w:lvlJc w:val="left"/>
      <w:pPr>
        <w:ind w:left="5040" w:hanging="360"/>
      </w:pPr>
      <w:rPr>
        <w:rFonts w:ascii="Symbol" w:hAnsi="Symbol" w:hint="default"/>
      </w:rPr>
    </w:lvl>
    <w:lvl w:ilvl="7" w:tplc="6E9842CA" w:tentative="1">
      <w:start w:val="1"/>
      <w:numFmt w:val="bullet"/>
      <w:lvlText w:val="o"/>
      <w:lvlJc w:val="left"/>
      <w:pPr>
        <w:ind w:left="5760" w:hanging="360"/>
      </w:pPr>
      <w:rPr>
        <w:rFonts w:ascii="Courier New" w:hAnsi="Courier New" w:cs="Courier New" w:hint="default"/>
      </w:rPr>
    </w:lvl>
    <w:lvl w:ilvl="8" w:tplc="C17E7E08" w:tentative="1">
      <w:start w:val="1"/>
      <w:numFmt w:val="bullet"/>
      <w:lvlText w:val=""/>
      <w:lvlJc w:val="left"/>
      <w:pPr>
        <w:ind w:left="6480" w:hanging="360"/>
      </w:pPr>
      <w:rPr>
        <w:rFonts w:ascii="Wingdings" w:hAnsi="Wingdings" w:hint="default"/>
      </w:rPr>
    </w:lvl>
  </w:abstractNum>
  <w:num w:numId="1" w16cid:durableId="633943676">
    <w:abstractNumId w:val="17"/>
  </w:num>
  <w:num w:numId="2" w16cid:durableId="1000697810">
    <w:abstractNumId w:val="23"/>
  </w:num>
  <w:num w:numId="3" w16cid:durableId="2145156961">
    <w:abstractNumId w:val="24"/>
  </w:num>
  <w:num w:numId="4" w16cid:durableId="750078067">
    <w:abstractNumId w:val="27"/>
  </w:num>
  <w:num w:numId="5" w16cid:durableId="572786437">
    <w:abstractNumId w:val="21"/>
  </w:num>
  <w:num w:numId="6" w16cid:durableId="680427120">
    <w:abstractNumId w:val="19"/>
  </w:num>
  <w:num w:numId="7" w16cid:durableId="1084759303">
    <w:abstractNumId w:val="11"/>
    <w:lvlOverride w:ilvl="0"/>
    <w:lvlOverride w:ilvl="1"/>
    <w:lvlOverride w:ilvl="2"/>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170803377">
    <w:abstractNumId w:val="22"/>
  </w:num>
  <w:num w:numId="9" w16cid:durableId="375009203">
    <w:abstractNumId w:val="20"/>
  </w:num>
  <w:num w:numId="10" w16cid:durableId="595863847">
    <w:abstractNumId w:val="16"/>
  </w:num>
  <w:num w:numId="11" w16cid:durableId="444007044">
    <w:abstractNumId w:val="15"/>
  </w:num>
  <w:num w:numId="12" w16cid:durableId="661814282">
    <w:abstractNumId w:val="18"/>
  </w:num>
  <w:num w:numId="13" w16cid:durableId="612904430">
    <w:abstractNumId w:val="13"/>
  </w:num>
  <w:num w:numId="14" w16cid:durableId="2068138146">
    <w:abstractNumId w:val="9"/>
  </w:num>
  <w:num w:numId="15" w16cid:durableId="307369015">
    <w:abstractNumId w:val="7"/>
  </w:num>
  <w:num w:numId="16" w16cid:durableId="1515534908">
    <w:abstractNumId w:val="6"/>
  </w:num>
  <w:num w:numId="17" w16cid:durableId="1712146542">
    <w:abstractNumId w:val="5"/>
  </w:num>
  <w:num w:numId="18" w16cid:durableId="212693351">
    <w:abstractNumId w:val="4"/>
  </w:num>
  <w:num w:numId="19" w16cid:durableId="1696344165">
    <w:abstractNumId w:val="8"/>
  </w:num>
  <w:num w:numId="20" w16cid:durableId="1433814699">
    <w:abstractNumId w:val="3"/>
  </w:num>
  <w:num w:numId="21" w16cid:durableId="501506416">
    <w:abstractNumId w:val="2"/>
  </w:num>
  <w:num w:numId="22" w16cid:durableId="2075279861">
    <w:abstractNumId w:val="1"/>
  </w:num>
  <w:num w:numId="23" w16cid:durableId="898518426">
    <w:abstractNumId w:val="0"/>
  </w:num>
  <w:num w:numId="24" w16cid:durableId="1228616483">
    <w:abstractNumId w:val="26"/>
  </w:num>
  <w:num w:numId="25" w16cid:durableId="1918132423">
    <w:abstractNumId w:val="11"/>
  </w:num>
  <w:num w:numId="26" w16cid:durableId="1293905200">
    <w:abstractNumId w:val="28"/>
  </w:num>
  <w:num w:numId="27" w16cid:durableId="1351103601">
    <w:abstractNumId w:val="26"/>
    <w:lvlOverride w:ilvl="0">
      <w:startOverride w:val="1"/>
    </w:lvlOverride>
  </w:num>
  <w:num w:numId="28" w16cid:durableId="1385301131">
    <w:abstractNumId w:val="14"/>
  </w:num>
  <w:num w:numId="29" w16cid:durableId="844831665">
    <w:abstractNumId w:val="10"/>
  </w:num>
  <w:num w:numId="30" w16cid:durableId="1848011790">
    <w:abstractNumId w:val="25"/>
  </w:num>
  <w:num w:numId="31" w16cid:durableId="1189948457">
    <w:abstractNumId w:val="12"/>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activeWritingStyle w:appName="MSWord" w:lang="en-US" w:vendorID="64" w:dllVersion="6" w:nlCheck="1" w:checkStyle="0"/>
  <w:activeWritingStyle w:appName="MSWord" w:lang="en-GB" w:vendorID="64" w:dllVersion="6" w:nlCheck="1" w:checkStyle="0"/>
  <w:activeWritingStyle w:appName="MSWord" w:lang="fr-FR" w:vendorID="64" w:dllVersion="6" w:nlCheck="1" w:checkStyle="0"/>
  <w:activeWritingStyle w:appName="MSWord" w:lang="en-GB" w:vendorID="64" w:dllVersion="0" w:nlCheck="1" w:checkStyle="0"/>
  <w:activeWritingStyle w:appName="MSWord" w:lang="en-US" w:vendorID="64" w:dllVersion="0" w:nlCheck="1" w:checkStyle="0"/>
  <w:activeWritingStyle w:appName="MSWord" w:lang="fr-FR" w:vendorID="64" w:dllVersion="0" w:nlCheck="1" w:checkStyle="0"/>
  <w:activeWritingStyle w:appName="MSWord" w:lang="nl-BE" w:vendorID="64" w:dllVersion="0" w:nlCheck="1" w:checkStyle="0"/>
  <w:activeWritingStyle w:appName="MSWord" w:lang="fr-BE" w:vendorID="64" w:dllVersion="0" w:nlCheck="1" w:checkStyle="0"/>
  <w:activeWritingStyle w:appName="MSWord" w:lang="it-IT" w:vendorID="64" w:dllVersion="0" w:nlCheck="1" w:checkStyle="0"/>
  <w:proofState w:spelling="clean"/>
  <w:attachedTemplate r:id="rId1"/>
  <w:stylePaneFormatFilter w:val="3001" w:allStyles="1" w:customStyles="0" w:latentStyles="0" w:stylesInUse="0" w:headingStyles="0" w:numberingStyles="0" w:tableStyles="0" w:directFormattingOnRuns="0" w:directFormattingOnParagraphs="0" w:directFormattingOnNumbering="0" w:directFormattingOnTables="0" w:clearFormatting="1" w:top3HeadingStyles="1" w:visibleStyles="0" w:alternateStyleNames="0"/>
  <w:defaultTabStop w:val="720"/>
  <w:hyphenationZone w:val="425"/>
  <w:drawingGridHorizontalSpacing w:val="189"/>
  <w:drawingGridVerticalSpacing w:val="357"/>
  <w:characterSpacingControl w:val="doNotCompress"/>
  <w:hdrShapeDefaults>
    <o:shapedefaults v:ext="edit" spidmax="2050"/>
  </w:hdrShapeDefaults>
  <w:footnotePr>
    <w:footnote w:id="-1"/>
    <w:footnote w:id="0"/>
    <w:footnote w:id="1"/>
  </w:footnotePr>
  <w:endnotePr>
    <w:endnote w:id="-1"/>
    <w:endnote w:id="0"/>
    <w:endnote w:id="1"/>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E0029"/>
    <w:rsid w:val="00001990"/>
    <w:rsid w:val="00001BE7"/>
    <w:rsid w:val="00001C5A"/>
    <w:rsid w:val="00002047"/>
    <w:rsid w:val="000032CB"/>
    <w:rsid w:val="000038B2"/>
    <w:rsid w:val="00004CC0"/>
    <w:rsid w:val="00004D5D"/>
    <w:rsid w:val="0000529D"/>
    <w:rsid w:val="00005B02"/>
    <w:rsid w:val="0000640A"/>
    <w:rsid w:val="00006A59"/>
    <w:rsid w:val="00006A60"/>
    <w:rsid w:val="00006C89"/>
    <w:rsid w:val="00006D1F"/>
    <w:rsid w:val="00006EBA"/>
    <w:rsid w:val="0000790D"/>
    <w:rsid w:val="00007D5C"/>
    <w:rsid w:val="000102C9"/>
    <w:rsid w:val="00010644"/>
    <w:rsid w:val="000106DA"/>
    <w:rsid w:val="00011457"/>
    <w:rsid w:val="00011C96"/>
    <w:rsid w:val="000128E4"/>
    <w:rsid w:val="00012AC4"/>
    <w:rsid w:val="00012DD9"/>
    <w:rsid w:val="00013055"/>
    <w:rsid w:val="000136AE"/>
    <w:rsid w:val="00013C14"/>
    <w:rsid w:val="00013EC4"/>
    <w:rsid w:val="00014EBC"/>
    <w:rsid w:val="00016145"/>
    <w:rsid w:val="000167B2"/>
    <w:rsid w:val="00016BA6"/>
    <w:rsid w:val="00017B1B"/>
    <w:rsid w:val="000200FA"/>
    <w:rsid w:val="0002032C"/>
    <w:rsid w:val="00020341"/>
    <w:rsid w:val="000204F7"/>
    <w:rsid w:val="000207E7"/>
    <w:rsid w:val="00020FD6"/>
    <w:rsid w:val="00021C94"/>
    <w:rsid w:val="0002207C"/>
    <w:rsid w:val="000228A4"/>
    <w:rsid w:val="00023097"/>
    <w:rsid w:val="000230EB"/>
    <w:rsid w:val="000231AF"/>
    <w:rsid w:val="00023D07"/>
    <w:rsid w:val="00023E5F"/>
    <w:rsid w:val="00024046"/>
    <w:rsid w:val="000243EE"/>
    <w:rsid w:val="000247D0"/>
    <w:rsid w:val="00024C99"/>
    <w:rsid w:val="00024D1E"/>
    <w:rsid w:val="000259D6"/>
    <w:rsid w:val="00025F3A"/>
    <w:rsid w:val="00026C7F"/>
    <w:rsid w:val="000276B9"/>
    <w:rsid w:val="000278E6"/>
    <w:rsid w:val="00027930"/>
    <w:rsid w:val="00030388"/>
    <w:rsid w:val="0003126D"/>
    <w:rsid w:val="00031660"/>
    <w:rsid w:val="00031DA3"/>
    <w:rsid w:val="00032848"/>
    <w:rsid w:val="0003293D"/>
    <w:rsid w:val="000337CB"/>
    <w:rsid w:val="00033FF5"/>
    <w:rsid w:val="00034399"/>
    <w:rsid w:val="000346C6"/>
    <w:rsid w:val="00034959"/>
    <w:rsid w:val="00034BD0"/>
    <w:rsid w:val="00034C1A"/>
    <w:rsid w:val="000363E6"/>
    <w:rsid w:val="00036829"/>
    <w:rsid w:val="000370C6"/>
    <w:rsid w:val="00037193"/>
    <w:rsid w:val="0003790B"/>
    <w:rsid w:val="00040116"/>
    <w:rsid w:val="0004026C"/>
    <w:rsid w:val="000405AB"/>
    <w:rsid w:val="000407C6"/>
    <w:rsid w:val="000409D5"/>
    <w:rsid w:val="00041620"/>
    <w:rsid w:val="00041D9F"/>
    <w:rsid w:val="0004230F"/>
    <w:rsid w:val="00042478"/>
    <w:rsid w:val="00042496"/>
    <w:rsid w:val="00042A33"/>
    <w:rsid w:val="0004390E"/>
    <w:rsid w:val="00043E3F"/>
    <w:rsid w:val="0004425C"/>
    <w:rsid w:val="000446CF"/>
    <w:rsid w:val="000447AF"/>
    <w:rsid w:val="00044E39"/>
    <w:rsid w:val="00045BDE"/>
    <w:rsid w:val="00045CDF"/>
    <w:rsid w:val="00046603"/>
    <w:rsid w:val="000468CF"/>
    <w:rsid w:val="00046B9D"/>
    <w:rsid w:val="00046D21"/>
    <w:rsid w:val="00046DD5"/>
    <w:rsid w:val="00047F62"/>
    <w:rsid w:val="00050151"/>
    <w:rsid w:val="0005025B"/>
    <w:rsid w:val="00050FC3"/>
    <w:rsid w:val="0005173C"/>
    <w:rsid w:val="00051804"/>
    <w:rsid w:val="00051E72"/>
    <w:rsid w:val="00052578"/>
    <w:rsid w:val="00052745"/>
    <w:rsid w:val="00052A7E"/>
    <w:rsid w:val="00054376"/>
    <w:rsid w:val="00054EA9"/>
    <w:rsid w:val="00054F87"/>
    <w:rsid w:val="00055312"/>
    <w:rsid w:val="00055707"/>
    <w:rsid w:val="0005589F"/>
    <w:rsid w:val="00055B40"/>
    <w:rsid w:val="00056378"/>
    <w:rsid w:val="00056899"/>
    <w:rsid w:val="000573C9"/>
    <w:rsid w:val="000573EE"/>
    <w:rsid w:val="00057BBF"/>
    <w:rsid w:val="00057DE6"/>
    <w:rsid w:val="0006020C"/>
    <w:rsid w:val="00060C98"/>
    <w:rsid w:val="0006116A"/>
    <w:rsid w:val="00061687"/>
    <w:rsid w:val="00061805"/>
    <w:rsid w:val="00061C6A"/>
    <w:rsid w:val="00063066"/>
    <w:rsid w:val="00063124"/>
    <w:rsid w:val="00063A19"/>
    <w:rsid w:val="00063EF3"/>
    <w:rsid w:val="00064960"/>
    <w:rsid w:val="00064A25"/>
    <w:rsid w:val="000651C0"/>
    <w:rsid w:val="000658EF"/>
    <w:rsid w:val="000659E3"/>
    <w:rsid w:val="00066199"/>
    <w:rsid w:val="00066C2A"/>
    <w:rsid w:val="00066DB2"/>
    <w:rsid w:val="00070AB1"/>
    <w:rsid w:val="00070C7C"/>
    <w:rsid w:val="00071670"/>
    <w:rsid w:val="000717B1"/>
    <w:rsid w:val="00071A6F"/>
    <w:rsid w:val="00073440"/>
    <w:rsid w:val="00073519"/>
    <w:rsid w:val="00074793"/>
    <w:rsid w:val="0007492E"/>
    <w:rsid w:val="00075089"/>
    <w:rsid w:val="000752D7"/>
    <w:rsid w:val="0007587A"/>
    <w:rsid w:val="00075A0E"/>
    <w:rsid w:val="00075CA7"/>
    <w:rsid w:val="00075DE9"/>
    <w:rsid w:val="0007670A"/>
    <w:rsid w:val="00076AE2"/>
    <w:rsid w:val="00076C94"/>
    <w:rsid w:val="00077549"/>
    <w:rsid w:val="000776FE"/>
    <w:rsid w:val="000777AA"/>
    <w:rsid w:val="000777FA"/>
    <w:rsid w:val="00077F45"/>
    <w:rsid w:val="000800F7"/>
    <w:rsid w:val="000802F8"/>
    <w:rsid w:val="000818DC"/>
    <w:rsid w:val="00081BAD"/>
    <w:rsid w:val="00081C2F"/>
    <w:rsid w:val="00081C9D"/>
    <w:rsid w:val="00081CCE"/>
    <w:rsid w:val="00082059"/>
    <w:rsid w:val="00082978"/>
    <w:rsid w:val="000830B6"/>
    <w:rsid w:val="00083D59"/>
    <w:rsid w:val="00084096"/>
    <w:rsid w:val="0008432A"/>
    <w:rsid w:val="00084D67"/>
    <w:rsid w:val="00084FED"/>
    <w:rsid w:val="00086061"/>
    <w:rsid w:val="000860B9"/>
    <w:rsid w:val="0008687E"/>
    <w:rsid w:val="00086881"/>
    <w:rsid w:val="00086AB5"/>
    <w:rsid w:val="00086BD6"/>
    <w:rsid w:val="00086F2F"/>
    <w:rsid w:val="00087979"/>
    <w:rsid w:val="00087B44"/>
    <w:rsid w:val="00090608"/>
    <w:rsid w:val="00090695"/>
    <w:rsid w:val="00090EE7"/>
    <w:rsid w:val="00091123"/>
    <w:rsid w:val="0009195A"/>
    <w:rsid w:val="00091BDE"/>
    <w:rsid w:val="00091E26"/>
    <w:rsid w:val="0009278B"/>
    <w:rsid w:val="0009286F"/>
    <w:rsid w:val="00092872"/>
    <w:rsid w:val="00093210"/>
    <w:rsid w:val="000933AF"/>
    <w:rsid w:val="00093BCA"/>
    <w:rsid w:val="00094C3C"/>
    <w:rsid w:val="00095544"/>
    <w:rsid w:val="000957E8"/>
    <w:rsid w:val="00095F15"/>
    <w:rsid w:val="000961E2"/>
    <w:rsid w:val="0009670F"/>
    <w:rsid w:val="000969BC"/>
    <w:rsid w:val="00096F07"/>
    <w:rsid w:val="00097028"/>
    <w:rsid w:val="000973D4"/>
    <w:rsid w:val="000978F6"/>
    <w:rsid w:val="000A005E"/>
    <w:rsid w:val="000A00A1"/>
    <w:rsid w:val="000A03A4"/>
    <w:rsid w:val="000A0DFE"/>
    <w:rsid w:val="000A0E14"/>
    <w:rsid w:val="000A125D"/>
    <w:rsid w:val="000A12DC"/>
    <w:rsid w:val="000A16F4"/>
    <w:rsid w:val="000A1D49"/>
    <w:rsid w:val="000A28A3"/>
    <w:rsid w:val="000A2BA8"/>
    <w:rsid w:val="000A2C62"/>
    <w:rsid w:val="000A3A42"/>
    <w:rsid w:val="000A42F7"/>
    <w:rsid w:val="000A4476"/>
    <w:rsid w:val="000A47E8"/>
    <w:rsid w:val="000A4B86"/>
    <w:rsid w:val="000A4C1E"/>
    <w:rsid w:val="000A4CA4"/>
    <w:rsid w:val="000A4F7C"/>
    <w:rsid w:val="000A5009"/>
    <w:rsid w:val="000A5AD8"/>
    <w:rsid w:val="000A5D54"/>
    <w:rsid w:val="000A61AE"/>
    <w:rsid w:val="000A65A6"/>
    <w:rsid w:val="000A6613"/>
    <w:rsid w:val="000A6FE8"/>
    <w:rsid w:val="000B0370"/>
    <w:rsid w:val="000B04F8"/>
    <w:rsid w:val="000B073D"/>
    <w:rsid w:val="000B088F"/>
    <w:rsid w:val="000B08DE"/>
    <w:rsid w:val="000B098E"/>
    <w:rsid w:val="000B09A1"/>
    <w:rsid w:val="000B0A56"/>
    <w:rsid w:val="000B1413"/>
    <w:rsid w:val="000B1743"/>
    <w:rsid w:val="000B17AD"/>
    <w:rsid w:val="000B1B6B"/>
    <w:rsid w:val="000B220A"/>
    <w:rsid w:val="000B26A2"/>
    <w:rsid w:val="000B2809"/>
    <w:rsid w:val="000B2D67"/>
    <w:rsid w:val="000B3685"/>
    <w:rsid w:val="000B3E77"/>
    <w:rsid w:val="000B43E7"/>
    <w:rsid w:val="000B4417"/>
    <w:rsid w:val="000B4A82"/>
    <w:rsid w:val="000B4F81"/>
    <w:rsid w:val="000B55A9"/>
    <w:rsid w:val="000B5BBD"/>
    <w:rsid w:val="000B5DB6"/>
    <w:rsid w:val="000B66EA"/>
    <w:rsid w:val="000B6B80"/>
    <w:rsid w:val="000B72D2"/>
    <w:rsid w:val="000B7E0C"/>
    <w:rsid w:val="000C035E"/>
    <w:rsid w:val="000C05EC"/>
    <w:rsid w:val="000C12A3"/>
    <w:rsid w:val="000C13FA"/>
    <w:rsid w:val="000C17E5"/>
    <w:rsid w:val="000C19B5"/>
    <w:rsid w:val="000C21AC"/>
    <w:rsid w:val="000C232D"/>
    <w:rsid w:val="000C284A"/>
    <w:rsid w:val="000C2CB6"/>
    <w:rsid w:val="000C2D95"/>
    <w:rsid w:val="000C2FEB"/>
    <w:rsid w:val="000C3428"/>
    <w:rsid w:val="000C347B"/>
    <w:rsid w:val="000C37B8"/>
    <w:rsid w:val="000C4280"/>
    <w:rsid w:val="000C451B"/>
    <w:rsid w:val="000C4D92"/>
    <w:rsid w:val="000C56B9"/>
    <w:rsid w:val="000C6425"/>
    <w:rsid w:val="000C66F7"/>
    <w:rsid w:val="000C672F"/>
    <w:rsid w:val="000C6E83"/>
    <w:rsid w:val="000C6EFA"/>
    <w:rsid w:val="000C78A8"/>
    <w:rsid w:val="000C7FA5"/>
    <w:rsid w:val="000D055E"/>
    <w:rsid w:val="000D0706"/>
    <w:rsid w:val="000D09DA"/>
    <w:rsid w:val="000D0D73"/>
    <w:rsid w:val="000D1CCE"/>
    <w:rsid w:val="000D25B4"/>
    <w:rsid w:val="000D2650"/>
    <w:rsid w:val="000D26A5"/>
    <w:rsid w:val="000D371C"/>
    <w:rsid w:val="000D3839"/>
    <w:rsid w:val="000D4244"/>
    <w:rsid w:val="000D4F6F"/>
    <w:rsid w:val="000D53EC"/>
    <w:rsid w:val="000D62A7"/>
    <w:rsid w:val="000D76EB"/>
    <w:rsid w:val="000D7E79"/>
    <w:rsid w:val="000D7F54"/>
    <w:rsid w:val="000E065B"/>
    <w:rsid w:val="000E07E0"/>
    <w:rsid w:val="000E0912"/>
    <w:rsid w:val="000E1539"/>
    <w:rsid w:val="000E1E3A"/>
    <w:rsid w:val="000E22EB"/>
    <w:rsid w:val="000E271A"/>
    <w:rsid w:val="000E2837"/>
    <w:rsid w:val="000E2AEE"/>
    <w:rsid w:val="000E32BE"/>
    <w:rsid w:val="000E3362"/>
    <w:rsid w:val="000E3956"/>
    <w:rsid w:val="000E3E90"/>
    <w:rsid w:val="000E4514"/>
    <w:rsid w:val="000E4BD0"/>
    <w:rsid w:val="000E5320"/>
    <w:rsid w:val="000E5A48"/>
    <w:rsid w:val="000E5B74"/>
    <w:rsid w:val="000E5D5C"/>
    <w:rsid w:val="000E656C"/>
    <w:rsid w:val="000E6BCE"/>
    <w:rsid w:val="000E7975"/>
    <w:rsid w:val="000E7F19"/>
    <w:rsid w:val="000F02EE"/>
    <w:rsid w:val="000F09CD"/>
    <w:rsid w:val="000F09F0"/>
    <w:rsid w:val="000F0C7F"/>
    <w:rsid w:val="000F0D1F"/>
    <w:rsid w:val="000F0E41"/>
    <w:rsid w:val="000F1738"/>
    <w:rsid w:val="000F189D"/>
    <w:rsid w:val="000F2053"/>
    <w:rsid w:val="000F294C"/>
    <w:rsid w:val="000F2FEE"/>
    <w:rsid w:val="000F313A"/>
    <w:rsid w:val="000F3C63"/>
    <w:rsid w:val="000F3CB7"/>
    <w:rsid w:val="000F4325"/>
    <w:rsid w:val="000F53BD"/>
    <w:rsid w:val="000F5630"/>
    <w:rsid w:val="000F5BB0"/>
    <w:rsid w:val="000F5BDD"/>
    <w:rsid w:val="000F5C36"/>
    <w:rsid w:val="000F5DEF"/>
    <w:rsid w:val="000F5FF8"/>
    <w:rsid w:val="000F6B4F"/>
    <w:rsid w:val="000F6FC0"/>
    <w:rsid w:val="000F76A2"/>
    <w:rsid w:val="000F7DDF"/>
    <w:rsid w:val="001001E5"/>
    <w:rsid w:val="00100526"/>
    <w:rsid w:val="001007A3"/>
    <w:rsid w:val="00100DE4"/>
    <w:rsid w:val="00101589"/>
    <w:rsid w:val="001016CC"/>
    <w:rsid w:val="0010179F"/>
    <w:rsid w:val="001019A4"/>
    <w:rsid w:val="00101EA8"/>
    <w:rsid w:val="00102091"/>
    <w:rsid w:val="00102282"/>
    <w:rsid w:val="001023A5"/>
    <w:rsid w:val="001026F6"/>
    <w:rsid w:val="00102855"/>
    <w:rsid w:val="00103105"/>
    <w:rsid w:val="0010318A"/>
    <w:rsid w:val="001038A4"/>
    <w:rsid w:val="001038FB"/>
    <w:rsid w:val="00103BDF"/>
    <w:rsid w:val="00103C1B"/>
    <w:rsid w:val="001040D5"/>
    <w:rsid w:val="00104573"/>
    <w:rsid w:val="0010491B"/>
    <w:rsid w:val="0010499A"/>
    <w:rsid w:val="00104A83"/>
    <w:rsid w:val="00105296"/>
    <w:rsid w:val="001052E9"/>
    <w:rsid w:val="00105535"/>
    <w:rsid w:val="001057F1"/>
    <w:rsid w:val="001059C2"/>
    <w:rsid w:val="00105B0E"/>
    <w:rsid w:val="0010613E"/>
    <w:rsid w:val="00106994"/>
    <w:rsid w:val="00106E74"/>
    <w:rsid w:val="0010751D"/>
    <w:rsid w:val="00107704"/>
    <w:rsid w:val="0010770B"/>
    <w:rsid w:val="001078C6"/>
    <w:rsid w:val="00107C7B"/>
    <w:rsid w:val="00107DE6"/>
    <w:rsid w:val="00107E3E"/>
    <w:rsid w:val="001112D1"/>
    <w:rsid w:val="001114E7"/>
    <w:rsid w:val="001117CB"/>
    <w:rsid w:val="00111927"/>
    <w:rsid w:val="0011196A"/>
    <w:rsid w:val="00111998"/>
    <w:rsid w:val="00111B48"/>
    <w:rsid w:val="00111C49"/>
    <w:rsid w:val="00111F9D"/>
    <w:rsid w:val="0011258C"/>
    <w:rsid w:val="00112B6A"/>
    <w:rsid w:val="001130D0"/>
    <w:rsid w:val="00113335"/>
    <w:rsid w:val="001136D1"/>
    <w:rsid w:val="001140A7"/>
    <w:rsid w:val="001152B1"/>
    <w:rsid w:val="001154C1"/>
    <w:rsid w:val="001155D9"/>
    <w:rsid w:val="001158B1"/>
    <w:rsid w:val="00115FEB"/>
    <w:rsid w:val="0011628A"/>
    <w:rsid w:val="00116590"/>
    <w:rsid w:val="0011741E"/>
    <w:rsid w:val="001210B1"/>
    <w:rsid w:val="00121308"/>
    <w:rsid w:val="00121330"/>
    <w:rsid w:val="00121B3F"/>
    <w:rsid w:val="00121F36"/>
    <w:rsid w:val="001228B3"/>
    <w:rsid w:val="001228DE"/>
    <w:rsid w:val="001229F2"/>
    <w:rsid w:val="00122ADD"/>
    <w:rsid w:val="001231A9"/>
    <w:rsid w:val="001234DF"/>
    <w:rsid w:val="00123748"/>
    <w:rsid w:val="00123B4A"/>
    <w:rsid w:val="001240EA"/>
    <w:rsid w:val="00124919"/>
    <w:rsid w:val="00125280"/>
    <w:rsid w:val="001254B0"/>
    <w:rsid w:val="00126D59"/>
    <w:rsid w:val="00126DAE"/>
    <w:rsid w:val="001275F4"/>
    <w:rsid w:val="00127E36"/>
    <w:rsid w:val="001302F7"/>
    <w:rsid w:val="001306DB"/>
    <w:rsid w:val="00130720"/>
    <w:rsid w:val="00130DAF"/>
    <w:rsid w:val="00132160"/>
    <w:rsid w:val="00132976"/>
    <w:rsid w:val="00132D56"/>
    <w:rsid w:val="00132E67"/>
    <w:rsid w:val="00133648"/>
    <w:rsid w:val="00134584"/>
    <w:rsid w:val="001346E9"/>
    <w:rsid w:val="0013540C"/>
    <w:rsid w:val="001355A9"/>
    <w:rsid w:val="001355AA"/>
    <w:rsid w:val="00136569"/>
    <w:rsid w:val="001366B6"/>
    <w:rsid w:val="00136BFB"/>
    <w:rsid w:val="001373CF"/>
    <w:rsid w:val="00137440"/>
    <w:rsid w:val="00140102"/>
    <w:rsid w:val="0014011C"/>
    <w:rsid w:val="001401D1"/>
    <w:rsid w:val="0014050B"/>
    <w:rsid w:val="00140595"/>
    <w:rsid w:val="001409D3"/>
    <w:rsid w:val="0014174B"/>
    <w:rsid w:val="00141E6F"/>
    <w:rsid w:val="00141FE6"/>
    <w:rsid w:val="00142193"/>
    <w:rsid w:val="00142C0F"/>
    <w:rsid w:val="00143385"/>
    <w:rsid w:val="001436C1"/>
    <w:rsid w:val="00143E5A"/>
    <w:rsid w:val="001445AE"/>
    <w:rsid w:val="001446A0"/>
    <w:rsid w:val="001446FE"/>
    <w:rsid w:val="001450BA"/>
    <w:rsid w:val="00145138"/>
    <w:rsid w:val="0014513D"/>
    <w:rsid w:val="001452C7"/>
    <w:rsid w:val="0014533A"/>
    <w:rsid w:val="00145642"/>
    <w:rsid w:val="001460F3"/>
    <w:rsid w:val="0014621F"/>
    <w:rsid w:val="00147153"/>
    <w:rsid w:val="0014726B"/>
    <w:rsid w:val="001473C0"/>
    <w:rsid w:val="00147737"/>
    <w:rsid w:val="00147D15"/>
    <w:rsid w:val="001500AF"/>
    <w:rsid w:val="00150268"/>
    <w:rsid w:val="0015045B"/>
    <w:rsid w:val="0015053C"/>
    <w:rsid w:val="00150941"/>
    <w:rsid w:val="00150A3F"/>
    <w:rsid w:val="00150AD7"/>
    <w:rsid w:val="00150B4C"/>
    <w:rsid w:val="00150F4E"/>
    <w:rsid w:val="0015131A"/>
    <w:rsid w:val="001515A1"/>
    <w:rsid w:val="00151F48"/>
    <w:rsid w:val="001521B4"/>
    <w:rsid w:val="001522C5"/>
    <w:rsid w:val="00152611"/>
    <w:rsid w:val="00152643"/>
    <w:rsid w:val="001528D8"/>
    <w:rsid w:val="00153290"/>
    <w:rsid w:val="001543DC"/>
    <w:rsid w:val="001555A8"/>
    <w:rsid w:val="00155D46"/>
    <w:rsid w:val="00156647"/>
    <w:rsid w:val="0015677A"/>
    <w:rsid w:val="00156A6F"/>
    <w:rsid w:val="00156D20"/>
    <w:rsid w:val="00156F84"/>
    <w:rsid w:val="001570BE"/>
    <w:rsid w:val="001571ED"/>
    <w:rsid w:val="00157465"/>
    <w:rsid w:val="00157B27"/>
    <w:rsid w:val="0016004C"/>
    <w:rsid w:val="001609A7"/>
    <w:rsid w:val="0016102A"/>
    <w:rsid w:val="00162087"/>
    <w:rsid w:val="00162160"/>
    <w:rsid w:val="001629F9"/>
    <w:rsid w:val="00162BAA"/>
    <w:rsid w:val="00162DEC"/>
    <w:rsid w:val="001630F0"/>
    <w:rsid w:val="0016329A"/>
    <w:rsid w:val="00163C93"/>
    <w:rsid w:val="001645C0"/>
    <w:rsid w:val="0016468F"/>
    <w:rsid w:val="00164C52"/>
    <w:rsid w:val="0016564E"/>
    <w:rsid w:val="00165709"/>
    <w:rsid w:val="00165A85"/>
    <w:rsid w:val="00165BF4"/>
    <w:rsid w:val="0016692D"/>
    <w:rsid w:val="00166A7E"/>
    <w:rsid w:val="00167973"/>
    <w:rsid w:val="001702FA"/>
    <w:rsid w:val="00170989"/>
    <w:rsid w:val="00171295"/>
    <w:rsid w:val="00171A58"/>
    <w:rsid w:val="00171FF7"/>
    <w:rsid w:val="00172D08"/>
    <w:rsid w:val="00172DCC"/>
    <w:rsid w:val="00172E9A"/>
    <w:rsid w:val="00173256"/>
    <w:rsid w:val="001743A6"/>
    <w:rsid w:val="00174686"/>
    <w:rsid w:val="00175012"/>
    <w:rsid w:val="00175624"/>
    <w:rsid w:val="001756C0"/>
    <w:rsid w:val="00175C85"/>
    <w:rsid w:val="00175D69"/>
    <w:rsid w:val="001768B6"/>
    <w:rsid w:val="00176F4E"/>
    <w:rsid w:val="00176F63"/>
    <w:rsid w:val="001773D9"/>
    <w:rsid w:val="001804F7"/>
    <w:rsid w:val="00180560"/>
    <w:rsid w:val="00180991"/>
    <w:rsid w:val="00181268"/>
    <w:rsid w:val="0018142C"/>
    <w:rsid w:val="0018146A"/>
    <w:rsid w:val="001818C1"/>
    <w:rsid w:val="00181982"/>
    <w:rsid w:val="00181C78"/>
    <w:rsid w:val="0018251F"/>
    <w:rsid w:val="0018266E"/>
    <w:rsid w:val="001826C5"/>
    <w:rsid w:val="00183321"/>
    <w:rsid w:val="001837B2"/>
    <w:rsid w:val="0018452E"/>
    <w:rsid w:val="0018452F"/>
    <w:rsid w:val="00184A71"/>
    <w:rsid w:val="00184A96"/>
    <w:rsid w:val="001852EF"/>
    <w:rsid w:val="001856EE"/>
    <w:rsid w:val="00185A74"/>
    <w:rsid w:val="00185B18"/>
    <w:rsid w:val="00186A78"/>
    <w:rsid w:val="00186D24"/>
    <w:rsid w:val="00187438"/>
    <w:rsid w:val="00187B03"/>
    <w:rsid w:val="00187BC5"/>
    <w:rsid w:val="00187E53"/>
    <w:rsid w:val="00190501"/>
    <w:rsid w:val="0019057A"/>
    <w:rsid w:val="00190698"/>
    <w:rsid w:val="00190ECA"/>
    <w:rsid w:val="001922F0"/>
    <w:rsid w:val="0019261D"/>
    <w:rsid w:val="001926A1"/>
    <w:rsid w:val="00192917"/>
    <w:rsid w:val="00192BA9"/>
    <w:rsid w:val="00192DB5"/>
    <w:rsid w:val="0019361C"/>
    <w:rsid w:val="0019395C"/>
    <w:rsid w:val="00193F87"/>
    <w:rsid w:val="001941D9"/>
    <w:rsid w:val="00194262"/>
    <w:rsid w:val="001942A1"/>
    <w:rsid w:val="00194699"/>
    <w:rsid w:val="001946C2"/>
    <w:rsid w:val="00194841"/>
    <w:rsid w:val="001948F3"/>
    <w:rsid w:val="00194C77"/>
    <w:rsid w:val="001955B5"/>
    <w:rsid w:val="001962D6"/>
    <w:rsid w:val="00196348"/>
    <w:rsid w:val="00196865"/>
    <w:rsid w:val="00196FDE"/>
    <w:rsid w:val="001975E7"/>
    <w:rsid w:val="001A0003"/>
    <w:rsid w:val="001A0044"/>
    <w:rsid w:val="001A0E08"/>
    <w:rsid w:val="001A0ED6"/>
    <w:rsid w:val="001A0F73"/>
    <w:rsid w:val="001A1B5D"/>
    <w:rsid w:val="001A1D87"/>
    <w:rsid w:val="001A29B3"/>
    <w:rsid w:val="001A2E98"/>
    <w:rsid w:val="001A33B8"/>
    <w:rsid w:val="001A3525"/>
    <w:rsid w:val="001A3A27"/>
    <w:rsid w:val="001A3D14"/>
    <w:rsid w:val="001A40C4"/>
    <w:rsid w:val="001A424A"/>
    <w:rsid w:val="001A46AE"/>
    <w:rsid w:val="001A4721"/>
    <w:rsid w:val="001A4AC7"/>
    <w:rsid w:val="001A527D"/>
    <w:rsid w:val="001A5404"/>
    <w:rsid w:val="001A5A63"/>
    <w:rsid w:val="001A5A97"/>
    <w:rsid w:val="001A5C13"/>
    <w:rsid w:val="001A6976"/>
    <w:rsid w:val="001A7690"/>
    <w:rsid w:val="001A7801"/>
    <w:rsid w:val="001A7825"/>
    <w:rsid w:val="001A7DCB"/>
    <w:rsid w:val="001A7E06"/>
    <w:rsid w:val="001B002C"/>
    <w:rsid w:val="001B0A07"/>
    <w:rsid w:val="001B1756"/>
    <w:rsid w:val="001B18F1"/>
    <w:rsid w:val="001B26B1"/>
    <w:rsid w:val="001B2ED6"/>
    <w:rsid w:val="001B2FC5"/>
    <w:rsid w:val="001B31CC"/>
    <w:rsid w:val="001B3F10"/>
    <w:rsid w:val="001B4228"/>
    <w:rsid w:val="001B44DC"/>
    <w:rsid w:val="001B4918"/>
    <w:rsid w:val="001B4AEE"/>
    <w:rsid w:val="001B4C8D"/>
    <w:rsid w:val="001B4F39"/>
    <w:rsid w:val="001B5733"/>
    <w:rsid w:val="001B5A13"/>
    <w:rsid w:val="001B75CC"/>
    <w:rsid w:val="001B7CD5"/>
    <w:rsid w:val="001B7FB5"/>
    <w:rsid w:val="001B7FF5"/>
    <w:rsid w:val="001C0231"/>
    <w:rsid w:val="001C0F88"/>
    <w:rsid w:val="001C11D7"/>
    <w:rsid w:val="001C2137"/>
    <w:rsid w:val="001C2DBD"/>
    <w:rsid w:val="001C309B"/>
    <w:rsid w:val="001C4223"/>
    <w:rsid w:val="001C471B"/>
    <w:rsid w:val="001C50AE"/>
    <w:rsid w:val="001C50F5"/>
    <w:rsid w:val="001C5571"/>
    <w:rsid w:val="001C58A6"/>
    <w:rsid w:val="001C5D44"/>
    <w:rsid w:val="001C6508"/>
    <w:rsid w:val="001C66FB"/>
    <w:rsid w:val="001C679A"/>
    <w:rsid w:val="001C6FD6"/>
    <w:rsid w:val="001C7D35"/>
    <w:rsid w:val="001D022A"/>
    <w:rsid w:val="001D0410"/>
    <w:rsid w:val="001D096F"/>
    <w:rsid w:val="001D0E54"/>
    <w:rsid w:val="001D116D"/>
    <w:rsid w:val="001D15A2"/>
    <w:rsid w:val="001D1F24"/>
    <w:rsid w:val="001D20FC"/>
    <w:rsid w:val="001D21FE"/>
    <w:rsid w:val="001D2C66"/>
    <w:rsid w:val="001D300F"/>
    <w:rsid w:val="001D3467"/>
    <w:rsid w:val="001D373B"/>
    <w:rsid w:val="001D3D59"/>
    <w:rsid w:val="001D3F6F"/>
    <w:rsid w:val="001D41A9"/>
    <w:rsid w:val="001D41BF"/>
    <w:rsid w:val="001D423F"/>
    <w:rsid w:val="001D42D9"/>
    <w:rsid w:val="001D434D"/>
    <w:rsid w:val="001D4696"/>
    <w:rsid w:val="001D4C3D"/>
    <w:rsid w:val="001D4CB2"/>
    <w:rsid w:val="001D4DA6"/>
    <w:rsid w:val="001D4EC9"/>
    <w:rsid w:val="001D51E2"/>
    <w:rsid w:val="001D5234"/>
    <w:rsid w:val="001D5388"/>
    <w:rsid w:val="001D56FF"/>
    <w:rsid w:val="001D5748"/>
    <w:rsid w:val="001D5784"/>
    <w:rsid w:val="001D5DD0"/>
    <w:rsid w:val="001D6823"/>
    <w:rsid w:val="001D6C34"/>
    <w:rsid w:val="001D6CFF"/>
    <w:rsid w:val="001D6FE2"/>
    <w:rsid w:val="001D74EF"/>
    <w:rsid w:val="001D752E"/>
    <w:rsid w:val="001D7C9A"/>
    <w:rsid w:val="001D7DE0"/>
    <w:rsid w:val="001E00A1"/>
    <w:rsid w:val="001E0299"/>
    <w:rsid w:val="001E0771"/>
    <w:rsid w:val="001E0A05"/>
    <w:rsid w:val="001E0B4C"/>
    <w:rsid w:val="001E0BC5"/>
    <w:rsid w:val="001E1547"/>
    <w:rsid w:val="001E1758"/>
    <w:rsid w:val="001E196F"/>
    <w:rsid w:val="001E1FF4"/>
    <w:rsid w:val="001E2740"/>
    <w:rsid w:val="001E2CC1"/>
    <w:rsid w:val="001E348A"/>
    <w:rsid w:val="001E3D7B"/>
    <w:rsid w:val="001E3F93"/>
    <w:rsid w:val="001E4425"/>
    <w:rsid w:val="001E47D4"/>
    <w:rsid w:val="001E4BF5"/>
    <w:rsid w:val="001E5E8F"/>
    <w:rsid w:val="001E63EB"/>
    <w:rsid w:val="001E68AC"/>
    <w:rsid w:val="001E7057"/>
    <w:rsid w:val="001E77EC"/>
    <w:rsid w:val="001E7B38"/>
    <w:rsid w:val="001F0383"/>
    <w:rsid w:val="001F0424"/>
    <w:rsid w:val="001F066C"/>
    <w:rsid w:val="001F09B0"/>
    <w:rsid w:val="001F0C3E"/>
    <w:rsid w:val="001F17CE"/>
    <w:rsid w:val="001F1DEA"/>
    <w:rsid w:val="001F222F"/>
    <w:rsid w:val="001F243F"/>
    <w:rsid w:val="001F24AD"/>
    <w:rsid w:val="001F25B3"/>
    <w:rsid w:val="001F29A4"/>
    <w:rsid w:val="001F2C13"/>
    <w:rsid w:val="001F2E5D"/>
    <w:rsid w:val="001F3506"/>
    <w:rsid w:val="001F3A54"/>
    <w:rsid w:val="001F4248"/>
    <w:rsid w:val="001F4449"/>
    <w:rsid w:val="001F62A7"/>
    <w:rsid w:val="001F6907"/>
    <w:rsid w:val="001F6D21"/>
    <w:rsid w:val="001F711E"/>
    <w:rsid w:val="001F72A6"/>
    <w:rsid w:val="001F73F1"/>
    <w:rsid w:val="002002F8"/>
    <w:rsid w:val="002003DE"/>
    <w:rsid w:val="00200543"/>
    <w:rsid w:val="00200C2D"/>
    <w:rsid w:val="00200E28"/>
    <w:rsid w:val="00200EE5"/>
    <w:rsid w:val="00201138"/>
    <w:rsid w:val="002013D2"/>
    <w:rsid w:val="00201AC3"/>
    <w:rsid w:val="00202151"/>
    <w:rsid w:val="00202531"/>
    <w:rsid w:val="002025EA"/>
    <w:rsid w:val="00202FE7"/>
    <w:rsid w:val="00203086"/>
    <w:rsid w:val="00203D80"/>
    <w:rsid w:val="00204598"/>
    <w:rsid w:val="00204C0F"/>
    <w:rsid w:val="00204D92"/>
    <w:rsid w:val="00204DF1"/>
    <w:rsid w:val="00205094"/>
    <w:rsid w:val="0020536E"/>
    <w:rsid w:val="00205A91"/>
    <w:rsid w:val="00205C50"/>
    <w:rsid w:val="00205C8C"/>
    <w:rsid w:val="00205D8C"/>
    <w:rsid w:val="00205DCF"/>
    <w:rsid w:val="002064A6"/>
    <w:rsid w:val="00206720"/>
    <w:rsid w:val="00206BBB"/>
    <w:rsid w:val="0020763D"/>
    <w:rsid w:val="00207698"/>
    <w:rsid w:val="00207AFB"/>
    <w:rsid w:val="00210266"/>
    <w:rsid w:val="002102FC"/>
    <w:rsid w:val="002103A5"/>
    <w:rsid w:val="00210D75"/>
    <w:rsid w:val="002116FC"/>
    <w:rsid w:val="00211ADA"/>
    <w:rsid w:val="00212B1D"/>
    <w:rsid w:val="00212BEF"/>
    <w:rsid w:val="00213510"/>
    <w:rsid w:val="0021360B"/>
    <w:rsid w:val="0021368E"/>
    <w:rsid w:val="0021382B"/>
    <w:rsid w:val="00213EC3"/>
    <w:rsid w:val="00214C89"/>
    <w:rsid w:val="00214E82"/>
    <w:rsid w:val="002152BC"/>
    <w:rsid w:val="00215BE2"/>
    <w:rsid w:val="002166D8"/>
    <w:rsid w:val="00216AF8"/>
    <w:rsid w:val="00216E96"/>
    <w:rsid w:val="00217049"/>
    <w:rsid w:val="00217167"/>
    <w:rsid w:val="00217523"/>
    <w:rsid w:val="00217C39"/>
    <w:rsid w:val="00217DF5"/>
    <w:rsid w:val="0022021B"/>
    <w:rsid w:val="00220908"/>
    <w:rsid w:val="0022093D"/>
    <w:rsid w:val="00220C86"/>
    <w:rsid w:val="0022120C"/>
    <w:rsid w:val="00221428"/>
    <w:rsid w:val="00221AEF"/>
    <w:rsid w:val="00221DB0"/>
    <w:rsid w:val="0022243B"/>
    <w:rsid w:val="002228F9"/>
    <w:rsid w:val="00222B9B"/>
    <w:rsid w:val="00222E5C"/>
    <w:rsid w:val="002230A5"/>
    <w:rsid w:val="00223603"/>
    <w:rsid w:val="0022394B"/>
    <w:rsid w:val="00223D22"/>
    <w:rsid w:val="00223DC7"/>
    <w:rsid w:val="0022448B"/>
    <w:rsid w:val="002254C8"/>
    <w:rsid w:val="00225B04"/>
    <w:rsid w:val="00225CBA"/>
    <w:rsid w:val="00225F63"/>
    <w:rsid w:val="002267B0"/>
    <w:rsid w:val="00227850"/>
    <w:rsid w:val="0022790A"/>
    <w:rsid w:val="00230057"/>
    <w:rsid w:val="00230977"/>
    <w:rsid w:val="00230B6A"/>
    <w:rsid w:val="002310D8"/>
    <w:rsid w:val="0023129E"/>
    <w:rsid w:val="00231A22"/>
    <w:rsid w:val="00232077"/>
    <w:rsid w:val="002322C8"/>
    <w:rsid w:val="00233B3F"/>
    <w:rsid w:val="00233B44"/>
    <w:rsid w:val="00233BEC"/>
    <w:rsid w:val="00233DFC"/>
    <w:rsid w:val="00235095"/>
    <w:rsid w:val="002353D0"/>
    <w:rsid w:val="00235567"/>
    <w:rsid w:val="0023574C"/>
    <w:rsid w:val="0023581C"/>
    <w:rsid w:val="00235826"/>
    <w:rsid w:val="00235AA5"/>
    <w:rsid w:val="0023645E"/>
    <w:rsid w:val="00236C39"/>
    <w:rsid w:val="00236D6F"/>
    <w:rsid w:val="002371F8"/>
    <w:rsid w:val="00237648"/>
    <w:rsid w:val="002379E7"/>
    <w:rsid w:val="0024041A"/>
    <w:rsid w:val="002405B2"/>
    <w:rsid w:val="0024193E"/>
    <w:rsid w:val="00241CC1"/>
    <w:rsid w:val="00242502"/>
    <w:rsid w:val="00242696"/>
    <w:rsid w:val="00242AF0"/>
    <w:rsid w:val="002435F2"/>
    <w:rsid w:val="002439CA"/>
    <w:rsid w:val="00243BA0"/>
    <w:rsid w:val="00243ED5"/>
    <w:rsid w:val="002444EC"/>
    <w:rsid w:val="002448B6"/>
    <w:rsid w:val="00244F43"/>
    <w:rsid w:val="00245316"/>
    <w:rsid w:val="0024533D"/>
    <w:rsid w:val="00245ED4"/>
    <w:rsid w:val="00245FD4"/>
    <w:rsid w:val="00245FE3"/>
    <w:rsid w:val="00246359"/>
    <w:rsid w:val="0024642D"/>
    <w:rsid w:val="00246512"/>
    <w:rsid w:val="0024673A"/>
    <w:rsid w:val="002470B3"/>
    <w:rsid w:val="0024765A"/>
    <w:rsid w:val="002500A2"/>
    <w:rsid w:val="002503E8"/>
    <w:rsid w:val="002504B1"/>
    <w:rsid w:val="002504CE"/>
    <w:rsid w:val="00250B8D"/>
    <w:rsid w:val="00252821"/>
    <w:rsid w:val="0025315D"/>
    <w:rsid w:val="0025345F"/>
    <w:rsid w:val="00253631"/>
    <w:rsid w:val="002538C0"/>
    <w:rsid w:val="00253C2F"/>
    <w:rsid w:val="00253D27"/>
    <w:rsid w:val="002540D9"/>
    <w:rsid w:val="00254686"/>
    <w:rsid w:val="00255030"/>
    <w:rsid w:val="00256B5E"/>
    <w:rsid w:val="00256F2C"/>
    <w:rsid w:val="00256FCE"/>
    <w:rsid w:val="0025796A"/>
    <w:rsid w:val="00257CFA"/>
    <w:rsid w:val="00260570"/>
    <w:rsid w:val="002612FD"/>
    <w:rsid w:val="002615E6"/>
    <w:rsid w:val="00261B58"/>
    <w:rsid w:val="00261E3C"/>
    <w:rsid w:val="0026243A"/>
    <w:rsid w:val="0026246D"/>
    <w:rsid w:val="00262F73"/>
    <w:rsid w:val="00263345"/>
    <w:rsid w:val="0026376D"/>
    <w:rsid w:val="00263770"/>
    <w:rsid w:val="002639AB"/>
    <w:rsid w:val="0026431C"/>
    <w:rsid w:val="00264641"/>
    <w:rsid w:val="00264961"/>
    <w:rsid w:val="00265074"/>
    <w:rsid w:val="002653E5"/>
    <w:rsid w:val="00265A18"/>
    <w:rsid w:val="0026601F"/>
    <w:rsid w:val="00266460"/>
    <w:rsid w:val="00266804"/>
    <w:rsid w:val="002669EB"/>
    <w:rsid w:val="00266A88"/>
    <w:rsid w:val="00266FDC"/>
    <w:rsid w:val="00267504"/>
    <w:rsid w:val="00267977"/>
    <w:rsid w:val="00267A24"/>
    <w:rsid w:val="00270733"/>
    <w:rsid w:val="00270FEC"/>
    <w:rsid w:val="0027151F"/>
    <w:rsid w:val="00271F49"/>
    <w:rsid w:val="002721FB"/>
    <w:rsid w:val="00272419"/>
    <w:rsid w:val="0027301F"/>
    <w:rsid w:val="00273631"/>
    <w:rsid w:val="00273792"/>
    <w:rsid w:val="00273C83"/>
    <w:rsid w:val="00273DB1"/>
    <w:rsid w:val="002745A2"/>
    <w:rsid w:val="00274D1D"/>
    <w:rsid w:val="002756BC"/>
    <w:rsid w:val="00275877"/>
    <w:rsid w:val="00276228"/>
    <w:rsid w:val="002767C4"/>
    <w:rsid w:val="002768A1"/>
    <w:rsid w:val="002768C4"/>
    <w:rsid w:val="002769EA"/>
    <w:rsid w:val="00276B54"/>
    <w:rsid w:val="00276CCB"/>
    <w:rsid w:val="00277199"/>
    <w:rsid w:val="0027719C"/>
    <w:rsid w:val="00280463"/>
    <w:rsid w:val="00281F18"/>
    <w:rsid w:val="00282007"/>
    <w:rsid w:val="00282521"/>
    <w:rsid w:val="002827A4"/>
    <w:rsid w:val="00282814"/>
    <w:rsid w:val="00282893"/>
    <w:rsid w:val="00282EF6"/>
    <w:rsid w:val="002838D5"/>
    <w:rsid w:val="00284062"/>
    <w:rsid w:val="002845A7"/>
    <w:rsid w:val="002846F2"/>
    <w:rsid w:val="00284FF9"/>
    <w:rsid w:val="0028509C"/>
    <w:rsid w:val="002850B0"/>
    <w:rsid w:val="00285637"/>
    <w:rsid w:val="0028564E"/>
    <w:rsid w:val="00285D7A"/>
    <w:rsid w:val="002864C0"/>
    <w:rsid w:val="002869C3"/>
    <w:rsid w:val="002869FD"/>
    <w:rsid w:val="00286D12"/>
    <w:rsid w:val="0028762F"/>
    <w:rsid w:val="00287E84"/>
    <w:rsid w:val="00290089"/>
    <w:rsid w:val="00290387"/>
    <w:rsid w:val="00290A9F"/>
    <w:rsid w:val="00290C06"/>
    <w:rsid w:val="00291088"/>
    <w:rsid w:val="00291428"/>
    <w:rsid w:val="0029189F"/>
    <w:rsid w:val="00291AE7"/>
    <w:rsid w:val="00291DD9"/>
    <w:rsid w:val="00291F62"/>
    <w:rsid w:val="002923F2"/>
    <w:rsid w:val="00292437"/>
    <w:rsid w:val="00292521"/>
    <w:rsid w:val="00292F0E"/>
    <w:rsid w:val="0029332A"/>
    <w:rsid w:val="00293632"/>
    <w:rsid w:val="00293AC1"/>
    <w:rsid w:val="00293D53"/>
    <w:rsid w:val="00293DC5"/>
    <w:rsid w:val="00293F8D"/>
    <w:rsid w:val="00294A18"/>
    <w:rsid w:val="00294C2C"/>
    <w:rsid w:val="0029545C"/>
    <w:rsid w:val="00295861"/>
    <w:rsid w:val="00295A54"/>
    <w:rsid w:val="00295C64"/>
    <w:rsid w:val="00296044"/>
    <w:rsid w:val="00296095"/>
    <w:rsid w:val="00296929"/>
    <w:rsid w:val="00296ADC"/>
    <w:rsid w:val="00296F42"/>
    <w:rsid w:val="002974B9"/>
    <w:rsid w:val="002977B7"/>
    <w:rsid w:val="00297EE9"/>
    <w:rsid w:val="002A00B1"/>
    <w:rsid w:val="002A0301"/>
    <w:rsid w:val="002A0474"/>
    <w:rsid w:val="002A0517"/>
    <w:rsid w:val="002A0D32"/>
    <w:rsid w:val="002A0F64"/>
    <w:rsid w:val="002A16EB"/>
    <w:rsid w:val="002A19D7"/>
    <w:rsid w:val="002A1CF9"/>
    <w:rsid w:val="002A1DCD"/>
    <w:rsid w:val="002A2785"/>
    <w:rsid w:val="002A2D53"/>
    <w:rsid w:val="002A2D76"/>
    <w:rsid w:val="002A2FD5"/>
    <w:rsid w:val="002A3FD5"/>
    <w:rsid w:val="002A4259"/>
    <w:rsid w:val="002A4569"/>
    <w:rsid w:val="002A4D75"/>
    <w:rsid w:val="002A58EA"/>
    <w:rsid w:val="002A5977"/>
    <w:rsid w:val="002A5C29"/>
    <w:rsid w:val="002A5ED9"/>
    <w:rsid w:val="002A6353"/>
    <w:rsid w:val="002A6B03"/>
    <w:rsid w:val="002A6E71"/>
    <w:rsid w:val="002A7459"/>
    <w:rsid w:val="002A76E4"/>
    <w:rsid w:val="002A79DC"/>
    <w:rsid w:val="002B00FF"/>
    <w:rsid w:val="002B063E"/>
    <w:rsid w:val="002B0B89"/>
    <w:rsid w:val="002B0F43"/>
    <w:rsid w:val="002B1182"/>
    <w:rsid w:val="002B13EC"/>
    <w:rsid w:val="002B1744"/>
    <w:rsid w:val="002B19C3"/>
    <w:rsid w:val="002B1C7E"/>
    <w:rsid w:val="002B2B09"/>
    <w:rsid w:val="002B3A22"/>
    <w:rsid w:val="002B3DC8"/>
    <w:rsid w:val="002B41CE"/>
    <w:rsid w:val="002B47E5"/>
    <w:rsid w:val="002B4969"/>
    <w:rsid w:val="002B5653"/>
    <w:rsid w:val="002B56C8"/>
    <w:rsid w:val="002B56F6"/>
    <w:rsid w:val="002B5794"/>
    <w:rsid w:val="002B61FC"/>
    <w:rsid w:val="002B65B2"/>
    <w:rsid w:val="002B6FBA"/>
    <w:rsid w:val="002B70F1"/>
    <w:rsid w:val="002B77FB"/>
    <w:rsid w:val="002B7A95"/>
    <w:rsid w:val="002C02F9"/>
    <w:rsid w:val="002C1D86"/>
    <w:rsid w:val="002C1ED6"/>
    <w:rsid w:val="002C23FF"/>
    <w:rsid w:val="002C251D"/>
    <w:rsid w:val="002C2600"/>
    <w:rsid w:val="002C264C"/>
    <w:rsid w:val="002C27F3"/>
    <w:rsid w:val="002C2A0C"/>
    <w:rsid w:val="002C2CF4"/>
    <w:rsid w:val="002C30D3"/>
    <w:rsid w:val="002C32D7"/>
    <w:rsid w:val="002C36C6"/>
    <w:rsid w:val="002C47E8"/>
    <w:rsid w:val="002C4804"/>
    <w:rsid w:val="002C4A48"/>
    <w:rsid w:val="002C4B04"/>
    <w:rsid w:val="002C4EFF"/>
    <w:rsid w:val="002C5201"/>
    <w:rsid w:val="002C5275"/>
    <w:rsid w:val="002C5683"/>
    <w:rsid w:val="002C57AE"/>
    <w:rsid w:val="002C5CFF"/>
    <w:rsid w:val="002C65EF"/>
    <w:rsid w:val="002C70FB"/>
    <w:rsid w:val="002C7159"/>
    <w:rsid w:val="002D01F4"/>
    <w:rsid w:val="002D0BEF"/>
    <w:rsid w:val="002D0FEF"/>
    <w:rsid w:val="002D2444"/>
    <w:rsid w:val="002D341E"/>
    <w:rsid w:val="002D476E"/>
    <w:rsid w:val="002D4BD6"/>
    <w:rsid w:val="002D4C60"/>
    <w:rsid w:val="002D567C"/>
    <w:rsid w:val="002D58A1"/>
    <w:rsid w:val="002D5ABC"/>
    <w:rsid w:val="002D5F17"/>
    <w:rsid w:val="002D63AC"/>
    <w:rsid w:val="002D6550"/>
    <w:rsid w:val="002D6943"/>
    <w:rsid w:val="002D7036"/>
    <w:rsid w:val="002D7455"/>
    <w:rsid w:val="002D7A85"/>
    <w:rsid w:val="002E00BF"/>
    <w:rsid w:val="002E02A0"/>
    <w:rsid w:val="002E08A5"/>
    <w:rsid w:val="002E0DCF"/>
    <w:rsid w:val="002E0EC3"/>
    <w:rsid w:val="002E1588"/>
    <w:rsid w:val="002E1A34"/>
    <w:rsid w:val="002E1AC5"/>
    <w:rsid w:val="002E1C46"/>
    <w:rsid w:val="002E1D5E"/>
    <w:rsid w:val="002E2026"/>
    <w:rsid w:val="002E22F0"/>
    <w:rsid w:val="002E2982"/>
    <w:rsid w:val="002E2B1B"/>
    <w:rsid w:val="002E305F"/>
    <w:rsid w:val="002E30BB"/>
    <w:rsid w:val="002E3466"/>
    <w:rsid w:val="002E354B"/>
    <w:rsid w:val="002E35C8"/>
    <w:rsid w:val="002E3787"/>
    <w:rsid w:val="002E386D"/>
    <w:rsid w:val="002E3F30"/>
    <w:rsid w:val="002E449B"/>
    <w:rsid w:val="002E4C0D"/>
    <w:rsid w:val="002E4CCE"/>
    <w:rsid w:val="002E4D65"/>
    <w:rsid w:val="002E54B1"/>
    <w:rsid w:val="002E5918"/>
    <w:rsid w:val="002E597C"/>
    <w:rsid w:val="002E5FAC"/>
    <w:rsid w:val="002E6A1F"/>
    <w:rsid w:val="002E7038"/>
    <w:rsid w:val="002E7898"/>
    <w:rsid w:val="002E7AF7"/>
    <w:rsid w:val="002E7BB7"/>
    <w:rsid w:val="002E7D03"/>
    <w:rsid w:val="002E7F16"/>
    <w:rsid w:val="002F013A"/>
    <w:rsid w:val="002F0473"/>
    <w:rsid w:val="002F066D"/>
    <w:rsid w:val="002F0BC0"/>
    <w:rsid w:val="002F11C7"/>
    <w:rsid w:val="002F164A"/>
    <w:rsid w:val="002F1806"/>
    <w:rsid w:val="002F1C4C"/>
    <w:rsid w:val="002F1CC8"/>
    <w:rsid w:val="002F1F76"/>
    <w:rsid w:val="002F3A33"/>
    <w:rsid w:val="002F4E1B"/>
    <w:rsid w:val="002F59D0"/>
    <w:rsid w:val="002F5B2B"/>
    <w:rsid w:val="002F5B4C"/>
    <w:rsid w:val="002F5FD2"/>
    <w:rsid w:val="002F6A6B"/>
    <w:rsid w:val="002F74F1"/>
    <w:rsid w:val="002F758A"/>
    <w:rsid w:val="002F79C2"/>
    <w:rsid w:val="00300139"/>
    <w:rsid w:val="00300B5F"/>
    <w:rsid w:val="00300D25"/>
    <w:rsid w:val="0030224A"/>
    <w:rsid w:val="0030249A"/>
    <w:rsid w:val="003028A6"/>
    <w:rsid w:val="00302951"/>
    <w:rsid w:val="00302C49"/>
    <w:rsid w:val="00302F5C"/>
    <w:rsid w:val="00303364"/>
    <w:rsid w:val="00304F6A"/>
    <w:rsid w:val="003052BB"/>
    <w:rsid w:val="003055A2"/>
    <w:rsid w:val="00305B72"/>
    <w:rsid w:val="00306039"/>
    <w:rsid w:val="00306862"/>
    <w:rsid w:val="00306C8A"/>
    <w:rsid w:val="003100DB"/>
    <w:rsid w:val="003109B8"/>
    <w:rsid w:val="00310A7A"/>
    <w:rsid w:val="00310EB1"/>
    <w:rsid w:val="003115E0"/>
    <w:rsid w:val="00311805"/>
    <w:rsid w:val="00312008"/>
    <w:rsid w:val="003128F7"/>
    <w:rsid w:val="003137B8"/>
    <w:rsid w:val="00313A09"/>
    <w:rsid w:val="00313A67"/>
    <w:rsid w:val="00313B67"/>
    <w:rsid w:val="00314224"/>
    <w:rsid w:val="0031434A"/>
    <w:rsid w:val="0031473A"/>
    <w:rsid w:val="00314BC7"/>
    <w:rsid w:val="00314EBC"/>
    <w:rsid w:val="00315797"/>
    <w:rsid w:val="003159DA"/>
    <w:rsid w:val="00315ED1"/>
    <w:rsid w:val="00315F3C"/>
    <w:rsid w:val="00316267"/>
    <w:rsid w:val="00316AE8"/>
    <w:rsid w:val="00316BF6"/>
    <w:rsid w:val="003171E6"/>
    <w:rsid w:val="00317753"/>
    <w:rsid w:val="00320215"/>
    <w:rsid w:val="0032039D"/>
    <w:rsid w:val="00320472"/>
    <w:rsid w:val="00320556"/>
    <w:rsid w:val="00320A7F"/>
    <w:rsid w:val="00320DBA"/>
    <w:rsid w:val="00320E1F"/>
    <w:rsid w:val="00320E52"/>
    <w:rsid w:val="00320FD6"/>
    <w:rsid w:val="00321C7E"/>
    <w:rsid w:val="0032240E"/>
    <w:rsid w:val="00322562"/>
    <w:rsid w:val="003225DE"/>
    <w:rsid w:val="0032364B"/>
    <w:rsid w:val="003236DE"/>
    <w:rsid w:val="00323907"/>
    <w:rsid w:val="00323ED0"/>
    <w:rsid w:val="003243EB"/>
    <w:rsid w:val="00324489"/>
    <w:rsid w:val="00324C7E"/>
    <w:rsid w:val="00325E0C"/>
    <w:rsid w:val="00325EE3"/>
    <w:rsid w:val="00325FD4"/>
    <w:rsid w:val="00326788"/>
    <w:rsid w:val="003267FD"/>
    <w:rsid w:val="0032699A"/>
    <w:rsid w:val="00327698"/>
    <w:rsid w:val="00327E86"/>
    <w:rsid w:val="0033008E"/>
    <w:rsid w:val="0033075E"/>
    <w:rsid w:val="0033090B"/>
    <w:rsid w:val="00331343"/>
    <w:rsid w:val="003314DE"/>
    <w:rsid w:val="0033153F"/>
    <w:rsid w:val="003315FD"/>
    <w:rsid w:val="00331950"/>
    <w:rsid w:val="00331B87"/>
    <w:rsid w:val="00333EAD"/>
    <w:rsid w:val="00334064"/>
    <w:rsid w:val="00334717"/>
    <w:rsid w:val="00334A9C"/>
    <w:rsid w:val="003356D6"/>
    <w:rsid w:val="00335F00"/>
    <w:rsid w:val="003365B8"/>
    <w:rsid w:val="003370A8"/>
    <w:rsid w:val="003370D3"/>
    <w:rsid w:val="0033772B"/>
    <w:rsid w:val="0034016B"/>
    <w:rsid w:val="00340B05"/>
    <w:rsid w:val="00340DA2"/>
    <w:rsid w:val="00340E0F"/>
    <w:rsid w:val="003410A2"/>
    <w:rsid w:val="00341462"/>
    <w:rsid w:val="00341A4E"/>
    <w:rsid w:val="00341AE3"/>
    <w:rsid w:val="003423B5"/>
    <w:rsid w:val="00342D74"/>
    <w:rsid w:val="00342DBE"/>
    <w:rsid w:val="003430B6"/>
    <w:rsid w:val="00343307"/>
    <w:rsid w:val="00343C0B"/>
    <w:rsid w:val="00343F25"/>
    <w:rsid w:val="00344127"/>
    <w:rsid w:val="003442A9"/>
    <w:rsid w:val="003446CE"/>
    <w:rsid w:val="00344B74"/>
    <w:rsid w:val="00344D7D"/>
    <w:rsid w:val="00344E4C"/>
    <w:rsid w:val="00344EA9"/>
    <w:rsid w:val="003457A2"/>
    <w:rsid w:val="00346899"/>
    <w:rsid w:val="00346C1C"/>
    <w:rsid w:val="00346F75"/>
    <w:rsid w:val="0034785E"/>
    <w:rsid w:val="003509E8"/>
    <w:rsid w:val="00350F82"/>
    <w:rsid w:val="00351556"/>
    <w:rsid w:val="00351769"/>
    <w:rsid w:val="00351BFA"/>
    <w:rsid w:val="00351DDF"/>
    <w:rsid w:val="00351FE9"/>
    <w:rsid w:val="00352490"/>
    <w:rsid w:val="00352788"/>
    <w:rsid w:val="003527B2"/>
    <w:rsid w:val="00352B6A"/>
    <w:rsid w:val="00352BC5"/>
    <w:rsid w:val="00352F3A"/>
    <w:rsid w:val="0035300B"/>
    <w:rsid w:val="0035429C"/>
    <w:rsid w:val="00354410"/>
    <w:rsid w:val="0035599C"/>
    <w:rsid w:val="003600CC"/>
    <w:rsid w:val="003612D4"/>
    <w:rsid w:val="003613EE"/>
    <w:rsid w:val="0036144E"/>
    <w:rsid w:val="00361574"/>
    <w:rsid w:val="0036182C"/>
    <w:rsid w:val="003621A0"/>
    <w:rsid w:val="00364C1E"/>
    <w:rsid w:val="00364E58"/>
    <w:rsid w:val="00365003"/>
    <w:rsid w:val="0036548A"/>
    <w:rsid w:val="00365582"/>
    <w:rsid w:val="00366348"/>
    <w:rsid w:val="00367868"/>
    <w:rsid w:val="00367B11"/>
    <w:rsid w:val="00367BEF"/>
    <w:rsid w:val="00367DEC"/>
    <w:rsid w:val="00370BBB"/>
    <w:rsid w:val="00371222"/>
    <w:rsid w:val="00371433"/>
    <w:rsid w:val="00371739"/>
    <w:rsid w:val="00371B88"/>
    <w:rsid w:val="00371C8B"/>
    <w:rsid w:val="00371F0F"/>
    <w:rsid w:val="003723C2"/>
    <w:rsid w:val="003729D9"/>
    <w:rsid w:val="00372B2E"/>
    <w:rsid w:val="00372FE0"/>
    <w:rsid w:val="003731C9"/>
    <w:rsid w:val="00373246"/>
    <w:rsid w:val="0037347D"/>
    <w:rsid w:val="003739B2"/>
    <w:rsid w:val="00373E1B"/>
    <w:rsid w:val="00374417"/>
    <w:rsid w:val="003751DE"/>
    <w:rsid w:val="00375D97"/>
    <w:rsid w:val="00375DF0"/>
    <w:rsid w:val="00375EDE"/>
    <w:rsid w:val="00376395"/>
    <w:rsid w:val="003769CC"/>
    <w:rsid w:val="0038076A"/>
    <w:rsid w:val="00380E2F"/>
    <w:rsid w:val="0038105B"/>
    <w:rsid w:val="00381145"/>
    <w:rsid w:val="003811D7"/>
    <w:rsid w:val="003812FF"/>
    <w:rsid w:val="00381420"/>
    <w:rsid w:val="00381AAC"/>
    <w:rsid w:val="00382659"/>
    <w:rsid w:val="00382BA2"/>
    <w:rsid w:val="00382F03"/>
    <w:rsid w:val="00383B15"/>
    <w:rsid w:val="00383C14"/>
    <w:rsid w:val="00383DA3"/>
    <w:rsid w:val="00383E04"/>
    <w:rsid w:val="00383F3F"/>
    <w:rsid w:val="00383F5A"/>
    <w:rsid w:val="0038405D"/>
    <w:rsid w:val="003840B2"/>
    <w:rsid w:val="003844D2"/>
    <w:rsid w:val="003846C5"/>
    <w:rsid w:val="00384A2D"/>
    <w:rsid w:val="00384C7C"/>
    <w:rsid w:val="00385122"/>
    <w:rsid w:val="003859A7"/>
    <w:rsid w:val="00385BE7"/>
    <w:rsid w:val="00385DC2"/>
    <w:rsid w:val="00385E78"/>
    <w:rsid w:val="00385F1D"/>
    <w:rsid w:val="00386222"/>
    <w:rsid w:val="003864B2"/>
    <w:rsid w:val="00386CAC"/>
    <w:rsid w:val="00387240"/>
    <w:rsid w:val="003875E9"/>
    <w:rsid w:val="00387878"/>
    <w:rsid w:val="00387E83"/>
    <w:rsid w:val="00390269"/>
    <w:rsid w:val="0039045A"/>
    <w:rsid w:val="00390738"/>
    <w:rsid w:val="00390B31"/>
    <w:rsid w:val="00390FD7"/>
    <w:rsid w:val="003927F5"/>
    <w:rsid w:val="00392A66"/>
    <w:rsid w:val="00393418"/>
    <w:rsid w:val="00393CFF"/>
    <w:rsid w:val="00393F06"/>
    <w:rsid w:val="003941AD"/>
    <w:rsid w:val="003948B3"/>
    <w:rsid w:val="003948EB"/>
    <w:rsid w:val="00394CA4"/>
    <w:rsid w:val="00395178"/>
    <w:rsid w:val="0039528C"/>
    <w:rsid w:val="0039591F"/>
    <w:rsid w:val="003959BB"/>
    <w:rsid w:val="00395DAC"/>
    <w:rsid w:val="003960C5"/>
    <w:rsid w:val="00396643"/>
    <w:rsid w:val="00396A55"/>
    <w:rsid w:val="00396C51"/>
    <w:rsid w:val="00396C68"/>
    <w:rsid w:val="00396D6F"/>
    <w:rsid w:val="00396EDF"/>
    <w:rsid w:val="00397604"/>
    <w:rsid w:val="00397D19"/>
    <w:rsid w:val="00397F44"/>
    <w:rsid w:val="003A010D"/>
    <w:rsid w:val="003A05B5"/>
    <w:rsid w:val="003A08BD"/>
    <w:rsid w:val="003A0F31"/>
    <w:rsid w:val="003A16C1"/>
    <w:rsid w:val="003A1B24"/>
    <w:rsid w:val="003A1CB4"/>
    <w:rsid w:val="003A1DCB"/>
    <w:rsid w:val="003A2340"/>
    <w:rsid w:val="003A234D"/>
    <w:rsid w:val="003A2422"/>
    <w:rsid w:val="003A25C5"/>
    <w:rsid w:val="003A2A16"/>
    <w:rsid w:val="003A2C62"/>
    <w:rsid w:val="003A3018"/>
    <w:rsid w:val="003A3AF1"/>
    <w:rsid w:val="003A3C06"/>
    <w:rsid w:val="003A3D9D"/>
    <w:rsid w:val="003A436D"/>
    <w:rsid w:val="003A5D22"/>
    <w:rsid w:val="003A5D53"/>
    <w:rsid w:val="003A5FC0"/>
    <w:rsid w:val="003A6230"/>
    <w:rsid w:val="003A651E"/>
    <w:rsid w:val="003A67DD"/>
    <w:rsid w:val="003A7553"/>
    <w:rsid w:val="003A7573"/>
    <w:rsid w:val="003A774E"/>
    <w:rsid w:val="003B03EF"/>
    <w:rsid w:val="003B04B4"/>
    <w:rsid w:val="003B06AD"/>
    <w:rsid w:val="003B06C2"/>
    <w:rsid w:val="003B0C6A"/>
    <w:rsid w:val="003B17A0"/>
    <w:rsid w:val="003B1BD9"/>
    <w:rsid w:val="003B27DF"/>
    <w:rsid w:val="003B2CEC"/>
    <w:rsid w:val="003B2FD3"/>
    <w:rsid w:val="003B30AC"/>
    <w:rsid w:val="003B3123"/>
    <w:rsid w:val="003B3EA1"/>
    <w:rsid w:val="003B4563"/>
    <w:rsid w:val="003B47F2"/>
    <w:rsid w:val="003B4876"/>
    <w:rsid w:val="003B54A6"/>
    <w:rsid w:val="003B5628"/>
    <w:rsid w:val="003B570B"/>
    <w:rsid w:val="003B5A16"/>
    <w:rsid w:val="003B5BA5"/>
    <w:rsid w:val="003B5DD3"/>
    <w:rsid w:val="003B6261"/>
    <w:rsid w:val="003B648E"/>
    <w:rsid w:val="003B69B4"/>
    <w:rsid w:val="003B6DB2"/>
    <w:rsid w:val="003B706C"/>
    <w:rsid w:val="003B78D3"/>
    <w:rsid w:val="003B7EB0"/>
    <w:rsid w:val="003B7FFE"/>
    <w:rsid w:val="003C0015"/>
    <w:rsid w:val="003C0BC2"/>
    <w:rsid w:val="003C0C0B"/>
    <w:rsid w:val="003C0E78"/>
    <w:rsid w:val="003C0F5E"/>
    <w:rsid w:val="003C1376"/>
    <w:rsid w:val="003C1C5A"/>
    <w:rsid w:val="003C206E"/>
    <w:rsid w:val="003C337E"/>
    <w:rsid w:val="003C3B81"/>
    <w:rsid w:val="003C3D36"/>
    <w:rsid w:val="003C3EAA"/>
    <w:rsid w:val="003C3F8A"/>
    <w:rsid w:val="003C4486"/>
    <w:rsid w:val="003C4719"/>
    <w:rsid w:val="003C603D"/>
    <w:rsid w:val="003C6442"/>
    <w:rsid w:val="003C655A"/>
    <w:rsid w:val="003C6E5C"/>
    <w:rsid w:val="003C71DC"/>
    <w:rsid w:val="003C76FC"/>
    <w:rsid w:val="003C7A5B"/>
    <w:rsid w:val="003D018A"/>
    <w:rsid w:val="003D0F2C"/>
    <w:rsid w:val="003D11D1"/>
    <w:rsid w:val="003D14DB"/>
    <w:rsid w:val="003D16C8"/>
    <w:rsid w:val="003D171B"/>
    <w:rsid w:val="003D1791"/>
    <w:rsid w:val="003D1CD1"/>
    <w:rsid w:val="003D25FA"/>
    <w:rsid w:val="003D3238"/>
    <w:rsid w:val="003D33C8"/>
    <w:rsid w:val="003D3721"/>
    <w:rsid w:val="003D3B17"/>
    <w:rsid w:val="003D3FC9"/>
    <w:rsid w:val="003D406B"/>
    <w:rsid w:val="003D429A"/>
    <w:rsid w:val="003D461C"/>
    <w:rsid w:val="003D4780"/>
    <w:rsid w:val="003D5A5C"/>
    <w:rsid w:val="003D606C"/>
    <w:rsid w:val="003D684F"/>
    <w:rsid w:val="003D6D6C"/>
    <w:rsid w:val="003D6E4F"/>
    <w:rsid w:val="003D70DA"/>
    <w:rsid w:val="003D75E8"/>
    <w:rsid w:val="003D793D"/>
    <w:rsid w:val="003E00A1"/>
    <w:rsid w:val="003E06F8"/>
    <w:rsid w:val="003E07CA"/>
    <w:rsid w:val="003E1108"/>
    <w:rsid w:val="003E1273"/>
    <w:rsid w:val="003E1372"/>
    <w:rsid w:val="003E1731"/>
    <w:rsid w:val="003E2997"/>
    <w:rsid w:val="003E2D4A"/>
    <w:rsid w:val="003E2F34"/>
    <w:rsid w:val="003E3199"/>
    <w:rsid w:val="003E326E"/>
    <w:rsid w:val="003E347D"/>
    <w:rsid w:val="003E360F"/>
    <w:rsid w:val="003E3CF7"/>
    <w:rsid w:val="003E45D2"/>
    <w:rsid w:val="003E4633"/>
    <w:rsid w:val="003E470C"/>
    <w:rsid w:val="003E471F"/>
    <w:rsid w:val="003E47C3"/>
    <w:rsid w:val="003E5264"/>
    <w:rsid w:val="003E6665"/>
    <w:rsid w:val="003E6CE8"/>
    <w:rsid w:val="003E7653"/>
    <w:rsid w:val="003E7E9D"/>
    <w:rsid w:val="003F0799"/>
    <w:rsid w:val="003F0DB6"/>
    <w:rsid w:val="003F0F32"/>
    <w:rsid w:val="003F0FF8"/>
    <w:rsid w:val="003F178C"/>
    <w:rsid w:val="003F1CCB"/>
    <w:rsid w:val="003F2021"/>
    <w:rsid w:val="003F206D"/>
    <w:rsid w:val="003F2610"/>
    <w:rsid w:val="003F3A0B"/>
    <w:rsid w:val="003F3D8C"/>
    <w:rsid w:val="003F3DE1"/>
    <w:rsid w:val="003F4238"/>
    <w:rsid w:val="003F4AAC"/>
    <w:rsid w:val="003F4D64"/>
    <w:rsid w:val="003F50BF"/>
    <w:rsid w:val="003F527A"/>
    <w:rsid w:val="003F691D"/>
    <w:rsid w:val="003F6B14"/>
    <w:rsid w:val="003F6BB7"/>
    <w:rsid w:val="003F7977"/>
    <w:rsid w:val="003F7EC0"/>
    <w:rsid w:val="0040058C"/>
    <w:rsid w:val="00400AA2"/>
    <w:rsid w:val="00400BDB"/>
    <w:rsid w:val="004011BC"/>
    <w:rsid w:val="004014B9"/>
    <w:rsid w:val="00401C39"/>
    <w:rsid w:val="004022F1"/>
    <w:rsid w:val="0040249E"/>
    <w:rsid w:val="004039A2"/>
    <w:rsid w:val="00403D6C"/>
    <w:rsid w:val="004041DE"/>
    <w:rsid w:val="00404487"/>
    <w:rsid w:val="004045EC"/>
    <w:rsid w:val="00404AE6"/>
    <w:rsid w:val="00404F39"/>
    <w:rsid w:val="0040526D"/>
    <w:rsid w:val="00405282"/>
    <w:rsid w:val="00405344"/>
    <w:rsid w:val="004053F0"/>
    <w:rsid w:val="004053F6"/>
    <w:rsid w:val="00405BD4"/>
    <w:rsid w:val="00405FD4"/>
    <w:rsid w:val="00406B18"/>
    <w:rsid w:val="00407251"/>
    <w:rsid w:val="0040732C"/>
    <w:rsid w:val="00407D28"/>
    <w:rsid w:val="00407DFF"/>
    <w:rsid w:val="004100B1"/>
    <w:rsid w:val="004100FF"/>
    <w:rsid w:val="00410825"/>
    <w:rsid w:val="00410F65"/>
    <w:rsid w:val="0041184B"/>
    <w:rsid w:val="00411C73"/>
    <w:rsid w:val="00411ED0"/>
    <w:rsid w:val="00413416"/>
    <w:rsid w:val="00413935"/>
    <w:rsid w:val="00413A1C"/>
    <w:rsid w:val="0041463B"/>
    <w:rsid w:val="00414D27"/>
    <w:rsid w:val="004154D5"/>
    <w:rsid w:val="00415AF5"/>
    <w:rsid w:val="00415AFF"/>
    <w:rsid w:val="00415C51"/>
    <w:rsid w:val="00415D42"/>
    <w:rsid w:val="00416665"/>
    <w:rsid w:val="00416E9E"/>
    <w:rsid w:val="00416FFF"/>
    <w:rsid w:val="00417050"/>
    <w:rsid w:val="004172DC"/>
    <w:rsid w:val="00417558"/>
    <w:rsid w:val="0041792C"/>
    <w:rsid w:val="00417DB9"/>
    <w:rsid w:val="004202CA"/>
    <w:rsid w:val="004205EC"/>
    <w:rsid w:val="004209A8"/>
    <w:rsid w:val="00420DDE"/>
    <w:rsid w:val="00420EFE"/>
    <w:rsid w:val="00421669"/>
    <w:rsid w:val="004223F6"/>
    <w:rsid w:val="00422439"/>
    <w:rsid w:val="00422508"/>
    <w:rsid w:val="00422A3C"/>
    <w:rsid w:val="00422A84"/>
    <w:rsid w:val="00423D9E"/>
    <w:rsid w:val="00424A84"/>
    <w:rsid w:val="00424F0A"/>
    <w:rsid w:val="0042520C"/>
    <w:rsid w:val="0042596C"/>
    <w:rsid w:val="00425B04"/>
    <w:rsid w:val="00425DC7"/>
    <w:rsid w:val="004260EF"/>
    <w:rsid w:val="00426AD7"/>
    <w:rsid w:val="004272FB"/>
    <w:rsid w:val="0042737A"/>
    <w:rsid w:val="00427B06"/>
    <w:rsid w:val="00430257"/>
    <w:rsid w:val="00430842"/>
    <w:rsid w:val="0043107B"/>
    <w:rsid w:val="00431096"/>
    <w:rsid w:val="004311BE"/>
    <w:rsid w:val="00431700"/>
    <w:rsid w:val="004318AC"/>
    <w:rsid w:val="00431924"/>
    <w:rsid w:val="00431FC5"/>
    <w:rsid w:val="0043309C"/>
    <w:rsid w:val="004338F5"/>
    <w:rsid w:val="0043477A"/>
    <w:rsid w:val="00434A0F"/>
    <w:rsid w:val="00434F92"/>
    <w:rsid w:val="00435B75"/>
    <w:rsid w:val="004372EE"/>
    <w:rsid w:val="00440C6A"/>
    <w:rsid w:val="00440D21"/>
    <w:rsid w:val="004412C1"/>
    <w:rsid w:val="00441458"/>
    <w:rsid w:val="00441530"/>
    <w:rsid w:val="00441B8C"/>
    <w:rsid w:val="004420B1"/>
    <w:rsid w:val="004420D0"/>
    <w:rsid w:val="004422D2"/>
    <w:rsid w:val="00443039"/>
    <w:rsid w:val="0044323B"/>
    <w:rsid w:val="00443B44"/>
    <w:rsid w:val="00443E43"/>
    <w:rsid w:val="00443F68"/>
    <w:rsid w:val="00444221"/>
    <w:rsid w:val="0044458F"/>
    <w:rsid w:val="0044461B"/>
    <w:rsid w:val="004449E9"/>
    <w:rsid w:val="00445859"/>
    <w:rsid w:val="0044596C"/>
    <w:rsid w:val="004459D6"/>
    <w:rsid w:val="00445A2B"/>
    <w:rsid w:val="00445D0C"/>
    <w:rsid w:val="00446635"/>
    <w:rsid w:val="00446AA0"/>
    <w:rsid w:val="00446BD8"/>
    <w:rsid w:val="00446C20"/>
    <w:rsid w:val="0044701A"/>
    <w:rsid w:val="004474AE"/>
    <w:rsid w:val="0044757F"/>
    <w:rsid w:val="00447C2C"/>
    <w:rsid w:val="00447D70"/>
    <w:rsid w:val="0045008F"/>
    <w:rsid w:val="00450390"/>
    <w:rsid w:val="0045099F"/>
    <w:rsid w:val="00450C0C"/>
    <w:rsid w:val="00450C92"/>
    <w:rsid w:val="00451132"/>
    <w:rsid w:val="00451DCC"/>
    <w:rsid w:val="00452047"/>
    <w:rsid w:val="0045207A"/>
    <w:rsid w:val="0045207F"/>
    <w:rsid w:val="0045220D"/>
    <w:rsid w:val="004528E1"/>
    <w:rsid w:val="00452C3A"/>
    <w:rsid w:val="004531B7"/>
    <w:rsid w:val="00453B61"/>
    <w:rsid w:val="004542AA"/>
    <w:rsid w:val="00454787"/>
    <w:rsid w:val="00454809"/>
    <w:rsid w:val="004554BF"/>
    <w:rsid w:val="004555F4"/>
    <w:rsid w:val="0045624E"/>
    <w:rsid w:val="0045648C"/>
    <w:rsid w:val="004567CD"/>
    <w:rsid w:val="00456E72"/>
    <w:rsid w:val="00457015"/>
    <w:rsid w:val="004574D6"/>
    <w:rsid w:val="004579E7"/>
    <w:rsid w:val="00457EBA"/>
    <w:rsid w:val="00460146"/>
    <w:rsid w:val="004604D0"/>
    <w:rsid w:val="00460A5E"/>
    <w:rsid w:val="0046108A"/>
    <w:rsid w:val="0046115B"/>
    <w:rsid w:val="00461ABD"/>
    <w:rsid w:val="00461ACE"/>
    <w:rsid w:val="004623DC"/>
    <w:rsid w:val="00462866"/>
    <w:rsid w:val="00462AB6"/>
    <w:rsid w:val="00462DEF"/>
    <w:rsid w:val="00462EE1"/>
    <w:rsid w:val="00463B3B"/>
    <w:rsid w:val="00463EA1"/>
    <w:rsid w:val="004644E6"/>
    <w:rsid w:val="004649D9"/>
    <w:rsid w:val="004650AD"/>
    <w:rsid w:val="004658BE"/>
    <w:rsid w:val="00465A48"/>
    <w:rsid w:val="00465EC2"/>
    <w:rsid w:val="00466713"/>
    <w:rsid w:val="004677D7"/>
    <w:rsid w:val="0047064B"/>
    <w:rsid w:val="004706AC"/>
    <w:rsid w:val="004707A5"/>
    <w:rsid w:val="00470855"/>
    <w:rsid w:val="00470A03"/>
    <w:rsid w:val="00470EE8"/>
    <w:rsid w:val="00471094"/>
    <w:rsid w:val="00471358"/>
    <w:rsid w:val="00471461"/>
    <w:rsid w:val="00471C1E"/>
    <w:rsid w:val="00473D25"/>
    <w:rsid w:val="00473ED2"/>
    <w:rsid w:val="0047549C"/>
    <w:rsid w:val="004760B8"/>
    <w:rsid w:val="004760DC"/>
    <w:rsid w:val="0048019A"/>
    <w:rsid w:val="004801D0"/>
    <w:rsid w:val="004809C3"/>
    <w:rsid w:val="00480D6A"/>
    <w:rsid w:val="0048152E"/>
    <w:rsid w:val="00481994"/>
    <w:rsid w:val="00482F89"/>
    <w:rsid w:val="00482F8B"/>
    <w:rsid w:val="004833B4"/>
    <w:rsid w:val="00483927"/>
    <w:rsid w:val="00484A07"/>
    <w:rsid w:val="0048568A"/>
    <w:rsid w:val="00485C09"/>
    <w:rsid w:val="00485E00"/>
    <w:rsid w:val="00485E5B"/>
    <w:rsid w:val="004863A9"/>
    <w:rsid w:val="004866B0"/>
    <w:rsid w:val="00486DF0"/>
    <w:rsid w:val="00487452"/>
    <w:rsid w:val="00487FC4"/>
    <w:rsid w:val="004904BC"/>
    <w:rsid w:val="00490718"/>
    <w:rsid w:val="00490A4B"/>
    <w:rsid w:val="00491472"/>
    <w:rsid w:val="00491DDA"/>
    <w:rsid w:val="00491F23"/>
    <w:rsid w:val="00492162"/>
    <w:rsid w:val="004923E9"/>
    <w:rsid w:val="004925F1"/>
    <w:rsid w:val="0049291A"/>
    <w:rsid w:val="00492BBF"/>
    <w:rsid w:val="00493858"/>
    <w:rsid w:val="004938B6"/>
    <w:rsid w:val="0049401C"/>
    <w:rsid w:val="00494069"/>
    <w:rsid w:val="004940AB"/>
    <w:rsid w:val="0049494D"/>
    <w:rsid w:val="00494C59"/>
    <w:rsid w:val="00495118"/>
    <w:rsid w:val="004955F5"/>
    <w:rsid w:val="004956B5"/>
    <w:rsid w:val="00495AC5"/>
    <w:rsid w:val="00495B7F"/>
    <w:rsid w:val="00495F4B"/>
    <w:rsid w:val="0049601B"/>
    <w:rsid w:val="004962AC"/>
    <w:rsid w:val="0049643C"/>
    <w:rsid w:val="004975A8"/>
    <w:rsid w:val="004976D3"/>
    <w:rsid w:val="00497831"/>
    <w:rsid w:val="00497A93"/>
    <w:rsid w:val="00497B56"/>
    <w:rsid w:val="00497D80"/>
    <w:rsid w:val="004A0359"/>
    <w:rsid w:val="004A0458"/>
    <w:rsid w:val="004A0675"/>
    <w:rsid w:val="004A07D6"/>
    <w:rsid w:val="004A0AE1"/>
    <w:rsid w:val="004A12E6"/>
    <w:rsid w:val="004A136D"/>
    <w:rsid w:val="004A16D0"/>
    <w:rsid w:val="004A189B"/>
    <w:rsid w:val="004A1956"/>
    <w:rsid w:val="004A2238"/>
    <w:rsid w:val="004A2C8A"/>
    <w:rsid w:val="004A2CA5"/>
    <w:rsid w:val="004A31AB"/>
    <w:rsid w:val="004A4013"/>
    <w:rsid w:val="004A4077"/>
    <w:rsid w:val="004A4171"/>
    <w:rsid w:val="004A4359"/>
    <w:rsid w:val="004A4F8C"/>
    <w:rsid w:val="004A6236"/>
    <w:rsid w:val="004A64FA"/>
    <w:rsid w:val="004A68A9"/>
    <w:rsid w:val="004A704A"/>
    <w:rsid w:val="004A7259"/>
    <w:rsid w:val="004A7684"/>
    <w:rsid w:val="004A7DEB"/>
    <w:rsid w:val="004B02B0"/>
    <w:rsid w:val="004B076C"/>
    <w:rsid w:val="004B0817"/>
    <w:rsid w:val="004B0A99"/>
    <w:rsid w:val="004B11A3"/>
    <w:rsid w:val="004B11EC"/>
    <w:rsid w:val="004B1402"/>
    <w:rsid w:val="004B1C33"/>
    <w:rsid w:val="004B2435"/>
    <w:rsid w:val="004B26A0"/>
    <w:rsid w:val="004B3733"/>
    <w:rsid w:val="004B382C"/>
    <w:rsid w:val="004B38FE"/>
    <w:rsid w:val="004B392A"/>
    <w:rsid w:val="004B3B49"/>
    <w:rsid w:val="004B4320"/>
    <w:rsid w:val="004B456E"/>
    <w:rsid w:val="004B497B"/>
    <w:rsid w:val="004B50AA"/>
    <w:rsid w:val="004B5100"/>
    <w:rsid w:val="004B69EC"/>
    <w:rsid w:val="004B6D49"/>
    <w:rsid w:val="004B6ECB"/>
    <w:rsid w:val="004B6F74"/>
    <w:rsid w:val="004B72A6"/>
    <w:rsid w:val="004B73F3"/>
    <w:rsid w:val="004B74D4"/>
    <w:rsid w:val="004B780A"/>
    <w:rsid w:val="004B784B"/>
    <w:rsid w:val="004C01A1"/>
    <w:rsid w:val="004C0426"/>
    <w:rsid w:val="004C0D75"/>
    <w:rsid w:val="004C0E58"/>
    <w:rsid w:val="004C0E6C"/>
    <w:rsid w:val="004C1ECF"/>
    <w:rsid w:val="004C22F6"/>
    <w:rsid w:val="004C2984"/>
    <w:rsid w:val="004C3104"/>
    <w:rsid w:val="004C3717"/>
    <w:rsid w:val="004C396B"/>
    <w:rsid w:val="004C3A79"/>
    <w:rsid w:val="004C3D9E"/>
    <w:rsid w:val="004C40D7"/>
    <w:rsid w:val="004C410C"/>
    <w:rsid w:val="004C452C"/>
    <w:rsid w:val="004C4D35"/>
    <w:rsid w:val="004C58DC"/>
    <w:rsid w:val="004C5ED9"/>
    <w:rsid w:val="004C707A"/>
    <w:rsid w:val="004C779D"/>
    <w:rsid w:val="004C77BC"/>
    <w:rsid w:val="004D08F2"/>
    <w:rsid w:val="004D0A1E"/>
    <w:rsid w:val="004D0D06"/>
    <w:rsid w:val="004D1170"/>
    <w:rsid w:val="004D124F"/>
    <w:rsid w:val="004D1E32"/>
    <w:rsid w:val="004D248F"/>
    <w:rsid w:val="004D2521"/>
    <w:rsid w:val="004D2B45"/>
    <w:rsid w:val="004D309F"/>
    <w:rsid w:val="004D30B6"/>
    <w:rsid w:val="004D3158"/>
    <w:rsid w:val="004D3441"/>
    <w:rsid w:val="004D3FC8"/>
    <w:rsid w:val="004D44BA"/>
    <w:rsid w:val="004D472E"/>
    <w:rsid w:val="004D4D61"/>
    <w:rsid w:val="004D5522"/>
    <w:rsid w:val="004D5A48"/>
    <w:rsid w:val="004D5DE5"/>
    <w:rsid w:val="004D5FB7"/>
    <w:rsid w:val="004D6048"/>
    <w:rsid w:val="004D63DB"/>
    <w:rsid w:val="004D64CA"/>
    <w:rsid w:val="004D6EBF"/>
    <w:rsid w:val="004D7227"/>
    <w:rsid w:val="004D733A"/>
    <w:rsid w:val="004D74B1"/>
    <w:rsid w:val="004D7698"/>
    <w:rsid w:val="004E0031"/>
    <w:rsid w:val="004E09F5"/>
    <w:rsid w:val="004E0D21"/>
    <w:rsid w:val="004E12D7"/>
    <w:rsid w:val="004E1608"/>
    <w:rsid w:val="004E1B43"/>
    <w:rsid w:val="004E209D"/>
    <w:rsid w:val="004E28A8"/>
    <w:rsid w:val="004E2EC9"/>
    <w:rsid w:val="004E2FFE"/>
    <w:rsid w:val="004E3474"/>
    <w:rsid w:val="004E40C0"/>
    <w:rsid w:val="004E459B"/>
    <w:rsid w:val="004E52FB"/>
    <w:rsid w:val="004E6667"/>
    <w:rsid w:val="004E6D13"/>
    <w:rsid w:val="004E7176"/>
    <w:rsid w:val="004E7463"/>
    <w:rsid w:val="004E74B0"/>
    <w:rsid w:val="004E7AB0"/>
    <w:rsid w:val="004F02A1"/>
    <w:rsid w:val="004F0874"/>
    <w:rsid w:val="004F0C9A"/>
    <w:rsid w:val="004F0FB0"/>
    <w:rsid w:val="004F159B"/>
    <w:rsid w:val="004F1A4D"/>
    <w:rsid w:val="004F1D7E"/>
    <w:rsid w:val="004F1FBA"/>
    <w:rsid w:val="004F26E1"/>
    <w:rsid w:val="004F2784"/>
    <w:rsid w:val="004F28A1"/>
    <w:rsid w:val="004F28C5"/>
    <w:rsid w:val="004F28CE"/>
    <w:rsid w:val="004F2FA8"/>
    <w:rsid w:val="004F33FF"/>
    <w:rsid w:val="004F3AAB"/>
    <w:rsid w:val="004F3EFE"/>
    <w:rsid w:val="004F3F2C"/>
    <w:rsid w:val="004F47CB"/>
    <w:rsid w:val="004F4A8A"/>
    <w:rsid w:val="004F4F27"/>
    <w:rsid w:val="004F54BD"/>
    <w:rsid w:val="004F5EEE"/>
    <w:rsid w:val="004F62E9"/>
    <w:rsid w:val="004F6449"/>
    <w:rsid w:val="004F67B7"/>
    <w:rsid w:val="004F67CB"/>
    <w:rsid w:val="004F6B37"/>
    <w:rsid w:val="004F6DE3"/>
    <w:rsid w:val="004F7334"/>
    <w:rsid w:val="004F735E"/>
    <w:rsid w:val="004F73B3"/>
    <w:rsid w:val="004F744E"/>
    <w:rsid w:val="004F74E3"/>
    <w:rsid w:val="004F7514"/>
    <w:rsid w:val="004F7DCD"/>
    <w:rsid w:val="00500769"/>
    <w:rsid w:val="00500832"/>
    <w:rsid w:val="005016D0"/>
    <w:rsid w:val="00501C65"/>
    <w:rsid w:val="00501D35"/>
    <w:rsid w:val="00501E4F"/>
    <w:rsid w:val="0050286A"/>
    <w:rsid w:val="00503159"/>
    <w:rsid w:val="00503223"/>
    <w:rsid w:val="0050324C"/>
    <w:rsid w:val="0050327A"/>
    <w:rsid w:val="00503729"/>
    <w:rsid w:val="0050372B"/>
    <w:rsid w:val="0050381A"/>
    <w:rsid w:val="005041D0"/>
    <w:rsid w:val="00504C10"/>
    <w:rsid w:val="0050522D"/>
    <w:rsid w:val="0050575B"/>
    <w:rsid w:val="00505C45"/>
    <w:rsid w:val="00505D91"/>
    <w:rsid w:val="00505E39"/>
    <w:rsid w:val="00506203"/>
    <w:rsid w:val="0050627B"/>
    <w:rsid w:val="00506354"/>
    <w:rsid w:val="00506B03"/>
    <w:rsid w:val="00507AC0"/>
    <w:rsid w:val="00507D1C"/>
    <w:rsid w:val="00510059"/>
    <w:rsid w:val="0051095B"/>
    <w:rsid w:val="00510EB2"/>
    <w:rsid w:val="005115E1"/>
    <w:rsid w:val="005117BD"/>
    <w:rsid w:val="00511A4F"/>
    <w:rsid w:val="00511AC3"/>
    <w:rsid w:val="005126E8"/>
    <w:rsid w:val="00512F50"/>
    <w:rsid w:val="005130C6"/>
    <w:rsid w:val="005132A6"/>
    <w:rsid w:val="005135C9"/>
    <w:rsid w:val="0051371C"/>
    <w:rsid w:val="00513746"/>
    <w:rsid w:val="00513EFF"/>
    <w:rsid w:val="00514782"/>
    <w:rsid w:val="00514B52"/>
    <w:rsid w:val="00514CCD"/>
    <w:rsid w:val="00514F98"/>
    <w:rsid w:val="00515483"/>
    <w:rsid w:val="00515536"/>
    <w:rsid w:val="005167A2"/>
    <w:rsid w:val="0051741E"/>
    <w:rsid w:val="00517944"/>
    <w:rsid w:val="005211D7"/>
    <w:rsid w:val="00521558"/>
    <w:rsid w:val="005216E6"/>
    <w:rsid w:val="00521711"/>
    <w:rsid w:val="00521976"/>
    <w:rsid w:val="00521DAB"/>
    <w:rsid w:val="00521E15"/>
    <w:rsid w:val="005221F7"/>
    <w:rsid w:val="005225E0"/>
    <w:rsid w:val="00523D11"/>
    <w:rsid w:val="00523DD5"/>
    <w:rsid w:val="00523F76"/>
    <w:rsid w:val="00523F89"/>
    <w:rsid w:val="00524360"/>
    <w:rsid w:val="00524777"/>
    <w:rsid w:val="0052524E"/>
    <w:rsid w:val="00525411"/>
    <w:rsid w:val="0052585B"/>
    <w:rsid w:val="0052682F"/>
    <w:rsid w:val="00526F19"/>
    <w:rsid w:val="00527A84"/>
    <w:rsid w:val="00527BAD"/>
    <w:rsid w:val="00527D13"/>
    <w:rsid w:val="0053027B"/>
    <w:rsid w:val="00530341"/>
    <w:rsid w:val="00531216"/>
    <w:rsid w:val="005319CE"/>
    <w:rsid w:val="00531A4E"/>
    <w:rsid w:val="00531AD5"/>
    <w:rsid w:val="00531BB8"/>
    <w:rsid w:val="00532819"/>
    <w:rsid w:val="00532838"/>
    <w:rsid w:val="00532E14"/>
    <w:rsid w:val="0053317F"/>
    <w:rsid w:val="00533258"/>
    <w:rsid w:val="00533860"/>
    <w:rsid w:val="00533A68"/>
    <w:rsid w:val="00534009"/>
    <w:rsid w:val="00534209"/>
    <w:rsid w:val="00534512"/>
    <w:rsid w:val="00534FB3"/>
    <w:rsid w:val="0053550D"/>
    <w:rsid w:val="00535817"/>
    <w:rsid w:val="005360BE"/>
    <w:rsid w:val="00536296"/>
    <w:rsid w:val="005362F6"/>
    <w:rsid w:val="00536507"/>
    <w:rsid w:val="00536A25"/>
    <w:rsid w:val="00536B37"/>
    <w:rsid w:val="00537330"/>
    <w:rsid w:val="00537F4E"/>
    <w:rsid w:val="00540743"/>
    <w:rsid w:val="00540A42"/>
    <w:rsid w:val="00540C7E"/>
    <w:rsid w:val="00540CB1"/>
    <w:rsid w:val="0054119E"/>
    <w:rsid w:val="00541449"/>
    <w:rsid w:val="005417E0"/>
    <w:rsid w:val="005422D4"/>
    <w:rsid w:val="00542F03"/>
    <w:rsid w:val="0054325D"/>
    <w:rsid w:val="00543537"/>
    <w:rsid w:val="0054360B"/>
    <w:rsid w:val="00543904"/>
    <w:rsid w:val="00543D33"/>
    <w:rsid w:val="00544B21"/>
    <w:rsid w:val="0054576B"/>
    <w:rsid w:val="005457A4"/>
    <w:rsid w:val="005458D4"/>
    <w:rsid w:val="0054592B"/>
    <w:rsid w:val="00545A5F"/>
    <w:rsid w:val="00545EDE"/>
    <w:rsid w:val="0054674C"/>
    <w:rsid w:val="005467A6"/>
    <w:rsid w:val="00546859"/>
    <w:rsid w:val="0054693C"/>
    <w:rsid w:val="00546F05"/>
    <w:rsid w:val="00547AEC"/>
    <w:rsid w:val="00547B79"/>
    <w:rsid w:val="00550178"/>
    <w:rsid w:val="00550580"/>
    <w:rsid w:val="00550C2B"/>
    <w:rsid w:val="00550E51"/>
    <w:rsid w:val="005511BB"/>
    <w:rsid w:val="00551508"/>
    <w:rsid w:val="005522FE"/>
    <w:rsid w:val="00552320"/>
    <w:rsid w:val="00552362"/>
    <w:rsid w:val="005527BF"/>
    <w:rsid w:val="00553BA2"/>
    <w:rsid w:val="0055404F"/>
    <w:rsid w:val="00554C58"/>
    <w:rsid w:val="00554E29"/>
    <w:rsid w:val="0055568F"/>
    <w:rsid w:val="00556371"/>
    <w:rsid w:val="00556688"/>
    <w:rsid w:val="00556F44"/>
    <w:rsid w:val="00557515"/>
    <w:rsid w:val="00557A0C"/>
    <w:rsid w:val="00557F15"/>
    <w:rsid w:val="0056005C"/>
    <w:rsid w:val="005608D9"/>
    <w:rsid w:val="00560ADE"/>
    <w:rsid w:val="00561C21"/>
    <w:rsid w:val="00562032"/>
    <w:rsid w:val="005631B0"/>
    <w:rsid w:val="00563404"/>
    <w:rsid w:val="00563E3B"/>
    <w:rsid w:val="005640BB"/>
    <w:rsid w:val="00564358"/>
    <w:rsid w:val="0056456F"/>
    <w:rsid w:val="00564C87"/>
    <w:rsid w:val="005653F2"/>
    <w:rsid w:val="0056688E"/>
    <w:rsid w:val="00566F5A"/>
    <w:rsid w:val="00567436"/>
    <w:rsid w:val="00567D74"/>
    <w:rsid w:val="005700B2"/>
    <w:rsid w:val="00570173"/>
    <w:rsid w:val="0057022A"/>
    <w:rsid w:val="00570394"/>
    <w:rsid w:val="0057042D"/>
    <w:rsid w:val="00570831"/>
    <w:rsid w:val="00570996"/>
    <w:rsid w:val="00570BC8"/>
    <w:rsid w:val="00570F82"/>
    <w:rsid w:val="00571325"/>
    <w:rsid w:val="00571365"/>
    <w:rsid w:val="005713D0"/>
    <w:rsid w:val="00571BFD"/>
    <w:rsid w:val="00571CFD"/>
    <w:rsid w:val="00572464"/>
    <w:rsid w:val="00572B58"/>
    <w:rsid w:val="00572DE8"/>
    <w:rsid w:val="0057304C"/>
    <w:rsid w:val="005730BA"/>
    <w:rsid w:val="00573C21"/>
    <w:rsid w:val="00574482"/>
    <w:rsid w:val="005745DD"/>
    <w:rsid w:val="00575318"/>
    <w:rsid w:val="00575961"/>
    <w:rsid w:val="00575CE1"/>
    <w:rsid w:val="00575D5B"/>
    <w:rsid w:val="00575EFC"/>
    <w:rsid w:val="00576141"/>
    <w:rsid w:val="005767EB"/>
    <w:rsid w:val="0057686E"/>
    <w:rsid w:val="00576CB5"/>
    <w:rsid w:val="00576DA6"/>
    <w:rsid w:val="00576E56"/>
    <w:rsid w:val="00577041"/>
    <w:rsid w:val="00577073"/>
    <w:rsid w:val="00577206"/>
    <w:rsid w:val="0057753A"/>
    <w:rsid w:val="005776F1"/>
    <w:rsid w:val="005778D8"/>
    <w:rsid w:val="00577F22"/>
    <w:rsid w:val="005803AF"/>
    <w:rsid w:val="00580524"/>
    <w:rsid w:val="00580E8C"/>
    <w:rsid w:val="0058297C"/>
    <w:rsid w:val="005836A6"/>
    <w:rsid w:val="00583F4E"/>
    <w:rsid w:val="00584491"/>
    <w:rsid w:val="00584D8A"/>
    <w:rsid w:val="00585AB1"/>
    <w:rsid w:val="005860EE"/>
    <w:rsid w:val="0058616D"/>
    <w:rsid w:val="00586A98"/>
    <w:rsid w:val="00586D69"/>
    <w:rsid w:val="005873C5"/>
    <w:rsid w:val="00587B8D"/>
    <w:rsid w:val="0059115A"/>
    <w:rsid w:val="0059126B"/>
    <w:rsid w:val="0059183D"/>
    <w:rsid w:val="00591C74"/>
    <w:rsid w:val="00592182"/>
    <w:rsid w:val="00592591"/>
    <w:rsid w:val="00592682"/>
    <w:rsid w:val="0059382B"/>
    <w:rsid w:val="005944E3"/>
    <w:rsid w:val="005944E9"/>
    <w:rsid w:val="0059474B"/>
    <w:rsid w:val="00594EBC"/>
    <w:rsid w:val="00595070"/>
    <w:rsid w:val="00595403"/>
    <w:rsid w:val="00595769"/>
    <w:rsid w:val="00595AA8"/>
    <w:rsid w:val="00595CC8"/>
    <w:rsid w:val="00595E93"/>
    <w:rsid w:val="00596946"/>
    <w:rsid w:val="005973ED"/>
    <w:rsid w:val="00597401"/>
    <w:rsid w:val="00597996"/>
    <w:rsid w:val="005A02BF"/>
    <w:rsid w:val="005A02E3"/>
    <w:rsid w:val="005A0A23"/>
    <w:rsid w:val="005A0E4D"/>
    <w:rsid w:val="005A0F6B"/>
    <w:rsid w:val="005A1304"/>
    <w:rsid w:val="005A1737"/>
    <w:rsid w:val="005A1F7A"/>
    <w:rsid w:val="005A20FF"/>
    <w:rsid w:val="005A260E"/>
    <w:rsid w:val="005A2E5E"/>
    <w:rsid w:val="005A2FE0"/>
    <w:rsid w:val="005A3013"/>
    <w:rsid w:val="005A35A6"/>
    <w:rsid w:val="005A3792"/>
    <w:rsid w:val="005A392F"/>
    <w:rsid w:val="005A3D7D"/>
    <w:rsid w:val="005A3E92"/>
    <w:rsid w:val="005A3FBD"/>
    <w:rsid w:val="005A400D"/>
    <w:rsid w:val="005A418C"/>
    <w:rsid w:val="005A48FA"/>
    <w:rsid w:val="005A49CE"/>
    <w:rsid w:val="005A4B08"/>
    <w:rsid w:val="005A51AA"/>
    <w:rsid w:val="005A57CA"/>
    <w:rsid w:val="005A5941"/>
    <w:rsid w:val="005A67DF"/>
    <w:rsid w:val="005A6D8B"/>
    <w:rsid w:val="005A6E81"/>
    <w:rsid w:val="005A77CA"/>
    <w:rsid w:val="005A7CFD"/>
    <w:rsid w:val="005B0083"/>
    <w:rsid w:val="005B00EA"/>
    <w:rsid w:val="005B026F"/>
    <w:rsid w:val="005B02AF"/>
    <w:rsid w:val="005B0720"/>
    <w:rsid w:val="005B0886"/>
    <w:rsid w:val="005B0A6F"/>
    <w:rsid w:val="005B1334"/>
    <w:rsid w:val="005B165D"/>
    <w:rsid w:val="005B1C99"/>
    <w:rsid w:val="005B1D93"/>
    <w:rsid w:val="005B2F2B"/>
    <w:rsid w:val="005B2F92"/>
    <w:rsid w:val="005B3170"/>
    <w:rsid w:val="005B32D2"/>
    <w:rsid w:val="005B37D8"/>
    <w:rsid w:val="005B385A"/>
    <w:rsid w:val="005B3F63"/>
    <w:rsid w:val="005B44E1"/>
    <w:rsid w:val="005B45EC"/>
    <w:rsid w:val="005B4770"/>
    <w:rsid w:val="005B4771"/>
    <w:rsid w:val="005B49E0"/>
    <w:rsid w:val="005B4A21"/>
    <w:rsid w:val="005B4C40"/>
    <w:rsid w:val="005B4CE9"/>
    <w:rsid w:val="005B5432"/>
    <w:rsid w:val="005B56D4"/>
    <w:rsid w:val="005B59FD"/>
    <w:rsid w:val="005B6598"/>
    <w:rsid w:val="005B6DCA"/>
    <w:rsid w:val="005B7DBC"/>
    <w:rsid w:val="005C01C7"/>
    <w:rsid w:val="005C058A"/>
    <w:rsid w:val="005C0857"/>
    <w:rsid w:val="005C1887"/>
    <w:rsid w:val="005C19B7"/>
    <w:rsid w:val="005C1E51"/>
    <w:rsid w:val="005C1EAC"/>
    <w:rsid w:val="005C1F67"/>
    <w:rsid w:val="005C2635"/>
    <w:rsid w:val="005C29F5"/>
    <w:rsid w:val="005C2C45"/>
    <w:rsid w:val="005C2D89"/>
    <w:rsid w:val="005C3164"/>
    <w:rsid w:val="005C3C84"/>
    <w:rsid w:val="005C4138"/>
    <w:rsid w:val="005C48EC"/>
    <w:rsid w:val="005C4B32"/>
    <w:rsid w:val="005C5180"/>
    <w:rsid w:val="005C54D0"/>
    <w:rsid w:val="005C57E1"/>
    <w:rsid w:val="005C67E4"/>
    <w:rsid w:val="005C7291"/>
    <w:rsid w:val="005C76FB"/>
    <w:rsid w:val="005C7D2B"/>
    <w:rsid w:val="005C7D64"/>
    <w:rsid w:val="005C7D89"/>
    <w:rsid w:val="005D0070"/>
    <w:rsid w:val="005D010F"/>
    <w:rsid w:val="005D01D2"/>
    <w:rsid w:val="005D05D8"/>
    <w:rsid w:val="005D0853"/>
    <w:rsid w:val="005D0AEE"/>
    <w:rsid w:val="005D0D0C"/>
    <w:rsid w:val="005D102A"/>
    <w:rsid w:val="005D14F5"/>
    <w:rsid w:val="005D339F"/>
    <w:rsid w:val="005D3CDE"/>
    <w:rsid w:val="005D4901"/>
    <w:rsid w:val="005D561F"/>
    <w:rsid w:val="005D5957"/>
    <w:rsid w:val="005D621E"/>
    <w:rsid w:val="005D64FE"/>
    <w:rsid w:val="005D6B15"/>
    <w:rsid w:val="005D6E2B"/>
    <w:rsid w:val="005D6F18"/>
    <w:rsid w:val="005D737A"/>
    <w:rsid w:val="005D76DA"/>
    <w:rsid w:val="005E094D"/>
    <w:rsid w:val="005E10C6"/>
    <w:rsid w:val="005E1231"/>
    <w:rsid w:val="005E13F8"/>
    <w:rsid w:val="005E1579"/>
    <w:rsid w:val="005E1616"/>
    <w:rsid w:val="005E1683"/>
    <w:rsid w:val="005E16D8"/>
    <w:rsid w:val="005E1709"/>
    <w:rsid w:val="005E183B"/>
    <w:rsid w:val="005E18DD"/>
    <w:rsid w:val="005E1FCB"/>
    <w:rsid w:val="005E2208"/>
    <w:rsid w:val="005E2831"/>
    <w:rsid w:val="005E2DCF"/>
    <w:rsid w:val="005E3033"/>
    <w:rsid w:val="005E3172"/>
    <w:rsid w:val="005E3C5A"/>
    <w:rsid w:val="005E4279"/>
    <w:rsid w:val="005E492E"/>
    <w:rsid w:val="005E4C61"/>
    <w:rsid w:val="005E502A"/>
    <w:rsid w:val="005E58B0"/>
    <w:rsid w:val="005E630F"/>
    <w:rsid w:val="005E6633"/>
    <w:rsid w:val="005E67C5"/>
    <w:rsid w:val="005E6832"/>
    <w:rsid w:val="005E7176"/>
    <w:rsid w:val="005E7ACE"/>
    <w:rsid w:val="005E7B3D"/>
    <w:rsid w:val="005E7F2E"/>
    <w:rsid w:val="005F045C"/>
    <w:rsid w:val="005F047C"/>
    <w:rsid w:val="005F0795"/>
    <w:rsid w:val="005F0818"/>
    <w:rsid w:val="005F0E8D"/>
    <w:rsid w:val="005F18B0"/>
    <w:rsid w:val="005F1D53"/>
    <w:rsid w:val="005F1FA6"/>
    <w:rsid w:val="005F2483"/>
    <w:rsid w:val="005F300F"/>
    <w:rsid w:val="005F3110"/>
    <w:rsid w:val="005F3126"/>
    <w:rsid w:val="005F35B6"/>
    <w:rsid w:val="005F360B"/>
    <w:rsid w:val="005F37EB"/>
    <w:rsid w:val="005F4349"/>
    <w:rsid w:val="005F437C"/>
    <w:rsid w:val="005F45C0"/>
    <w:rsid w:val="005F49F0"/>
    <w:rsid w:val="005F4EA2"/>
    <w:rsid w:val="005F5066"/>
    <w:rsid w:val="005F51C9"/>
    <w:rsid w:val="005F552E"/>
    <w:rsid w:val="005F5606"/>
    <w:rsid w:val="005F5A9A"/>
    <w:rsid w:val="005F6537"/>
    <w:rsid w:val="005F6606"/>
    <w:rsid w:val="005F662C"/>
    <w:rsid w:val="005F7A26"/>
    <w:rsid w:val="00600379"/>
    <w:rsid w:val="0060093E"/>
    <w:rsid w:val="00600FC2"/>
    <w:rsid w:val="00600FE1"/>
    <w:rsid w:val="006015AE"/>
    <w:rsid w:val="00601AA2"/>
    <w:rsid w:val="0060223E"/>
    <w:rsid w:val="00602DBF"/>
    <w:rsid w:val="00603079"/>
    <w:rsid w:val="006039B3"/>
    <w:rsid w:val="006044CE"/>
    <w:rsid w:val="00604C50"/>
    <w:rsid w:val="0060514F"/>
    <w:rsid w:val="00605F46"/>
    <w:rsid w:val="006061F2"/>
    <w:rsid w:val="006062BA"/>
    <w:rsid w:val="00606307"/>
    <w:rsid w:val="00606367"/>
    <w:rsid w:val="00606DB6"/>
    <w:rsid w:val="00606DF4"/>
    <w:rsid w:val="00607397"/>
    <w:rsid w:val="00607C31"/>
    <w:rsid w:val="00610628"/>
    <w:rsid w:val="006108DC"/>
    <w:rsid w:val="00610E26"/>
    <w:rsid w:val="00611BC9"/>
    <w:rsid w:val="00611D4D"/>
    <w:rsid w:val="006120B8"/>
    <w:rsid w:val="00612C57"/>
    <w:rsid w:val="006130BF"/>
    <w:rsid w:val="00613239"/>
    <w:rsid w:val="006135AF"/>
    <w:rsid w:val="00613BCC"/>
    <w:rsid w:val="00614246"/>
    <w:rsid w:val="00614426"/>
    <w:rsid w:val="006147E4"/>
    <w:rsid w:val="00614ABB"/>
    <w:rsid w:val="00614CAD"/>
    <w:rsid w:val="006154EF"/>
    <w:rsid w:val="00615673"/>
    <w:rsid w:val="0061584A"/>
    <w:rsid w:val="00615B78"/>
    <w:rsid w:val="00615BD7"/>
    <w:rsid w:val="00615CB8"/>
    <w:rsid w:val="00615DB0"/>
    <w:rsid w:val="00615EEE"/>
    <w:rsid w:val="00616C0A"/>
    <w:rsid w:val="006170E9"/>
    <w:rsid w:val="00617232"/>
    <w:rsid w:val="00617E79"/>
    <w:rsid w:val="00620731"/>
    <w:rsid w:val="00620756"/>
    <w:rsid w:val="00621597"/>
    <w:rsid w:val="0062161F"/>
    <w:rsid w:val="00621635"/>
    <w:rsid w:val="00621653"/>
    <w:rsid w:val="00621FED"/>
    <w:rsid w:val="006220D3"/>
    <w:rsid w:val="00622AE6"/>
    <w:rsid w:val="00622B17"/>
    <w:rsid w:val="00623390"/>
    <w:rsid w:val="006239DB"/>
    <w:rsid w:val="00623A51"/>
    <w:rsid w:val="0062526A"/>
    <w:rsid w:val="0062578D"/>
    <w:rsid w:val="00625CD9"/>
    <w:rsid w:val="00626CE5"/>
    <w:rsid w:val="0062719A"/>
    <w:rsid w:val="006274DF"/>
    <w:rsid w:val="00627548"/>
    <w:rsid w:val="00627841"/>
    <w:rsid w:val="00627B63"/>
    <w:rsid w:val="006304DA"/>
    <w:rsid w:val="00630509"/>
    <w:rsid w:val="006311E7"/>
    <w:rsid w:val="0063134A"/>
    <w:rsid w:val="00631441"/>
    <w:rsid w:val="0063154B"/>
    <w:rsid w:val="00631C2E"/>
    <w:rsid w:val="00632328"/>
    <w:rsid w:val="0063241F"/>
    <w:rsid w:val="006327CF"/>
    <w:rsid w:val="00632CA4"/>
    <w:rsid w:val="00632F31"/>
    <w:rsid w:val="00633973"/>
    <w:rsid w:val="00633ED4"/>
    <w:rsid w:val="00633F73"/>
    <w:rsid w:val="006340E2"/>
    <w:rsid w:val="0063482C"/>
    <w:rsid w:val="00634BD7"/>
    <w:rsid w:val="006350E5"/>
    <w:rsid w:val="006359BB"/>
    <w:rsid w:val="00635B0F"/>
    <w:rsid w:val="00636808"/>
    <w:rsid w:val="00636EAC"/>
    <w:rsid w:val="00636F18"/>
    <w:rsid w:val="00636F2D"/>
    <w:rsid w:val="006378DE"/>
    <w:rsid w:val="0064004D"/>
    <w:rsid w:val="0064065A"/>
    <w:rsid w:val="00640AAC"/>
    <w:rsid w:val="00640C4A"/>
    <w:rsid w:val="00640DC4"/>
    <w:rsid w:val="00641093"/>
    <w:rsid w:val="006414E2"/>
    <w:rsid w:val="00641826"/>
    <w:rsid w:val="00642411"/>
    <w:rsid w:val="006428FE"/>
    <w:rsid w:val="00642BFB"/>
    <w:rsid w:val="006431B7"/>
    <w:rsid w:val="006437FA"/>
    <w:rsid w:val="00643F3C"/>
    <w:rsid w:val="00644FD9"/>
    <w:rsid w:val="00645271"/>
    <w:rsid w:val="00645E1D"/>
    <w:rsid w:val="00646159"/>
    <w:rsid w:val="00646DA7"/>
    <w:rsid w:val="006474F4"/>
    <w:rsid w:val="00647AE2"/>
    <w:rsid w:val="00650594"/>
    <w:rsid w:val="00650A77"/>
    <w:rsid w:val="00650CAA"/>
    <w:rsid w:val="00652D70"/>
    <w:rsid w:val="00652E36"/>
    <w:rsid w:val="00652EBE"/>
    <w:rsid w:val="00654178"/>
    <w:rsid w:val="00654296"/>
    <w:rsid w:val="00654388"/>
    <w:rsid w:val="00654EA4"/>
    <w:rsid w:val="006551C3"/>
    <w:rsid w:val="00655315"/>
    <w:rsid w:val="0065554F"/>
    <w:rsid w:val="006555A9"/>
    <w:rsid w:val="0065565C"/>
    <w:rsid w:val="0065569E"/>
    <w:rsid w:val="0065572D"/>
    <w:rsid w:val="0065587A"/>
    <w:rsid w:val="00655CC0"/>
    <w:rsid w:val="00655D8B"/>
    <w:rsid w:val="00655F5A"/>
    <w:rsid w:val="006563D9"/>
    <w:rsid w:val="00656E30"/>
    <w:rsid w:val="0065730D"/>
    <w:rsid w:val="0065752F"/>
    <w:rsid w:val="00657AB8"/>
    <w:rsid w:val="00657E36"/>
    <w:rsid w:val="00660B85"/>
    <w:rsid w:val="00660BC6"/>
    <w:rsid w:val="00660F64"/>
    <w:rsid w:val="006615AE"/>
    <w:rsid w:val="00661706"/>
    <w:rsid w:val="00661C91"/>
    <w:rsid w:val="00661DB2"/>
    <w:rsid w:val="00661FD9"/>
    <w:rsid w:val="006624C7"/>
    <w:rsid w:val="00662829"/>
    <w:rsid w:val="00662AE0"/>
    <w:rsid w:val="00663137"/>
    <w:rsid w:val="00663490"/>
    <w:rsid w:val="00663505"/>
    <w:rsid w:val="006635DF"/>
    <w:rsid w:val="00663775"/>
    <w:rsid w:val="00663DE6"/>
    <w:rsid w:val="006643FF"/>
    <w:rsid w:val="0066475B"/>
    <w:rsid w:val="00664B25"/>
    <w:rsid w:val="00665292"/>
    <w:rsid w:val="00665511"/>
    <w:rsid w:val="0066578E"/>
    <w:rsid w:val="00665ADF"/>
    <w:rsid w:val="00665DCD"/>
    <w:rsid w:val="00666849"/>
    <w:rsid w:val="00666C39"/>
    <w:rsid w:val="00667688"/>
    <w:rsid w:val="00667C9B"/>
    <w:rsid w:val="00670BD2"/>
    <w:rsid w:val="006710EC"/>
    <w:rsid w:val="006713E6"/>
    <w:rsid w:val="00672197"/>
    <w:rsid w:val="0067248F"/>
    <w:rsid w:val="0067255E"/>
    <w:rsid w:val="00675360"/>
    <w:rsid w:val="00675512"/>
    <w:rsid w:val="00675F79"/>
    <w:rsid w:val="00676041"/>
    <w:rsid w:val="006767EE"/>
    <w:rsid w:val="00677251"/>
    <w:rsid w:val="0067786F"/>
    <w:rsid w:val="00677ABF"/>
    <w:rsid w:val="00677AC6"/>
    <w:rsid w:val="00680168"/>
    <w:rsid w:val="00680325"/>
    <w:rsid w:val="006808EF"/>
    <w:rsid w:val="00681443"/>
    <w:rsid w:val="0068144C"/>
    <w:rsid w:val="00681CC3"/>
    <w:rsid w:val="00681D97"/>
    <w:rsid w:val="00681F24"/>
    <w:rsid w:val="006830E0"/>
    <w:rsid w:val="0068316D"/>
    <w:rsid w:val="00683624"/>
    <w:rsid w:val="0068394B"/>
    <w:rsid w:val="00683AB2"/>
    <w:rsid w:val="006845E6"/>
    <w:rsid w:val="00684613"/>
    <w:rsid w:val="00684D51"/>
    <w:rsid w:val="00684F4F"/>
    <w:rsid w:val="0068597D"/>
    <w:rsid w:val="00685DE9"/>
    <w:rsid w:val="00685DEE"/>
    <w:rsid w:val="00686371"/>
    <w:rsid w:val="00686BC3"/>
    <w:rsid w:val="00686DB5"/>
    <w:rsid w:val="00687080"/>
    <w:rsid w:val="00687948"/>
    <w:rsid w:val="006901C6"/>
    <w:rsid w:val="00690842"/>
    <w:rsid w:val="00690A3C"/>
    <w:rsid w:val="006913F1"/>
    <w:rsid w:val="00691654"/>
    <w:rsid w:val="0069176B"/>
    <w:rsid w:val="006920D3"/>
    <w:rsid w:val="0069271F"/>
    <w:rsid w:val="00693050"/>
    <w:rsid w:val="00693284"/>
    <w:rsid w:val="0069336E"/>
    <w:rsid w:val="0069433E"/>
    <w:rsid w:val="006944B8"/>
    <w:rsid w:val="0069475F"/>
    <w:rsid w:val="006957AA"/>
    <w:rsid w:val="00695F1F"/>
    <w:rsid w:val="0069671F"/>
    <w:rsid w:val="00696A0E"/>
    <w:rsid w:val="00696DB2"/>
    <w:rsid w:val="00697565"/>
    <w:rsid w:val="0069774C"/>
    <w:rsid w:val="006977CF"/>
    <w:rsid w:val="0069799F"/>
    <w:rsid w:val="00697A07"/>
    <w:rsid w:val="006A00B7"/>
    <w:rsid w:val="006A0613"/>
    <w:rsid w:val="006A0B4D"/>
    <w:rsid w:val="006A0C5A"/>
    <w:rsid w:val="006A0E1E"/>
    <w:rsid w:val="006A1078"/>
    <w:rsid w:val="006A145F"/>
    <w:rsid w:val="006A1750"/>
    <w:rsid w:val="006A1D38"/>
    <w:rsid w:val="006A25B9"/>
    <w:rsid w:val="006A271F"/>
    <w:rsid w:val="006A2CEC"/>
    <w:rsid w:val="006A3082"/>
    <w:rsid w:val="006A33D2"/>
    <w:rsid w:val="006A3D74"/>
    <w:rsid w:val="006A3F03"/>
    <w:rsid w:val="006A5061"/>
    <w:rsid w:val="006A53F8"/>
    <w:rsid w:val="006A55F1"/>
    <w:rsid w:val="006A57A1"/>
    <w:rsid w:val="006A6407"/>
    <w:rsid w:val="006A64AF"/>
    <w:rsid w:val="006A64BF"/>
    <w:rsid w:val="006A684B"/>
    <w:rsid w:val="006A69C7"/>
    <w:rsid w:val="006A6B9E"/>
    <w:rsid w:val="006A73B5"/>
    <w:rsid w:val="006A7690"/>
    <w:rsid w:val="006A7912"/>
    <w:rsid w:val="006A7DA7"/>
    <w:rsid w:val="006B06C0"/>
    <w:rsid w:val="006B09EF"/>
    <w:rsid w:val="006B0D5A"/>
    <w:rsid w:val="006B1343"/>
    <w:rsid w:val="006B1B4A"/>
    <w:rsid w:val="006B2141"/>
    <w:rsid w:val="006B21F7"/>
    <w:rsid w:val="006B3534"/>
    <w:rsid w:val="006B3B07"/>
    <w:rsid w:val="006B3ECB"/>
    <w:rsid w:val="006B4138"/>
    <w:rsid w:val="006B4324"/>
    <w:rsid w:val="006B44F2"/>
    <w:rsid w:val="006B4BDD"/>
    <w:rsid w:val="006B4EB0"/>
    <w:rsid w:val="006B4EFB"/>
    <w:rsid w:val="006B513B"/>
    <w:rsid w:val="006B5A17"/>
    <w:rsid w:val="006B5ACB"/>
    <w:rsid w:val="006B5C2C"/>
    <w:rsid w:val="006B5C87"/>
    <w:rsid w:val="006B6088"/>
    <w:rsid w:val="006B6484"/>
    <w:rsid w:val="006B652B"/>
    <w:rsid w:val="006B6919"/>
    <w:rsid w:val="006B6D11"/>
    <w:rsid w:val="006B6EC9"/>
    <w:rsid w:val="006B7C55"/>
    <w:rsid w:val="006C029B"/>
    <w:rsid w:val="006C031F"/>
    <w:rsid w:val="006C0325"/>
    <w:rsid w:val="006C033A"/>
    <w:rsid w:val="006C07A9"/>
    <w:rsid w:val="006C0C3D"/>
    <w:rsid w:val="006C0F59"/>
    <w:rsid w:val="006C0F6D"/>
    <w:rsid w:val="006C0FAA"/>
    <w:rsid w:val="006C148B"/>
    <w:rsid w:val="006C19C7"/>
    <w:rsid w:val="006C1E3F"/>
    <w:rsid w:val="006C2119"/>
    <w:rsid w:val="006C2324"/>
    <w:rsid w:val="006C25C1"/>
    <w:rsid w:val="006C2CF9"/>
    <w:rsid w:val="006C3AF4"/>
    <w:rsid w:val="006C3ED3"/>
    <w:rsid w:val="006C3F2B"/>
    <w:rsid w:val="006C522A"/>
    <w:rsid w:val="006C5AC3"/>
    <w:rsid w:val="006C629E"/>
    <w:rsid w:val="006C64CB"/>
    <w:rsid w:val="006C6637"/>
    <w:rsid w:val="006C68A0"/>
    <w:rsid w:val="006C6C5F"/>
    <w:rsid w:val="006C70B5"/>
    <w:rsid w:val="006C7C6E"/>
    <w:rsid w:val="006C7E14"/>
    <w:rsid w:val="006D0153"/>
    <w:rsid w:val="006D0499"/>
    <w:rsid w:val="006D0B29"/>
    <w:rsid w:val="006D0D63"/>
    <w:rsid w:val="006D1BD8"/>
    <w:rsid w:val="006D21B8"/>
    <w:rsid w:val="006D28C1"/>
    <w:rsid w:val="006D3090"/>
    <w:rsid w:val="006D35C0"/>
    <w:rsid w:val="006D3994"/>
    <w:rsid w:val="006D3EC4"/>
    <w:rsid w:val="006D48F7"/>
    <w:rsid w:val="006D4B25"/>
    <w:rsid w:val="006D4FFD"/>
    <w:rsid w:val="006D5A39"/>
    <w:rsid w:val="006D6BAF"/>
    <w:rsid w:val="006D7061"/>
    <w:rsid w:val="006D72F6"/>
    <w:rsid w:val="006D7499"/>
    <w:rsid w:val="006D7831"/>
    <w:rsid w:val="006D7DE8"/>
    <w:rsid w:val="006E010D"/>
    <w:rsid w:val="006E09AD"/>
    <w:rsid w:val="006E1FBA"/>
    <w:rsid w:val="006E21F4"/>
    <w:rsid w:val="006E2B10"/>
    <w:rsid w:val="006E2C2B"/>
    <w:rsid w:val="006E2F7E"/>
    <w:rsid w:val="006E3924"/>
    <w:rsid w:val="006E3CE9"/>
    <w:rsid w:val="006E4255"/>
    <w:rsid w:val="006E5073"/>
    <w:rsid w:val="006E520B"/>
    <w:rsid w:val="006E5509"/>
    <w:rsid w:val="006E5965"/>
    <w:rsid w:val="006E5D1D"/>
    <w:rsid w:val="006E5E66"/>
    <w:rsid w:val="006E6528"/>
    <w:rsid w:val="006E6624"/>
    <w:rsid w:val="006E66DD"/>
    <w:rsid w:val="006E77D6"/>
    <w:rsid w:val="006E7CA8"/>
    <w:rsid w:val="006E7DFE"/>
    <w:rsid w:val="006F0847"/>
    <w:rsid w:val="006F254A"/>
    <w:rsid w:val="006F2EAE"/>
    <w:rsid w:val="006F3446"/>
    <w:rsid w:val="006F3519"/>
    <w:rsid w:val="006F3539"/>
    <w:rsid w:val="006F35F5"/>
    <w:rsid w:val="006F3BE5"/>
    <w:rsid w:val="006F444F"/>
    <w:rsid w:val="006F47F2"/>
    <w:rsid w:val="006F4AA9"/>
    <w:rsid w:val="006F4B8A"/>
    <w:rsid w:val="006F5D66"/>
    <w:rsid w:val="006F5E72"/>
    <w:rsid w:val="006F6AF0"/>
    <w:rsid w:val="006F6C50"/>
    <w:rsid w:val="006F6D4D"/>
    <w:rsid w:val="006F7055"/>
    <w:rsid w:val="006F70DC"/>
    <w:rsid w:val="006F71A7"/>
    <w:rsid w:val="006F72D0"/>
    <w:rsid w:val="006F77AA"/>
    <w:rsid w:val="006F7E16"/>
    <w:rsid w:val="007000B6"/>
    <w:rsid w:val="0070039F"/>
    <w:rsid w:val="007004A6"/>
    <w:rsid w:val="00700632"/>
    <w:rsid w:val="00700D5B"/>
    <w:rsid w:val="00700FEC"/>
    <w:rsid w:val="007011C4"/>
    <w:rsid w:val="007017DC"/>
    <w:rsid w:val="0070218B"/>
    <w:rsid w:val="00702228"/>
    <w:rsid w:val="00702B11"/>
    <w:rsid w:val="00703248"/>
    <w:rsid w:val="00703D9A"/>
    <w:rsid w:val="00704011"/>
    <w:rsid w:val="00704345"/>
    <w:rsid w:val="007045CF"/>
    <w:rsid w:val="007045F6"/>
    <w:rsid w:val="00704747"/>
    <w:rsid w:val="007048CC"/>
    <w:rsid w:val="00704FF4"/>
    <w:rsid w:val="00705103"/>
    <w:rsid w:val="007051B3"/>
    <w:rsid w:val="00705A51"/>
    <w:rsid w:val="00706366"/>
    <w:rsid w:val="0070685B"/>
    <w:rsid w:val="007068F6"/>
    <w:rsid w:val="00706FE5"/>
    <w:rsid w:val="007079C6"/>
    <w:rsid w:val="00707A79"/>
    <w:rsid w:val="00707B7B"/>
    <w:rsid w:val="00707C6D"/>
    <w:rsid w:val="0071033D"/>
    <w:rsid w:val="00710C7A"/>
    <w:rsid w:val="00710EB0"/>
    <w:rsid w:val="007110BD"/>
    <w:rsid w:val="007112E6"/>
    <w:rsid w:val="007118E8"/>
    <w:rsid w:val="00711B89"/>
    <w:rsid w:val="00711CDA"/>
    <w:rsid w:val="00712850"/>
    <w:rsid w:val="00712C9E"/>
    <w:rsid w:val="00712D5D"/>
    <w:rsid w:val="00712EDD"/>
    <w:rsid w:val="00713186"/>
    <w:rsid w:val="00713252"/>
    <w:rsid w:val="007134C9"/>
    <w:rsid w:val="00713ED8"/>
    <w:rsid w:val="00713F51"/>
    <w:rsid w:val="00714852"/>
    <w:rsid w:val="00714D36"/>
    <w:rsid w:val="00715846"/>
    <w:rsid w:val="007164B8"/>
    <w:rsid w:val="00716932"/>
    <w:rsid w:val="00716E9E"/>
    <w:rsid w:val="00717B6A"/>
    <w:rsid w:val="00717FF2"/>
    <w:rsid w:val="00720406"/>
    <w:rsid w:val="00720C60"/>
    <w:rsid w:val="007214B4"/>
    <w:rsid w:val="00721AD2"/>
    <w:rsid w:val="00721F5E"/>
    <w:rsid w:val="007220B7"/>
    <w:rsid w:val="0072268A"/>
    <w:rsid w:val="007229E7"/>
    <w:rsid w:val="0072300B"/>
    <w:rsid w:val="007233D1"/>
    <w:rsid w:val="007235BB"/>
    <w:rsid w:val="00723979"/>
    <w:rsid w:val="00723CF5"/>
    <w:rsid w:val="007240B7"/>
    <w:rsid w:val="007243E2"/>
    <w:rsid w:val="007244FD"/>
    <w:rsid w:val="0072461C"/>
    <w:rsid w:val="007246BF"/>
    <w:rsid w:val="007250B1"/>
    <w:rsid w:val="007253E8"/>
    <w:rsid w:val="00725B9A"/>
    <w:rsid w:val="00726604"/>
    <w:rsid w:val="007272B2"/>
    <w:rsid w:val="007277F5"/>
    <w:rsid w:val="0073043C"/>
    <w:rsid w:val="00730C65"/>
    <w:rsid w:val="00730E5E"/>
    <w:rsid w:val="00730EB3"/>
    <w:rsid w:val="0073180C"/>
    <w:rsid w:val="00731CE1"/>
    <w:rsid w:val="00731EE8"/>
    <w:rsid w:val="007327C1"/>
    <w:rsid w:val="00732AB9"/>
    <w:rsid w:val="00733047"/>
    <w:rsid w:val="007338C4"/>
    <w:rsid w:val="00733B15"/>
    <w:rsid w:val="00733D95"/>
    <w:rsid w:val="00733E8D"/>
    <w:rsid w:val="007346EF"/>
    <w:rsid w:val="007347DA"/>
    <w:rsid w:val="0073646D"/>
    <w:rsid w:val="007367D9"/>
    <w:rsid w:val="00736BCF"/>
    <w:rsid w:val="0073755C"/>
    <w:rsid w:val="007379D1"/>
    <w:rsid w:val="00737FF5"/>
    <w:rsid w:val="00740E74"/>
    <w:rsid w:val="00741355"/>
    <w:rsid w:val="00741D02"/>
    <w:rsid w:val="007422DD"/>
    <w:rsid w:val="0074288B"/>
    <w:rsid w:val="00742CB8"/>
    <w:rsid w:val="0074307F"/>
    <w:rsid w:val="0074325E"/>
    <w:rsid w:val="007435AA"/>
    <w:rsid w:val="007447D6"/>
    <w:rsid w:val="00744A9A"/>
    <w:rsid w:val="007459B5"/>
    <w:rsid w:val="00745BDE"/>
    <w:rsid w:val="00745D42"/>
    <w:rsid w:val="00745E16"/>
    <w:rsid w:val="00746255"/>
    <w:rsid w:val="0074631A"/>
    <w:rsid w:val="007465A4"/>
    <w:rsid w:val="00746700"/>
    <w:rsid w:val="0074680D"/>
    <w:rsid w:val="00746C05"/>
    <w:rsid w:val="00746DDD"/>
    <w:rsid w:val="00746FB8"/>
    <w:rsid w:val="00747155"/>
    <w:rsid w:val="007476A1"/>
    <w:rsid w:val="0075015B"/>
    <w:rsid w:val="007502A1"/>
    <w:rsid w:val="00751186"/>
    <w:rsid w:val="0075118C"/>
    <w:rsid w:val="007511C1"/>
    <w:rsid w:val="00751F16"/>
    <w:rsid w:val="007521B3"/>
    <w:rsid w:val="007522D1"/>
    <w:rsid w:val="00752395"/>
    <w:rsid w:val="007523D0"/>
    <w:rsid w:val="00752D68"/>
    <w:rsid w:val="00752DA8"/>
    <w:rsid w:val="007532CA"/>
    <w:rsid w:val="007547CE"/>
    <w:rsid w:val="00754A2F"/>
    <w:rsid w:val="00754E9B"/>
    <w:rsid w:val="00754F05"/>
    <w:rsid w:val="00755CEA"/>
    <w:rsid w:val="00756478"/>
    <w:rsid w:val="00756B5F"/>
    <w:rsid w:val="007578BF"/>
    <w:rsid w:val="00757F86"/>
    <w:rsid w:val="0076084B"/>
    <w:rsid w:val="00760981"/>
    <w:rsid w:val="00761F9B"/>
    <w:rsid w:val="007624BF"/>
    <w:rsid w:val="007627D4"/>
    <w:rsid w:val="00764037"/>
    <w:rsid w:val="00764077"/>
    <w:rsid w:val="00764258"/>
    <w:rsid w:val="00764629"/>
    <w:rsid w:val="007650AF"/>
    <w:rsid w:val="007650D2"/>
    <w:rsid w:val="00765230"/>
    <w:rsid w:val="0076568F"/>
    <w:rsid w:val="00765DB1"/>
    <w:rsid w:val="007663C3"/>
    <w:rsid w:val="00767315"/>
    <w:rsid w:val="0076764A"/>
    <w:rsid w:val="00767B4C"/>
    <w:rsid w:val="00767CC5"/>
    <w:rsid w:val="00767F23"/>
    <w:rsid w:val="00767F85"/>
    <w:rsid w:val="0077088F"/>
    <w:rsid w:val="00770D75"/>
    <w:rsid w:val="007714CA"/>
    <w:rsid w:val="00771904"/>
    <w:rsid w:val="00771FC5"/>
    <w:rsid w:val="00772BA6"/>
    <w:rsid w:val="00772BA9"/>
    <w:rsid w:val="00774114"/>
    <w:rsid w:val="0077414B"/>
    <w:rsid w:val="007743E9"/>
    <w:rsid w:val="00774606"/>
    <w:rsid w:val="007748CB"/>
    <w:rsid w:val="007749AF"/>
    <w:rsid w:val="00774E7D"/>
    <w:rsid w:val="0077551A"/>
    <w:rsid w:val="007755D5"/>
    <w:rsid w:val="007758CC"/>
    <w:rsid w:val="00775958"/>
    <w:rsid w:val="00776A89"/>
    <w:rsid w:val="00776E05"/>
    <w:rsid w:val="00776F47"/>
    <w:rsid w:val="00777344"/>
    <w:rsid w:val="00777524"/>
    <w:rsid w:val="00777F70"/>
    <w:rsid w:val="007804AA"/>
    <w:rsid w:val="0078054A"/>
    <w:rsid w:val="00780A67"/>
    <w:rsid w:val="00780F88"/>
    <w:rsid w:val="00781189"/>
    <w:rsid w:val="00781725"/>
    <w:rsid w:val="00781869"/>
    <w:rsid w:val="00781884"/>
    <w:rsid w:val="00781939"/>
    <w:rsid w:val="0078307C"/>
    <w:rsid w:val="00783182"/>
    <w:rsid w:val="00783199"/>
    <w:rsid w:val="007835FD"/>
    <w:rsid w:val="007843A7"/>
    <w:rsid w:val="007843F9"/>
    <w:rsid w:val="007854C5"/>
    <w:rsid w:val="00785794"/>
    <w:rsid w:val="00785DC2"/>
    <w:rsid w:val="00786FED"/>
    <w:rsid w:val="00787117"/>
    <w:rsid w:val="00787ABC"/>
    <w:rsid w:val="00787C9D"/>
    <w:rsid w:val="007903EF"/>
    <w:rsid w:val="007905E5"/>
    <w:rsid w:val="007907EF"/>
    <w:rsid w:val="00790989"/>
    <w:rsid w:val="00790F54"/>
    <w:rsid w:val="007910E0"/>
    <w:rsid w:val="007911C8"/>
    <w:rsid w:val="007913F1"/>
    <w:rsid w:val="00791535"/>
    <w:rsid w:val="007922B3"/>
    <w:rsid w:val="007924B2"/>
    <w:rsid w:val="0079282B"/>
    <w:rsid w:val="007933F7"/>
    <w:rsid w:val="00793532"/>
    <w:rsid w:val="00793A37"/>
    <w:rsid w:val="007955B8"/>
    <w:rsid w:val="00795CF4"/>
    <w:rsid w:val="00795EE1"/>
    <w:rsid w:val="00796D66"/>
    <w:rsid w:val="00796E71"/>
    <w:rsid w:val="007975E0"/>
    <w:rsid w:val="00797913"/>
    <w:rsid w:val="00797AA9"/>
    <w:rsid w:val="00797ABB"/>
    <w:rsid w:val="00797DC7"/>
    <w:rsid w:val="00797F03"/>
    <w:rsid w:val="007A1477"/>
    <w:rsid w:val="007A17B0"/>
    <w:rsid w:val="007A1A2C"/>
    <w:rsid w:val="007A1B9C"/>
    <w:rsid w:val="007A1C4C"/>
    <w:rsid w:val="007A21B8"/>
    <w:rsid w:val="007A2413"/>
    <w:rsid w:val="007A2AA2"/>
    <w:rsid w:val="007A2C2F"/>
    <w:rsid w:val="007A2C72"/>
    <w:rsid w:val="007A2EAD"/>
    <w:rsid w:val="007A4983"/>
    <w:rsid w:val="007A4AD6"/>
    <w:rsid w:val="007A5096"/>
    <w:rsid w:val="007A59C7"/>
    <w:rsid w:val="007A5E3A"/>
    <w:rsid w:val="007A5E65"/>
    <w:rsid w:val="007A5F67"/>
    <w:rsid w:val="007A6505"/>
    <w:rsid w:val="007A6DFE"/>
    <w:rsid w:val="007A7AE1"/>
    <w:rsid w:val="007B051F"/>
    <w:rsid w:val="007B0CEE"/>
    <w:rsid w:val="007B19C7"/>
    <w:rsid w:val="007B1DA3"/>
    <w:rsid w:val="007B1F25"/>
    <w:rsid w:val="007B33DA"/>
    <w:rsid w:val="007B45C4"/>
    <w:rsid w:val="007B4A57"/>
    <w:rsid w:val="007B4D8D"/>
    <w:rsid w:val="007B529B"/>
    <w:rsid w:val="007B534A"/>
    <w:rsid w:val="007B59EF"/>
    <w:rsid w:val="007B6A4A"/>
    <w:rsid w:val="007B6B6F"/>
    <w:rsid w:val="007B6BCB"/>
    <w:rsid w:val="007B6D1F"/>
    <w:rsid w:val="007B71B9"/>
    <w:rsid w:val="007B7561"/>
    <w:rsid w:val="007C002F"/>
    <w:rsid w:val="007C07F3"/>
    <w:rsid w:val="007C0867"/>
    <w:rsid w:val="007C09F1"/>
    <w:rsid w:val="007C172C"/>
    <w:rsid w:val="007C1881"/>
    <w:rsid w:val="007C1B33"/>
    <w:rsid w:val="007C1B79"/>
    <w:rsid w:val="007C23A9"/>
    <w:rsid w:val="007C29ED"/>
    <w:rsid w:val="007C2B7A"/>
    <w:rsid w:val="007C2C99"/>
    <w:rsid w:val="007C2D2D"/>
    <w:rsid w:val="007C341F"/>
    <w:rsid w:val="007C538F"/>
    <w:rsid w:val="007C57C1"/>
    <w:rsid w:val="007C5BB9"/>
    <w:rsid w:val="007C5C5C"/>
    <w:rsid w:val="007C5EE5"/>
    <w:rsid w:val="007C67E2"/>
    <w:rsid w:val="007C6C3F"/>
    <w:rsid w:val="007C6C43"/>
    <w:rsid w:val="007C7329"/>
    <w:rsid w:val="007D0175"/>
    <w:rsid w:val="007D0423"/>
    <w:rsid w:val="007D0D2E"/>
    <w:rsid w:val="007D0E1A"/>
    <w:rsid w:val="007D0FC7"/>
    <w:rsid w:val="007D0FF6"/>
    <w:rsid w:val="007D110E"/>
    <w:rsid w:val="007D1907"/>
    <w:rsid w:val="007D212F"/>
    <w:rsid w:val="007D232B"/>
    <w:rsid w:val="007D2D9C"/>
    <w:rsid w:val="007D372B"/>
    <w:rsid w:val="007D39B8"/>
    <w:rsid w:val="007D3A01"/>
    <w:rsid w:val="007D4318"/>
    <w:rsid w:val="007D4525"/>
    <w:rsid w:val="007D4830"/>
    <w:rsid w:val="007D484B"/>
    <w:rsid w:val="007D4A87"/>
    <w:rsid w:val="007D4AF2"/>
    <w:rsid w:val="007D4E2E"/>
    <w:rsid w:val="007D532A"/>
    <w:rsid w:val="007D5728"/>
    <w:rsid w:val="007D64F0"/>
    <w:rsid w:val="007D7387"/>
    <w:rsid w:val="007D774B"/>
    <w:rsid w:val="007D7822"/>
    <w:rsid w:val="007D7B0A"/>
    <w:rsid w:val="007E0412"/>
    <w:rsid w:val="007E045D"/>
    <w:rsid w:val="007E0AF4"/>
    <w:rsid w:val="007E1586"/>
    <w:rsid w:val="007E1BF5"/>
    <w:rsid w:val="007E1DE1"/>
    <w:rsid w:val="007E1E25"/>
    <w:rsid w:val="007E1EA1"/>
    <w:rsid w:val="007E24B0"/>
    <w:rsid w:val="007E2507"/>
    <w:rsid w:val="007E2A49"/>
    <w:rsid w:val="007E32C1"/>
    <w:rsid w:val="007E32E3"/>
    <w:rsid w:val="007E375F"/>
    <w:rsid w:val="007E3A3E"/>
    <w:rsid w:val="007E3C7D"/>
    <w:rsid w:val="007E3DC0"/>
    <w:rsid w:val="007E4062"/>
    <w:rsid w:val="007E423D"/>
    <w:rsid w:val="007E4C43"/>
    <w:rsid w:val="007E50D7"/>
    <w:rsid w:val="007E5766"/>
    <w:rsid w:val="007E60D7"/>
    <w:rsid w:val="007E68E5"/>
    <w:rsid w:val="007E6ACC"/>
    <w:rsid w:val="007E6F1A"/>
    <w:rsid w:val="007E7702"/>
    <w:rsid w:val="007F027D"/>
    <w:rsid w:val="007F047A"/>
    <w:rsid w:val="007F0566"/>
    <w:rsid w:val="007F0844"/>
    <w:rsid w:val="007F0A87"/>
    <w:rsid w:val="007F15DB"/>
    <w:rsid w:val="007F1732"/>
    <w:rsid w:val="007F1863"/>
    <w:rsid w:val="007F1E0C"/>
    <w:rsid w:val="007F237F"/>
    <w:rsid w:val="007F23D7"/>
    <w:rsid w:val="007F286B"/>
    <w:rsid w:val="007F2D00"/>
    <w:rsid w:val="007F3522"/>
    <w:rsid w:val="007F3C92"/>
    <w:rsid w:val="007F4991"/>
    <w:rsid w:val="007F4E4E"/>
    <w:rsid w:val="007F4FDB"/>
    <w:rsid w:val="007F572B"/>
    <w:rsid w:val="007F574A"/>
    <w:rsid w:val="007F6166"/>
    <w:rsid w:val="007F64C4"/>
    <w:rsid w:val="007F6594"/>
    <w:rsid w:val="007F6E14"/>
    <w:rsid w:val="007F711D"/>
    <w:rsid w:val="007F74FA"/>
    <w:rsid w:val="007F75BB"/>
    <w:rsid w:val="00800129"/>
    <w:rsid w:val="00800885"/>
    <w:rsid w:val="00801033"/>
    <w:rsid w:val="0080129D"/>
    <w:rsid w:val="00801C32"/>
    <w:rsid w:val="008023B1"/>
    <w:rsid w:val="008034CA"/>
    <w:rsid w:val="008034FB"/>
    <w:rsid w:val="00803B77"/>
    <w:rsid w:val="00803EEC"/>
    <w:rsid w:val="00803FD2"/>
    <w:rsid w:val="0080441C"/>
    <w:rsid w:val="008046BA"/>
    <w:rsid w:val="00804ABD"/>
    <w:rsid w:val="00804ADE"/>
    <w:rsid w:val="00804D53"/>
    <w:rsid w:val="00804DE9"/>
    <w:rsid w:val="008054D4"/>
    <w:rsid w:val="0080655A"/>
    <w:rsid w:val="0080676A"/>
    <w:rsid w:val="0080698F"/>
    <w:rsid w:val="00806BAE"/>
    <w:rsid w:val="00806EB9"/>
    <w:rsid w:val="0080771C"/>
    <w:rsid w:val="00807AAD"/>
    <w:rsid w:val="00807B69"/>
    <w:rsid w:val="0081055F"/>
    <w:rsid w:val="00810650"/>
    <w:rsid w:val="00810A8B"/>
    <w:rsid w:val="00810C37"/>
    <w:rsid w:val="00810CA3"/>
    <w:rsid w:val="00810D68"/>
    <w:rsid w:val="00811DB5"/>
    <w:rsid w:val="00812CA5"/>
    <w:rsid w:val="00812FA7"/>
    <w:rsid w:val="00813096"/>
    <w:rsid w:val="008132E6"/>
    <w:rsid w:val="0081375C"/>
    <w:rsid w:val="00813D60"/>
    <w:rsid w:val="00813E76"/>
    <w:rsid w:val="00814BFD"/>
    <w:rsid w:val="00815D73"/>
    <w:rsid w:val="00816233"/>
    <w:rsid w:val="00816632"/>
    <w:rsid w:val="00816905"/>
    <w:rsid w:val="00816A2F"/>
    <w:rsid w:val="00816FAD"/>
    <w:rsid w:val="008174EA"/>
    <w:rsid w:val="00817EE4"/>
    <w:rsid w:val="008206F7"/>
    <w:rsid w:val="00820883"/>
    <w:rsid w:val="00820C38"/>
    <w:rsid w:val="00820C89"/>
    <w:rsid w:val="008213A2"/>
    <w:rsid w:val="00821449"/>
    <w:rsid w:val="00821A35"/>
    <w:rsid w:val="00822028"/>
    <w:rsid w:val="0082374C"/>
    <w:rsid w:val="0082381C"/>
    <w:rsid w:val="008255F1"/>
    <w:rsid w:val="00825961"/>
    <w:rsid w:val="00825B4D"/>
    <w:rsid w:val="00825BBC"/>
    <w:rsid w:val="00825F82"/>
    <w:rsid w:val="0082628A"/>
    <w:rsid w:val="0082662F"/>
    <w:rsid w:val="00826AC9"/>
    <w:rsid w:val="00826C67"/>
    <w:rsid w:val="00826E28"/>
    <w:rsid w:val="008276EC"/>
    <w:rsid w:val="00827710"/>
    <w:rsid w:val="0083000D"/>
    <w:rsid w:val="008302D0"/>
    <w:rsid w:val="008304B7"/>
    <w:rsid w:val="00830B3B"/>
    <w:rsid w:val="0083118B"/>
    <w:rsid w:val="008314F0"/>
    <w:rsid w:val="00831B4D"/>
    <w:rsid w:val="0083202A"/>
    <w:rsid w:val="0083238F"/>
    <w:rsid w:val="008337BF"/>
    <w:rsid w:val="00833A5F"/>
    <w:rsid w:val="00833DBA"/>
    <w:rsid w:val="00833E50"/>
    <w:rsid w:val="00835101"/>
    <w:rsid w:val="0083520F"/>
    <w:rsid w:val="0083546A"/>
    <w:rsid w:val="0083563B"/>
    <w:rsid w:val="008357FA"/>
    <w:rsid w:val="00835862"/>
    <w:rsid w:val="00835F0E"/>
    <w:rsid w:val="00836713"/>
    <w:rsid w:val="00836BE2"/>
    <w:rsid w:val="00836FBC"/>
    <w:rsid w:val="00837389"/>
    <w:rsid w:val="008375DB"/>
    <w:rsid w:val="00837879"/>
    <w:rsid w:val="008378AC"/>
    <w:rsid w:val="00837916"/>
    <w:rsid w:val="00840DF2"/>
    <w:rsid w:val="008425A1"/>
    <w:rsid w:val="00842CBA"/>
    <w:rsid w:val="00843267"/>
    <w:rsid w:val="00843355"/>
    <w:rsid w:val="00843AAF"/>
    <w:rsid w:val="00843CF0"/>
    <w:rsid w:val="00843EEC"/>
    <w:rsid w:val="00844318"/>
    <w:rsid w:val="0084509E"/>
    <w:rsid w:val="00845124"/>
    <w:rsid w:val="00845E97"/>
    <w:rsid w:val="00846FE1"/>
    <w:rsid w:val="0084700D"/>
    <w:rsid w:val="00847330"/>
    <w:rsid w:val="0084748E"/>
    <w:rsid w:val="00847DC9"/>
    <w:rsid w:val="00847F20"/>
    <w:rsid w:val="0085092D"/>
    <w:rsid w:val="00850D01"/>
    <w:rsid w:val="0085112D"/>
    <w:rsid w:val="00851269"/>
    <w:rsid w:val="00851604"/>
    <w:rsid w:val="00851947"/>
    <w:rsid w:val="00851F89"/>
    <w:rsid w:val="00852137"/>
    <w:rsid w:val="00852729"/>
    <w:rsid w:val="0085277F"/>
    <w:rsid w:val="008531E1"/>
    <w:rsid w:val="0085339E"/>
    <w:rsid w:val="008539D1"/>
    <w:rsid w:val="00853ACE"/>
    <w:rsid w:val="00853B70"/>
    <w:rsid w:val="00853BDC"/>
    <w:rsid w:val="00853CDD"/>
    <w:rsid w:val="00853D4F"/>
    <w:rsid w:val="00854366"/>
    <w:rsid w:val="00854D2C"/>
    <w:rsid w:val="00855304"/>
    <w:rsid w:val="008556D2"/>
    <w:rsid w:val="00856CBD"/>
    <w:rsid w:val="00856DB6"/>
    <w:rsid w:val="008573CE"/>
    <w:rsid w:val="00857475"/>
    <w:rsid w:val="00857866"/>
    <w:rsid w:val="008605C8"/>
    <w:rsid w:val="00860826"/>
    <w:rsid w:val="0086251A"/>
    <w:rsid w:val="0086297B"/>
    <w:rsid w:val="00862A16"/>
    <w:rsid w:val="00862FAC"/>
    <w:rsid w:val="00863115"/>
    <w:rsid w:val="008633A1"/>
    <w:rsid w:val="008634BC"/>
    <w:rsid w:val="008636A6"/>
    <w:rsid w:val="0086416C"/>
    <w:rsid w:val="0086417E"/>
    <w:rsid w:val="0086441F"/>
    <w:rsid w:val="0086469A"/>
    <w:rsid w:val="008647A6"/>
    <w:rsid w:val="00864CE5"/>
    <w:rsid w:val="008656C3"/>
    <w:rsid w:val="008657B1"/>
    <w:rsid w:val="00865D4A"/>
    <w:rsid w:val="00866355"/>
    <w:rsid w:val="00866940"/>
    <w:rsid w:val="00866A2C"/>
    <w:rsid w:val="00866CEF"/>
    <w:rsid w:val="00866F18"/>
    <w:rsid w:val="00866FCC"/>
    <w:rsid w:val="0086748D"/>
    <w:rsid w:val="008674F6"/>
    <w:rsid w:val="00867917"/>
    <w:rsid w:val="00867AF1"/>
    <w:rsid w:val="00867D29"/>
    <w:rsid w:val="008704FF"/>
    <w:rsid w:val="00870739"/>
    <w:rsid w:val="008709F5"/>
    <w:rsid w:val="00870E20"/>
    <w:rsid w:val="00871097"/>
    <w:rsid w:val="008716E9"/>
    <w:rsid w:val="00871E11"/>
    <w:rsid w:val="00872605"/>
    <w:rsid w:val="008728BB"/>
    <w:rsid w:val="00872CA8"/>
    <w:rsid w:val="00873733"/>
    <w:rsid w:val="008737E3"/>
    <w:rsid w:val="00874431"/>
    <w:rsid w:val="00874C10"/>
    <w:rsid w:val="0087540B"/>
    <w:rsid w:val="00875838"/>
    <w:rsid w:val="008769FF"/>
    <w:rsid w:val="00876A61"/>
    <w:rsid w:val="00876FFE"/>
    <w:rsid w:val="008777C4"/>
    <w:rsid w:val="00877D1D"/>
    <w:rsid w:val="00877F05"/>
    <w:rsid w:val="0088001D"/>
    <w:rsid w:val="008801C0"/>
    <w:rsid w:val="0088080C"/>
    <w:rsid w:val="00880F62"/>
    <w:rsid w:val="00881647"/>
    <w:rsid w:val="00881767"/>
    <w:rsid w:val="008818C0"/>
    <w:rsid w:val="00881C09"/>
    <w:rsid w:val="00881ECC"/>
    <w:rsid w:val="00882542"/>
    <w:rsid w:val="008825D9"/>
    <w:rsid w:val="0088268B"/>
    <w:rsid w:val="008833CB"/>
    <w:rsid w:val="008836B7"/>
    <w:rsid w:val="00883A68"/>
    <w:rsid w:val="00883AE9"/>
    <w:rsid w:val="00884FFB"/>
    <w:rsid w:val="00885190"/>
    <w:rsid w:val="00885DF6"/>
    <w:rsid w:val="00885F70"/>
    <w:rsid w:val="00886184"/>
    <w:rsid w:val="00886E4B"/>
    <w:rsid w:val="00887459"/>
    <w:rsid w:val="00887D38"/>
    <w:rsid w:val="0089040B"/>
    <w:rsid w:val="00890F06"/>
    <w:rsid w:val="00891056"/>
    <w:rsid w:val="00891266"/>
    <w:rsid w:val="00891EB8"/>
    <w:rsid w:val="0089248B"/>
    <w:rsid w:val="00892553"/>
    <w:rsid w:val="00892882"/>
    <w:rsid w:val="008928E5"/>
    <w:rsid w:val="00892A37"/>
    <w:rsid w:val="00892C2E"/>
    <w:rsid w:val="0089357A"/>
    <w:rsid w:val="0089381F"/>
    <w:rsid w:val="008938AE"/>
    <w:rsid w:val="00893D46"/>
    <w:rsid w:val="00894823"/>
    <w:rsid w:val="008953F6"/>
    <w:rsid w:val="00895635"/>
    <w:rsid w:val="00895794"/>
    <w:rsid w:val="00896946"/>
    <w:rsid w:val="008969DB"/>
    <w:rsid w:val="00896D73"/>
    <w:rsid w:val="0089744D"/>
    <w:rsid w:val="008976AE"/>
    <w:rsid w:val="008A068F"/>
    <w:rsid w:val="008A07D1"/>
    <w:rsid w:val="008A0D8F"/>
    <w:rsid w:val="008A1A89"/>
    <w:rsid w:val="008A1C9A"/>
    <w:rsid w:val="008A25EB"/>
    <w:rsid w:val="008A27B1"/>
    <w:rsid w:val="008A2A2F"/>
    <w:rsid w:val="008A2AEB"/>
    <w:rsid w:val="008A2B7F"/>
    <w:rsid w:val="008A30D3"/>
    <w:rsid w:val="008A311D"/>
    <w:rsid w:val="008A329B"/>
    <w:rsid w:val="008A3469"/>
    <w:rsid w:val="008A3B00"/>
    <w:rsid w:val="008A3FF7"/>
    <w:rsid w:val="008A4472"/>
    <w:rsid w:val="008A4592"/>
    <w:rsid w:val="008A562E"/>
    <w:rsid w:val="008A5AD8"/>
    <w:rsid w:val="008A6413"/>
    <w:rsid w:val="008A6595"/>
    <w:rsid w:val="008A66A9"/>
    <w:rsid w:val="008A66F7"/>
    <w:rsid w:val="008A6E2A"/>
    <w:rsid w:val="008A7ADF"/>
    <w:rsid w:val="008B016D"/>
    <w:rsid w:val="008B0328"/>
    <w:rsid w:val="008B0663"/>
    <w:rsid w:val="008B1DDF"/>
    <w:rsid w:val="008B1E26"/>
    <w:rsid w:val="008B1FB2"/>
    <w:rsid w:val="008B23E4"/>
    <w:rsid w:val="008B2F32"/>
    <w:rsid w:val="008B31B4"/>
    <w:rsid w:val="008B34F1"/>
    <w:rsid w:val="008B3504"/>
    <w:rsid w:val="008B36A5"/>
    <w:rsid w:val="008B36FD"/>
    <w:rsid w:val="008B3D12"/>
    <w:rsid w:val="008B450F"/>
    <w:rsid w:val="008B460C"/>
    <w:rsid w:val="008B48EB"/>
    <w:rsid w:val="008B4C27"/>
    <w:rsid w:val="008B4E78"/>
    <w:rsid w:val="008B598C"/>
    <w:rsid w:val="008B5B9E"/>
    <w:rsid w:val="008B626D"/>
    <w:rsid w:val="008B6D28"/>
    <w:rsid w:val="008B6DFA"/>
    <w:rsid w:val="008B7405"/>
    <w:rsid w:val="008B763B"/>
    <w:rsid w:val="008C031B"/>
    <w:rsid w:val="008C0BD6"/>
    <w:rsid w:val="008C1533"/>
    <w:rsid w:val="008C188F"/>
    <w:rsid w:val="008C1925"/>
    <w:rsid w:val="008C198D"/>
    <w:rsid w:val="008C19C2"/>
    <w:rsid w:val="008C1FE4"/>
    <w:rsid w:val="008C2D4F"/>
    <w:rsid w:val="008C31F2"/>
    <w:rsid w:val="008C3230"/>
    <w:rsid w:val="008C391E"/>
    <w:rsid w:val="008C3E76"/>
    <w:rsid w:val="008C3FA7"/>
    <w:rsid w:val="008C4383"/>
    <w:rsid w:val="008C4560"/>
    <w:rsid w:val="008C46CA"/>
    <w:rsid w:val="008C46D3"/>
    <w:rsid w:val="008C4772"/>
    <w:rsid w:val="008C4D49"/>
    <w:rsid w:val="008C5D00"/>
    <w:rsid w:val="008C646D"/>
    <w:rsid w:val="008C7069"/>
    <w:rsid w:val="008C70E6"/>
    <w:rsid w:val="008C715C"/>
    <w:rsid w:val="008C79EC"/>
    <w:rsid w:val="008C7AB8"/>
    <w:rsid w:val="008D0724"/>
    <w:rsid w:val="008D0819"/>
    <w:rsid w:val="008D0A8E"/>
    <w:rsid w:val="008D0FDE"/>
    <w:rsid w:val="008D1417"/>
    <w:rsid w:val="008D15A0"/>
    <w:rsid w:val="008D15AA"/>
    <w:rsid w:val="008D1823"/>
    <w:rsid w:val="008D18DD"/>
    <w:rsid w:val="008D1AAE"/>
    <w:rsid w:val="008D1C66"/>
    <w:rsid w:val="008D21EC"/>
    <w:rsid w:val="008D2258"/>
    <w:rsid w:val="008D229A"/>
    <w:rsid w:val="008D22B6"/>
    <w:rsid w:val="008D2B77"/>
    <w:rsid w:val="008D2DBE"/>
    <w:rsid w:val="008D332C"/>
    <w:rsid w:val="008D39F5"/>
    <w:rsid w:val="008D3CBE"/>
    <w:rsid w:val="008D3F6B"/>
    <w:rsid w:val="008D4196"/>
    <w:rsid w:val="008D4697"/>
    <w:rsid w:val="008D4C08"/>
    <w:rsid w:val="008D4CED"/>
    <w:rsid w:val="008D52E4"/>
    <w:rsid w:val="008D564E"/>
    <w:rsid w:val="008D5790"/>
    <w:rsid w:val="008D5EB5"/>
    <w:rsid w:val="008D5F95"/>
    <w:rsid w:val="008D6D7A"/>
    <w:rsid w:val="008D6F89"/>
    <w:rsid w:val="008D74E1"/>
    <w:rsid w:val="008D7903"/>
    <w:rsid w:val="008D7C3C"/>
    <w:rsid w:val="008E0232"/>
    <w:rsid w:val="008E0964"/>
    <w:rsid w:val="008E255D"/>
    <w:rsid w:val="008E2AEF"/>
    <w:rsid w:val="008E3187"/>
    <w:rsid w:val="008E3284"/>
    <w:rsid w:val="008E3C79"/>
    <w:rsid w:val="008E3DD4"/>
    <w:rsid w:val="008E46FC"/>
    <w:rsid w:val="008E4E6A"/>
    <w:rsid w:val="008E5031"/>
    <w:rsid w:val="008E55C5"/>
    <w:rsid w:val="008E608A"/>
    <w:rsid w:val="008E61E4"/>
    <w:rsid w:val="008E649D"/>
    <w:rsid w:val="008E6960"/>
    <w:rsid w:val="008E699F"/>
    <w:rsid w:val="008E6D46"/>
    <w:rsid w:val="008F0193"/>
    <w:rsid w:val="008F0B2B"/>
    <w:rsid w:val="008F0CF5"/>
    <w:rsid w:val="008F127F"/>
    <w:rsid w:val="008F1868"/>
    <w:rsid w:val="008F18C8"/>
    <w:rsid w:val="008F19A8"/>
    <w:rsid w:val="008F1BBA"/>
    <w:rsid w:val="008F1C1A"/>
    <w:rsid w:val="008F20CA"/>
    <w:rsid w:val="008F2892"/>
    <w:rsid w:val="008F2E85"/>
    <w:rsid w:val="008F2F81"/>
    <w:rsid w:val="008F2FE1"/>
    <w:rsid w:val="008F3488"/>
    <w:rsid w:val="008F377C"/>
    <w:rsid w:val="008F4444"/>
    <w:rsid w:val="008F55A0"/>
    <w:rsid w:val="008F63C4"/>
    <w:rsid w:val="008F6B4C"/>
    <w:rsid w:val="008F6F02"/>
    <w:rsid w:val="008F6FE8"/>
    <w:rsid w:val="008F7B2D"/>
    <w:rsid w:val="008F7C7E"/>
    <w:rsid w:val="009001F2"/>
    <w:rsid w:val="00900253"/>
    <w:rsid w:val="00901240"/>
    <w:rsid w:val="0090161B"/>
    <w:rsid w:val="00901900"/>
    <w:rsid w:val="00901954"/>
    <w:rsid w:val="00902101"/>
    <w:rsid w:val="0090218A"/>
    <w:rsid w:val="009026A5"/>
    <w:rsid w:val="0090290F"/>
    <w:rsid w:val="00902B32"/>
    <w:rsid w:val="00902DE7"/>
    <w:rsid w:val="00902E58"/>
    <w:rsid w:val="00903420"/>
    <w:rsid w:val="00904129"/>
    <w:rsid w:val="009044E8"/>
    <w:rsid w:val="0090486B"/>
    <w:rsid w:val="00904EF8"/>
    <w:rsid w:val="00904FBD"/>
    <w:rsid w:val="00905221"/>
    <w:rsid w:val="0090573E"/>
    <w:rsid w:val="009058BC"/>
    <w:rsid w:val="00905B1A"/>
    <w:rsid w:val="00905DC9"/>
    <w:rsid w:val="009061D9"/>
    <w:rsid w:val="00906871"/>
    <w:rsid w:val="00906F70"/>
    <w:rsid w:val="009071CC"/>
    <w:rsid w:val="009076A5"/>
    <w:rsid w:val="009100CE"/>
    <w:rsid w:val="00910750"/>
    <w:rsid w:val="00910A80"/>
    <w:rsid w:val="00910AC0"/>
    <w:rsid w:val="00910B73"/>
    <w:rsid w:val="0091176D"/>
    <w:rsid w:val="009118C0"/>
    <w:rsid w:val="00911AD6"/>
    <w:rsid w:val="00912AB8"/>
    <w:rsid w:val="009142BE"/>
    <w:rsid w:val="00914388"/>
    <w:rsid w:val="00914543"/>
    <w:rsid w:val="0091491D"/>
    <w:rsid w:val="00914E83"/>
    <w:rsid w:val="00915031"/>
    <w:rsid w:val="00915A5F"/>
    <w:rsid w:val="00915AC6"/>
    <w:rsid w:val="00915DA2"/>
    <w:rsid w:val="00915E44"/>
    <w:rsid w:val="009160AC"/>
    <w:rsid w:val="0091657A"/>
    <w:rsid w:val="009168C9"/>
    <w:rsid w:val="009168DF"/>
    <w:rsid w:val="00916991"/>
    <w:rsid w:val="00916BC8"/>
    <w:rsid w:val="00917004"/>
    <w:rsid w:val="009175C2"/>
    <w:rsid w:val="0091779E"/>
    <w:rsid w:val="00917A91"/>
    <w:rsid w:val="00917ED4"/>
    <w:rsid w:val="009208CB"/>
    <w:rsid w:val="00920E54"/>
    <w:rsid w:val="0092165F"/>
    <w:rsid w:val="009226E1"/>
    <w:rsid w:val="009234FB"/>
    <w:rsid w:val="00923B1E"/>
    <w:rsid w:val="00923B2B"/>
    <w:rsid w:val="00923D83"/>
    <w:rsid w:val="009246F8"/>
    <w:rsid w:val="00924720"/>
    <w:rsid w:val="00924DE9"/>
    <w:rsid w:val="00925799"/>
    <w:rsid w:val="00925961"/>
    <w:rsid w:val="0092649C"/>
    <w:rsid w:val="00926A0D"/>
    <w:rsid w:val="00927657"/>
    <w:rsid w:val="00927B2C"/>
    <w:rsid w:val="00927CBE"/>
    <w:rsid w:val="009310D2"/>
    <w:rsid w:val="009313CA"/>
    <w:rsid w:val="009327CE"/>
    <w:rsid w:val="00932F33"/>
    <w:rsid w:val="00933853"/>
    <w:rsid w:val="0093386D"/>
    <w:rsid w:val="00933C78"/>
    <w:rsid w:val="00933E24"/>
    <w:rsid w:val="00934377"/>
    <w:rsid w:val="009345C5"/>
    <w:rsid w:val="00934E9D"/>
    <w:rsid w:val="00935150"/>
    <w:rsid w:val="00935649"/>
    <w:rsid w:val="009359DA"/>
    <w:rsid w:val="00935F7A"/>
    <w:rsid w:val="00936378"/>
    <w:rsid w:val="00936A5A"/>
    <w:rsid w:val="009372C7"/>
    <w:rsid w:val="009376A6"/>
    <w:rsid w:val="009379BA"/>
    <w:rsid w:val="00937A44"/>
    <w:rsid w:val="00937E96"/>
    <w:rsid w:val="009401E3"/>
    <w:rsid w:val="00940515"/>
    <w:rsid w:val="0094051A"/>
    <w:rsid w:val="009405DC"/>
    <w:rsid w:val="00940C5F"/>
    <w:rsid w:val="00940D85"/>
    <w:rsid w:val="00940DB8"/>
    <w:rsid w:val="009410DB"/>
    <w:rsid w:val="00941288"/>
    <w:rsid w:val="0094129E"/>
    <w:rsid w:val="00941F9B"/>
    <w:rsid w:val="00942170"/>
    <w:rsid w:val="0094229D"/>
    <w:rsid w:val="009423CF"/>
    <w:rsid w:val="00942A75"/>
    <w:rsid w:val="00942EC2"/>
    <w:rsid w:val="009432D6"/>
    <w:rsid w:val="00943439"/>
    <w:rsid w:val="0094468B"/>
    <w:rsid w:val="00944A50"/>
    <w:rsid w:val="009453D8"/>
    <w:rsid w:val="00945443"/>
    <w:rsid w:val="009454C1"/>
    <w:rsid w:val="00945552"/>
    <w:rsid w:val="009456C7"/>
    <w:rsid w:val="009456CF"/>
    <w:rsid w:val="009461B7"/>
    <w:rsid w:val="0094681D"/>
    <w:rsid w:val="009468C0"/>
    <w:rsid w:val="00946CEA"/>
    <w:rsid w:val="00946F8D"/>
    <w:rsid w:val="0094764F"/>
    <w:rsid w:val="009479B5"/>
    <w:rsid w:val="00947AB4"/>
    <w:rsid w:val="00947EDD"/>
    <w:rsid w:val="00947F86"/>
    <w:rsid w:val="00947FC5"/>
    <w:rsid w:val="00950585"/>
    <w:rsid w:val="00950F2C"/>
    <w:rsid w:val="00951882"/>
    <w:rsid w:val="0095224F"/>
    <w:rsid w:val="009527AE"/>
    <w:rsid w:val="00952D8C"/>
    <w:rsid w:val="00953133"/>
    <w:rsid w:val="009532EA"/>
    <w:rsid w:val="009536A5"/>
    <w:rsid w:val="009540B7"/>
    <w:rsid w:val="009543B2"/>
    <w:rsid w:val="00954469"/>
    <w:rsid w:val="00955575"/>
    <w:rsid w:val="00955855"/>
    <w:rsid w:val="00955B69"/>
    <w:rsid w:val="00956369"/>
    <w:rsid w:val="009566A5"/>
    <w:rsid w:val="00956C53"/>
    <w:rsid w:val="00957471"/>
    <w:rsid w:val="0096045C"/>
    <w:rsid w:val="009608BC"/>
    <w:rsid w:val="0096090F"/>
    <w:rsid w:val="00960CBE"/>
    <w:rsid w:val="00960CF8"/>
    <w:rsid w:val="00960D70"/>
    <w:rsid w:val="00960F39"/>
    <w:rsid w:val="00961B48"/>
    <w:rsid w:val="009620A6"/>
    <w:rsid w:val="00962D11"/>
    <w:rsid w:val="009640FB"/>
    <w:rsid w:val="00964420"/>
    <w:rsid w:val="00964E83"/>
    <w:rsid w:val="00965250"/>
    <w:rsid w:val="00965576"/>
    <w:rsid w:val="009655BA"/>
    <w:rsid w:val="009658D4"/>
    <w:rsid w:val="00965D74"/>
    <w:rsid w:val="00966214"/>
    <w:rsid w:val="00966901"/>
    <w:rsid w:val="00966908"/>
    <w:rsid w:val="009669E9"/>
    <w:rsid w:val="0096706F"/>
    <w:rsid w:val="00967151"/>
    <w:rsid w:val="00967A64"/>
    <w:rsid w:val="00970346"/>
    <w:rsid w:val="00970B21"/>
    <w:rsid w:val="00970D6A"/>
    <w:rsid w:val="00970E03"/>
    <w:rsid w:val="009713A4"/>
    <w:rsid w:val="00971DAF"/>
    <w:rsid w:val="00971DC9"/>
    <w:rsid w:val="00973258"/>
    <w:rsid w:val="00973259"/>
    <w:rsid w:val="00973763"/>
    <w:rsid w:val="00973868"/>
    <w:rsid w:val="00973A03"/>
    <w:rsid w:val="00973BEC"/>
    <w:rsid w:val="009745E3"/>
    <w:rsid w:val="00974B3A"/>
    <w:rsid w:val="00974C58"/>
    <w:rsid w:val="00974D6D"/>
    <w:rsid w:val="009755EC"/>
    <w:rsid w:val="009757B6"/>
    <w:rsid w:val="009758F3"/>
    <w:rsid w:val="0097602B"/>
    <w:rsid w:val="0097607D"/>
    <w:rsid w:val="009761AF"/>
    <w:rsid w:val="009766CF"/>
    <w:rsid w:val="00976768"/>
    <w:rsid w:val="009767A9"/>
    <w:rsid w:val="00976BFA"/>
    <w:rsid w:val="00976C8F"/>
    <w:rsid w:val="00976D24"/>
    <w:rsid w:val="00976DE0"/>
    <w:rsid w:val="009776B8"/>
    <w:rsid w:val="009776EF"/>
    <w:rsid w:val="00977769"/>
    <w:rsid w:val="00977D3E"/>
    <w:rsid w:val="00977DC2"/>
    <w:rsid w:val="00980058"/>
    <w:rsid w:val="0098039D"/>
    <w:rsid w:val="0098051E"/>
    <w:rsid w:val="00980A24"/>
    <w:rsid w:val="00980AB4"/>
    <w:rsid w:val="00981069"/>
    <w:rsid w:val="00981D08"/>
    <w:rsid w:val="0098287A"/>
    <w:rsid w:val="00982A55"/>
    <w:rsid w:val="00982A6E"/>
    <w:rsid w:val="00983320"/>
    <w:rsid w:val="00983555"/>
    <w:rsid w:val="00983A94"/>
    <w:rsid w:val="00983CE9"/>
    <w:rsid w:val="00983D25"/>
    <w:rsid w:val="009841FA"/>
    <w:rsid w:val="00984924"/>
    <w:rsid w:val="00984A1B"/>
    <w:rsid w:val="009854EE"/>
    <w:rsid w:val="009856BB"/>
    <w:rsid w:val="009856BF"/>
    <w:rsid w:val="009858FD"/>
    <w:rsid w:val="00986DC8"/>
    <w:rsid w:val="0098761F"/>
    <w:rsid w:val="00987708"/>
    <w:rsid w:val="00987AB4"/>
    <w:rsid w:val="0099032F"/>
    <w:rsid w:val="009910BA"/>
    <w:rsid w:val="00991B3A"/>
    <w:rsid w:val="009920BB"/>
    <w:rsid w:val="0099280C"/>
    <w:rsid w:val="00993ACB"/>
    <w:rsid w:val="009959D4"/>
    <w:rsid w:val="00995ADB"/>
    <w:rsid w:val="00995C3E"/>
    <w:rsid w:val="00995FAE"/>
    <w:rsid w:val="00995FFC"/>
    <w:rsid w:val="0099667A"/>
    <w:rsid w:val="0099688D"/>
    <w:rsid w:val="009971F4"/>
    <w:rsid w:val="0099730A"/>
    <w:rsid w:val="0099732B"/>
    <w:rsid w:val="0099756F"/>
    <w:rsid w:val="0099785D"/>
    <w:rsid w:val="00997D2D"/>
    <w:rsid w:val="00997ECA"/>
    <w:rsid w:val="009A0334"/>
    <w:rsid w:val="009A083B"/>
    <w:rsid w:val="009A0A94"/>
    <w:rsid w:val="009A170E"/>
    <w:rsid w:val="009A177C"/>
    <w:rsid w:val="009A1982"/>
    <w:rsid w:val="009A1F73"/>
    <w:rsid w:val="009A1FCD"/>
    <w:rsid w:val="009A2611"/>
    <w:rsid w:val="009A2735"/>
    <w:rsid w:val="009A2752"/>
    <w:rsid w:val="009A35E7"/>
    <w:rsid w:val="009A380A"/>
    <w:rsid w:val="009A3BEE"/>
    <w:rsid w:val="009A3FD8"/>
    <w:rsid w:val="009A44C0"/>
    <w:rsid w:val="009A52BE"/>
    <w:rsid w:val="009A583D"/>
    <w:rsid w:val="009A58E9"/>
    <w:rsid w:val="009A596D"/>
    <w:rsid w:val="009A59F8"/>
    <w:rsid w:val="009A6390"/>
    <w:rsid w:val="009A6511"/>
    <w:rsid w:val="009A6525"/>
    <w:rsid w:val="009A6A0E"/>
    <w:rsid w:val="009A7149"/>
    <w:rsid w:val="009A7968"/>
    <w:rsid w:val="009A7D42"/>
    <w:rsid w:val="009A7E9B"/>
    <w:rsid w:val="009B0351"/>
    <w:rsid w:val="009B0400"/>
    <w:rsid w:val="009B0BBA"/>
    <w:rsid w:val="009B1341"/>
    <w:rsid w:val="009B2139"/>
    <w:rsid w:val="009B2458"/>
    <w:rsid w:val="009B24F0"/>
    <w:rsid w:val="009B256A"/>
    <w:rsid w:val="009B28E3"/>
    <w:rsid w:val="009B3849"/>
    <w:rsid w:val="009B41A2"/>
    <w:rsid w:val="009B4417"/>
    <w:rsid w:val="009B4A3E"/>
    <w:rsid w:val="009B4CD0"/>
    <w:rsid w:val="009B5091"/>
    <w:rsid w:val="009B5135"/>
    <w:rsid w:val="009B5598"/>
    <w:rsid w:val="009B55BF"/>
    <w:rsid w:val="009B5879"/>
    <w:rsid w:val="009B5B1B"/>
    <w:rsid w:val="009B5CB5"/>
    <w:rsid w:val="009B5DA3"/>
    <w:rsid w:val="009B651B"/>
    <w:rsid w:val="009B66D3"/>
    <w:rsid w:val="009B6C40"/>
    <w:rsid w:val="009B736C"/>
    <w:rsid w:val="009B7742"/>
    <w:rsid w:val="009B783A"/>
    <w:rsid w:val="009B7A4C"/>
    <w:rsid w:val="009C006C"/>
    <w:rsid w:val="009C12B8"/>
    <w:rsid w:val="009C1304"/>
    <w:rsid w:val="009C1CB2"/>
    <w:rsid w:val="009C1CDC"/>
    <w:rsid w:val="009C21CC"/>
    <w:rsid w:val="009C2A34"/>
    <w:rsid w:val="009C347D"/>
    <w:rsid w:val="009C37DB"/>
    <w:rsid w:val="009C3F27"/>
    <w:rsid w:val="009C4F19"/>
    <w:rsid w:val="009C5929"/>
    <w:rsid w:val="009C616D"/>
    <w:rsid w:val="009C6215"/>
    <w:rsid w:val="009C6A6E"/>
    <w:rsid w:val="009C6AD2"/>
    <w:rsid w:val="009C6DD2"/>
    <w:rsid w:val="009C706B"/>
    <w:rsid w:val="009C70F7"/>
    <w:rsid w:val="009C7171"/>
    <w:rsid w:val="009C7367"/>
    <w:rsid w:val="009C7B0A"/>
    <w:rsid w:val="009C7BEC"/>
    <w:rsid w:val="009C7CAA"/>
    <w:rsid w:val="009C7EBD"/>
    <w:rsid w:val="009C7FC1"/>
    <w:rsid w:val="009D0A21"/>
    <w:rsid w:val="009D0ADA"/>
    <w:rsid w:val="009D0D52"/>
    <w:rsid w:val="009D16CF"/>
    <w:rsid w:val="009D1C58"/>
    <w:rsid w:val="009D1EC4"/>
    <w:rsid w:val="009D1F72"/>
    <w:rsid w:val="009D20EF"/>
    <w:rsid w:val="009D26EC"/>
    <w:rsid w:val="009D2A9D"/>
    <w:rsid w:val="009D2B6A"/>
    <w:rsid w:val="009D2BD0"/>
    <w:rsid w:val="009D2F97"/>
    <w:rsid w:val="009D353C"/>
    <w:rsid w:val="009D3D05"/>
    <w:rsid w:val="009D3EC5"/>
    <w:rsid w:val="009D40D4"/>
    <w:rsid w:val="009D4A09"/>
    <w:rsid w:val="009D4AD2"/>
    <w:rsid w:val="009D4BD9"/>
    <w:rsid w:val="009D5164"/>
    <w:rsid w:val="009D5B30"/>
    <w:rsid w:val="009D6858"/>
    <w:rsid w:val="009D6B34"/>
    <w:rsid w:val="009D6C15"/>
    <w:rsid w:val="009D763D"/>
    <w:rsid w:val="009D76E3"/>
    <w:rsid w:val="009D7741"/>
    <w:rsid w:val="009D79A6"/>
    <w:rsid w:val="009D7BD1"/>
    <w:rsid w:val="009E04A2"/>
    <w:rsid w:val="009E0569"/>
    <w:rsid w:val="009E05A7"/>
    <w:rsid w:val="009E05E2"/>
    <w:rsid w:val="009E0C80"/>
    <w:rsid w:val="009E1722"/>
    <w:rsid w:val="009E1A15"/>
    <w:rsid w:val="009E1EF0"/>
    <w:rsid w:val="009E23F5"/>
    <w:rsid w:val="009E252B"/>
    <w:rsid w:val="009E300E"/>
    <w:rsid w:val="009E31B3"/>
    <w:rsid w:val="009E3940"/>
    <w:rsid w:val="009E4036"/>
    <w:rsid w:val="009E4FF0"/>
    <w:rsid w:val="009E54EF"/>
    <w:rsid w:val="009E6498"/>
    <w:rsid w:val="009E68E8"/>
    <w:rsid w:val="009E6F61"/>
    <w:rsid w:val="009E700D"/>
    <w:rsid w:val="009E75A2"/>
    <w:rsid w:val="009E7845"/>
    <w:rsid w:val="009E7AE2"/>
    <w:rsid w:val="009E7B65"/>
    <w:rsid w:val="009F0CDD"/>
    <w:rsid w:val="009F0DF7"/>
    <w:rsid w:val="009F0F4B"/>
    <w:rsid w:val="009F135E"/>
    <w:rsid w:val="009F2BA4"/>
    <w:rsid w:val="009F30DE"/>
    <w:rsid w:val="009F3AE3"/>
    <w:rsid w:val="009F3E4B"/>
    <w:rsid w:val="009F42F4"/>
    <w:rsid w:val="009F4BE4"/>
    <w:rsid w:val="009F50E8"/>
    <w:rsid w:val="009F541C"/>
    <w:rsid w:val="009F572A"/>
    <w:rsid w:val="009F5880"/>
    <w:rsid w:val="009F6598"/>
    <w:rsid w:val="009F66AF"/>
    <w:rsid w:val="009F6E03"/>
    <w:rsid w:val="009F7617"/>
    <w:rsid w:val="009F7DA3"/>
    <w:rsid w:val="009F7DA5"/>
    <w:rsid w:val="00A004FD"/>
    <w:rsid w:val="00A00943"/>
    <w:rsid w:val="00A016A7"/>
    <w:rsid w:val="00A01726"/>
    <w:rsid w:val="00A017C0"/>
    <w:rsid w:val="00A017C4"/>
    <w:rsid w:val="00A026E6"/>
    <w:rsid w:val="00A02A78"/>
    <w:rsid w:val="00A03C29"/>
    <w:rsid w:val="00A03FF6"/>
    <w:rsid w:val="00A040A2"/>
    <w:rsid w:val="00A04258"/>
    <w:rsid w:val="00A04613"/>
    <w:rsid w:val="00A0494F"/>
    <w:rsid w:val="00A04AF6"/>
    <w:rsid w:val="00A04E0A"/>
    <w:rsid w:val="00A04F2B"/>
    <w:rsid w:val="00A05426"/>
    <w:rsid w:val="00A06669"/>
    <w:rsid w:val="00A06772"/>
    <w:rsid w:val="00A06E9A"/>
    <w:rsid w:val="00A07073"/>
    <w:rsid w:val="00A07A72"/>
    <w:rsid w:val="00A10B12"/>
    <w:rsid w:val="00A10B2B"/>
    <w:rsid w:val="00A11409"/>
    <w:rsid w:val="00A11B42"/>
    <w:rsid w:val="00A1214B"/>
    <w:rsid w:val="00A1247A"/>
    <w:rsid w:val="00A12581"/>
    <w:rsid w:val="00A12F87"/>
    <w:rsid w:val="00A1309C"/>
    <w:rsid w:val="00A131D5"/>
    <w:rsid w:val="00A1355C"/>
    <w:rsid w:val="00A13864"/>
    <w:rsid w:val="00A13CF3"/>
    <w:rsid w:val="00A13E09"/>
    <w:rsid w:val="00A145C8"/>
    <w:rsid w:val="00A14AAE"/>
    <w:rsid w:val="00A15F88"/>
    <w:rsid w:val="00A162E5"/>
    <w:rsid w:val="00A163B3"/>
    <w:rsid w:val="00A16A75"/>
    <w:rsid w:val="00A16F53"/>
    <w:rsid w:val="00A17366"/>
    <w:rsid w:val="00A17420"/>
    <w:rsid w:val="00A175DB"/>
    <w:rsid w:val="00A17CC9"/>
    <w:rsid w:val="00A2029D"/>
    <w:rsid w:val="00A2037D"/>
    <w:rsid w:val="00A20652"/>
    <w:rsid w:val="00A20C65"/>
    <w:rsid w:val="00A2115A"/>
    <w:rsid w:val="00A22D4A"/>
    <w:rsid w:val="00A22EE4"/>
    <w:rsid w:val="00A22FC3"/>
    <w:rsid w:val="00A23DFA"/>
    <w:rsid w:val="00A24014"/>
    <w:rsid w:val="00A24384"/>
    <w:rsid w:val="00A249F8"/>
    <w:rsid w:val="00A251D5"/>
    <w:rsid w:val="00A26B1A"/>
    <w:rsid w:val="00A26C42"/>
    <w:rsid w:val="00A26C97"/>
    <w:rsid w:val="00A26E4D"/>
    <w:rsid w:val="00A27601"/>
    <w:rsid w:val="00A27C90"/>
    <w:rsid w:val="00A27E74"/>
    <w:rsid w:val="00A27FED"/>
    <w:rsid w:val="00A30A79"/>
    <w:rsid w:val="00A30CEE"/>
    <w:rsid w:val="00A3132A"/>
    <w:rsid w:val="00A3173F"/>
    <w:rsid w:val="00A31E32"/>
    <w:rsid w:val="00A31F3A"/>
    <w:rsid w:val="00A32665"/>
    <w:rsid w:val="00A327DE"/>
    <w:rsid w:val="00A327E4"/>
    <w:rsid w:val="00A33842"/>
    <w:rsid w:val="00A33CFF"/>
    <w:rsid w:val="00A3405A"/>
    <w:rsid w:val="00A34172"/>
    <w:rsid w:val="00A3431F"/>
    <w:rsid w:val="00A34840"/>
    <w:rsid w:val="00A34A59"/>
    <w:rsid w:val="00A34BD6"/>
    <w:rsid w:val="00A34BD9"/>
    <w:rsid w:val="00A34D5C"/>
    <w:rsid w:val="00A35513"/>
    <w:rsid w:val="00A35591"/>
    <w:rsid w:val="00A35E3B"/>
    <w:rsid w:val="00A36374"/>
    <w:rsid w:val="00A3680D"/>
    <w:rsid w:val="00A3690C"/>
    <w:rsid w:val="00A36D3B"/>
    <w:rsid w:val="00A36D3E"/>
    <w:rsid w:val="00A3712A"/>
    <w:rsid w:val="00A37187"/>
    <w:rsid w:val="00A3780D"/>
    <w:rsid w:val="00A37AA9"/>
    <w:rsid w:val="00A4039D"/>
    <w:rsid w:val="00A40A5A"/>
    <w:rsid w:val="00A40DA5"/>
    <w:rsid w:val="00A40FA3"/>
    <w:rsid w:val="00A4156E"/>
    <w:rsid w:val="00A41DE1"/>
    <w:rsid w:val="00A42847"/>
    <w:rsid w:val="00A42D4B"/>
    <w:rsid w:val="00A4331A"/>
    <w:rsid w:val="00A438A0"/>
    <w:rsid w:val="00A43C40"/>
    <w:rsid w:val="00A44373"/>
    <w:rsid w:val="00A450AB"/>
    <w:rsid w:val="00A45380"/>
    <w:rsid w:val="00A45C44"/>
    <w:rsid w:val="00A45DDB"/>
    <w:rsid w:val="00A46AA2"/>
    <w:rsid w:val="00A470F1"/>
    <w:rsid w:val="00A474BF"/>
    <w:rsid w:val="00A478DF"/>
    <w:rsid w:val="00A479D1"/>
    <w:rsid w:val="00A47A16"/>
    <w:rsid w:val="00A47ED6"/>
    <w:rsid w:val="00A51089"/>
    <w:rsid w:val="00A51772"/>
    <w:rsid w:val="00A51A10"/>
    <w:rsid w:val="00A51E44"/>
    <w:rsid w:val="00A51E79"/>
    <w:rsid w:val="00A51FD6"/>
    <w:rsid w:val="00A52312"/>
    <w:rsid w:val="00A52364"/>
    <w:rsid w:val="00A5242E"/>
    <w:rsid w:val="00A5272F"/>
    <w:rsid w:val="00A52C2D"/>
    <w:rsid w:val="00A52DCD"/>
    <w:rsid w:val="00A5313F"/>
    <w:rsid w:val="00A533E8"/>
    <w:rsid w:val="00A5384C"/>
    <w:rsid w:val="00A539CA"/>
    <w:rsid w:val="00A53BB0"/>
    <w:rsid w:val="00A53BE2"/>
    <w:rsid w:val="00A54D25"/>
    <w:rsid w:val="00A5555A"/>
    <w:rsid w:val="00A55A29"/>
    <w:rsid w:val="00A55CE0"/>
    <w:rsid w:val="00A5613D"/>
    <w:rsid w:val="00A568BC"/>
    <w:rsid w:val="00A56DA2"/>
    <w:rsid w:val="00A5760F"/>
    <w:rsid w:val="00A57918"/>
    <w:rsid w:val="00A57A89"/>
    <w:rsid w:val="00A57D2C"/>
    <w:rsid w:val="00A57DB9"/>
    <w:rsid w:val="00A604FA"/>
    <w:rsid w:val="00A605D4"/>
    <w:rsid w:val="00A614F1"/>
    <w:rsid w:val="00A6172E"/>
    <w:rsid w:val="00A617ED"/>
    <w:rsid w:val="00A61D30"/>
    <w:rsid w:val="00A62084"/>
    <w:rsid w:val="00A6264D"/>
    <w:rsid w:val="00A631C1"/>
    <w:rsid w:val="00A636AA"/>
    <w:rsid w:val="00A64879"/>
    <w:rsid w:val="00A64A2C"/>
    <w:rsid w:val="00A64A61"/>
    <w:rsid w:val="00A64C51"/>
    <w:rsid w:val="00A650F4"/>
    <w:rsid w:val="00A6561E"/>
    <w:rsid w:val="00A65B21"/>
    <w:rsid w:val="00A65D6A"/>
    <w:rsid w:val="00A66040"/>
    <w:rsid w:val="00A66074"/>
    <w:rsid w:val="00A66247"/>
    <w:rsid w:val="00A67498"/>
    <w:rsid w:val="00A67788"/>
    <w:rsid w:val="00A678D4"/>
    <w:rsid w:val="00A679F2"/>
    <w:rsid w:val="00A70ACB"/>
    <w:rsid w:val="00A717E5"/>
    <w:rsid w:val="00A7196E"/>
    <w:rsid w:val="00A71D4A"/>
    <w:rsid w:val="00A72F18"/>
    <w:rsid w:val="00A73E88"/>
    <w:rsid w:val="00A744FD"/>
    <w:rsid w:val="00A74669"/>
    <w:rsid w:val="00A747D1"/>
    <w:rsid w:val="00A748E4"/>
    <w:rsid w:val="00A75088"/>
    <w:rsid w:val="00A75102"/>
    <w:rsid w:val="00A7554C"/>
    <w:rsid w:val="00A7597C"/>
    <w:rsid w:val="00A7716B"/>
    <w:rsid w:val="00A77425"/>
    <w:rsid w:val="00A77435"/>
    <w:rsid w:val="00A7764D"/>
    <w:rsid w:val="00A77757"/>
    <w:rsid w:val="00A77DCA"/>
    <w:rsid w:val="00A80043"/>
    <w:rsid w:val="00A801CE"/>
    <w:rsid w:val="00A8032B"/>
    <w:rsid w:val="00A80CEC"/>
    <w:rsid w:val="00A80DB9"/>
    <w:rsid w:val="00A817DA"/>
    <w:rsid w:val="00A826D5"/>
    <w:rsid w:val="00A82AAD"/>
    <w:rsid w:val="00A82D7F"/>
    <w:rsid w:val="00A83147"/>
    <w:rsid w:val="00A83632"/>
    <w:rsid w:val="00A8411E"/>
    <w:rsid w:val="00A8426D"/>
    <w:rsid w:val="00A849A9"/>
    <w:rsid w:val="00A84C69"/>
    <w:rsid w:val="00A84EC9"/>
    <w:rsid w:val="00A8510E"/>
    <w:rsid w:val="00A85393"/>
    <w:rsid w:val="00A8572B"/>
    <w:rsid w:val="00A85812"/>
    <w:rsid w:val="00A85A1C"/>
    <w:rsid w:val="00A8613A"/>
    <w:rsid w:val="00A862CE"/>
    <w:rsid w:val="00A86924"/>
    <w:rsid w:val="00A86A12"/>
    <w:rsid w:val="00A86C15"/>
    <w:rsid w:val="00A87424"/>
    <w:rsid w:val="00A875EF"/>
    <w:rsid w:val="00A877ED"/>
    <w:rsid w:val="00A905D3"/>
    <w:rsid w:val="00A9181D"/>
    <w:rsid w:val="00A91920"/>
    <w:rsid w:val="00A91EDA"/>
    <w:rsid w:val="00A9232D"/>
    <w:rsid w:val="00A92F77"/>
    <w:rsid w:val="00A92FFE"/>
    <w:rsid w:val="00A9304E"/>
    <w:rsid w:val="00A9346E"/>
    <w:rsid w:val="00A93C2B"/>
    <w:rsid w:val="00A94257"/>
    <w:rsid w:val="00A94284"/>
    <w:rsid w:val="00A94F50"/>
    <w:rsid w:val="00A95622"/>
    <w:rsid w:val="00A96007"/>
    <w:rsid w:val="00A96177"/>
    <w:rsid w:val="00A96217"/>
    <w:rsid w:val="00A96875"/>
    <w:rsid w:val="00A9699C"/>
    <w:rsid w:val="00A96B86"/>
    <w:rsid w:val="00A978C0"/>
    <w:rsid w:val="00A97F80"/>
    <w:rsid w:val="00AA094F"/>
    <w:rsid w:val="00AA0BB8"/>
    <w:rsid w:val="00AA1045"/>
    <w:rsid w:val="00AA1A55"/>
    <w:rsid w:val="00AA1DA5"/>
    <w:rsid w:val="00AA1FA7"/>
    <w:rsid w:val="00AA408B"/>
    <w:rsid w:val="00AA430D"/>
    <w:rsid w:val="00AA459E"/>
    <w:rsid w:val="00AA4E72"/>
    <w:rsid w:val="00AA4FDB"/>
    <w:rsid w:val="00AA523B"/>
    <w:rsid w:val="00AA5245"/>
    <w:rsid w:val="00AA53B3"/>
    <w:rsid w:val="00AA54D0"/>
    <w:rsid w:val="00AA559A"/>
    <w:rsid w:val="00AA55F4"/>
    <w:rsid w:val="00AA6088"/>
    <w:rsid w:val="00AA6201"/>
    <w:rsid w:val="00AA6E29"/>
    <w:rsid w:val="00AA74BB"/>
    <w:rsid w:val="00AA7A7C"/>
    <w:rsid w:val="00AA7F5E"/>
    <w:rsid w:val="00AB009A"/>
    <w:rsid w:val="00AB0302"/>
    <w:rsid w:val="00AB04D7"/>
    <w:rsid w:val="00AB12F9"/>
    <w:rsid w:val="00AB1A98"/>
    <w:rsid w:val="00AB1B74"/>
    <w:rsid w:val="00AB1BF8"/>
    <w:rsid w:val="00AB1C5B"/>
    <w:rsid w:val="00AB24FF"/>
    <w:rsid w:val="00AB2CF7"/>
    <w:rsid w:val="00AB30CE"/>
    <w:rsid w:val="00AB3704"/>
    <w:rsid w:val="00AB39B4"/>
    <w:rsid w:val="00AB3A46"/>
    <w:rsid w:val="00AB40C7"/>
    <w:rsid w:val="00AB4238"/>
    <w:rsid w:val="00AB444D"/>
    <w:rsid w:val="00AB4C29"/>
    <w:rsid w:val="00AB4C6D"/>
    <w:rsid w:val="00AB4E6A"/>
    <w:rsid w:val="00AB589D"/>
    <w:rsid w:val="00AB59AD"/>
    <w:rsid w:val="00AB69C4"/>
    <w:rsid w:val="00AB6A3B"/>
    <w:rsid w:val="00AB6B0F"/>
    <w:rsid w:val="00AB6CC2"/>
    <w:rsid w:val="00AB70B1"/>
    <w:rsid w:val="00AB70DD"/>
    <w:rsid w:val="00AB712C"/>
    <w:rsid w:val="00AB778E"/>
    <w:rsid w:val="00AB78FB"/>
    <w:rsid w:val="00AB7DED"/>
    <w:rsid w:val="00AB7E9A"/>
    <w:rsid w:val="00AC0222"/>
    <w:rsid w:val="00AC03A5"/>
    <w:rsid w:val="00AC04CF"/>
    <w:rsid w:val="00AC0E29"/>
    <w:rsid w:val="00AC0F43"/>
    <w:rsid w:val="00AC0F7C"/>
    <w:rsid w:val="00AC1044"/>
    <w:rsid w:val="00AC13C3"/>
    <w:rsid w:val="00AC1585"/>
    <w:rsid w:val="00AC23CE"/>
    <w:rsid w:val="00AC25CF"/>
    <w:rsid w:val="00AC266F"/>
    <w:rsid w:val="00AC272E"/>
    <w:rsid w:val="00AC2B94"/>
    <w:rsid w:val="00AC2BAA"/>
    <w:rsid w:val="00AC3286"/>
    <w:rsid w:val="00AC33A3"/>
    <w:rsid w:val="00AC3EC7"/>
    <w:rsid w:val="00AC48DE"/>
    <w:rsid w:val="00AC4923"/>
    <w:rsid w:val="00AC6323"/>
    <w:rsid w:val="00AC6654"/>
    <w:rsid w:val="00AC71BA"/>
    <w:rsid w:val="00AC71FB"/>
    <w:rsid w:val="00AC734D"/>
    <w:rsid w:val="00AC76A3"/>
    <w:rsid w:val="00AC7D72"/>
    <w:rsid w:val="00AD0494"/>
    <w:rsid w:val="00AD10BC"/>
    <w:rsid w:val="00AD1505"/>
    <w:rsid w:val="00AD15B5"/>
    <w:rsid w:val="00AD2340"/>
    <w:rsid w:val="00AD242B"/>
    <w:rsid w:val="00AD27AA"/>
    <w:rsid w:val="00AD2ED4"/>
    <w:rsid w:val="00AD3A46"/>
    <w:rsid w:val="00AD471D"/>
    <w:rsid w:val="00AD4DAB"/>
    <w:rsid w:val="00AD5316"/>
    <w:rsid w:val="00AD558A"/>
    <w:rsid w:val="00AD560E"/>
    <w:rsid w:val="00AD57E5"/>
    <w:rsid w:val="00AD5D1F"/>
    <w:rsid w:val="00AD6750"/>
    <w:rsid w:val="00AD6C0F"/>
    <w:rsid w:val="00AD73A5"/>
    <w:rsid w:val="00AD7502"/>
    <w:rsid w:val="00AD7A74"/>
    <w:rsid w:val="00AD7D06"/>
    <w:rsid w:val="00AE0029"/>
    <w:rsid w:val="00AE03A1"/>
    <w:rsid w:val="00AE0673"/>
    <w:rsid w:val="00AE112C"/>
    <w:rsid w:val="00AE131B"/>
    <w:rsid w:val="00AE1872"/>
    <w:rsid w:val="00AE1918"/>
    <w:rsid w:val="00AE1A84"/>
    <w:rsid w:val="00AE1F5D"/>
    <w:rsid w:val="00AE203F"/>
    <w:rsid w:val="00AE269A"/>
    <w:rsid w:val="00AE2AD7"/>
    <w:rsid w:val="00AE2E4D"/>
    <w:rsid w:val="00AE2EEE"/>
    <w:rsid w:val="00AE32D5"/>
    <w:rsid w:val="00AE46AC"/>
    <w:rsid w:val="00AE480A"/>
    <w:rsid w:val="00AE489E"/>
    <w:rsid w:val="00AE4B4F"/>
    <w:rsid w:val="00AE4FE7"/>
    <w:rsid w:val="00AE5A37"/>
    <w:rsid w:val="00AE5B81"/>
    <w:rsid w:val="00AE5CA5"/>
    <w:rsid w:val="00AE5DF1"/>
    <w:rsid w:val="00AE657A"/>
    <w:rsid w:val="00AE7384"/>
    <w:rsid w:val="00AE747D"/>
    <w:rsid w:val="00AE7641"/>
    <w:rsid w:val="00AF050C"/>
    <w:rsid w:val="00AF0C09"/>
    <w:rsid w:val="00AF0C73"/>
    <w:rsid w:val="00AF0C99"/>
    <w:rsid w:val="00AF0FCC"/>
    <w:rsid w:val="00AF161C"/>
    <w:rsid w:val="00AF203A"/>
    <w:rsid w:val="00AF2368"/>
    <w:rsid w:val="00AF2850"/>
    <w:rsid w:val="00AF28D4"/>
    <w:rsid w:val="00AF3DE9"/>
    <w:rsid w:val="00AF4C98"/>
    <w:rsid w:val="00AF5261"/>
    <w:rsid w:val="00AF583E"/>
    <w:rsid w:val="00AF5A1B"/>
    <w:rsid w:val="00AF65DE"/>
    <w:rsid w:val="00AF6780"/>
    <w:rsid w:val="00AF691B"/>
    <w:rsid w:val="00AF71D8"/>
    <w:rsid w:val="00AF78F7"/>
    <w:rsid w:val="00AF7FF5"/>
    <w:rsid w:val="00B001FB"/>
    <w:rsid w:val="00B002A0"/>
    <w:rsid w:val="00B007B9"/>
    <w:rsid w:val="00B008F2"/>
    <w:rsid w:val="00B00A68"/>
    <w:rsid w:val="00B00B10"/>
    <w:rsid w:val="00B00F77"/>
    <w:rsid w:val="00B01C55"/>
    <w:rsid w:val="00B0245D"/>
    <w:rsid w:val="00B02577"/>
    <w:rsid w:val="00B03D68"/>
    <w:rsid w:val="00B04503"/>
    <w:rsid w:val="00B05475"/>
    <w:rsid w:val="00B05518"/>
    <w:rsid w:val="00B05650"/>
    <w:rsid w:val="00B05E84"/>
    <w:rsid w:val="00B06B31"/>
    <w:rsid w:val="00B06CC5"/>
    <w:rsid w:val="00B07216"/>
    <w:rsid w:val="00B0747F"/>
    <w:rsid w:val="00B07F38"/>
    <w:rsid w:val="00B07F4F"/>
    <w:rsid w:val="00B10126"/>
    <w:rsid w:val="00B103E7"/>
    <w:rsid w:val="00B10595"/>
    <w:rsid w:val="00B10C8E"/>
    <w:rsid w:val="00B10CF3"/>
    <w:rsid w:val="00B1113A"/>
    <w:rsid w:val="00B11AEF"/>
    <w:rsid w:val="00B1209A"/>
    <w:rsid w:val="00B124B9"/>
    <w:rsid w:val="00B129D7"/>
    <w:rsid w:val="00B12D12"/>
    <w:rsid w:val="00B13371"/>
    <w:rsid w:val="00B13622"/>
    <w:rsid w:val="00B1394F"/>
    <w:rsid w:val="00B13B4E"/>
    <w:rsid w:val="00B14182"/>
    <w:rsid w:val="00B1495F"/>
    <w:rsid w:val="00B14DE1"/>
    <w:rsid w:val="00B14FFA"/>
    <w:rsid w:val="00B15648"/>
    <w:rsid w:val="00B15847"/>
    <w:rsid w:val="00B15B4B"/>
    <w:rsid w:val="00B15BC7"/>
    <w:rsid w:val="00B15CDE"/>
    <w:rsid w:val="00B15E9B"/>
    <w:rsid w:val="00B16302"/>
    <w:rsid w:val="00B16B55"/>
    <w:rsid w:val="00B1724A"/>
    <w:rsid w:val="00B1766B"/>
    <w:rsid w:val="00B2088D"/>
    <w:rsid w:val="00B20976"/>
    <w:rsid w:val="00B20F2E"/>
    <w:rsid w:val="00B210BE"/>
    <w:rsid w:val="00B213FD"/>
    <w:rsid w:val="00B21460"/>
    <w:rsid w:val="00B219E4"/>
    <w:rsid w:val="00B21FB8"/>
    <w:rsid w:val="00B2237B"/>
    <w:rsid w:val="00B22B58"/>
    <w:rsid w:val="00B23B2A"/>
    <w:rsid w:val="00B23B92"/>
    <w:rsid w:val="00B23F46"/>
    <w:rsid w:val="00B23F90"/>
    <w:rsid w:val="00B24383"/>
    <w:rsid w:val="00B24683"/>
    <w:rsid w:val="00B2484B"/>
    <w:rsid w:val="00B24AD5"/>
    <w:rsid w:val="00B24D04"/>
    <w:rsid w:val="00B24D1E"/>
    <w:rsid w:val="00B25B04"/>
    <w:rsid w:val="00B2658C"/>
    <w:rsid w:val="00B26A8D"/>
    <w:rsid w:val="00B27CAE"/>
    <w:rsid w:val="00B27CCF"/>
    <w:rsid w:val="00B30705"/>
    <w:rsid w:val="00B30B2D"/>
    <w:rsid w:val="00B31140"/>
    <w:rsid w:val="00B327E7"/>
    <w:rsid w:val="00B327E9"/>
    <w:rsid w:val="00B32908"/>
    <w:rsid w:val="00B32AFB"/>
    <w:rsid w:val="00B32CC1"/>
    <w:rsid w:val="00B33206"/>
    <w:rsid w:val="00B33AF4"/>
    <w:rsid w:val="00B3402D"/>
    <w:rsid w:val="00B341B8"/>
    <w:rsid w:val="00B3503F"/>
    <w:rsid w:val="00B353DD"/>
    <w:rsid w:val="00B35ABD"/>
    <w:rsid w:val="00B35CF6"/>
    <w:rsid w:val="00B3671B"/>
    <w:rsid w:val="00B37060"/>
    <w:rsid w:val="00B371A2"/>
    <w:rsid w:val="00B372A0"/>
    <w:rsid w:val="00B4031C"/>
    <w:rsid w:val="00B403C0"/>
    <w:rsid w:val="00B406F8"/>
    <w:rsid w:val="00B41B9B"/>
    <w:rsid w:val="00B4295E"/>
    <w:rsid w:val="00B42A86"/>
    <w:rsid w:val="00B42BDF"/>
    <w:rsid w:val="00B42FCC"/>
    <w:rsid w:val="00B43119"/>
    <w:rsid w:val="00B435D6"/>
    <w:rsid w:val="00B43BA6"/>
    <w:rsid w:val="00B4402C"/>
    <w:rsid w:val="00B44532"/>
    <w:rsid w:val="00B44617"/>
    <w:rsid w:val="00B448DF"/>
    <w:rsid w:val="00B44C86"/>
    <w:rsid w:val="00B45B1B"/>
    <w:rsid w:val="00B45C6F"/>
    <w:rsid w:val="00B46565"/>
    <w:rsid w:val="00B46851"/>
    <w:rsid w:val="00B46877"/>
    <w:rsid w:val="00B46B92"/>
    <w:rsid w:val="00B478EC"/>
    <w:rsid w:val="00B47E00"/>
    <w:rsid w:val="00B47FFE"/>
    <w:rsid w:val="00B50162"/>
    <w:rsid w:val="00B50F10"/>
    <w:rsid w:val="00B50FAF"/>
    <w:rsid w:val="00B5144D"/>
    <w:rsid w:val="00B51D7A"/>
    <w:rsid w:val="00B52AA7"/>
    <w:rsid w:val="00B53511"/>
    <w:rsid w:val="00B53F23"/>
    <w:rsid w:val="00B54C20"/>
    <w:rsid w:val="00B54F97"/>
    <w:rsid w:val="00B5518B"/>
    <w:rsid w:val="00B56AAD"/>
    <w:rsid w:val="00B56CDA"/>
    <w:rsid w:val="00B57005"/>
    <w:rsid w:val="00B571CD"/>
    <w:rsid w:val="00B577A1"/>
    <w:rsid w:val="00B579C6"/>
    <w:rsid w:val="00B579D4"/>
    <w:rsid w:val="00B57C18"/>
    <w:rsid w:val="00B57DD5"/>
    <w:rsid w:val="00B6034D"/>
    <w:rsid w:val="00B604A5"/>
    <w:rsid w:val="00B60A41"/>
    <w:rsid w:val="00B60B56"/>
    <w:rsid w:val="00B61083"/>
    <w:rsid w:val="00B61C59"/>
    <w:rsid w:val="00B620FF"/>
    <w:rsid w:val="00B62262"/>
    <w:rsid w:val="00B627A5"/>
    <w:rsid w:val="00B62A07"/>
    <w:rsid w:val="00B62E25"/>
    <w:rsid w:val="00B633FA"/>
    <w:rsid w:val="00B63CF0"/>
    <w:rsid w:val="00B63EE7"/>
    <w:rsid w:val="00B63FD2"/>
    <w:rsid w:val="00B64178"/>
    <w:rsid w:val="00B64324"/>
    <w:rsid w:val="00B644AC"/>
    <w:rsid w:val="00B64913"/>
    <w:rsid w:val="00B649C5"/>
    <w:rsid w:val="00B65FFC"/>
    <w:rsid w:val="00B66D56"/>
    <w:rsid w:val="00B66D7A"/>
    <w:rsid w:val="00B66EFA"/>
    <w:rsid w:val="00B6702E"/>
    <w:rsid w:val="00B67316"/>
    <w:rsid w:val="00B6791D"/>
    <w:rsid w:val="00B67BB8"/>
    <w:rsid w:val="00B70087"/>
    <w:rsid w:val="00B70515"/>
    <w:rsid w:val="00B7084D"/>
    <w:rsid w:val="00B70C4C"/>
    <w:rsid w:val="00B71DAB"/>
    <w:rsid w:val="00B71F72"/>
    <w:rsid w:val="00B71F7D"/>
    <w:rsid w:val="00B72C02"/>
    <w:rsid w:val="00B72C72"/>
    <w:rsid w:val="00B73325"/>
    <w:rsid w:val="00B73A3A"/>
    <w:rsid w:val="00B73EF2"/>
    <w:rsid w:val="00B74FFA"/>
    <w:rsid w:val="00B75B80"/>
    <w:rsid w:val="00B76887"/>
    <w:rsid w:val="00B769FA"/>
    <w:rsid w:val="00B76DF2"/>
    <w:rsid w:val="00B76FBB"/>
    <w:rsid w:val="00B77159"/>
    <w:rsid w:val="00B801F6"/>
    <w:rsid w:val="00B802BF"/>
    <w:rsid w:val="00B8093B"/>
    <w:rsid w:val="00B809CF"/>
    <w:rsid w:val="00B80A99"/>
    <w:rsid w:val="00B80B28"/>
    <w:rsid w:val="00B81120"/>
    <w:rsid w:val="00B811AC"/>
    <w:rsid w:val="00B81406"/>
    <w:rsid w:val="00B81560"/>
    <w:rsid w:val="00B83381"/>
    <w:rsid w:val="00B835E2"/>
    <w:rsid w:val="00B8387A"/>
    <w:rsid w:val="00B83E15"/>
    <w:rsid w:val="00B8470A"/>
    <w:rsid w:val="00B84AF8"/>
    <w:rsid w:val="00B85DD4"/>
    <w:rsid w:val="00B85ED8"/>
    <w:rsid w:val="00B86B96"/>
    <w:rsid w:val="00B86CFC"/>
    <w:rsid w:val="00B86ED7"/>
    <w:rsid w:val="00B90505"/>
    <w:rsid w:val="00B9068A"/>
    <w:rsid w:val="00B90E26"/>
    <w:rsid w:val="00B90E53"/>
    <w:rsid w:val="00B90E5C"/>
    <w:rsid w:val="00B91148"/>
    <w:rsid w:val="00B91235"/>
    <w:rsid w:val="00B915A8"/>
    <w:rsid w:val="00B915D5"/>
    <w:rsid w:val="00B91626"/>
    <w:rsid w:val="00B91D24"/>
    <w:rsid w:val="00B92CBB"/>
    <w:rsid w:val="00B92E99"/>
    <w:rsid w:val="00B92EAC"/>
    <w:rsid w:val="00B92FEC"/>
    <w:rsid w:val="00B93A86"/>
    <w:rsid w:val="00B93FC9"/>
    <w:rsid w:val="00B94253"/>
    <w:rsid w:val="00B9455C"/>
    <w:rsid w:val="00B9466A"/>
    <w:rsid w:val="00B94A8F"/>
    <w:rsid w:val="00B9535E"/>
    <w:rsid w:val="00B95634"/>
    <w:rsid w:val="00B95C60"/>
    <w:rsid w:val="00B95E18"/>
    <w:rsid w:val="00B960F6"/>
    <w:rsid w:val="00B962A8"/>
    <w:rsid w:val="00B972FA"/>
    <w:rsid w:val="00B97BAA"/>
    <w:rsid w:val="00BA0020"/>
    <w:rsid w:val="00BA07A4"/>
    <w:rsid w:val="00BA0871"/>
    <w:rsid w:val="00BA0DD9"/>
    <w:rsid w:val="00BA290C"/>
    <w:rsid w:val="00BA2B11"/>
    <w:rsid w:val="00BA2DFE"/>
    <w:rsid w:val="00BA31AF"/>
    <w:rsid w:val="00BA320A"/>
    <w:rsid w:val="00BA343E"/>
    <w:rsid w:val="00BA3508"/>
    <w:rsid w:val="00BA44F9"/>
    <w:rsid w:val="00BA5DFF"/>
    <w:rsid w:val="00BA5E22"/>
    <w:rsid w:val="00BA61E6"/>
    <w:rsid w:val="00BA64C2"/>
    <w:rsid w:val="00BA6608"/>
    <w:rsid w:val="00BA682A"/>
    <w:rsid w:val="00BA70E7"/>
    <w:rsid w:val="00BA72F1"/>
    <w:rsid w:val="00BA7ADC"/>
    <w:rsid w:val="00BA7C51"/>
    <w:rsid w:val="00BB0632"/>
    <w:rsid w:val="00BB06BE"/>
    <w:rsid w:val="00BB0B9D"/>
    <w:rsid w:val="00BB0C2E"/>
    <w:rsid w:val="00BB0FDD"/>
    <w:rsid w:val="00BB193C"/>
    <w:rsid w:val="00BB23C3"/>
    <w:rsid w:val="00BB24FB"/>
    <w:rsid w:val="00BB29F4"/>
    <w:rsid w:val="00BB2C60"/>
    <w:rsid w:val="00BB358F"/>
    <w:rsid w:val="00BB3B45"/>
    <w:rsid w:val="00BB3C27"/>
    <w:rsid w:val="00BB4E02"/>
    <w:rsid w:val="00BB50C3"/>
    <w:rsid w:val="00BB5274"/>
    <w:rsid w:val="00BB52F4"/>
    <w:rsid w:val="00BB550A"/>
    <w:rsid w:val="00BB5565"/>
    <w:rsid w:val="00BB5AAC"/>
    <w:rsid w:val="00BB5BFA"/>
    <w:rsid w:val="00BB5F66"/>
    <w:rsid w:val="00BB5FFB"/>
    <w:rsid w:val="00BB61A9"/>
    <w:rsid w:val="00BB65B3"/>
    <w:rsid w:val="00BB664F"/>
    <w:rsid w:val="00BB6AB1"/>
    <w:rsid w:val="00BB7AAE"/>
    <w:rsid w:val="00BB7D58"/>
    <w:rsid w:val="00BC01A2"/>
    <w:rsid w:val="00BC04BA"/>
    <w:rsid w:val="00BC085D"/>
    <w:rsid w:val="00BC113F"/>
    <w:rsid w:val="00BC1516"/>
    <w:rsid w:val="00BC195E"/>
    <w:rsid w:val="00BC286C"/>
    <w:rsid w:val="00BC2C4B"/>
    <w:rsid w:val="00BC358C"/>
    <w:rsid w:val="00BC4384"/>
    <w:rsid w:val="00BC4873"/>
    <w:rsid w:val="00BC5307"/>
    <w:rsid w:val="00BC5603"/>
    <w:rsid w:val="00BC5605"/>
    <w:rsid w:val="00BC5F51"/>
    <w:rsid w:val="00BC70DD"/>
    <w:rsid w:val="00BC74CB"/>
    <w:rsid w:val="00BC7781"/>
    <w:rsid w:val="00BD01C2"/>
    <w:rsid w:val="00BD0F19"/>
    <w:rsid w:val="00BD1553"/>
    <w:rsid w:val="00BD1589"/>
    <w:rsid w:val="00BD1A11"/>
    <w:rsid w:val="00BD26B6"/>
    <w:rsid w:val="00BD2EE5"/>
    <w:rsid w:val="00BD332F"/>
    <w:rsid w:val="00BD4215"/>
    <w:rsid w:val="00BD465D"/>
    <w:rsid w:val="00BD46EC"/>
    <w:rsid w:val="00BD515C"/>
    <w:rsid w:val="00BD51D5"/>
    <w:rsid w:val="00BD5C81"/>
    <w:rsid w:val="00BD5D9E"/>
    <w:rsid w:val="00BD6127"/>
    <w:rsid w:val="00BD65AE"/>
    <w:rsid w:val="00BD6E4C"/>
    <w:rsid w:val="00BD6FF1"/>
    <w:rsid w:val="00BD7458"/>
    <w:rsid w:val="00BD7474"/>
    <w:rsid w:val="00BD75C1"/>
    <w:rsid w:val="00BD75DD"/>
    <w:rsid w:val="00BD7841"/>
    <w:rsid w:val="00BD78D5"/>
    <w:rsid w:val="00BD791A"/>
    <w:rsid w:val="00BE024F"/>
    <w:rsid w:val="00BE058E"/>
    <w:rsid w:val="00BE15E6"/>
    <w:rsid w:val="00BE21BE"/>
    <w:rsid w:val="00BE280E"/>
    <w:rsid w:val="00BE34C4"/>
    <w:rsid w:val="00BE35E0"/>
    <w:rsid w:val="00BE3D21"/>
    <w:rsid w:val="00BE3E53"/>
    <w:rsid w:val="00BE5633"/>
    <w:rsid w:val="00BE58FE"/>
    <w:rsid w:val="00BE5E2E"/>
    <w:rsid w:val="00BE5FF2"/>
    <w:rsid w:val="00BE65A7"/>
    <w:rsid w:val="00BE71A5"/>
    <w:rsid w:val="00BE74BF"/>
    <w:rsid w:val="00BE7662"/>
    <w:rsid w:val="00BF0130"/>
    <w:rsid w:val="00BF0238"/>
    <w:rsid w:val="00BF03BB"/>
    <w:rsid w:val="00BF062C"/>
    <w:rsid w:val="00BF1324"/>
    <w:rsid w:val="00BF1C82"/>
    <w:rsid w:val="00BF1DCB"/>
    <w:rsid w:val="00BF2002"/>
    <w:rsid w:val="00BF2830"/>
    <w:rsid w:val="00BF28E2"/>
    <w:rsid w:val="00BF2902"/>
    <w:rsid w:val="00BF3307"/>
    <w:rsid w:val="00BF3859"/>
    <w:rsid w:val="00BF3ED6"/>
    <w:rsid w:val="00BF40D0"/>
    <w:rsid w:val="00BF4979"/>
    <w:rsid w:val="00BF5259"/>
    <w:rsid w:val="00BF65A4"/>
    <w:rsid w:val="00BF68FA"/>
    <w:rsid w:val="00BF6B2D"/>
    <w:rsid w:val="00BF6F08"/>
    <w:rsid w:val="00BF7060"/>
    <w:rsid w:val="00BF7188"/>
    <w:rsid w:val="00BF7CBB"/>
    <w:rsid w:val="00BF7DE1"/>
    <w:rsid w:val="00C00175"/>
    <w:rsid w:val="00C01C79"/>
    <w:rsid w:val="00C01FAA"/>
    <w:rsid w:val="00C02115"/>
    <w:rsid w:val="00C03A9E"/>
    <w:rsid w:val="00C03AA6"/>
    <w:rsid w:val="00C03F31"/>
    <w:rsid w:val="00C03FE9"/>
    <w:rsid w:val="00C04692"/>
    <w:rsid w:val="00C0537D"/>
    <w:rsid w:val="00C0538D"/>
    <w:rsid w:val="00C05453"/>
    <w:rsid w:val="00C05488"/>
    <w:rsid w:val="00C05F89"/>
    <w:rsid w:val="00C06239"/>
    <w:rsid w:val="00C068A5"/>
    <w:rsid w:val="00C06961"/>
    <w:rsid w:val="00C06B34"/>
    <w:rsid w:val="00C06F4D"/>
    <w:rsid w:val="00C07262"/>
    <w:rsid w:val="00C07403"/>
    <w:rsid w:val="00C07419"/>
    <w:rsid w:val="00C07B58"/>
    <w:rsid w:val="00C07C1E"/>
    <w:rsid w:val="00C10808"/>
    <w:rsid w:val="00C10B8A"/>
    <w:rsid w:val="00C11342"/>
    <w:rsid w:val="00C1157E"/>
    <w:rsid w:val="00C11820"/>
    <w:rsid w:val="00C11F03"/>
    <w:rsid w:val="00C12173"/>
    <w:rsid w:val="00C124EA"/>
    <w:rsid w:val="00C131BD"/>
    <w:rsid w:val="00C13271"/>
    <w:rsid w:val="00C1377E"/>
    <w:rsid w:val="00C13CB5"/>
    <w:rsid w:val="00C13D9D"/>
    <w:rsid w:val="00C140A3"/>
    <w:rsid w:val="00C144D9"/>
    <w:rsid w:val="00C1560F"/>
    <w:rsid w:val="00C157A7"/>
    <w:rsid w:val="00C15B9E"/>
    <w:rsid w:val="00C15D17"/>
    <w:rsid w:val="00C16783"/>
    <w:rsid w:val="00C16A36"/>
    <w:rsid w:val="00C16A56"/>
    <w:rsid w:val="00C16B36"/>
    <w:rsid w:val="00C16CE1"/>
    <w:rsid w:val="00C16D6C"/>
    <w:rsid w:val="00C16E0F"/>
    <w:rsid w:val="00C1744A"/>
    <w:rsid w:val="00C1783C"/>
    <w:rsid w:val="00C20664"/>
    <w:rsid w:val="00C20BA1"/>
    <w:rsid w:val="00C20DFD"/>
    <w:rsid w:val="00C21056"/>
    <w:rsid w:val="00C213B3"/>
    <w:rsid w:val="00C21FD4"/>
    <w:rsid w:val="00C2226A"/>
    <w:rsid w:val="00C222B5"/>
    <w:rsid w:val="00C229EF"/>
    <w:rsid w:val="00C230E6"/>
    <w:rsid w:val="00C2328F"/>
    <w:rsid w:val="00C24541"/>
    <w:rsid w:val="00C24563"/>
    <w:rsid w:val="00C246BD"/>
    <w:rsid w:val="00C25708"/>
    <w:rsid w:val="00C25893"/>
    <w:rsid w:val="00C25EAA"/>
    <w:rsid w:val="00C270A8"/>
    <w:rsid w:val="00C27271"/>
    <w:rsid w:val="00C278BC"/>
    <w:rsid w:val="00C27CBC"/>
    <w:rsid w:val="00C30C43"/>
    <w:rsid w:val="00C30D93"/>
    <w:rsid w:val="00C31143"/>
    <w:rsid w:val="00C317C8"/>
    <w:rsid w:val="00C3224D"/>
    <w:rsid w:val="00C32870"/>
    <w:rsid w:val="00C332FA"/>
    <w:rsid w:val="00C34031"/>
    <w:rsid w:val="00C34107"/>
    <w:rsid w:val="00C34205"/>
    <w:rsid w:val="00C3519A"/>
    <w:rsid w:val="00C355D4"/>
    <w:rsid w:val="00C3569E"/>
    <w:rsid w:val="00C36026"/>
    <w:rsid w:val="00C36059"/>
    <w:rsid w:val="00C363DF"/>
    <w:rsid w:val="00C36FFD"/>
    <w:rsid w:val="00C37074"/>
    <w:rsid w:val="00C372BF"/>
    <w:rsid w:val="00C40C87"/>
    <w:rsid w:val="00C4161B"/>
    <w:rsid w:val="00C418AE"/>
    <w:rsid w:val="00C41C47"/>
    <w:rsid w:val="00C4315D"/>
    <w:rsid w:val="00C4336F"/>
    <w:rsid w:val="00C434A7"/>
    <w:rsid w:val="00C43526"/>
    <w:rsid w:val="00C4373C"/>
    <w:rsid w:val="00C439FA"/>
    <w:rsid w:val="00C4417E"/>
    <w:rsid w:val="00C44DF9"/>
    <w:rsid w:val="00C44F49"/>
    <w:rsid w:val="00C45236"/>
    <w:rsid w:val="00C457B5"/>
    <w:rsid w:val="00C45E0A"/>
    <w:rsid w:val="00C45EAB"/>
    <w:rsid w:val="00C46036"/>
    <w:rsid w:val="00C46552"/>
    <w:rsid w:val="00C47D7B"/>
    <w:rsid w:val="00C47FBA"/>
    <w:rsid w:val="00C5041E"/>
    <w:rsid w:val="00C50713"/>
    <w:rsid w:val="00C508CB"/>
    <w:rsid w:val="00C50A6A"/>
    <w:rsid w:val="00C50BAB"/>
    <w:rsid w:val="00C5105A"/>
    <w:rsid w:val="00C51241"/>
    <w:rsid w:val="00C515BB"/>
    <w:rsid w:val="00C51A1F"/>
    <w:rsid w:val="00C51B49"/>
    <w:rsid w:val="00C51C16"/>
    <w:rsid w:val="00C52035"/>
    <w:rsid w:val="00C53A5A"/>
    <w:rsid w:val="00C53AC9"/>
    <w:rsid w:val="00C53CD6"/>
    <w:rsid w:val="00C541E4"/>
    <w:rsid w:val="00C551CE"/>
    <w:rsid w:val="00C55267"/>
    <w:rsid w:val="00C5535E"/>
    <w:rsid w:val="00C55527"/>
    <w:rsid w:val="00C5614C"/>
    <w:rsid w:val="00C56601"/>
    <w:rsid w:val="00C569E7"/>
    <w:rsid w:val="00C56FD6"/>
    <w:rsid w:val="00C57751"/>
    <w:rsid w:val="00C5784E"/>
    <w:rsid w:val="00C6012A"/>
    <w:rsid w:val="00C60E8D"/>
    <w:rsid w:val="00C61325"/>
    <w:rsid w:val="00C615DE"/>
    <w:rsid w:val="00C61B4B"/>
    <w:rsid w:val="00C620FC"/>
    <w:rsid w:val="00C62841"/>
    <w:rsid w:val="00C62C11"/>
    <w:rsid w:val="00C633F9"/>
    <w:rsid w:val="00C6355D"/>
    <w:rsid w:val="00C6386A"/>
    <w:rsid w:val="00C6452E"/>
    <w:rsid w:val="00C64C9D"/>
    <w:rsid w:val="00C6533A"/>
    <w:rsid w:val="00C65414"/>
    <w:rsid w:val="00C65A1B"/>
    <w:rsid w:val="00C65A53"/>
    <w:rsid w:val="00C65BDA"/>
    <w:rsid w:val="00C65F05"/>
    <w:rsid w:val="00C66C50"/>
    <w:rsid w:val="00C66F76"/>
    <w:rsid w:val="00C6716F"/>
    <w:rsid w:val="00C67855"/>
    <w:rsid w:val="00C67CEF"/>
    <w:rsid w:val="00C705F8"/>
    <w:rsid w:val="00C70F0A"/>
    <w:rsid w:val="00C71731"/>
    <w:rsid w:val="00C719C1"/>
    <w:rsid w:val="00C7214A"/>
    <w:rsid w:val="00C73276"/>
    <w:rsid w:val="00C7335C"/>
    <w:rsid w:val="00C73413"/>
    <w:rsid w:val="00C734E3"/>
    <w:rsid w:val="00C73857"/>
    <w:rsid w:val="00C73999"/>
    <w:rsid w:val="00C73AD6"/>
    <w:rsid w:val="00C73C19"/>
    <w:rsid w:val="00C74795"/>
    <w:rsid w:val="00C748B8"/>
    <w:rsid w:val="00C74D2F"/>
    <w:rsid w:val="00C751E4"/>
    <w:rsid w:val="00C753A7"/>
    <w:rsid w:val="00C7628E"/>
    <w:rsid w:val="00C76826"/>
    <w:rsid w:val="00C76F15"/>
    <w:rsid w:val="00C77321"/>
    <w:rsid w:val="00C77737"/>
    <w:rsid w:val="00C778A9"/>
    <w:rsid w:val="00C77C89"/>
    <w:rsid w:val="00C80A77"/>
    <w:rsid w:val="00C80BC7"/>
    <w:rsid w:val="00C80DD7"/>
    <w:rsid w:val="00C81059"/>
    <w:rsid w:val="00C813EC"/>
    <w:rsid w:val="00C81430"/>
    <w:rsid w:val="00C81674"/>
    <w:rsid w:val="00C81848"/>
    <w:rsid w:val="00C8187D"/>
    <w:rsid w:val="00C81901"/>
    <w:rsid w:val="00C81BE3"/>
    <w:rsid w:val="00C81E20"/>
    <w:rsid w:val="00C82B3E"/>
    <w:rsid w:val="00C82D97"/>
    <w:rsid w:val="00C82ED3"/>
    <w:rsid w:val="00C82EF3"/>
    <w:rsid w:val="00C8310E"/>
    <w:rsid w:val="00C83583"/>
    <w:rsid w:val="00C84267"/>
    <w:rsid w:val="00C84A94"/>
    <w:rsid w:val="00C8584A"/>
    <w:rsid w:val="00C859EB"/>
    <w:rsid w:val="00C85DD3"/>
    <w:rsid w:val="00C85EC7"/>
    <w:rsid w:val="00C867C7"/>
    <w:rsid w:val="00C86978"/>
    <w:rsid w:val="00C87AF3"/>
    <w:rsid w:val="00C87DF8"/>
    <w:rsid w:val="00C87F78"/>
    <w:rsid w:val="00C87FA8"/>
    <w:rsid w:val="00C902F0"/>
    <w:rsid w:val="00C90D39"/>
    <w:rsid w:val="00C917D6"/>
    <w:rsid w:val="00C91A8C"/>
    <w:rsid w:val="00C9215B"/>
    <w:rsid w:val="00C92169"/>
    <w:rsid w:val="00C92196"/>
    <w:rsid w:val="00C9262A"/>
    <w:rsid w:val="00C9271F"/>
    <w:rsid w:val="00C927FF"/>
    <w:rsid w:val="00C9283F"/>
    <w:rsid w:val="00C92BD8"/>
    <w:rsid w:val="00C92C63"/>
    <w:rsid w:val="00C92CC3"/>
    <w:rsid w:val="00C9307D"/>
    <w:rsid w:val="00C9427B"/>
    <w:rsid w:val="00C94566"/>
    <w:rsid w:val="00C94A96"/>
    <w:rsid w:val="00C94CFF"/>
    <w:rsid w:val="00C94F30"/>
    <w:rsid w:val="00C95CF2"/>
    <w:rsid w:val="00C96361"/>
    <w:rsid w:val="00C9648C"/>
    <w:rsid w:val="00C9682B"/>
    <w:rsid w:val="00C96D46"/>
    <w:rsid w:val="00C973D6"/>
    <w:rsid w:val="00C9783B"/>
    <w:rsid w:val="00C97846"/>
    <w:rsid w:val="00CA09F7"/>
    <w:rsid w:val="00CA0EE2"/>
    <w:rsid w:val="00CA0F2D"/>
    <w:rsid w:val="00CA1254"/>
    <w:rsid w:val="00CA13C2"/>
    <w:rsid w:val="00CA1591"/>
    <w:rsid w:val="00CA3002"/>
    <w:rsid w:val="00CA3684"/>
    <w:rsid w:val="00CA4052"/>
    <w:rsid w:val="00CA430E"/>
    <w:rsid w:val="00CA4FF0"/>
    <w:rsid w:val="00CA509D"/>
    <w:rsid w:val="00CA540F"/>
    <w:rsid w:val="00CA57B9"/>
    <w:rsid w:val="00CA5A27"/>
    <w:rsid w:val="00CA5ABC"/>
    <w:rsid w:val="00CA5DD7"/>
    <w:rsid w:val="00CA64A6"/>
    <w:rsid w:val="00CA6E7E"/>
    <w:rsid w:val="00CA7850"/>
    <w:rsid w:val="00CA7D10"/>
    <w:rsid w:val="00CB0340"/>
    <w:rsid w:val="00CB0E37"/>
    <w:rsid w:val="00CB129E"/>
    <w:rsid w:val="00CB18CB"/>
    <w:rsid w:val="00CB2295"/>
    <w:rsid w:val="00CB26CC"/>
    <w:rsid w:val="00CB2746"/>
    <w:rsid w:val="00CB33FD"/>
    <w:rsid w:val="00CB35EB"/>
    <w:rsid w:val="00CB364F"/>
    <w:rsid w:val="00CB3740"/>
    <w:rsid w:val="00CB3FF1"/>
    <w:rsid w:val="00CB433F"/>
    <w:rsid w:val="00CB4756"/>
    <w:rsid w:val="00CB51FD"/>
    <w:rsid w:val="00CB56AC"/>
    <w:rsid w:val="00CB5883"/>
    <w:rsid w:val="00CB5D0C"/>
    <w:rsid w:val="00CB64F0"/>
    <w:rsid w:val="00CB65AD"/>
    <w:rsid w:val="00CB690A"/>
    <w:rsid w:val="00CB6C0C"/>
    <w:rsid w:val="00CB6DC3"/>
    <w:rsid w:val="00CB718A"/>
    <w:rsid w:val="00CB776C"/>
    <w:rsid w:val="00CB77AA"/>
    <w:rsid w:val="00CC0447"/>
    <w:rsid w:val="00CC090D"/>
    <w:rsid w:val="00CC094B"/>
    <w:rsid w:val="00CC0E00"/>
    <w:rsid w:val="00CC0E38"/>
    <w:rsid w:val="00CC0F03"/>
    <w:rsid w:val="00CC1708"/>
    <w:rsid w:val="00CC1F38"/>
    <w:rsid w:val="00CC1F4B"/>
    <w:rsid w:val="00CC3318"/>
    <w:rsid w:val="00CC33D2"/>
    <w:rsid w:val="00CC3825"/>
    <w:rsid w:val="00CC395D"/>
    <w:rsid w:val="00CC3C63"/>
    <w:rsid w:val="00CC42CE"/>
    <w:rsid w:val="00CC457D"/>
    <w:rsid w:val="00CC485D"/>
    <w:rsid w:val="00CC4AFE"/>
    <w:rsid w:val="00CC4B65"/>
    <w:rsid w:val="00CC4B9C"/>
    <w:rsid w:val="00CC4F18"/>
    <w:rsid w:val="00CC5177"/>
    <w:rsid w:val="00CC5208"/>
    <w:rsid w:val="00CC5C5D"/>
    <w:rsid w:val="00CC7566"/>
    <w:rsid w:val="00CC7B99"/>
    <w:rsid w:val="00CD0041"/>
    <w:rsid w:val="00CD01BA"/>
    <w:rsid w:val="00CD146B"/>
    <w:rsid w:val="00CD15D0"/>
    <w:rsid w:val="00CD214D"/>
    <w:rsid w:val="00CD2BAB"/>
    <w:rsid w:val="00CD3076"/>
    <w:rsid w:val="00CD315B"/>
    <w:rsid w:val="00CD385D"/>
    <w:rsid w:val="00CD3A1B"/>
    <w:rsid w:val="00CD4F94"/>
    <w:rsid w:val="00CD5642"/>
    <w:rsid w:val="00CD5954"/>
    <w:rsid w:val="00CD63C8"/>
    <w:rsid w:val="00CD6E8B"/>
    <w:rsid w:val="00CD6F7A"/>
    <w:rsid w:val="00CD719B"/>
    <w:rsid w:val="00CD735E"/>
    <w:rsid w:val="00CD7B66"/>
    <w:rsid w:val="00CD7D35"/>
    <w:rsid w:val="00CE0051"/>
    <w:rsid w:val="00CE0145"/>
    <w:rsid w:val="00CE05A2"/>
    <w:rsid w:val="00CE05CE"/>
    <w:rsid w:val="00CE07AC"/>
    <w:rsid w:val="00CE14EF"/>
    <w:rsid w:val="00CE1669"/>
    <w:rsid w:val="00CE17F9"/>
    <w:rsid w:val="00CE1A3D"/>
    <w:rsid w:val="00CE1A56"/>
    <w:rsid w:val="00CE1C72"/>
    <w:rsid w:val="00CE1CE7"/>
    <w:rsid w:val="00CE2C4B"/>
    <w:rsid w:val="00CE2F5F"/>
    <w:rsid w:val="00CE34C6"/>
    <w:rsid w:val="00CE3E79"/>
    <w:rsid w:val="00CE4DD9"/>
    <w:rsid w:val="00CE4F2A"/>
    <w:rsid w:val="00CE51FE"/>
    <w:rsid w:val="00CE5430"/>
    <w:rsid w:val="00CE57E3"/>
    <w:rsid w:val="00CE59FE"/>
    <w:rsid w:val="00CE5DC8"/>
    <w:rsid w:val="00CE6417"/>
    <w:rsid w:val="00CE6C8C"/>
    <w:rsid w:val="00CE6EDC"/>
    <w:rsid w:val="00CE7345"/>
    <w:rsid w:val="00CE74A0"/>
    <w:rsid w:val="00CE7733"/>
    <w:rsid w:val="00CE788A"/>
    <w:rsid w:val="00CE7BCC"/>
    <w:rsid w:val="00CE7CAC"/>
    <w:rsid w:val="00CE7CC1"/>
    <w:rsid w:val="00CE7D2D"/>
    <w:rsid w:val="00CF0340"/>
    <w:rsid w:val="00CF0384"/>
    <w:rsid w:val="00CF0491"/>
    <w:rsid w:val="00CF0592"/>
    <w:rsid w:val="00CF06DF"/>
    <w:rsid w:val="00CF078C"/>
    <w:rsid w:val="00CF07E1"/>
    <w:rsid w:val="00CF0D08"/>
    <w:rsid w:val="00CF0FD6"/>
    <w:rsid w:val="00CF1FC8"/>
    <w:rsid w:val="00CF20BC"/>
    <w:rsid w:val="00CF22F2"/>
    <w:rsid w:val="00CF2338"/>
    <w:rsid w:val="00CF331C"/>
    <w:rsid w:val="00CF358A"/>
    <w:rsid w:val="00CF403C"/>
    <w:rsid w:val="00CF4522"/>
    <w:rsid w:val="00CF4A8F"/>
    <w:rsid w:val="00CF5138"/>
    <w:rsid w:val="00CF51AA"/>
    <w:rsid w:val="00CF5497"/>
    <w:rsid w:val="00CF55E6"/>
    <w:rsid w:val="00CF55F2"/>
    <w:rsid w:val="00CF5A6D"/>
    <w:rsid w:val="00CF5D90"/>
    <w:rsid w:val="00CF6092"/>
    <w:rsid w:val="00CF7D77"/>
    <w:rsid w:val="00CF7DBA"/>
    <w:rsid w:val="00D00505"/>
    <w:rsid w:val="00D008DF"/>
    <w:rsid w:val="00D00E68"/>
    <w:rsid w:val="00D013DA"/>
    <w:rsid w:val="00D014F9"/>
    <w:rsid w:val="00D017A3"/>
    <w:rsid w:val="00D01CA7"/>
    <w:rsid w:val="00D0213A"/>
    <w:rsid w:val="00D0215E"/>
    <w:rsid w:val="00D022BD"/>
    <w:rsid w:val="00D02578"/>
    <w:rsid w:val="00D02B43"/>
    <w:rsid w:val="00D03246"/>
    <w:rsid w:val="00D03726"/>
    <w:rsid w:val="00D038CC"/>
    <w:rsid w:val="00D03EE0"/>
    <w:rsid w:val="00D03F15"/>
    <w:rsid w:val="00D0464E"/>
    <w:rsid w:val="00D0466C"/>
    <w:rsid w:val="00D0485C"/>
    <w:rsid w:val="00D04B75"/>
    <w:rsid w:val="00D0565D"/>
    <w:rsid w:val="00D05F5C"/>
    <w:rsid w:val="00D065B6"/>
    <w:rsid w:val="00D066D1"/>
    <w:rsid w:val="00D06BBB"/>
    <w:rsid w:val="00D06C85"/>
    <w:rsid w:val="00D0779B"/>
    <w:rsid w:val="00D0794C"/>
    <w:rsid w:val="00D07D83"/>
    <w:rsid w:val="00D07FB0"/>
    <w:rsid w:val="00D11001"/>
    <w:rsid w:val="00D1128C"/>
    <w:rsid w:val="00D1140B"/>
    <w:rsid w:val="00D115E9"/>
    <w:rsid w:val="00D116E9"/>
    <w:rsid w:val="00D11AA7"/>
    <w:rsid w:val="00D11C90"/>
    <w:rsid w:val="00D12653"/>
    <w:rsid w:val="00D127FB"/>
    <w:rsid w:val="00D12BD9"/>
    <w:rsid w:val="00D12F46"/>
    <w:rsid w:val="00D134B9"/>
    <w:rsid w:val="00D1390B"/>
    <w:rsid w:val="00D13996"/>
    <w:rsid w:val="00D13AFF"/>
    <w:rsid w:val="00D14096"/>
    <w:rsid w:val="00D143DE"/>
    <w:rsid w:val="00D14516"/>
    <w:rsid w:val="00D14B2D"/>
    <w:rsid w:val="00D14D0F"/>
    <w:rsid w:val="00D14FA8"/>
    <w:rsid w:val="00D153D3"/>
    <w:rsid w:val="00D15406"/>
    <w:rsid w:val="00D15F2F"/>
    <w:rsid w:val="00D15FC0"/>
    <w:rsid w:val="00D16097"/>
    <w:rsid w:val="00D16870"/>
    <w:rsid w:val="00D16B79"/>
    <w:rsid w:val="00D16B90"/>
    <w:rsid w:val="00D16DA4"/>
    <w:rsid w:val="00D16DF6"/>
    <w:rsid w:val="00D17258"/>
    <w:rsid w:val="00D17519"/>
    <w:rsid w:val="00D17787"/>
    <w:rsid w:val="00D17A61"/>
    <w:rsid w:val="00D17D3F"/>
    <w:rsid w:val="00D17E5F"/>
    <w:rsid w:val="00D2035A"/>
    <w:rsid w:val="00D204E1"/>
    <w:rsid w:val="00D21215"/>
    <w:rsid w:val="00D213B7"/>
    <w:rsid w:val="00D21989"/>
    <w:rsid w:val="00D21D4F"/>
    <w:rsid w:val="00D22031"/>
    <w:rsid w:val="00D226A3"/>
    <w:rsid w:val="00D226C2"/>
    <w:rsid w:val="00D22BBC"/>
    <w:rsid w:val="00D22DBC"/>
    <w:rsid w:val="00D23614"/>
    <w:rsid w:val="00D23814"/>
    <w:rsid w:val="00D2384A"/>
    <w:rsid w:val="00D23CC3"/>
    <w:rsid w:val="00D24448"/>
    <w:rsid w:val="00D245B3"/>
    <w:rsid w:val="00D24680"/>
    <w:rsid w:val="00D2487E"/>
    <w:rsid w:val="00D24884"/>
    <w:rsid w:val="00D24F69"/>
    <w:rsid w:val="00D251E3"/>
    <w:rsid w:val="00D258CD"/>
    <w:rsid w:val="00D25A7C"/>
    <w:rsid w:val="00D265BD"/>
    <w:rsid w:val="00D26E9D"/>
    <w:rsid w:val="00D26EB2"/>
    <w:rsid w:val="00D2745F"/>
    <w:rsid w:val="00D2771A"/>
    <w:rsid w:val="00D27E1D"/>
    <w:rsid w:val="00D27EEC"/>
    <w:rsid w:val="00D27FBF"/>
    <w:rsid w:val="00D303AA"/>
    <w:rsid w:val="00D30597"/>
    <w:rsid w:val="00D30870"/>
    <w:rsid w:val="00D30D02"/>
    <w:rsid w:val="00D30E35"/>
    <w:rsid w:val="00D30F81"/>
    <w:rsid w:val="00D31366"/>
    <w:rsid w:val="00D315D6"/>
    <w:rsid w:val="00D3221E"/>
    <w:rsid w:val="00D33071"/>
    <w:rsid w:val="00D334DE"/>
    <w:rsid w:val="00D335C3"/>
    <w:rsid w:val="00D338D1"/>
    <w:rsid w:val="00D33D6D"/>
    <w:rsid w:val="00D3460B"/>
    <w:rsid w:val="00D34807"/>
    <w:rsid w:val="00D3556B"/>
    <w:rsid w:val="00D35A6D"/>
    <w:rsid w:val="00D35AEC"/>
    <w:rsid w:val="00D362B6"/>
    <w:rsid w:val="00D36305"/>
    <w:rsid w:val="00D3691F"/>
    <w:rsid w:val="00D36A5B"/>
    <w:rsid w:val="00D36C82"/>
    <w:rsid w:val="00D376CE"/>
    <w:rsid w:val="00D37B93"/>
    <w:rsid w:val="00D37D2B"/>
    <w:rsid w:val="00D37F30"/>
    <w:rsid w:val="00D402B4"/>
    <w:rsid w:val="00D40AF9"/>
    <w:rsid w:val="00D41305"/>
    <w:rsid w:val="00D41A7D"/>
    <w:rsid w:val="00D41C95"/>
    <w:rsid w:val="00D4298C"/>
    <w:rsid w:val="00D42A70"/>
    <w:rsid w:val="00D433CE"/>
    <w:rsid w:val="00D43415"/>
    <w:rsid w:val="00D43445"/>
    <w:rsid w:val="00D43E51"/>
    <w:rsid w:val="00D4429A"/>
    <w:rsid w:val="00D4454A"/>
    <w:rsid w:val="00D44E42"/>
    <w:rsid w:val="00D44F3E"/>
    <w:rsid w:val="00D45564"/>
    <w:rsid w:val="00D45B04"/>
    <w:rsid w:val="00D45EE9"/>
    <w:rsid w:val="00D45FA4"/>
    <w:rsid w:val="00D46035"/>
    <w:rsid w:val="00D460D0"/>
    <w:rsid w:val="00D46432"/>
    <w:rsid w:val="00D4659D"/>
    <w:rsid w:val="00D46CB8"/>
    <w:rsid w:val="00D46F67"/>
    <w:rsid w:val="00D47D2B"/>
    <w:rsid w:val="00D47F48"/>
    <w:rsid w:val="00D47F85"/>
    <w:rsid w:val="00D50A1B"/>
    <w:rsid w:val="00D50B66"/>
    <w:rsid w:val="00D5154D"/>
    <w:rsid w:val="00D5175D"/>
    <w:rsid w:val="00D51BE3"/>
    <w:rsid w:val="00D51C23"/>
    <w:rsid w:val="00D51DB7"/>
    <w:rsid w:val="00D51E08"/>
    <w:rsid w:val="00D527B0"/>
    <w:rsid w:val="00D52913"/>
    <w:rsid w:val="00D52965"/>
    <w:rsid w:val="00D52D42"/>
    <w:rsid w:val="00D531A0"/>
    <w:rsid w:val="00D5370A"/>
    <w:rsid w:val="00D53C4E"/>
    <w:rsid w:val="00D545E2"/>
    <w:rsid w:val="00D54A53"/>
    <w:rsid w:val="00D54B55"/>
    <w:rsid w:val="00D54C56"/>
    <w:rsid w:val="00D55604"/>
    <w:rsid w:val="00D5565B"/>
    <w:rsid w:val="00D556EE"/>
    <w:rsid w:val="00D5574F"/>
    <w:rsid w:val="00D5577A"/>
    <w:rsid w:val="00D55B39"/>
    <w:rsid w:val="00D55C38"/>
    <w:rsid w:val="00D55DC6"/>
    <w:rsid w:val="00D57590"/>
    <w:rsid w:val="00D5787D"/>
    <w:rsid w:val="00D5793A"/>
    <w:rsid w:val="00D57E64"/>
    <w:rsid w:val="00D57FFE"/>
    <w:rsid w:val="00D6072F"/>
    <w:rsid w:val="00D61062"/>
    <w:rsid w:val="00D61542"/>
    <w:rsid w:val="00D61B4D"/>
    <w:rsid w:val="00D61CAA"/>
    <w:rsid w:val="00D62061"/>
    <w:rsid w:val="00D620E8"/>
    <w:rsid w:val="00D6230A"/>
    <w:rsid w:val="00D62BE6"/>
    <w:rsid w:val="00D63762"/>
    <w:rsid w:val="00D63F76"/>
    <w:rsid w:val="00D64054"/>
    <w:rsid w:val="00D64354"/>
    <w:rsid w:val="00D64710"/>
    <w:rsid w:val="00D652C7"/>
    <w:rsid w:val="00D6570B"/>
    <w:rsid w:val="00D6570D"/>
    <w:rsid w:val="00D65981"/>
    <w:rsid w:val="00D65A47"/>
    <w:rsid w:val="00D65EA3"/>
    <w:rsid w:val="00D65FC2"/>
    <w:rsid w:val="00D66254"/>
    <w:rsid w:val="00D66273"/>
    <w:rsid w:val="00D66B18"/>
    <w:rsid w:val="00D671CB"/>
    <w:rsid w:val="00D67638"/>
    <w:rsid w:val="00D67A49"/>
    <w:rsid w:val="00D70160"/>
    <w:rsid w:val="00D703BD"/>
    <w:rsid w:val="00D703F9"/>
    <w:rsid w:val="00D70B91"/>
    <w:rsid w:val="00D70DFE"/>
    <w:rsid w:val="00D71270"/>
    <w:rsid w:val="00D71861"/>
    <w:rsid w:val="00D71888"/>
    <w:rsid w:val="00D718A9"/>
    <w:rsid w:val="00D71AE5"/>
    <w:rsid w:val="00D71D70"/>
    <w:rsid w:val="00D71F2D"/>
    <w:rsid w:val="00D72310"/>
    <w:rsid w:val="00D72334"/>
    <w:rsid w:val="00D7269C"/>
    <w:rsid w:val="00D72DF4"/>
    <w:rsid w:val="00D72FF0"/>
    <w:rsid w:val="00D73233"/>
    <w:rsid w:val="00D732F4"/>
    <w:rsid w:val="00D73563"/>
    <w:rsid w:val="00D7409B"/>
    <w:rsid w:val="00D74633"/>
    <w:rsid w:val="00D749C8"/>
    <w:rsid w:val="00D74B27"/>
    <w:rsid w:val="00D7544F"/>
    <w:rsid w:val="00D75C75"/>
    <w:rsid w:val="00D75F2F"/>
    <w:rsid w:val="00D76870"/>
    <w:rsid w:val="00D76991"/>
    <w:rsid w:val="00D769C8"/>
    <w:rsid w:val="00D76BA7"/>
    <w:rsid w:val="00D77AA3"/>
    <w:rsid w:val="00D77B30"/>
    <w:rsid w:val="00D77CB1"/>
    <w:rsid w:val="00D80369"/>
    <w:rsid w:val="00D80474"/>
    <w:rsid w:val="00D80496"/>
    <w:rsid w:val="00D80C01"/>
    <w:rsid w:val="00D82048"/>
    <w:rsid w:val="00D8291B"/>
    <w:rsid w:val="00D82F3D"/>
    <w:rsid w:val="00D83221"/>
    <w:rsid w:val="00D83B43"/>
    <w:rsid w:val="00D8417E"/>
    <w:rsid w:val="00D84818"/>
    <w:rsid w:val="00D84F58"/>
    <w:rsid w:val="00D85434"/>
    <w:rsid w:val="00D856ED"/>
    <w:rsid w:val="00D85969"/>
    <w:rsid w:val="00D866FE"/>
    <w:rsid w:val="00D86A08"/>
    <w:rsid w:val="00D86AE4"/>
    <w:rsid w:val="00D86B27"/>
    <w:rsid w:val="00D86E27"/>
    <w:rsid w:val="00D87DDD"/>
    <w:rsid w:val="00D87F69"/>
    <w:rsid w:val="00D90111"/>
    <w:rsid w:val="00D901CA"/>
    <w:rsid w:val="00D907C6"/>
    <w:rsid w:val="00D90E82"/>
    <w:rsid w:val="00D90ED3"/>
    <w:rsid w:val="00D9110D"/>
    <w:rsid w:val="00D9140C"/>
    <w:rsid w:val="00D91AAD"/>
    <w:rsid w:val="00D91AEF"/>
    <w:rsid w:val="00D91C39"/>
    <w:rsid w:val="00D92B11"/>
    <w:rsid w:val="00D93785"/>
    <w:rsid w:val="00D9382F"/>
    <w:rsid w:val="00D938E7"/>
    <w:rsid w:val="00D9435B"/>
    <w:rsid w:val="00D944FA"/>
    <w:rsid w:val="00D94FC9"/>
    <w:rsid w:val="00D950DF"/>
    <w:rsid w:val="00D9532E"/>
    <w:rsid w:val="00D95345"/>
    <w:rsid w:val="00D95782"/>
    <w:rsid w:val="00D96163"/>
    <w:rsid w:val="00D96486"/>
    <w:rsid w:val="00D96940"/>
    <w:rsid w:val="00D96F03"/>
    <w:rsid w:val="00D97081"/>
    <w:rsid w:val="00D9713C"/>
    <w:rsid w:val="00D97D09"/>
    <w:rsid w:val="00D97F8E"/>
    <w:rsid w:val="00DA0604"/>
    <w:rsid w:val="00DA0970"/>
    <w:rsid w:val="00DA14E1"/>
    <w:rsid w:val="00DA1502"/>
    <w:rsid w:val="00DA1593"/>
    <w:rsid w:val="00DA26C1"/>
    <w:rsid w:val="00DA277B"/>
    <w:rsid w:val="00DA2865"/>
    <w:rsid w:val="00DA29A0"/>
    <w:rsid w:val="00DA29E2"/>
    <w:rsid w:val="00DA2F85"/>
    <w:rsid w:val="00DA303D"/>
    <w:rsid w:val="00DA3698"/>
    <w:rsid w:val="00DA41D8"/>
    <w:rsid w:val="00DA4E66"/>
    <w:rsid w:val="00DA513F"/>
    <w:rsid w:val="00DA54D7"/>
    <w:rsid w:val="00DA5980"/>
    <w:rsid w:val="00DA5ACC"/>
    <w:rsid w:val="00DA6589"/>
    <w:rsid w:val="00DA6849"/>
    <w:rsid w:val="00DA6A47"/>
    <w:rsid w:val="00DA6F56"/>
    <w:rsid w:val="00DA72EE"/>
    <w:rsid w:val="00DA7363"/>
    <w:rsid w:val="00DA7C4A"/>
    <w:rsid w:val="00DA7DEB"/>
    <w:rsid w:val="00DB00EC"/>
    <w:rsid w:val="00DB0615"/>
    <w:rsid w:val="00DB148F"/>
    <w:rsid w:val="00DB1636"/>
    <w:rsid w:val="00DB1668"/>
    <w:rsid w:val="00DB192B"/>
    <w:rsid w:val="00DB1BD9"/>
    <w:rsid w:val="00DB222B"/>
    <w:rsid w:val="00DB26E7"/>
    <w:rsid w:val="00DB327B"/>
    <w:rsid w:val="00DB363F"/>
    <w:rsid w:val="00DB3740"/>
    <w:rsid w:val="00DB4B2B"/>
    <w:rsid w:val="00DB53FC"/>
    <w:rsid w:val="00DB58B9"/>
    <w:rsid w:val="00DB5A5B"/>
    <w:rsid w:val="00DB698A"/>
    <w:rsid w:val="00DB6B27"/>
    <w:rsid w:val="00DB6DA3"/>
    <w:rsid w:val="00DB6F35"/>
    <w:rsid w:val="00DB71F8"/>
    <w:rsid w:val="00DB73C2"/>
    <w:rsid w:val="00DB73E2"/>
    <w:rsid w:val="00DB7841"/>
    <w:rsid w:val="00DC0324"/>
    <w:rsid w:val="00DC089B"/>
    <w:rsid w:val="00DC0E24"/>
    <w:rsid w:val="00DC1646"/>
    <w:rsid w:val="00DC1CAA"/>
    <w:rsid w:val="00DC1D0F"/>
    <w:rsid w:val="00DC234C"/>
    <w:rsid w:val="00DC2588"/>
    <w:rsid w:val="00DC2E0D"/>
    <w:rsid w:val="00DC32DC"/>
    <w:rsid w:val="00DC3331"/>
    <w:rsid w:val="00DC3693"/>
    <w:rsid w:val="00DC3839"/>
    <w:rsid w:val="00DC4081"/>
    <w:rsid w:val="00DC4A52"/>
    <w:rsid w:val="00DC4A98"/>
    <w:rsid w:val="00DC51B7"/>
    <w:rsid w:val="00DC5AF3"/>
    <w:rsid w:val="00DC5AF5"/>
    <w:rsid w:val="00DC5B0E"/>
    <w:rsid w:val="00DC5B2D"/>
    <w:rsid w:val="00DC6499"/>
    <w:rsid w:val="00DC691E"/>
    <w:rsid w:val="00DC728B"/>
    <w:rsid w:val="00DC77C9"/>
    <w:rsid w:val="00DC781A"/>
    <w:rsid w:val="00DC7A06"/>
    <w:rsid w:val="00DD029B"/>
    <w:rsid w:val="00DD06D0"/>
    <w:rsid w:val="00DD0EBD"/>
    <w:rsid w:val="00DD11EE"/>
    <w:rsid w:val="00DD2520"/>
    <w:rsid w:val="00DD2BD9"/>
    <w:rsid w:val="00DD2D98"/>
    <w:rsid w:val="00DD3BE5"/>
    <w:rsid w:val="00DD3E34"/>
    <w:rsid w:val="00DD3FF0"/>
    <w:rsid w:val="00DD4B60"/>
    <w:rsid w:val="00DD5902"/>
    <w:rsid w:val="00DD5E9C"/>
    <w:rsid w:val="00DD5F9E"/>
    <w:rsid w:val="00DD6295"/>
    <w:rsid w:val="00DD64E2"/>
    <w:rsid w:val="00DD6AF4"/>
    <w:rsid w:val="00DD6DF4"/>
    <w:rsid w:val="00DD6F18"/>
    <w:rsid w:val="00DD7064"/>
    <w:rsid w:val="00DD7B6E"/>
    <w:rsid w:val="00DD7DC8"/>
    <w:rsid w:val="00DE009D"/>
    <w:rsid w:val="00DE0E97"/>
    <w:rsid w:val="00DE0FB1"/>
    <w:rsid w:val="00DE1042"/>
    <w:rsid w:val="00DE1415"/>
    <w:rsid w:val="00DE1650"/>
    <w:rsid w:val="00DE1E68"/>
    <w:rsid w:val="00DE2497"/>
    <w:rsid w:val="00DE2B88"/>
    <w:rsid w:val="00DE2CB7"/>
    <w:rsid w:val="00DE307F"/>
    <w:rsid w:val="00DE3B77"/>
    <w:rsid w:val="00DE3E46"/>
    <w:rsid w:val="00DE4C4D"/>
    <w:rsid w:val="00DE4CA3"/>
    <w:rsid w:val="00DE4DEA"/>
    <w:rsid w:val="00DE4FBA"/>
    <w:rsid w:val="00DE53C9"/>
    <w:rsid w:val="00DE551D"/>
    <w:rsid w:val="00DE5939"/>
    <w:rsid w:val="00DE5B1E"/>
    <w:rsid w:val="00DE5CC8"/>
    <w:rsid w:val="00DE5CF5"/>
    <w:rsid w:val="00DE64EC"/>
    <w:rsid w:val="00DE6DAA"/>
    <w:rsid w:val="00DE6DEB"/>
    <w:rsid w:val="00DE6F35"/>
    <w:rsid w:val="00DE6FD0"/>
    <w:rsid w:val="00DE776A"/>
    <w:rsid w:val="00DF068D"/>
    <w:rsid w:val="00DF07F0"/>
    <w:rsid w:val="00DF107A"/>
    <w:rsid w:val="00DF15E7"/>
    <w:rsid w:val="00DF191F"/>
    <w:rsid w:val="00DF1937"/>
    <w:rsid w:val="00DF1D77"/>
    <w:rsid w:val="00DF1DC2"/>
    <w:rsid w:val="00DF26D5"/>
    <w:rsid w:val="00DF29B8"/>
    <w:rsid w:val="00DF2B92"/>
    <w:rsid w:val="00DF3057"/>
    <w:rsid w:val="00DF35B1"/>
    <w:rsid w:val="00DF3DFB"/>
    <w:rsid w:val="00DF43E3"/>
    <w:rsid w:val="00DF5B26"/>
    <w:rsid w:val="00DF5FB3"/>
    <w:rsid w:val="00DF60BD"/>
    <w:rsid w:val="00DF61D6"/>
    <w:rsid w:val="00DF634E"/>
    <w:rsid w:val="00DF680D"/>
    <w:rsid w:val="00DF6A5F"/>
    <w:rsid w:val="00DF6AF7"/>
    <w:rsid w:val="00DF74AF"/>
    <w:rsid w:val="00DF75F7"/>
    <w:rsid w:val="00DF7706"/>
    <w:rsid w:val="00E00012"/>
    <w:rsid w:val="00E00306"/>
    <w:rsid w:val="00E0040A"/>
    <w:rsid w:val="00E006B2"/>
    <w:rsid w:val="00E01247"/>
    <w:rsid w:val="00E0145E"/>
    <w:rsid w:val="00E01588"/>
    <w:rsid w:val="00E01B97"/>
    <w:rsid w:val="00E025F3"/>
    <w:rsid w:val="00E02A79"/>
    <w:rsid w:val="00E02D92"/>
    <w:rsid w:val="00E03029"/>
    <w:rsid w:val="00E03FED"/>
    <w:rsid w:val="00E0426E"/>
    <w:rsid w:val="00E047F8"/>
    <w:rsid w:val="00E04B57"/>
    <w:rsid w:val="00E0502D"/>
    <w:rsid w:val="00E05944"/>
    <w:rsid w:val="00E05CC0"/>
    <w:rsid w:val="00E0626F"/>
    <w:rsid w:val="00E06FCA"/>
    <w:rsid w:val="00E0781D"/>
    <w:rsid w:val="00E07CBB"/>
    <w:rsid w:val="00E10211"/>
    <w:rsid w:val="00E104A1"/>
    <w:rsid w:val="00E111A8"/>
    <w:rsid w:val="00E121DC"/>
    <w:rsid w:val="00E124A5"/>
    <w:rsid w:val="00E1306B"/>
    <w:rsid w:val="00E1361D"/>
    <w:rsid w:val="00E138DB"/>
    <w:rsid w:val="00E13A15"/>
    <w:rsid w:val="00E13CDA"/>
    <w:rsid w:val="00E13E32"/>
    <w:rsid w:val="00E1403E"/>
    <w:rsid w:val="00E14582"/>
    <w:rsid w:val="00E14746"/>
    <w:rsid w:val="00E14C5E"/>
    <w:rsid w:val="00E14D38"/>
    <w:rsid w:val="00E15EFA"/>
    <w:rsid w:val="00E15F38"/>
    <w:rsid w:val="00E16179"/>
    <w:rsid w:val="00E168FA"/>
    <w:rsid w:val="00E16B7B"/>
    <w:rsid w:val="00E17235"/>
    <w:rsid w:val="00E175E7"/>
    <w:rsid w:val="00E1771C"/>
    <w:rsid w:val="00E20B70"/>
    <w:rsid w:val="00E20EB4"/>
    <w:rsid w:val="00E21646"/>
    <w:rsid w:val="00E21D37"/>
    <w:rsid w:val="00E2202A"/>
    <w:rsid w:val="00E22529"/>
    <w:rsid w:val="00E23367"/>
    <w:rsid w:val="00E23B1C"/>
    <w:rsid w:val="00E23CC3"/>
    <w:rsid w:val="00E2423F"/>
    <w:rsid w:val="00E25502"/>
    <w:rsid w:val="00E25973"/>
    <w:rsid w:val="00E25A4B"/>
    <w:rsid w:val="00E25AA0"/>
    <w:rsid w:val="00E26136"/>
    <w:rsid w:val="00E261C9"/>
    <w:rsid w:val="00E2666C"/>
    <w:rsid w:val="00E276D2"/>
    <w:rsid w:val="00E27954"/>
    <w:rsid w:val="00E27AE6"/>
    <w:rsid w:val="00E30336"/>
    <w:rsid w:val="00E3045B"/>
    <w:rsid w:val="00E30527"/>
    <w:rsid w:val="00E30D93"/>
    <w:rsid w:val="00E3112A"/>
    <w:rsid w:val="00E31198"/>
    <w:rsid w:val="00E31824"/>
    <w:rsid w:val="00E31938"/>
    <w:rsid w:val="00E32109"/>
    <w:rsid w:val="00E3214E"/>
    <w:rsid w:val="00E32477"/>
    <w:rsid w:val="00E32490"/>
    <w:rsid w:val="00E32522"/>
    <w:rsid w:val="00E325A0"/>
    <w:rsid w:val="00E32786"/>
    <w:rsid w:val="00E336BC"/>
    <w:rsid w:val="00E336C0"/>
    <w:rsid w:val="00E3444F"/>
    <w:rsid w:val="00E3452D"/>
    <w:rsid w:val="00E347FD"/>
    <w:rsid w:val="00E35130"/>
    <w:rsid w:val="00E35230"/>
    <w:rsid w:val="00E35C3F"/>
    <w:rsid w:val="00E36687"/>
    <w:rsid w:val="00E36E09"/>
    <w:rsid w:val="00E37031"/>
    <w:rsid w:val="00E37792"/>
    <w:rsid w:val="00E4051B"/>
    <w:rsid w:val="00E405C0"/>
    <w:rsid w:val="00E40A23"/>
    <w:rsid w:val="00E40DE5"/>
    <w:rsid w:val="00E40E22"/>
    <w:rsid w:val="00E418B6"/>
    <w:rsid w:val="00E4199F"/>
    <w:rsid w:val="00E41C30"/>
    <w:rsid w:val="00E42970"/>
    <w:rsid w:val="00E42FFA"/>
    <w:rsid w:val="00E4358C"/>
    <w:rsid w:val="00E437AE"/>
    <w:rsid w:val="00E439B5"/>
    <w:rsid w:val="00E44173"/>
    <w:rsid w:val="00E449F0"/>
    <w:rsid w:val="00E4511B"/>
    <w:rsid w:val="00E455A5"/>
    <w:rsid w:val="00E45AC2"/>
    <w:rsid w:val="00E45EC3"/>
    <w:rsid w:val="00E45ECE"/>
    <w:rsid w:val="00E46324"/>
    <w:rsid w:val="00E46B56"/>
    <w:rsid w:val="00E47040"/>
    <w:rsid w:val="00E47139"/>
    <w:rsid w:val="00E473C1"/>
    <w:rsid w:val="00E475DB"/>
    <w:rsid w:val="00E47839"/>
    <w:rsid w:val="00E505FF"/>
    <w:rsid w:val="00E5146F"/>
    <w:rsid w:val="00E519B0"/>
    <w:rsid w:val="00E51A61"/>
    <w:rsid w:val="00E51B0F"/>
    <w:rsid w:val="00E5236F"/>
    <w:rsid w:val="00E5239B"/>
    <w:rsid w:val="00E52ACE"/>
    <w:rsid w:val="00E52CE7"/>
    <w:rsid w:val="00E53344"/>
    <w:rsid w:val="00E534D5"/>
    <w:rsid w:val="00E540BC"/>
    <w:rsid w:val="00E547DE"/>
    <w:rsid w:val="00E54EEF"/>
    <w:rsid w:val="00E55266"/>
    <w:rsid w:val="00E55404"/>
    <w:rsid w:val="00E555DA"/>
    <w:rsid w:val="00E5570C"/>
    <w:rsid w:val="00E56B22"/>
    <w:rsid w:val="00E56CFF"/>
    <w:rsid w:val="00E56DAF"/>
    <w:rsid w:val="00E5706B"/>
    <w:rsid w:val="00E573C0"/>
    <w:rsid w:val="00E5755F"/>
    <w:rsid w:val="00E576B5"/>
    <w:rsid w:val="00E57888"/>
    <w:rsid w:val="00E57B1F"/>
    <w:rsid w:val="00E57CBC"/>
    <w:rsid w:val="00E60BCC"/>
    <w:rsid w:val="00E61163"/>
    <w:rsid w:val="00E613BE"/>
    <w:rsid w:val="00E616B9"/>
    <w:rsid w:val="00E61922"/>
    <w:rsid w:val="00E61AE5"/>
    <w:rsid w:val="00E62704"/>
    <w:rsid w:val="00E627FC"/>
    <w:rsid w:val="00E62839"/>
    <w:rsid w:val="00E640DA"/>
    <w:rsid w:val="00E64275"/>
    <w:rsid w:val="00E64BEF"/>
    <w:rsid w:val="00E64D79"/>
    <w:rsid w:val="00E65145"/>
    <w:rsid w:val="00E65720"/>
    <w:rsid w:val="00E659E5"/>
    <w:rsid w:val="00E65A31"/>
    <w:rsid w:val="00E66055"/>
    <w:rsid w:val="00E66B25"/>
    <w:rsid w:val="00E6719A"/>
    <w:rsid w:val="00E67508"/>
    <w:rsid w:val="00E676C0"/>
    <w:rsid w:val="00E7012D"/>
    <w:rsid w:val="00E706FB"/>
    <w:rsid w:val="00E71284"/>
    <w:rsid w:val="00E714FF"/>
    <w:rsid w:val="00E715C2"/>
    <w:rsid w:val="00E7194F"/>
    <w:rsid w:val="00E7286C"/>
    <w:rsid w:val="00E7288C"/>
    <w:rsid w:val="00E72C73"/>
    <w:rsid w:val="00E72E44"/>
    <w:rsid w:val="00E7362C"/>
    <w:rsid w:val="00E741C1"/>
    <w:rsid w:val="00E7420B"/>
    <w:rsid w:val="00E74901"/>
    <w:rsid w:val="00E74991"/>
    <w:rsid w:val="00E75186"/>
    <w:rsid w:val="00E75562"/>
    <w:rsid w:val="00E75BC5"/>
    <w:rsid w:val="00E75CD8"/>
    <w:rsid w:val="00E7622A"/>
    <w:rsid w:val="00E76313"/>
    <w:rsid w:val="00E76D5F"/>
    <w:rsid w:val="00E76DEE"/>
    <w:rsid w:val="00E76E99"/>
    <w:rsid w:val="00E772F0"/>
    <w:rsid w:val="00E7781D"/>
    <w:rsid w:val="00E779B2"/>
    <w:rsid w:val="00E80C9B"/>
    <w:rsid w:val="00E810DF"/>
    <w:rsid w:val="00E8167B"/>
    <w:rsid w:val="00E81CE4"/>
    <w:rsid w:val="00E82F67"/>
    <w:rsid w:val="00E83305"/>
    <w:rsid w:val="00E833AB"/>
    <w:rsid w:val="00E833FB"/>
    <w:rsid w:val="00E83D6B"/>
    <w:rsid w:val="00E848C0"/>
    <w:rsid w:val="00E85F43"/>
    <w:rsid w:val="00E86FFF"/>
    <w:rsid w:val="00E872D8"/>
    <w:rsid w:val="00E87720"/>
    <w:rsid w:val="00E87849"/>
    <w:rsid w:val="00E87977"/>
    <w:rsid w:val="00E87979"/>
    <w:rsid w:val="00E87CD8"/>
    <w:rsid w:val="00E903D4"/>
    <w:rsid w:val="00E9073F"/>
    <w:rsid w:val="00E90BC4"/>
    <w:rsid w:val="00E90C14"/>
    <w:rsid w:val="00E911DD"/>
    <w:rsid w:val="00E9179A"/>
    <w:rsid w:val="00E918A8"/>
    <w:rsid w:val="00E927AB"/>
    <w:rsid w:val="00E92870"/>
    <w:rsid w:val="00E9329B"/>
    <w:rsid w:val="00E93404"/>
    <w:rsid w:val="00E946D5"/>
    <w:rsid w:val="00E95042"/>
    <w:rsid w:val="00E952B3"/>
    <w:rsid w:val="00E958FA"/>
    <w:rsid w:val="00E95BB2"/>
    <w:rsid w:val="00E95F5B"/>
    <w:rsid w:val="00E95FF0"/>
    <w:rsid w:val="00E96059"/>
    <w:rsid w:val="00E961BD"/>
    <w:rsid w:val="00E9685A"/>
    <w:rsid w:val="00E96C9B"/>
    <w:rsid w:val="00E9766E"/>
    <w:rsid w:val="00E97776"/>
    <w:rsid w:val="00E97887"/>
    <w:rsid w:val="00E97989"/>
    <w:rsid w:val="00E97C77"/>
    <w:rsid w:val="00E97D43"/>
    <w:rsid w:val="00E97DE5"/>
    <w:rsid w:val="00E97DFF"/>
    <w:rsid w:val="00EA09BE"/>
    <w:rsid w:val="00EA0FCD"/>
    <w:rsid w:val="00EA101B"/>
    <w:rsid w:val="00EA1130"/>
    <w:rsid w:val="00EA173F"/>
    <w:rsid w:val="00EA1A64"/>
    <w:rsid w:val="00EA1E93"/>
    <w:rsid w:val="00EA244F"/>
    <w:rsid w:val="00EA2CDD"/>
    <w:rsid w:val="00EA4107"/>
    <w:rsid w:val="00EA4418"/>
    <w:rsid w:val="00EA4920"/>
    <w:rsid w:val="00EA4C44"/>
    <w:rsid w:val="00EA4C8B"/>
    <w:rsid w:val="00EA59AF"/>
    <w:rsid w:val="00EA5B5D"/>
    <w:rsid w:val="00EA5BFB"/>
    <w:rsid w:val="00EA5DA2"/>
    <w:rsid w:val="00EA604D"/>
    <w:rsid w:val="00EA6249"/>
    <w:rsid w:val="00EA64BF"/>
    <w:rsid w:val="00EA6843"/>
    <w:rsid w:val="00EA69FA"/>
    <w:rsid w:val="00EA6F0A"/>
    <w:rsid w:val="00EA6FE4"/>
    <w:rsid w:val="00EA7113"/>
    <w:rsid w:val="00EB04BD"/>
    <w:rsid w:val="00EB06A3"/>
    <w:rsid w:val="00EB06CC"/>
    <w:rsid w:val="00EB071D"/>
    <w:rsid w:val="00EB100D"/>
    <w:rsid w:val="00EB11FE"/>
    <w:rsid w:val="00EB145E"/>
    <w:rsid w:val="00EB1A00"/>
    <w:rsid w:val="00EB1B08"/>
    <w:rsid w:val="00EB1E00"/>
    <w:rsid w:val="00EB216B"/>
    <w:rsid w:val="00EB269E"/>
    <w:rsid w:val="00EB26C8"/>
    <w:rsid w:val="00EB27B3"/>
    <w:rsid w:val="00EB2E78"/>
    <w:rsid w:val="00EB3A15"/>
    <w:rsid w:val="00EB3FC0"/>
    <w:rsid w:val="00EB4A33"/>
    <w:rsid w:val="00EB53B9"/>
    <w:rsid w:val="00EB59E9"/>
    <w:rsid w:val="00EB5A69"/>
    <w:rsid w:val="00EB5F5B"/>
    <w:rsid w:val="00EB602A"/>
    <w:rsid w:val="00EB6458"/>
    <w:rsid w:val="00EB66E8"/>
    <w:rsid w:val="00EB6778"/>
    <w:rsid w:val="00EB7969"/>
    <w:rsid w:val="00EC0549"/>
    <w:rsid w:val="00EC1734"/>
    <w:rsid w:val="00EC17DA"/>
    <w:rsid w:val="00EC1CCE"/>
    <w:rsid w:val="00EC1D93"/>
    <w:rsid w:val="00EC26E6"/>
    <w:rsid w:val="00EC2812"/>
    <w:rsid w:val="00EC28B2"/>
    <w:rsid w:val="00EC3146"/>
    <w:rsid w:val="00EC3885"/>
    <w:rsid w:val="00EC3E26"/>
    <w:rsid w:val="00EC41AE"/>
    <w:rsid w:val="00EC4B28"/>
    <w:rsid w:val="00EC5142"/>
    <w:rsid w:val="00EC5604"/>
    <w:rsid w:val="00EC60FF"/>
    <w:rsid w:val="00EC6117"/>
    <w:rsid w:val="00EC63A1"/>
    <w:rsid w:val="00EC68DF"/>
    <w:rsid w:val="00EC76CA"/>
    <w:rsid w:val="00EC786C"/>
    <w:rsid w:val="00EC7B78"/>
    <w:rsid w:val="00ED013D"/>
    <w:rsid w:val="00ED08FD"/>
    <w:rsid w:val="00ED0E72"/>
    <w:rsid w:val="00ED15DF"/>
    <w:rsid w:val="00ED1B0C"/>
    <w:rsid w:val="00ED1C23"/>
    <w:rsid w:val="00ED21EC"/>
    <w:rsid w:val="00ED22F4"/>
    <w:rsid w:val="00ED33BF"/>
    <w:rsid w:val="00ED33D6"/>
    <w:rsid w:val="00ED375E"/>
    <w:rsid w:val="00ED3B65"/>
    <w:rsid w:val="00ED497D"/>
    <w:rsid w:val="00ED4E1E"/>
    <w:rsid w:val="00ED5925"/>
    <w:rsid w:val="00ED5BE0"/>
    <w:rsid w:val="00ED6689"/>
    <w:rsid w:val="00ED693C"/>
    <w:rsid w:val="00ED7433"/>
    <w:rsid w:val="00ED76B1"/>
    <w:rsid w:val="00ED76CF"/>
    <w:rsid w:val="00ED7E09"/>
    <w:rsid w:val="00ED7E10"/>
    <w:rsid w:val="00ED7F18"/>
    <w:rsid w:val="00ED7FF3"/>
    <w:rsid w:val="00EE0648"/>
    <w:rsid w:val="00EE113D"/>
    <w:rsid w:val="00EE1A56"/>
    <w:rsid w:val="00EE1F3A"/>
    <w:rsid w:val="00EE23D1"/>
    <w:rsid w:val="00EE26F8"/>
    <w:rsid w:val="00EE2766"/>
    <w:rsid w:val="00EE2A6C"/>
    <w:rsid w:val="00EE2AF4"/>
    <w:rsid w:val="00EE2BA0"/>
    <w:rsid w:val="00EE2ECF"/>
    <w:rsid w:val="00EE2FF6"/>
    <w:rsid w:val="00EE3487"/>
    <w:rsid w:val="00EE3D27"/>
    <w:rsid w:val="00EE3F62"/>
    <w:rsid w:val="00EE40D7"/>
    <w:rsid w:val="00EE47C3"/>
    <w:rsid w:val="00EE4B94"/>
    <w:rsid w:val="00EE4D94"/>
    <w:rsid w:val="00EE52D4"/>
    <w:rsid w:val="00EE5872"/>
    <w:rsid w:val="00EE597F"/>
    <w:rsid w:val="00EE6FC3"/>
    <w:rsid w:val="00EE71F1"/>
    <w:rsid w:val="00EE7E11"/>
    <w:rsid w:val="00EF05FC"/>
    <w:rsid w:val="00EF0C4E"/>
    <w:rsid w:val="00EF0DAA"/>
    <w:rsid w:val="00EF169D"/>
    <w:rsid w:val="00EF1A67"/>
    <w:rsid w:val="00EF26F0"/>
    <w:rsid w:val="00EF296C"/>
    <w:rsid w:val="00EF2D4B"/>
    <w:rsid w:val="00EF30D5"/>
    <w:rsid w:val="00EF392D"/>
    <w:rsid w:val="00EF3E65"/>
    <w:rsid w:val="00EF3E76"/>
    <w:rsid w:val="00EF40F7"/>
    <w:rsid w:val="00EF496A"/>
    <w:rsid w:val="00EF49A7"/>
    <w:rsid w:val="00EF4D0B"/>
    <w:rsid w:val="00EF4D88"/>
    <w:rsid w:val="00EF5063"/>
    <w:rsid w:val="00EF51D5"/>
    <w:rsid w:val="00EF589A"/>
    <w:rsid w:val="00EF6A70"/>
    <w:rsid w:val="00EF6B34"/>
    <w:rsid w:val="00EF6D85"/>
    <w:rsid w:val="00EF7B70"/>
    <w:rsid w:val="00F00555"/>
    <w:rsid w:val="00F006F6"/>
    <w:rsid w:val="00F0093E"/>
    <w:rsid w:val="00F00A7D"/>
    <w:rsid w:val="00F00ECB"/>
    <w:rsid w:val="00F012F2"/>
    <w:rsid w:val="00F018B3"/>
    <w:rsid w:val="00F01B04"/>
    <w:rsid w:val="00F01C76"/>
    <w:rsid w:val="00F0222E"/>
    <w:rsid w:val="00F02411"/>
    <w:rsid w:val="00F02CFD"/>
    <w:rsid w:val="00F02DA1"/>
    <w:rsid w:val="00F0368C"/>
    <w:rsid w:val="00F03B99"/>
    <w:rsid w:val="00F05087"/>
    <w:rsid w:val="00F05196"/>
    <w:rsid w:val="00F053A7"/>
    <w:rsid w:val="00F05888"/>
    <w:rsid w:val="00F0606F"/>
    <w:rsid w:val="00F06207"/>
    <w:rsid w:val="00F06526"/>
    <w:rsid w:val="00F066A4"/>
    <w:rsid w:val="00F066E6"/>
    <w:rsid w:val="00F06942"/>
    <w:rsid w:val="00F074E6"/>
    <w:rsid w:val="00F075AE"/>
    <w:rsid w:val="00F07900"/>
    <w:rsid w:val="00F07E7E"/>
    <w:rsid w:val="00F110C4"/>
    <w:rsid w:val="00F1126B"/>
    <w:rsid w:val="00F118BB"/>
    <w:rsid w:val="00F1237E"/>
    <w:rsid w:val="00F12AF0"/>
    <w:rsid w:val="00F12FD3"/>
    <w:rsid w:val="00F133B0"/>
    <w:rsid w:val="00F13F64"/>
    <w:rsid w:val="00F14C03"/>
    <w:rsid w:val="00F159C5"/>
    <w:rsid w:val="00F16477"/>
    <w:rsid w:val="00F16B22"/>
    <w:rsid w:val="00F170D1"/>
    <w:rsid w:val="00F175EB"/>
    <w:rsid w:val="00F177C7"/>
    <w:rsid w:val="00F17ADA"/>
    <w:rsid w:val="00F2061C"/>
    <w:rsid w:val="00F20B4D"/>
    <w:rsid w:val="00F21619"/>
    <w:rsid w:val="00F21CDE"/>
    <w:rsid w:val="00F21FE1"/>
    <w:rsid w:val="00F2203B"/>
    <w:rsid w:val="00F22159"/>
    <w:rsid w:val="00F22490"/>
    <w:rsid w:val="00F2257C"/>
    <w:rsid w:val="00F227EF"/>
    <w:rsid w:val="00F23660"/>
    <w:rsid w:val="00F238D3"/>
    <w:rsid w:val="00F23F1A"/>
    <w:rsid w:val="00F241D2"/>
    <w:rsid w:val="00F24E85"/>
    <w:rsid w:val="00F25914"/>
    <w:rsid w:val="00F26D4A"/>
    <w:rsid w:val="00F2757D"/>
    <w:rsid w:val="00F2767F"/>
    <w:rsid w:val="00F27A3D"/>
    <w:rsid w:val="00F27B64"/>
    <w:rsid w:val="00F3082C"/>
    <w:rsid w:val="00F31480"/>
    <w:rsid w:val="00F316CA"/>
    <w:rsid w:val="00F31CE4"/>
    <w:rsid w:val="00F323EB"/>
    <w:rsid w:val="00F325AD"/>
    <w:rsid w:val="00F327CA"/>
    <w:rsid w:val="00F32BBF"/>
    <w:rsid w:val="00F32C32"/>
    <w:rsid w:val="00F3346C"/>
    <w:rsid w:val="00F34265"/>
    <w:rsid w:val="00F34395"/>
    <w:rsid w:val="00F3451B"/>
    <w:rsid w:val="00F345FF"/>
    <w:rsid w:val="00F34AE2"/>
    <w:rsid w:val="00F34B47"/>
    <w:rsid w:val="00F351F7"/>
    <w:rsid w:val="00F359A1"/>
    <w:rsid w:val="00F35FB6"/>
    <w:rsid w:val="00F360CB"/>
    <w:rsid w:val="00F3626D"/>
    <w:rsid w:val="00F36469"/>
    <w:rsid w:val="00F36BCE"/>
    <w:rsid w:val="00F37591"/>
    <w:rsid w:val="00F3762D"/>
    <w:rsid w:val="00F409D9"/>
    <w:rsid w:val="00F40D20"/>
    <w:rsid w:val="00F40EC8"/>
    <w:rsid w:val="00F414CF"/>
    <w:rsid w:val="00F416C0"/>
    <w:rsid w:val="00F41B0D"/>
    <w:rsid w:val="00F41B41"/>
    <w:rsid w:val="00F41B5E"/>
    <w:rsid w:val="00F41B7A"/>
    <w:rsid w:val="00F41E2B"/>
    <w:rsid w:val="00F426B7"/>
    <w:rsid w:val="00F42F37"/>
    <w:rsid w:val="00F432B4"/>
    <w:rsid w:val="00F43B65"/>
    <w:rsid w:val="00F43D1C"/>
    <w:rsid w:val="00F440A7"/>
    <w:rsid w:val="00F440BF"/>
    <w:rsid w:val="00F44622"/>
    <w:rsid w:val="00F44A71"/>
    <w:rsid w:val="00F45833"/>
    <w:rsid w:val="00F45A57"/>
    <w:rsid w:val="00F45FA1"/>
    <w:rsid w:val="00F46415"/>
    <w:rsid w:val="00F46E45"/>
    <w:rsid w:val="00F50A00"/>
    <w:rsid w:val="00F50F47"/>
    <w:rsid w:val="00F51BF8"/>
    <w:rsid w:val="00F52023"/>
    <w:rsid w:val="00F528F7"/>
    <w:rsid w:val="00F529B7"/>
    <w:rsid w:val="00F530AB"/>
    <w:rsid w:val="00F532EA"/>
    <w:rsid w:val="00F5340C"/>
    <w:rsid w:val="00F536F3"/>
    <w:rsid w:val="00F5482A"/>
    <w:rsid w:val="00F54874"/>
    <w:rsid w:val="00F557A4"/>
    <w:rsid w:val="00F55BB1"/>
    <w:rsid w:val="00F56311"/>
    <w:rsid w:val="00F56509"/>
    <w:rsid w:val="00F565AE"/>
    <w:rsid w:val="00F56B12"/>
    <w:rsid w:val="00F56B8D"/>
    <w:rsid w:val="00F56E4D"/>
    <w:rsid w:val="00F57194"/>
    <w:rsid w:val="00F577C4"/>
    <w:rsid w:val="00F57FA8"/>
    <w:rsid w:val="00F6056F"/>
    <w:rsid w:val="00F605FE"/>
    <w:rsid w:val="00F6075C"/>
    <w:rsid w:val="00F60D02"/>
    <w:rsid w:val="00F61096"/>
    <w:rsid w:val="00F617F0"/>
    <w:rsid w:val="00F619EC"/>
    <w:rsid w:val="00F61B69"/>
    <w:rsid w:val="00F6227D"/>
    <w:rsid w:val="00F622C5"/>
    <w:rsid w:val="00F62B86"/>
    <w:rsid w:val="00F63172"/>
    <w:rsid w:val="00F631AD"/>
    <w:rsid w:val="00F63673"/>
    <w:rsid w:val="00F63BC4"/>
    <w:rsid w:val="00F6406F"/>
    <w:rsid w:val="00F64746"/>
    <w:rsid w:val="00F6476F"/>
    <w:rsid w:val="00F64E7D"/>
    <w:rsid w:val="00F6584A"/>
    <w:rsid w:val="00F65AC9"/>
    <w:rsid w:val="00F6681F"/>
    <w:rsid w:val="00F677A4"/>
    <w:rsid w:val="00F67857"/>
    <w:rsid w:val="00F67AB8"/>
    <w:rsid w:val="00F67CB7"/>
    <w:rsid w:val="00F67D4C"/>
    <w:rsid w:val="00F67F44"/>
    <w:rsid w:val="00F70611"/>
    <w:rsid w:val="00F70690"/>
    <w:rsid w:val="00F709F9"/>
    <w:rsid w:val="00F70C0A"/>
    <w:rsid w:val="00F70C4E"/>
    <w:rsid w:val="00F70DC1"/>
    <w:rsid w:val="00F71BE6"/>
    <w:rsid w:val="00F71C02"/>
    <w:rsid w:val="00F71E9F"/>
    <w:rsid w:val="00F71EE8"/>
    <w:rsid w:val="00F72163"/>
    <w:rsid w:val="00F726CC"/>
    <w:rsid w:val="00F7285D"/>
    <w:rsid w:val="00F72CAB"/>
    <w:rsid w:val="00F7361B"/>
    <w:rsid w:val="00F73BD4"/>
    <w:rsid w:val="00F73FBC"/>
    <w:rsid w:val="00F754D9"/>
    <w:rsid w:val="00F75657"/>
    <w:rsid w:val="00F757B0"/>
    <w:rsid w:val="00F760EA"/>
    <w:rsid w:val="00F77488"/>
    <w:rsid w:val="00F7777A"/>
    <w:rsid w:val="00F77E58"/>
    <w:rsid w:val="00F77ECE"/>
    <w:rsid w:val="00F8092F"/>
    <w:rsid w:val="00F81146"/>
    <w:rsid w:val="00F81706"/>
    <w:rsid w:val="00F81D45"/>
    <w:rsid w:val="00F81ECD"/>
    <w:rsid w:val="00F81FEA"/>
    <w:rsid w:val="00F82281"/>
    <w:rsid w:val="00F8237E"/>
    <w:rsid w:val="00F824CD"/>
    <w:rsid w:val="00F825F9"/>
    <w:rsid w:val="00F830DB"/>
    <w:rsid w:val="00F83489"/>
    <w:rsid w:val="00F8435C"/>
    <w:rsid w:val="00F84B6F"/>
    <w:rsid w:val="00F84C11"/>
    <w:rsid w:val="00F850EE"/>
    <w:rsid w:val="00F856C6"/>
    <w:rsid w:val="00F8571C"/>
    <w:rsid w:val="00F85A3A"/>
    <w:rsid w:val="00F8745A"/>
    <w:rsid w:val="00F9066E"/>
    <w:rsid w:val="00F90C98"/>
    <w:rsid w:val="00F90F1B"/>
    <w:rsid w:val="00F91207"/>
    <w:rsid w:val="00F91339"/>
    <w:rsid w:val="00F9181E"/>
    <w:rsid w:val="00F92295"/>
    <w:rsid w:val="00F923B4"/>
    <w:rsid w:val="00F92C74"/>
    <w:rsid w:val="00F92FD7"/>
    <w:rsid w:val="00F93312"/>
    <w:rsid w:val="00F93556"/>
    <w:rsid w:val="00F93594"/>
    <w:rsid w:val="00F93962"/>
    <w:rsid w:val="00F94C7C"/>
    <w:rsid w:val="00F94F2B"/>
    <w:rsid w:val="00F95176"/>
    <w:rsid w:val="00F95526"/>
    <w:rsid w:val="00F956F1"/>
    <w:rsid w:val="00F95A31"/>
    <w:rsid w:val="00F96165"/>
    <w:rsid w:val="00F96B43"/>
    <w:rsid w:val="00F96BB9"/>
    <w:rsid w:val="00F96D41"/>
    <w:rsid w:val="00F971B7"/>
    <w:rsid w:val="00F976AC"/>
    <w:rsid w:val="00F977F3"/>
    <w:rsid w:val="00F979CD"/>
    <w:rsid w:val="00F97A92"/>
    <w:rsid w:val="00FA0579"/>
    <w:rsid w:val="00FA0939"/>
    <w:rsid w:val="00FA0A4F"/>
    <w:rsid w:val="00FA0B14"/>
    <w:rsid w:val="00FA0FED"/>
    <w:rsid w:val="00FA11A1"/>
    <w:rsid w:val="00FA1435"/>
    <w:rsid w:val="00FA265E"/>
    <w:rsid w:val="00FA2D27"/>
    <w:rsid w:val="00FA37EA"/>
    <w:rsid w:val="00FA3A12"/>
    <w:rsid w:val="00FA3BD9"/>
    <w:rsid w:val="00FA416C"/>
    <w:rsid w:val="00FA43EC"/>
    <w:rsid w:val="00FA532B"/>
    <w:rsid w:val="00FA57A7"/>
    <w:rsid w:val="00FA5C99"/>
    <w:rsid w:val="00FA5F3C"/>
    <w:rsid w:val="00FA626B"/>
    <w:rsid w:val="00FA6608"/>
    <w:rsid w:val="00FA6A9A"/>
    <w:rsid w:val="00FA7147"/>
    <w:rsid w:val="00FA7652"/>
    <w:rsid w:val="00FA792F"/>
    <w:rsid w:val="00FA7A23"/>
    <w:rsid w:val="00FB023F"/>
    <w:rsid w:val="00FB0539"/>
    <w:rsid w:val="00FB068D"/>
    <w:rsid w:val="00FB14D5"/>
    <w:rsid w:val="00FB16F2"/>
    <w:rsid w:val="00FB19E6"/>
    <w:rsid w:val="00FB1C92"/>
    <w:rsid w:val="00FB1E77"/>
    <w:rsid w:val="00FB1F66"/>
    <w:rsid w:val="00FB30E9"/>
    <w:rsid w:val="00FB40E3"/>
    <w:rsid w:val="00FB40EF"/>
    <w:rsid w:val="00FB41A3"/>
    <w:rsid w:val="00FB45B9"/>
    <w:rsid w:val="00FB45C2"/>
    <w:rsid w:val="00FB4A0D"/>
    <w:rsid w:val="00FB4B37"/>
    <w:rsid w:val="00FB4F00"/>
    <w:rsid w:val="00FB4F20"/>
    <w:rsid w:val="00FB5CF2"/>
    <w:rsid w:val="00FB5DE7"/>
    <w:rsid w:val="00FB5F1A"/>
    <w:rsid w:val="00FB61B9"/>
    <w:rsid w:val="00FB64C6"/>
    <w:rsid w:val="00FB6644"/>
    <w:rsid w:val="00FB7299"/>
    <w:rsid w:val="00FB75F1"/>
    <w:rsid w:val="00FB794A"/>
    <w:rsid w:val="00FB7BAB"/>
    <w:rsid w:val="00FB7DD9"/>
    <w:rsid w:val="00FC0187"/>
    <w:rsid w:val="00FC0665"/>
    <w:rsid w:val="00FC0983"/>
    <w:rsid w:val="00FC0A07"/>
    <w:rsid w:val="00FC0A4E"/>
    <w:rsid w:val="00FC1A5E"/>
    <w:rsid w:val="00FC23EE"/>
    <w:rsid w:val="00FC2C1E"/>
    <w:rsid w:val="00FC3125"/>
    <w:rsid w:val="00FC376B"/>
    <w:rsid w:val="00FC382C"/>
    <w:rsid w:val="00FC3F6F"/>
    <w:rsid w:val="00FC3FA5"/>
    <w:rsid w:val="00FC448E"/>
    <w:rsid w:val="00FC4912"/>
    <w:rsid w:val="00FC534B"/>
    <w:rsid w:val="00FC5487"/>
    <w:rsid w:val="00FC54B6"/>
    <w:rsid w:val="00FC5B12"/>
    <w:rsid w:val="00FC5FBD"/>
    <w:rsid w:val="00FC73C1"/>
    <w:rsid w:val="00FC7A9A"/>
    <w:rsid w:val="00FD087D"/>
    <w:rsid w:val="00FD092E"/>
    <w:rsid w:val="00FD17B9"/>
    <w:rsid w:val="00FD19E9"/>
    <w:rsid w:val="00FD1CCA"/>
    <w:rsid w:val="00FD26D2"/>
    <w:rsid w:val="00FD2856"/>
    <w:rsid w:val="00FD2F24"/>
    <w:rsid w:val="00FD3167"/>
    <w:rsid w:val="00FD34D2"/>
    <w:rsid w:val="00FD35F7"/>
    <w:rsid w:val="00FD37AB"/>
    <w:rsid w:val="00FD3933"/>
    <w:rsid w:val="00FD3B7D"/>
    <w:rsid w:val="00FD3BB2"/>
    <w:rsid w:val="00FD47F5"/>
    <w:rsid w:val="00FD4AC2"/>
    <w:rsid w:val="00FD5A0F"/>
    <w:rsid w:val="00FD5BDC"/>
    <w:rsid w:val="00FD62CC"/>
    <w:rsid w:val="00FD6425"/>
    <w:rsid w:val="00FD6814"/>
    <w:rsid w:val="00FD6E4F"/>
    <w:rsid w:val="00FD6E9A"/>
    <w:rsid w:val="00FD7937"/>
    <w:rsid w:val="00FD7A6F"/>
    <w:rsid w:val="00FD7ACA"/>
    <w:rsid w:val="00FD7BEE"/>
    <w:rsid w:val="00FE02A0"/>
    <w:rsid w:val="00FE0751"/>
    <w:rsid w:val="00FE0AD5"/>
    <w:rsid w:val="00FE111B"/>
    <w:rsid w:val="00FE1800"/>
    <w:rsid w:val="00FE1866"/>
    <w:rsid w:val="00FE1B9D"/>
    <w:rsid w:val="00FE2020"/>
    <w:rsid w:val="00FE303C"/>
    <w:rsid w:val="00FE32E3"/>
    <w:rsid w:val="00FE3358"/>
    <w:rsid w:val="00FE3A20"/>
    <w:rsid w:val="00FE3E0F"/>
    <w:rsid w:val="00FE4741"/>
    <w:rsid w:val="00FE5303"/>
    <w:rsid w:val="00FE549E"/>
    <w:rsid w:val="00FE5864"/>
    <w:rsid w:val="00FE5E6F"/>
    <w:rsid w:val="00FE5E70"/>
    <w:rsid w:val="00FE62BD"/>
    <w:rsid w:val="00FE65AC"/>
    <w:rsid w:val="00FE69F8"/>
    <w:rsid w:val="00FE6DF9"/>
    <w:rsid w:val="00FF2456"/>
    <w:rsid w:val="00FF2514"/>
    <w:rsid w:val="00FF267F"/>
    <w:rsid w:val="00FF2B54"/>
    <w:rsid w:val="00FF2EB8"/>
    <w:rsid w:val="00FF3020"/>
    <w:rsid w:val="00FF31CC"/>
    <w:rsid w:val="00FF4CCA"/>
    <w:rsid w:val="00FF4E1B"/>
    <w:rsid w:val="00FF4FBB"/>
    <w:rsid w:val="00FF5544"/>
    <w:rsid w:val="00FF5C1B"/>
    <w:rsid w:val="00FF5EBF"/>
    <w:rsid w:val="00FF6285"/>
    <w:rsid w:val="00FF653E"/>
    <w:rsid w:val="00FF6B0B"/>
    <w:rsid w:val="00FF6F79"/>
    <w:rsid w:val="00FF718A"/>
    <w:rsid w:val="00FF77C1"/>
    <w:rsid w:val="00FF7BC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7D18CAA8"/>
  <w15:docId w15:val="{980D232D-28AD-476D-AE17-CC4ECE68B5C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GB" w:eastAsia="en-GB" w:bidi="ar-SA"/>
      </w:rPr>
    </w:rPrDefault>
    <w:pPrDefault/>
  </w:docDefaults>
  <w:latentStyles w:defLockedState="0" w:defUIPriority="0" w:defSemiHidden="0" w:defUnhideWhenUsed="0" w:defQFormat="0" w:count="376">
    <w:lsdException w:name="Normal" w:qFormat="1"/>
    <w:lsdException w:name="heading 1" w:uiPriority="9" w:qFormat="1"/>
    <w:lsdException w:name="heading 2" w:qFormat="1"/>
    <w:lsdException w:name="heading 3" w:qFormat="1"/>
    <w:lsdException w:name="heading 4" w:qFormat="1"/>
    <w:lsdException w:name="heading 5" w:qFormat="1"/>
    <w:lsdException w:name="heading 6" w:semiHidden="1"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iPriority="99"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iPriority="99" w:unhideWhenUsed="1"/>
    <w:lsdException w:name="line number" w:semiHidden="1"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Number" w:semiHidden="1" w:unhideWhenUsed="1"/>
    <w:lsdException w:name="List 2"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Subtitle" w:uiPriority="1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iPriority="99" w:unhideWhenUsed="1"/>
    <w:lsdException w:name="Strong" w:uiPriority="22" w:qFormat="1"/>
    <w:lsdException w:name="Emphasis" w:uiPriority="20"/>
    <w:lsdException w:name="Document Map" w:semiHidden="1" w:uiPriority="99"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iPriority="99"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Grid" w:uiPriority="59"/>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977769"/>
    <w:pPr>
      <w:spacing w:before="120" w:after="120"/>
      <w:jc w:val="both"/>
    </w:pPr>
    <w:rPr>
      <w:rFonts w:asciiTheme="minorHAnsi" w:hAnsiTheme="minorHAnsi"/>
      <w:sz w:val="22"/>
      <w:szCs w:val="16"/>
      <w:lang w:eastAsia="fr-FR"/>
    </w:rPr>
  </w:style>
  <w:style w:type="paragraph" w:styleId="Heading1">
    <w:name w:val="heading 1"/>
    <w:basedOn w:val="Normal"/>
    <w:next w:val="Normal"/>
    <w:link w:val="Heading1Char"/>
    <w:uiPriority w:val="9"/>
    <w:qFormat/>
    <w:rsid w:val="00410F65"/>
    <w:pPr>
      <w:keepNext/>
      <w:pageBreakBefore/>
      <w:numPr>
        <w:numId w:val="8"/>
      </w:numPr>
      <w:spacing w:before="480" w:after="240"/>
      <w:jc w:val="left"/>
      <w:outlineLvl w:val="0"/>
    </w:pPr>
    <w:rPr>
      <w:b/>
      <w:color w:val="EF4123" w:themeColor="text2"/>
      <w:sz w:val="28"/>
    </w:rPr>
  </w:style>
  <w:style w:type="paragraph" w:styleId="Heading2">
    <w:name w:val="heading 2"/>
    <w:basedOn w:val="Normal"/>
    <w:next w:val="Normal"/>
    <w:link w:val="Heading2Char"/>
    <w:qFormat/>
    <w:rsid w:val="00410F65"/>
    <w:pPr>
      <w:keepNext/>
      <w:keepLines/>
      <w:numPr>
        <w:ilvl w:val="1"/>
        <w:numId w:val="8"/>
      </w:numPr>
      <w:spacing w:before="360" w:line="360" w:lineRule="auto"/>
      <w:jc w:val="left"/>
      <w:outlineLvl w:val="1"/>
    </w:pPr>
    <w:rPr>
      <w:rFonts w:cs="Arial"/>
      <w:b/>
      <w:color w:val="6D6968" w:themeColor="text1"/>
      <w:sz w:val="24"/>
    </w:rPr>
  </w:style>
  <w:style w:type="paragraph" w:styleId="Heading3">
    <w:name w:val="heading 3"/>
    <w:basedOn w:val="Normal"/>
    <w:next w:val="Normal"/>
    <w:link w:val="Heading3Char"/>
    <w:qFormat/>
    <w:rsid w:val="00410F65"/>
    <w:pPr>
      <w:keepNext/>
      <w:numPr>
        <w:ilvl w:val="2"/>
        <w:numId w:val="8"/>
      </w:numPr>
      <w:spacing w:before="240"/>
      <w:ind w:left="851" w:hanging="851"/>
      <w:contextualSpacing/>
      <w:jc w:val="left"/>
      <w:outlineLvl w:val="2"/>
    </w:pPr>
    <w:rPr>
      <w:b/>
      <w:lang w:val="en-US"/>
    </w:rPr>
  </w:style>
  <w:style w:type="paragraph" w:styleId="Heading4">
    <w:name w:val="heading 4"/>
    <w:basedOn w:val="Normal"/>
    <w:next w:val="Normal"/>
    <w:link w:val="Heading4Char"/>
    <w:qFormat/>
    <w:rsid w:val="004205EC"/>
    <w:pPr>
      <w:keepNext/>
      <w:numPr>
        <w:ilvl w:val="3"/>
        <w:numId w:val="8"/>
      </w:numPr>
      <w:spacing w:before="240"/>
      <w:outlineLvl w:val="3"/>
    </w:pPr>
    <w:rPr>
      <w:i/>
    </w:rPr>
  </w:style>
  <w:style w:type="paragraph" w:styleId="Heading5">
    <w:name w:val="heading 5"/>
    <w:basedOn w:val="Normal"/>
    <w:next w:val="Normal"/>
    <w:link w:val="Heading5Char"/>
    <w:qFormat/>
    <w:rsid w:val="00410F65"/>
    <w:pPr>
      <w:numPr>
        <w:ilvl w:val="4"/>
        <w:numId w:val="8"/>
      </w:numPr>
      <w:spacing w:before="240" w:after="60"/>
      <w:ind w:left="1134" w:hanging="425"/>
      <w:outlineLvl w:val="4"/>
    </w:pPr>
    <w:rPr>
      <w:szCs w:val="22"/>
    </w:rPr>
  </w:style>
  <w:style w:type="paragraph" w:styleId="Heading6">
    <w:name w:val="heading 6"/>
    <w:basedOn w:val="Normal"/>
    <w:next w:val="Normal"/>
    <w:link w:val="Heading6Char"/>
    <w:semiHidden/>
    <w:unhideWhenUsed/>
    <w:qFormat/>
    <w:rsid w:val="003840B2"/>
    <w:pPr>
      <w:keepNext/>
      <w:numPr>
        <w:ilvl w:val="5"/>
        <w:numId w:val="8"/>
      </w:numPr>
      <w:spacing w:before="200" w:after="0"/>
      <w:outlineLvl w:val="5"/>
    </w:pPr>
    <w:rPr>
      <w:rFonts w:asciiTheme="majorHAnsi" w:eastAsiaTheme="majorEastAsia" w:hAnsiTheme="majorHAnsi" w:cstheme="majorBidi"/>
      <w:i/>
      <w:iCs/>
      <w:color w:val="000000" w:themeColor="accent1" w:themeShade="7F"/>
      <w:sz w:val="24"/>
      <w:szCs w:val="24"/>
      <w:lang w:val="en-US" w:eastAsia="en-US"/>
    </w:rPr>
  </w:style>
  <w:style w:type="paragraph" w:styleId="Heading7">
    <w:name w:val="heading 7"/>
    <w:basedOn w:val="Normal"/>
    <w:next w:val="Normal"/>
    <w:link w:val="Heading7Char"/>
    <w:uiPriority w:val="9"/>
    <w:semiHidden/>
    <w:unhideWhenUsed/>
    <w:qFormat/>
    <w:rsid w:val="003840B2"/>
    <w:pPr>
      <w:keepNext/>
      <w:numPr>
        <w:ilvl w:val="6"/>
        <w:numId w:val="8"/>
      </w:numPr>
      <w:spacing w:before="200" w:after="0"/>
      <w:outlineLvl w:val="6"/>
    </w:pPr>
    <w:rPr>
      <w:rFonts w:asciiTheme="majorHAnsi" w:eastAsiaTheme="majorEastAsia" w:hAnsiTheme="majorHAnsi" w:cstheme="majorBidi"/>
      <w:i/>
      <w:iCs/>
      <w:color w:val="928E8D" w:themeColor="text1" w:themeTint="BF"/>
    </w:rPr>
  </w:style>
  <w:style w:type="paragraph" w:styleId="Heading8">
    <w:name w:val="heading 8"/>
    <w:basedOn w:val="Normal"/>
    <w:next w:val="Normal"/>
    <w:link w:val="Heading8Char"/>
    <w:uiPriority w:val="9"/>
    <w:semiHidden/>
    <w:unhideWhenUsed/>
    <w:qFormat/>
    <w:rsid w:val="003840B2"/>
    <w:pPr>
      <w:keepNext/>
      <w:numPr>
        <w:ilvl w:val="7"/>
        <w:numId w:val="8"/>
      </w:numPr>
      <w:spacing w:before="200" w:after="0"/>
      <w:outlineLvl w:val="7"/>
    </w:pPr>
    <w:rPr>
      <w:rFonts w:asciiTheme="majorHAnsi" w:eastAsiaTheme="majorEastAsia" w:hAnsiTheme="majorHAnsi" w:cstheme="majorBidi"/>
      <w:color w:val="928E8D" w:themeColor="text1" w:themeTint="BF"/>
      <w:szCs w:val="20"/>
    </w:rPr>
  </w:style>
  <w:style w:type="paragraph" w:styleId="Heading9">
    <w:name w:val="heading 9"/>
    <w:basedOn w:val="Normal"/>
    <w:next w:val="Normal"/>
    <w:link w:val="Heading9Char"/>
    <w:uiPriority w:val="9"/>
    <w:semiHidden/>
    <w:unhideWhenUsed/>
    <w:qFormat/>
    <w:rsid w:val="003840B2"/>
    <w:pPr>
      <w:keepNext/>
      <w:numPr>
        <w:ilvl w:val="8"/>
        <w:numId w:val="8"/>
      </w:numPr>
      <w:spacing w:before="200" w:after="0"/>
      <w:outlineLvl w:val="8"/>
    </w:pPr>
    <w:rPr>
      <w:rFonts w:asciiTheme="majorHAnsi" w:eastAsiaTheme="majorEastAsia" w:hAnsiTheme="majorHAnsi" w:cstheme="majorBidi"/>
      <w:i/>
      <w:iCs/>
      <w:color w:val="928E8D"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er">
    <w:name w:val="footer"/>
    <w:basedOn w:val="Normal"/>
    <w:link w:val="FooterChar"/>
    <w:uiPriority w:val="99"/>
    <w:rsid w:val="00552362"/>
    <w:pPr>
      <w:tabs>
        <w:tab w:val="center" w:pos="4153"/>
        <w:tab w:val="right" w:pos="8306"/>
      </w:tabs>
    </w:pPr>
    <w:rPr>
      <w:color w:val="6D6968" w:themeColor="text1"/>
    </w:rPr>
  </w:style>
  <w:style w:type="table" w:styleId="TableGrid">
    <w:name w:val="Table Grid"/>
    <w:basedOn w:val="TableNormal"/>
    <w:uiPriority w:val="59"/>
    <w:rsid w:val="00CC0F03"/>
    <w:pPr>
      <w:keepLines/>
      <w:spacing w:after="8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pple-style-span">
    <w:name w:val="apple-style-span"/>
    <w:basedOn w:val="DefaultParagraphFont"/>
    <w:semiHidden/>
    <w:rsid w:val="008C4772"/>
  </w:style>
  <w:style w:type="paragraph" w:styleId="Header">
    <w:name w:val="header"/>
    <w:basedOn w:val="Normal"/>
    <w:link w:val="HeaderChar"/>
    <w:rsid w:val="00C434A7"/>
    <w:pPr>
      <w:tabs>
        <w:tab w:val="center" w:pos="4320"/>
        <w:tab w:val="right" w:pos="8640"/>
      </w:tabs>
      <w:contextualSpacing/>
    </w:pPr>
    <w:rPr>
      <w:color w:val="6D6968" w:themeColor="text1"/>
    </w:rPr>
  </w:style>
  <w:style w:type="paragraph" w:customStyle="1" w:styleId="StyleID2NotAllcaps">
    <w:name w:val="Style ID2 + Not All caps"/>
    <w:basedOn w:val="Normal"/>
    <w:semiHidden/>
    <w:rsid w:val="008704FF"/>
    <w:pPr>
      <w:keepNext/>
      <w:numPr>
        <w:numId w:val="1"/>
      </w:numPr>
      <w:tabs>
        <w:tab w:val="left" w:pos="1140"/>
        <w:tab w:val="left" w:pos="1761"/>
        <w:tab w:val="left" w:pos="5010"/>
        <w:tab w:val="left" w:pos="6606"/>
        <w:tab w:val="left" w:pos="7860"/>
        <w:tab w:val="left" w:pos="8658"/>
        <w:tab w:val="left" w:pos="9171"/>
        <w:tab w:val="left" w:pos="9627"/>
      </w:tabs>
      <w:spacing w:before="80"/>
    </w:pPr>
    <w:rPr>
      <w:b/>
      <w:bCs/>
      <w:szCs w:val="20"/>
    </w:rPr>
  </w:style>
  <w:style w:type="paragraph" w:customStyle="1" w:styleId="Entity">
    <w:name w:val="Entity"/>
    <w:basedOn w:val="PlainText"/>
    <w:semiHidden/>
    <w:rsid w:val="0007492E"/>
    <w:pPr>
      <w:spacing w:after="0"/>
      <w:jc w:val="center"/>
    </w:pPr>
    <w:rPr>
      <w:rFonts w:ascii="Calibri" w:hAnsi="Calibri"/>
      <w:sz w:val="12"/>
      <w:szCs w:val="12"/>
    </w:rPr>
  </w:style>
  <w:style w:type="paragraph" w:customStyle="1" w:styleId="Table">
    <w:name w:val="Table"/>
    <w:basedOn w:val="Normal"/>
    <w:link w:val="TableChar"/>
    <w:qFormat/>
    <w:rsid w:val="00977769"/>
    <w:pPr>
      <w:spacing w:before="60" w:after="60"/>
      <w:jc w:val="left"/>
    </w:pPr>
  </w:style>
  <w:style w:type="paragraph" w:customStyle="1" w:styleId="INTROD">
    <w:name w:val="INTROD"/>
    <w:basedOn w:val="Normal"/>
    <w:rsid w:val="008C4772"/>
    <w:pPr>
      <w:keepNext/>
      <w:pageBreakBefore/>
      <w:spacing w:before="360" w:after="0" w:line="360" w:lineRule="auto"/>
      <w:contextualSpacing/>
    </w:pPr>
    <w:rPr>
      <w:b/>
      <w:caps/>
      <w:sz w:val="24"/>
      <w:u w:val="single"/>
    </w:rPr>
  </w:style>
  <w:style w:type="paragraph" w:styleId="PlainText">
    <w:name w:val="Plain Text"/>
    <w:basedOn w:val="Normal"/>
    <w:rsid w:val="00964E83"/>
    <w:rPr>
      <w:rFonts w:ascii="Courier New" w:hAnsi="Courier New" w:cs="Courier New"/>
      <w:szCs w:val="20"/>
    </w:rPr>
  </w:style>
  <w:style w:type="paragraph" w:customStyle="1" w:styleId="CarCar1">
    <w:name w:val="Car Car1"/>
    <w:basedOn w:val="Normal"/>
    <w:next w:val="Normal"/>
    <w:rsid w:val="008C4772"/>
    <w:pPr>
      <w:spacing w:after="160" w:line="240" w:lineRule="exact"/>
    </w:pPr>
    <w:rPr>
      <w:color w:val="000000"/>
      <w:szCs w:val="24"/>
      <w:lang w:val="fr-FR" w:eastAsia="en-US"/>
    </w:rPr>
  </w:style>
  <w:style w:type="paragraph" w:styleId="TOC1">
    <w:name w:val="toc 1"/>
    <w:basedOn w:val="Normal"/>
    <w:next w:val="Normal"/>
    <w:autoRedefine/>
    <w:uiPriority w:val="39"/>
    <w:rsid w:val="00B80B28"/>
  </w:style>
  <w:style w:type="paragraph" w:styleId="TOC2">
    <w:name w:val="toc 2"/>
    <w:basedOn w:val="Normal"/>
    <w:next w:val="Normal"/>
    <w:autoRedefine/>
    <w:uiPriority w:val="39"/>
    <w:rsid w:val="00B80B28"/>
    <w:pPr>
      <w:ind w:left="200"/>
    </w:pPr>
  </w:style>
  <w:style w:type="character" w:styleId="Hyperlink">
    <w:name w:val="Hyperlink"/>
    <w:basedOn w:val="DefaultParagraphFont"/>
    <w:uiPriority w:val="99"/>
    <w:rsid w:val="008C4772"/>
    <w:rPr>
      <w:color w:val="0000FF"/>
      <w:u w:val="single"/>
    </w:rPr>
  </w:style>
  <w:style w:type="paragraph" w:styleId="NormalIndent">
    <w:name w:val="Normal Indent"/>
    <w:basedOn w:val="Normal"/>
    <w:rsid w:val="00300B5F"/>
    <w:pPr>
      <w:ind w:left="720"/>
    </w:pPr>
  </w:style>
  <w:style w:type="paragraph" w:styleId="BalloonText">
    <w:name w:val="Balloon Text"/>
    <w:basedOn w:val="Normal"/>
    <w:link w:val="BalloonTextChar"/>
    <w:uiPriority w:val="99"/>
    <w:rsid w:val="00071670"/>
    <w:pPr>
      <w:spacing w:after="0"/>
    </w:pPr>
    <w:rPr>
      <w:rFonts w:ascii="Tahoma" w:hAnsi="Tahoma" w:cs="Tahoma"/>
      <w:sz w:val="16"/>
    </w:rPr>
  </w:style>
  <w:style w:type="character" w:customStyle="1" w:styleId="BalloonTextChar">
    <w:name w:val="Balloon Text Char"/>
    <w:basedOn w:val="DefaultParagraphFont"/>
    <w:link w:val="BalloonText"/>
    <w:uiPriority w:val="99"/>
    <w:rsid w:val="00071670"/>
    <w:rPr>
      <w:rFonts w:ascii="Tahoma" w:hAnsi="Tahoma" w:cs="Tahoma"/>
      <w:sz w:val="16"/>
      <w:szCs w:val="16"/>
      <w:lang w:eastAsia="fr-FR"/>
    </w:rPr>
  </w:style>
  <w:style w:type="paragraph" w:styleId="DocumentMap">
    <w:name w:val="Document Map"/>
    <w:basedOn w:val="Normal"/>
    <w:link w:val="DocumentMapChar"/>
    <w:uiPriority w:val="99"/>
    <w:rsid w:val="00D362B6"/>
    <w:pPr>
      <w:spacing w:after="0"/>
    </w:pPr>
    <w:rPr>
      <w:rFonts w:ascii="Tahoma" w:hAnsi="Tahoma" w:cs="Tahoma"/>
      <w:sz w:val="16"/>
    </w:rPr>
  </w:style>
  <w:style w:type="character" w:customStyle="1" w:styleId="DocumentMapChar">
    <w:name w:val="Document Map Char"/>
    <w:basedOn w:val="DefaultParagraphFont"/>
    <w:link w:val="DocumentMap"/>
    <w:uiPriority w:val="99"/>
    <w:rsid w:val="00D362B6"/>
    <w:rPr>
      <w:rFonts w:ascii="Tahoma" w:hAnsi="Tahoma" w:cs="Tahoma"/>
      <w:sz w:val="16"/>
      <w:szCs w:val="16"/>
      <w:lang w:eastAsia="fr-FR"/>
    </w:rPr>
  </w:style>
  <w:style w:type="character" w:styleId="CommentReference">
    <w:name w:val="annotation reference"/>
    <w:basedOn w:val="DefaultParagraphFont"/>
    <w:uiPriority w:val="99"/>
    <w:rsid w:val="00B1495F"/>
    <w:rPr>
      <w:sz w:val="16"/>
      <w:szCs w:val="16"/>
    </w:rPr>
  </w:style>
  <w:style w:type="paragraph" w:styleId="CommentText">
    <w:name w:val="annotation text"/>
    <w:basedOn w:val="Normal"/>
    <w:link w:val="CommentTextChar"/>
    <w:uiPriority w:val="99"/>
    <w:rsid w:val="00B1495F"/>
    <w:rPr>
      <w:szCs w:val="20"/>
    </w:rPr>
  </w:style>
  <w:style w:type="character" w:customStyle="1" w:styleId="CommentTextChar">
    <w:name w:val="Comment Text Char"/>
    <w:basedOn w:val="DefaultParagraphFont"/>
    <w:link w:val="CommentText"/>
    <w:uiPriority w:val="99"/>
    <w:rsid w:val="00B1495F"/>
    <w:rPr>
      <w:rFonts w:ascii="Arial" w:hAnsi="Arial"/>
      <w:lang w:eastAsia="fr-FR"/>
    </w:rPr>
  </w:style>
  <w:style w:type="paragraph" w:styleId="CommentSubject">
    <w:name w:val="annotation subject"/>
    <w:basedOn w:val="CommentText"/>
    <w:next w:val="CommentText"/>
    <w:link w:val="CommentSubjectChar"/>
    <w:uiPriority w:val="99"/>
    <w:rsid w:val="00B1495F"/>
    <w:rPr>
      <w:b/>
      <w:bCs/>
    </w:rPr>
  </w:style>
  <w:style w:type="character" w:customStyle="1" w:styleId="CommentSubjectChar">
    <w:name w:val="Comment Subject Char"/>
    <w:basedOn w:val="CommentTextChar"/>
    <w:link w:val="CommentSubject"/>
    <w:uiPriority w:val="99"/>
    <w:rsid w:val="00B1495F"/>
    <w:rPr>
      <w:rFonts w:ascii="Arial" w:hAnsi="Arial"/>
      <w:b/>
      <w:bCs/>
      <w:lang w:eastAsia="fr-FR"/>
    </w:rPr>
  </w:style>
  <w:style w:type="paragraph" w:styleId="Revision">
    <w:name w:val="Revision"/>
    <w:hidden/>
    <w:uiPriority w:val="99"/>
    <w:semiHidden/>
    <w:rsid w:val="00B1495F"/>
    <w:rPr>
      <w:rFonts w:ascii="Arial" w:hAnsi="Arial"/>
      <w:szCs w:val="16"/>
      <w:lang w:eastAsia="fr-FR"/>
    </w:rPr>
  </w:style>
  <w:style w:type="paragraph" w:styleId="ListParagraph">
    <w:name w:val="List Paragraph"/>
    <w:basedOn w:val="Normal"/>
    <w:link w:val="ListParagraphChar"/>
    <w:uiPriority w:val="34"/>
    <w:rsid w:val="003840B2"/>
    <w:pPr>
      <w:ind w:left="720"/>
      <w:contextualSpacing/>
    </w:pPr>
  </w:style>
  <w:style w:type="table" w:styleId="TableTheme">
    <w:name w:val="Table Theme"/>
    <w:basedOn w:val="TableNormal"/>
    <w:rsid w:val="00215BE2"/>
    <w:rPr>
      <w:lang w:val="nl-BE" w:eastAsia="nl-BE"/>
    </w:rPr>
    <w:tblPr>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style>
  <w:style w:type="paragraph" w:styleId="Caption">
    <w:name w:val="caption"/>
    <w:basedOn w:val="Normal"/>
    <w:next w:val="Normal"/>
    <w:link w:val="CaptionChar"/>
    <w:uiPriority w:val="35"/>
    <w:qFormat/>
    <w:rsid w:val="004E74B0"/>
    <w:pPr>
      <w:jc w:val="center"/>
    </w:pPr>
    <w:rPr>
      <w:b/>
      <w:bCs/>
      <w:sz w:val="20"/>
      <w:szCs w:val="20"/>
      <w:lang w:val="en-US" w:eastAsia="en-US"/>
    </w:rPr>
  </w:style>
  <w:style w:type="character" w:customStyle="1" w:styleId="CaptionChar">
    <w:name w:val="Caption Char"/>
    <w:basedOn w:val="DefaultParagraphFont"/>
    <w:link w:val="Caption"/>
    <w:uiPriority w:val="35"/>
    <w:rsid w:val="004E74B0"/>
    <w:rPr>
      <w:rFonts w:asciiTheme="minorHAnsi" w:hAnsiTheme="minorHAnsi"/>
      <w:b/>
      <w:bCs/>
      <w:lang w:val="en-US" w:eastAsia="en-US"/>
    </w:rPr>
  </w:style>
  <w:style w:type="character" w:styleId="Emphasis">
    <w:name w:val="Emphasis"/>
    <w:basedOn w:val="DefaultParagraphFont"/>
    <w:uiPriority w:val="20"/>
    <w:rsid w:val="003840B2"/>
    <w:rPr>
      <w:i/>
      <w:iCs/>
    </w:rPr>
  </w:style>
  <w:style w:type="character" w:customStyle="1" w:styleId="Heading1Char">
    <w:name w:val="Heading 1 Char"/>
    <w:basedOn w:val="DefaultParagraphFont"/>
    <w:link w:val="Heading1"/>
    <w:uiPriority w:val="9"/>
    <w:rsid w:val="00410F65"/>
    <w:rPr>
      <w:rFonts w:asciiTheme="minorHAnsi" w:hAnsiTheme="minorHAnsi"/>
      <w:b/>
      <w:color w:val="EF4123" w:themeColor="text2"/>
      <w:sz w:val="28"/>
      <w:szCs w:val="16"/>
      <w:lang w:eastAsia="fr-FR"/>
    </w:rPr>
  </w:style>
  <w:style w:type="character" w:customStyle="1" w:styleId="Heading2Char">
    <w:name w:val="Heading 2 Char"/>
    <w:basedOn w:val="DefaultParagraphFont"/>
    <w:link w:val="Heading2"/>
    <w:rsid w:val="00410F65"/>
    <w:rPr>
      <w:rFonts w:asciiTheme="minorHAnsi" w:hAnsiTheme="minorHAnsi" w:cs="Arial"/>
      <w:b/>
      <w:color w:val="6D6968" w:themeColor="text1"/>
      <w:sz w:val="24"/>
      <w:szCs w:val="16"/>
      <w:lang w:eastAsia="fr-FR"/>
    </w:rPr>
  </w:style>
  <w:style w:type="character" w:customStyle="1" w:styleId="Heading6Char">
    <w:name w:val="Heading 6 Char"/>
    <w:basedOn w:val="DefaultParagraphFont"/>
    <w:link w:val="Heading6"/>
    <w:semiHidden/>
    <w:rsid w:val="003840B2"/>
    <w:rPr>
      <w:rFonts w:asciiTheme="majorHAnsi" w:eastAsiaTheme="majorEastAsia" w:hAnsiTheme="majorHAnsi" w:cstheme="majorBidi"/>
      <w:i/>
      <w:iCs/>
      <w:color w:val="000000" w:themeColor="accent1" w:themeShade="7F"/>
      <w:sz w:val="24"/>
      <w:szCs w:val="24"/>
      <w:lang w:val="en-US" w:eastAsia="en-US"/>
    </w:rPr>
  </w:style>
  <w:style w:type="character" w:customStyle="1" w:styleId="body">
    <w:name w:val="body"/>
    <w:basedOn w:val="DefaultParagraphFont"/>
    <w:rsid w:val="0025796A"/>
  </w:style>
  <w:style w:type="paragraph" w:styleId="NormalWeb">
    <w:name w:val="Normal (Web)"/>
    <w:basedOn w:val="Normal"/>
    <w:uiPriority w:val="99"/>
    <w:unhideWhenUsed/>
    <w:rsid w:val="0025796A"/>
    <w:pPr>
      <w:spacing w:before="100" w:beforeAutospacing="1" w:after="100" w:afterAutospacing="1"/>
    </w:pPr>
    <w:rPr>
      <w:rFonts w:ascii="Times New Roman" w:hAnsi="Times New Roman"/>
      <w:sz w:val="24"/>
      <w:szCs w:val="24"/>
      <w:lang w:val="nl-BE" w:eastAsia="nl-BE"/>
    </w:rPr>
  </w:style>
  <w:style w:type="character" w:customStyle="1" w:styleId="Heading3Char">
    <w:name w:val="Heading 3 Char"/>
    <w:basedOn w:val="DefaultParagraphFont"/>
    <w:link w:val="Heading3"/>
    <w:rsid w:val="00410F65"/>
    <w:rPr>
      <w:rFonts w:asciiTheme="minorHAnsi" w:hAnsiTheme="minorHAnsi"/>
      <w:b/>
      <w:sz w:val="22"/>
      <w:szCs w:val="16"/>
      <w:lang w:val="en-US" w:eastAsia="fr-FR"/>
    </w:rPr>
  </w:style>
  <w:style w:type="character" w:customStyle="1" w:styleId="Heading4Char">
    <w:name w:val="Heading 4 Char"/>
    <w:basedOn w:val="DefaultParagraphFont"/>
    <w:link w:val="Heading4"/>
    <w:rsid w:val="004205EC"/>
    <w:rPr>
      <w:rFonts w:asciiTheme="minorHAnsi" w:hAnsiTheme="minorHAnsi"/>
      <w:i/>
      <w:sz w:val="22"/>
      <w:szCs w:val="16"/>
      <w:lang w:eastAsia="fr-FR"/>
    </w:rPr>
  </w:style>
  <w:style w:type="paragraph" w:styleId="Quote">
    <w:name w:val="Quote"/>
    <w:basedOn w:val="Normal"/>
    <w:next w:val="Normal"/>
    <w:link w:val="QuoteChar"/>
    <w:uiPriority w:val="29"/>
    <w:rsid w:val="003840B2"/>
    <w:pPr>
      <w:spacing w:after="0"/>
    </w:pPr>
    <w:rPr>
      <w:rFonts w:ascii="Times New Roman" w:hAnsi="Times New Roman"/>
      <w:i/>
      <w:iCs/>
      <w:color w:val="6D6968" w:themeColor="text1"/>
      <w:sz w:val="24"/>
      <w:szCs w:val="24"/>
      <w:lang w:val="en-US" w:eastAsia="en-US"/>
    </w:rPr>
  </w:style>
  <w:style w:type="character" w:customStyle="1" w:styleId="QuoteChar">
    <w:name w:val="Quote Char"/>
    <w:basedOn w:val="DefaultParagraphFont"/>
    <w:link w:val="Quote"/>
    <w:uiPriority w:val="29"/>
    <w:rsid w:val="003840B2"/>
    <w:rPr>
      <w:i/>
      <w:iCs/>
      <w:color w:val="6D6968" w:themeColor="text1"/>
      <w:sz w:val="24"/>
      <w:szCs w:val="24"/>
      <w:lang w:val="en-US" w:eastAsia="en-US"/>
    </w:rPr>
  </w:style>
  <w:style w:type="character" w:customStyle="1" w:styleId="Heading5Char">
    <w:name w:val="Heading 5 Char"/>
    <w:basedOn w:val="DefaultParagraphFont"/>
    <w:link w:val="Heading5"/>
    <w:rsid w:val="00410F65"/>
    <w:rPr>
      <w:rFonts w:asciiTheme="minorHAnsi" w:hAnsiTheme="minorHAnsi"/>
      <w:sz w:val="22"/>
      <w:szCs w:val="22"/>
      <w:lang w:eastAsia="fr-FR"/>
    </w:rPr>
  </w:style>
  <w:style w:type="character" w:customStyle="1" w:styleId="addmd">
    <w:name w:val="addmd"/>
    <w:basedOn w:val="DefaultParagraphFont"/>
    <w:rsid w:val="0025796A"/>
  </w:style>
  <w:style w:type="character" w:customStyle="1" w:styleId="MTEquationSection">
    <w:name w:val="MTEquationSection"/>
    <w:basedOn w:val="DefaultParagraphFont"/>
    <w:rsid w:val="0025796A"/>
    <w:rPr>
      <w:vanish/>
      <w:color w:val="FF0000"/>
    </w:rPr>
  </w:style>
  <w:style w:type="paragraph" w:customStyle="1" w:styleId="MTDisplayEquation">
    <w:name w:val="MTDisplayEquation"/>
    <w:basedOn w:val="Normal"/>
    <w:next w:val="Normal"/>
    <w:link w:val="MTDisplayEquationChar"/>
    <w:rsid w:val="0025796A"/>
    <w:pPr>
      <w:tabs>
        <w:tab w:val="center" w:pos="4540"/>
        <w:tab w:val="right" w:pos="9080"/>
      </w:tabs>
      <w:autoSpaceDE w:val="0"/>
      <w:autoSpaceDN w:val="0"/>
      <w:adjustRightInd w:val="0"/>
      <w:spacing w:after="0"/>
    </w:pPr>
    <w:rPr>
      <w:rFonts w:cs="Arial"/>
      <w:szCs w:val="22"/>
      <w:lang w:val="en-US" w:eastAsia="en-US"/>
    </w:rPr>
  </w:style>
  <w:style w:type="character" w:customStyle="1" w:styleId="MTDisplayEquationChar">
    <w:name w:val="MTDisplayEquation Char"/>
    <w:basedOn w:val="DefaultParagraphFont"/>
    <w:link w:val="MTDisplayEquation"/>
    <w:rsid w:val="0025796A"/>
    <w:rPr>
      <w:rFonts w:ascii="Arial" w:hAnsi="Arial" w:cs="Arial"/>
      <w:sz w:val="22"/>
      <w:szCs w:val="22"/>
      <w:lang w:val="en-US" w:eastAsia="en-US"/>
    </w:rPr>
  </w:style>
  <w:style w:type="paragraph" w:styleId="NoSpacing">
    <w:name w:val="No Spacing"/>
    <w:basedOn w:val="Normal"/>
    <w:uiPriority w:val="1"/>
    <w:qFormat/>
    <w:rsid w:val="003840B2"/>
    <w:pPr>
      <w:spacing w:after="0"/>
    </w:pPr>
    <w:rPr>
      <w:rFonts w:eastAsiaTheme="minorEastAsia" w:cstheme="minorBidi"/>
      <w:szCs w:val="22"/>
      <w:lang w:val="en-US" w:eastAsia="en-US" w:bidi="en-US"/>
    </w:rPr>
  </w:style>
  <w:style w:type="table" w:styleId="GridTable4-Accent4">
    <w:name w:val="Grid Table 4 Accent 4"/>
    <w:basedOn w:val="TableNormal"/>
    <w:uiPriority w:val="49"/>
    <w:rsid w:val="004420B1"/>
    <w:tblPr>
      <w:tblStyleRowBandSize w:val="1"/>
      <w:tblStyleColBandSize w:val="1"/>
      <w:tblBorders>
        <w:top w:val="single" w:sz="4" w:space="0" w:color="F6F6F6" w:themeColor="accent4" w:themeTint="99"/>
        <w:left w:val="single" w:sz="4" w:space="0" w:color="F6F6F6" w:themeColor="accent4" w:themeTint="99"/>
        <w:bottom w:val="single" w:sz="4" w:space="0" w:color="F6F6F6" w:themeColor="accent4" w:themeTint="99"/>
        <w:right w:val="single" w:sz="4" w:space="0" w:color="F6F6F6" w:themeColor="accent4" w:themeTint="99"/>
        <w:insideH w:val="single" w:sz="4" w:space="0" w:color="F6F6F6" w:themeColor="accent4" w:themeTint="99"/>
        <w:insideV w:val="single" w:sz="4" w:space="0" w:color="F6F6F6" w:themeColor="accent4" w:themeTint="99"/>
      </w:tblBorders>
    </w:tblPr>
    <w:tblStylePr w:type="firstRow">
      <w:rPr>
        <w:b/>
        <w:bCs/>
        <w:color w:val="FFFFFF" w:themeColor="background1"/>
      </w:rPr>
      <w:tblPr/>
      <w:tcPr>
        <w:tcBorders>
          <w:top w:val="single" w:sz="4" w:space="0" w:color="F1F1F1" w:themeColor="accent4"/>
          <w:left w:val="single" w:sz="4" w:space="0" w:color="F1F1F1" w:themeColor="accent4"/>
          <w:bottom w:val="single" w:sz="4" w:space="0" w:color="F1F1F1" w:themeColor="accent4"/>
          <w:right w:val="single" w:sz="4" w:space="0" w:color="F1F1F1" w:themeColor="accent4"/>
          <w:insideH w:val="nil"/>
          <w:insideV w:val="nil"/>
        </w:tcBorders>
        <w:shd w:val="clear" w:color="auto" w:fill="F1F1F1" w:themeFill="accent4"/>
      </w:tcPr>
    </w:tblStylePr>
    <w:tblStylePr w:type="lastRow">
      <w:rPr>
        <w:b/>
        <w:bCs/>
      </w:rPr>
      <w:tblPr/>
      <w:tcPr>
        <w:tcBorders>
          <w:top w:val="double" w:sz="4" w:space="0" w:color="F1F1F1" w:themeColor="accent4"/>
        </w:tcBorders>
      </w:tcPr>
    </w:tblStylePr>
    <w:tblStylePr w:type="firstCol">
      <w:rPr>
        <w:b/>
        <w:bCs/>
      </w:rPr>
    </w:tblStylePr>
    <w:tblStylePr w:type="lastCol">
      <w:rPr>
        <w:b/>
        <w:bCs/>
      </w:rPr>
    </w:tblStylePr>
    <w:tblStylePr w:type="band1Vert">
      <w:tblPr/>
      <w:tcPr>
        <w:shd w:val="clear" w:color="auto" w:fill="FCFCFC" w:themeFill="accent4" w:themeFillTint="33"/>
      </w:tcPr>
    </w:tblStylePr>
    <w:tblStylePr w:type="band1Horz">
      <w:tblPr/>
      <w:tcPr>
        <w:shd w:val="clear" w:color="auto" w:fill="FCFCFC" w:themeFill="accent4" w:themeFillTint="33"/>
      </w:tcPr>
    </w:tblStylePr>
  </w:style>
  <w:style w:type="paragraph" w:styleId="EndnoteText">
    <w:name w:val="endnote text"/>
    <w:basedOn w:val="Normal"/>
    <w:link w:val="EndnoteTextChar"/>
    <w:uiPriority w:val="99"/>
    <w:unhideWhenUsed/>
    <w:rsid w:val="0025796A"/>
    <w:pPr>
      <w:spacing w:after="0"/>
    </w:pPr>
    <w:rPr>
      <w:rFonts w:ascii="Times New Roman" w:hAnsi="Times New Roman"/>
      <w:szCs w:val="20"/>
      <w:lang w:val="en-US" w:eastAsia="en-US"/>
    </w:rPr>
  </w:style>
  <w:style w:type="character" w:customStyle="1" w:styleId="EndnoteTextChar">
    <w:name w:val="Endnote Text Char"/>
    <w:basedOn w:val="DefaultParagraphFont"/>
    <w:link w:val="EndnoteText"/>
    <w:uiPriority w:val="99"/>
    <w:rsid w:val="0025796A"/>
    <w:rPr>
      <w:lang w:val="en-US" w:eastAsia="en-US"/>
    </w:rPr>
  </w:style>
  <w:style w:type="character" w:styleId="EndnoteReference">
    <w:name w:val="endnote reference"/>
    <w:basedOn w:val="DefaultParagraphFont"/>
    <w:uiPriority w:val="99"/>
    <w:unhideWhenUsed/>
    <w:rsid w:val="0025796A"/>
    <w:rPr>
      <w:vertAlign w:val="superscript"/>
    </w:rPr>
  </w:style>
  <w:style w:type="paragraph" w:styleId="FootnoteText">
    <w:name w:val="footnote text"/>
    <w:basedOn w:val="Normal"/>
    <w:link w:val="FootnoteTextChar"/>
    <w:unhideWhenUsed/>
    <w:rsid w:val="00B579C6"/>
    <w:pPr>
      <w:spacing w:after="0"/>
    </w:pPr>
    <w:rPr>
      <w:sz w:val="20"/>
      <w:szCs w:val="20"/>
      <w:lang w:val="en-US" w:eastAsia="en-US"/>
    </w:rPr>
  </w:style>
  <w:style w:type="character" w:customStyle="1" w:styleId="FootnoteTextChar">
    <w:name w:val="Footnote Text Char"/>
    <w:basedOn w:val="DefaultParagraphFont"/>
    <w:link w:val="FootnoteText"/>
    <w:rsid w:val="00B579C6"/>
    <w:rPr>
      <w:rFonts w:ascii="Calibri" w:hAnsi="Calibri"/>
      <w:lang w:val="en-US" w:eastAsia="en-US"/>
    </w:rPr>
  </w:style>
  <w:style w:type="character" w:styleId="FootnoteReference">
    <w:name w:val="footnote reference"/>
    <w:aliases w:val="Ref,de nota al pie,Footnote reference number,Footnote symbol,note TESI,SUPERS,EN Footnote Reference,stylish,BVI fnr,Footnote,Times 10 Point,Exposant 3 Point,number,-E Fußnotenzeichen,Footnote number,(Footnote Reference)"/>
    <w:basedOn w:val="DefaultParagraphFont"/>
    <w:uiPriority w:val="99"/>
    <w:unhideWhenUsed/>
    <w:rsid w:val="0025796A"/>
    <w:rPr>
      <w:vertAlign w:val="superscript"/>
    </w:rPr>
  </w:style>
  <w:style w:type="paragraph" w:styleId="TOC3">
    <w:name w:val="toc 3"/>
    <w:basedOn w:val="Normal"/>
    <w:next w:val="Normal"/>
    <w:autoRedefine/>
    <w:uiPriority w:val="39"/>
    <w:rsid w:val="00B80B28"/>
    <w:pPr>
      <w:spacing w:after="100"/>
      <w:ind w:left="400"/>
    </w:pPr>
  </w:style>
  <w:style w:type="paragraph" w:styleId="TableofFigures">
    <w:name w:val="table of figures"/>
    <w:basedOn w:val="Normal"/>
    <w:next w:val="Normal"/>
    <w:uiPriority w:val="99"/>
    <w:rsid w:val="00705A51"/>
    <w:pPr>
      <w:spacing w:after="0"/>
    </w:pPr>
  </w:style>
  <w:style w:type="table" w:styleId="TableClassic1">
    <w:name w:val="Table Classic 1"/>
    <w:basedOn w:val="TableNormal"/>
    <w:rsid w:val="005E094D"/>
    <w:pPr>
      <w:keepLines/>
      <w:spacing w:after="80"/>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character" w:customStyle="1" w:styleId="Heading7Char">
    <w:name w:val="Heading 7 Char"/>
    <w:basedOn w:val="DefaultParagraphFont"/>
    <w:link w:val="Heading7"/>
    <w:uiPriority w:val="9"/>
    <w:semiHidden/>
    <w:rsid w:val="003840B2"/>
    <w:rPr>
      <w:rFonts w:asciiTheme="majorHAnsi" w:eastAsiaTheme="majorEastAsia" w:hAnsiTheme="majorHAnsi" w:cstheme="majorBidi"/>
      <w:i/>
      <w:iCs/>
      <w:color w:val="928E8D" w:themeColor="text1" w:themeTint="BF"/>
      <w:sz w:val="22"/>
      <w:szCs w:val="16"/>
      <w:lang w:eastAsia="fr-FR"/>
    </w:rPr>
  </w:style>
  <w:style w:type="character" w:customStyle="1" w:styleId="Heading8Char">
    <w:name w:val="Heading 8 Char"/>
    <w:basedOn w:val="DefaultParagraphFont"/>
    <w:link w:val="Heading8"/>
    <w:uiPriority w:val="9"/>
    <w:semiHidden/>
    <w:rsid w:val="003840B2"/>
    <w:rPr>
      <w:rFonts w:asciiTheme="majorHAnsi" w:eastAsiaTheme="majorEastAsia" w:hAnsiTheme="majorHAnsi" w:cstheme="majorBidi"/>
      <w:color w:val="928E8D" w:themeColor="text1" w:themeTint="BF"/>
      <w:sz w:val="22"/>
      <w:lang w:eastAsia="fr-FR"/>
    </w:rPr>
  </w:style>
  <w:style w:type="character" w:customStyle="1" w:styleId="Heading9Char">
    <w:name w:val="Heading 9 Char"/>
    <w:basedOn w:val="DefaultParagraphFont"/>
    <w:link w:val="Heading9"/>
    <w:uiPriority w:val="9"/>
    <w:semiHidden/>
    <w:rsid w:val="003840B2"/>
    <w:rPr>
      <w:rFonts w:asciiTheme="majorHAnsi" w:eastAsiaTheme="majorEastAsia" w:hAnsiTheme="majorHAnsi" w:cstheme="majorBidi"/>
      <w:i/>
      <w:iCs/>
      <w:color w:val="928E8D" w:themeColor="text1" w:themeTint="BF"/>
      <w:sz w:val="22"/>
      <w:lang w:eastAsia="fr-FR"/>
    </w:rPr>
  </w:style>
  <w:style w:type="character" w:customStyle="1" w:styleId="HeaderChar">
    <w:name w:val="Header Char"/>
    <w:basedOn w:val="DefaultParagraphFont"/>
    <w:link w:val="Header"/>
    <w:rsid w:val="00C434A7"/>
    <w:rPr>
      <w:rFonts w:asciiTheme="minorHAnsi" w:hAnsiTheme="minorHAnsi"/>
      <w:color w:val="6D6968" w:themeColor="text1"/>
      <w:sz w:val="22"/>
      <w:szCs w:val="16"/>
      <w:lang w:eastAsia="fr-FR"/>
    </w:rPr>
  </w:style>
  <w:style w:type="table" w:styleId="TableClassic3">
    <w:name w:val="Table Classic 3"/>
    <w:basedOn w:val="TableNormal"/>
    <w:rsid w:val="00D9382F"/>
    <w:pPr>
      <w:keepLines/>
      <w:spacing w:after="80"/>
      <w:jc w:val="both"/>
    </w:pPr>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leSimple3">
    <w:name w:val="Table Simple 3"/>
    <w:basedOn w:val="TableNormal"/>
    <w:rsid w:val="00D9382F"/>
    <w:pPr>
      <w:keepLines/>
      <w:spacing w:after="80"/>
      <w:jc w:val="both"/>
    </w:pPr>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leColumns5">
    <w:name w:val="Table Columns 5"/>
    <w:basedOn w:val="TableNormal"/>
    <w:rsid w:val="00CA5A27"/>
    <w:pPr>
      <w:keepLines/>
      <w:spacing w:after="80"/>
      <w:jc w:val="both"/>
    </w:pPr>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character" w:styleId="FollowedHyperlink">
    <w:name w:val="FollowedHyperlink"/>
    <w:basedOn w:val="DefaultParagraphFont"/>
    <w:uiPriority w:val="99"/>
    <w:rsid w:val="00D5370A"/>
    <w:rPr>
      <w:color w:val="AC2600" w:themeColor="followedHyperlink"/>
      <w:u w:val="single"/>
    </w:rPr>
  </w:style>
  <w:style w:type="character" w:styleId="BookTitle">
    <w:name w:val="Book Title"/>
    <w:basedOn w:val="DefaultParagraphFont"/>
    <w:uiPriority w:val="33"/>
    <w:rsid w:val="003840B2"/>
    <w:rPr>
      <w:b/>
      <w:bCs/>
      <w:smallCaps/>
      <w:spacing w:val="5"/>
    </w:rPr>
  </w:style>
  <w:style w:type="character" w:customStyle="1" w:styleId="apple-converted-space">
    <w:name w:val="apple-converted-space"/>
    <w:basedOn w:val="DefaultParagraphFont"/>
    <w:rsid w:val="000A28A3"/>
  </w:style>
  <w:style w:type="character" w:customStyle="1" w:styleId="ipa">
    <w:name w:val="ipa"/>
    <w:basedOn w:val="DefaultParagraphFont"/>
    <w:rsid w:val="000A28A3"/>
  </w:style>
  <w:style w:type="character" w:styleId="PlaceholderText">
    <w:name w:val="Placeholder Text"/>
    <w:basedOn w:val="DefaultParagraphFont"/>
    <w:uiPriority w:val="99"/>
    <w:semiHidden/>
    <w:rsid w:val="00F6681F"/>
    <w:rPr>
      <w:color w:val="808080"/>
    </w:rPr>
  </w:style>
  <w:style w:type="character" w:styleId="Strong">
    <w:name w:val="Strong"/>
    <w:basedOn w:val="DefaultParagraphFont"/>
    <w:uiPriority w:val="22"/>
    <w:qFormat/>
    <w:rsid w:val="003840B2"/>
    <w:rPr>
      <w:b/>
      <w:bCs/>
    </w:rPr>
  </w:style>
  <w:style w:type="paragraph" w:styleId="Title">
    <w:name w:val="Title"/>
    <w:basedOn w:val="Normal"/>
    <w:next w:val="Normal"/>
    <w:link w:val="TitleChar"/>
    <w:autoRedefine/>
    <w:uiPriority w:val="10"/>
    <w:qFormat/>
    <w:rsid w:val="003840B2"/>
    <w:pPr>
      <w:keepLines/>
      <w:spacing w:before="200" w:after="300"/>
      <w:contextualSpacing/>
      <w:jc w:val="center"/>
    </w:pPr>
    <w:rPr>
      <w:rFonts w:asciiTheme="majorHAnsi" w:eastAsiaTheme="majorEastAsia" w:hAnsiTheme="majorHAnsi" w:cstheme="majorBidi"/>
      <w:b/>
      <w:color w:val="6D6968" w:themeColor="text1"/>
      <w:spacing w:val="5"/>
      <w:kern w:val="28"/>
      <w:sz w:val="40"/>
      <w:szCs w:val="52"/>
      <w:lang w:eastAsia="en-US"/>
    </w:rPr>
  </w:style>
  <w:style w:type="character" w:customStyle="1" w:styleId="TitleChar">
    <w:name w:val="Title Char"/>
    <w:basedOn w:val="DefaultParagraphFont"/>
    <w:link w:val="Title"/>
    <w:uiPriority w:val="10"/>
    <w:rsid w:val="003840B2"/>
    <w:rPr>
      <w:rFonts w:asciiTheme="majorHAnsi" w:eastAsiaTheme="majorEastAsia" w:hAnsiTheme="majorHAnsi" w:cstheme="majorBidi"/>
      <w:b/>
      <w:color w:val="6D6968" w:themeColor="text1"/>
      <w:spacing w:val="5"/>
      <w:kern w:val="28"/>
      <w:sz w:val="40"/>
      <w:szCs w:val="52"/>
      <w:lang w:eastAsia="en-US"/>
    </w:rPr>
  </w:style>
  <w:style w:type="paragraph" w:styleId="Subtitle">
    <w:name w:val="Subtitle"/>
    <w:basedOn w:val="Normal"/>
    <w:next w:val="Normal"/>
    <w:link w:val="SubtitleChar"/>
    <w:autoRedefine/>
    <w:uiPriority w:val="11"/>
    <w:qFormat/>
    <w:rsid w:val="003840B2"/>
    <w:pPr>
      <w:keepLines/>
      <w:numPr>
        <w:ilvl w:val="1"/>
      </w:numPr>
      <w:spacing w:before="200" w:after="200"/>
      <w:jc w:val="center"/>
    </w:pPr>
    <w:rPr>
      <w:rFonts w:eastAsiaTheme="majorEastAsia" w:cstheme="majorBidi"/>
      <w:b/>
      <w:iCs/>
      <w:color w:val="000000" w:themeColor="accent1"/>
      <w:spacing w:val="15"/>
      <w:szCs w:val="24"/>
      <w:lang w:val="en-US" w:eastAsia="en-US"/>
    </w:rPr>
  </w:style>
  <w:style w:type="character" w:customStyle="1" w:styleId="SubtitleChar">
    <w:name w:val="Subtitle Char"/>
    <w:basedOn w:val="DefaultParagraphFont"/>
    <w:link w:val="Subtitle"/>
    <w:uiPriority w:val="11"/>
    <w:rsid w:val="003840B2"/>
    <w:rPr>
      <w:rFonts w:asciiTheme="minorHAnsi" w:eastAsiaTheme="majorEastAsia" w:hAnsiTheme="minorHAnsi" w:cstheme="majorBidi"/>
      <w:b/>
      <w:iCs/>
      <w:color w:val="000000" w:themeColor="accent1"/>
      <w:spacing w:val="15"/>
      <w:sz w:val="22"/>
      <w:szCs w:val="24"/>
      <w:lang w:val="en-US" w:eastAsia="en-US"/>
    </w:rPr>
  </w:style>
  <w:style w:type="character" w:styleId="SubtleEmphasis">
    <w:name w:val="Subtle Emphasis"/>
    <w:basedOn w:val="DefaultParagraphFont"/>
    <w:uiPriority w:val="19"/>
    <w:rsid w:val="003840B2"/>
    <w:rPr>
      <w:i/>
      <w:iCs/>
      <w:color w:val="B6B3B3" w:themeColor="text1" w:themeTint="7F"/>
    </w:rPr>
  </w:style>
  <w:style w:type="paragraph" w:styleId="IntenseQuote">
    <w:name w:val="Intense Quote"/>
    <w:basedOn w:val="Normal"/>
    <w:next w:val="Normal"/>
    <w:link w:val="IntenseQuoteChar"/>
    <w:autoRedefine/>
    <w:uiPriority w:val="30"/>
    <w:rsid w:val="003840B2"/>
    <w:pPr>
      <w:pBdr>
        <w:bottom w:val="single" w:sz="4" w:space="4" w:color="000000" w:themeColor="accent1"/>
      </w:pBdr>
      <w:spacing w:before="200" w:after="280"/>
      <w:ind w:left="936" w:right="936"/>
    </w:pPr>
    <w:rPr>
      <w:rFonts w:ascii="Century Gothic" w:eastAsiaTheme="minorHAnsi" w:hAnsi="Century Gothic" w:cstheme="minorBidi"/>
      <w:b/>
      <w:bCs/>
      <w:i/>
      <w:iCs/>
      <w:color w:val="000000" w:themeColor="accent1"/>
      <w:sz w:val="20"/>
      <w:szCs w:val="22"/>
      <w:lang w:eastAsia="en-US"/>
    </w:rPr>
  </w:style>
  <w:style w:type="character" w:customStyle="1" w:styleId="IntenseQuoteChar">
    <w:name w:val="Intense Quote Char"/>
    <w:basedOn w:val="DefaultParagraphFont"/>
    <w:link w:val="IntenseQuote"/>
    <w:uiPriority w:val="30"/>
    <w:rsid w:val="003840B2"/>
    <w:rPr>
      <w:rFonts w:ascii="Century Gothic" w:eastAsiaTheme="minorHAnsi" w:hAnsi="Century Gothic" w:cstheme="minorBidi"/>
      <w:b/>
      <w:bCs/>
      <w:i/>
      <w:iCs/>
      <w:color w:val="000000" w:themeColor="accent1"/>
      <w:szCs w:val="22"/>
      <w:lang w:eastAsia="en-US"/>
    </w:rPr>
  </w:style>
  <w:style w:type="character" w:styleId="SubtleReference">
    <w:name w:val="Subtle Reference"/>
    <w:basedOn w:val="DefaultParagraphFont"/>
    <w:uiPriority w:val="31"/>
    <w:rsid w:val="003840B2"/>
    <w:rPr>
      <w:smallCaps/>
      <w:color w:val="AC2600" w:themeColor="accent2"/>
      <w:u w:val="single"/>
    </w:rPr>
  </w:style>
  <w:style w:type="character" w:styleId="IntenseReference">
    <w:name w:val="Intense Reference"/>
    <w:basedOn w:val="DefaultParagraphFont"/>
    <w:uiPriority w:val="32"/>
    <w:rsid w:val="003840B2"/>
    <w:rPr>
      <w:b/>
      <w:bCs/>
      <w:smallCaps/>
      <w:color w:val="AC2600" w:themeColor="accent2"/>
      <w:spacing w:val="5"/>
      <w:u w:val="single"/>
    </w:rPr>
  </w:style>
  <w:style w:type="character" w:customStyle="1" w:styleId="FooterChar">
    <w:name w:val="Footer Char"/>
    <w:basedOn w:val="DefaultParagraphFont"/>
    <w:link w:val="Footer"/>
    <w:uiPriority w:val="99"/>
    <w:rsid w:val="00552362"/>
    <w:rPr>
      <w:rFonts w:asciiTheme="minorHAnsi" w:hAnsiTheme="minorHAnsi"/>
      <w:color w:val="6D6968" w:themeColor="text1"/>
      <w:sz w:val="22"/>
      <w:szCs w:val="16"/>
      <w:lang w:eastAsia="fr-FR"/>
    </w:rPr>
  </w:style>
  <w:style w:type="paragraph" w:styleId="BodyText">
    <w:name w:val="Body Text"/>
    <w:basedOn w:val="Normal"/>
    <w:link w:val="BodyTextChar"/>
    <w:rsid w:val="00B73325"/>
    <w:pPr>
      <w:spacing w:before="200" w:after="200"/>
    </w:pPr>
    <w:rPr>
      <w:rFonts w:ascii="AvantGarde" w:eastAsiaTheme="minorHAnsi" w:hAnsi="AvantGarde" w:cstheme="minorBidi"/>
      <w:sz w:val="20"/>
      <w:szCs w:val="22"/>
      <w:lang w:eastAsia="en-US"/>
    </w:rPr>
  </w:style>
  <w:style w:type="character" w:customStyle="1" w:styleId="BodyTextChar">
    <w:name w:val="Body Text Char"/>
    <w:basedOn w:val="DefaultParagraphFont"/>
    <w:link w:val="BodyText"/>
    <w:rsid w:val="00B73325"/>
    <w:rPr>
      <w:rFonts w:ascii="AvantGarde" w:eastAsiaTheme="minorHAnsi" w:hAnsi="AvantGarde" w:cstheme="minorBidi"/>
      <w:szCs w:val="22"/>
      <w:lang w:eastAsia="en-US"/>
    </w:rPr>
  </w:style>
  <w:style w:type="character" w:styleId="PageNumber">
    <w:name w:val="page number"/>
    <w:basedOn w:val="DefaultParagraphFont"/>
    <w:rsid w:val="00B73325"/>
  </w:style>
  <w:style w:type="paragraph" w:styleId="TOCHeading">
    <w:name w:val="TOC Heading"/>
    <w:basedOn w:val="Normal"/>
    <w:next w:val="Normal"/>
    <w:uiPriority w:val="39"/>
    <w:unhideWhenUsed/>
    <w:rsid w:val="004449E9"/>
    <w:pPr>
      <w:pageBreakBefore/>
      <w:spacing w:before="200" w:after="200"/>
      <w:jc w:val="center"/>
    </w:pPr>
    <w:rPr>
      <w:rFonts w:asciiTheme="majorHAnsi" w:eastAsiaTheme="minorHAnsi" w:hAnsiTheme="majorHAnsi" w:cstheme="minorBidi"/>
      <w:b/>
      <w:color w:val="6D6968" w:themeColor="text1"/>
      <w:sz w:val="36"/>
      <w:szCs w:val="22"/>
      <w:lang w:val="en-US" w:eastAsia="ja-JP"/>
    </w:rPr>
  </w:style>
  <w:style w:type="paragraph" w:customStyle="1" w:styleId="bullet">
    <w:name w:val="bullet"/>
    <w:basedOn w:val="BodyText"/>
    <w:rsid w:val="0007492E"/>
    <w:pPr>
      <w:numPr>
        <w:numId w:val="2"/>
      </w:numPr>
      <w:spacing w:before="120" w:after="120"/>
    </w:pPr>
    <w:rPr>
      <w:rFonts w:ascii="Calibri" w:eastAsia="Times New Roman" w:hAnsi="Calibri" w:cs="Times New Roman"/>
      <w:sz w:val="22"/>
      <w:szCs w:val="20"/>
    </w:rPr>
  </w:style>
  <w:style w:type="character" w:customStyle="1" w:styleId="medium">
    <w:name w:val="medium"/>
    <w:basedOn w:val="DefaultParagraphFont"/>
    <w:rsid w:val="00B73325"/>
  </w:style>
  <w:style w:type="character" w:customStyle="1" w:styleId="template-min-width">
    <w:name w:val="template-min-width"/>
    <w:basedOn w:val="DefaultParagraphFont"/>
    <w:rsid w:val="00B73325"/>
  </w:style>
  <w:style w:type="character" w:customStyle="1" w:styleId="il">
    <w:name w:val="il"/>
    <w:basedOn w:val="DefaultParagraphFont"/>
    <w:rsid w:val="00B73325"/>
  </w:style>
  <w:style w:type="paragraph" w:customStyle="1" w:styleId="Appendix1">
    <w:name w:val="Appendix 1"/>
    <w:basedOn w:val="Heading1"/>
    <w:next w:val="Normal"/>
    <w:link w:val="Appendix1Char"/>
    <w:qFormat/>
    <w:rsid w:val="00410F65"/>
    <w:pPr>
      <w:numPr>
        <w:numId w:val="9"/>
      </w:numPr>
    </w:pPr>
    <w:rPr>
      <w:caps/>
      <w:sz w:val="24"/>
      <w:lang w:val="en-US" w:eastAsia="en-US"/>
    </w:rPr>
  </w:style>
  <w:style w:type="paragraph" w:customStyle="1" w:styleId="Appendix2">
    <w:name w:val="Appendix 2"/>
    <w:basedOn w:val="Heading2"/>
    <w:next w:val="Normal"/>
    <w:link w:val="Appendix2Char"/>
    <w:qFormat/>
    <w:rsid w:val="003840B2"/>
    <w:pPr>
      <w:numPr>
        <w:numId w:val="9"/>
      </w:numPr>
    </w:pPr>
    <w:rPr>
      <w:caps/>
      <w:sz w:val="22"/>
      <w:lang w:val="en-US"/>
    </w:rPr>
  </w:style>
  <w:style w:type="character" w:customStyle="1" w:styleId="Appendix1Char">
    <w:name w:val="Appendix 1 Char"/>
    <w:basedOn w:val="Heading1Char"/>
    <w:link w:val="Appendix1"/>
    <w:rsid w:val="00410F65"/>
    <w:rPr>
      <w:rFonts w:asciiTheme="minorHAnsi" w:hAnsiTheme="minorHAnsi"/>
      <w:b/>
      <w:caps/>
      <w:color w:val="EF4123" w:themeColor="text2"/>
      <w:sz w:val="24"/>
      <w:szCs w:val="16"/>
      <w:lang w:val="en-US" w:eastAsia="en-US"/>
    </w:rPr>
  </w:style>
  <w:style w:type="numbering" w:customStyle="1" w:styleId="Appendix">
    <w:name w:val="Appendix"/>
    <w:uiPriority w:val="99"/>
    <w:rsid w:val="00C05488"/>
    <w:pPr>
      <w:numPr>
        <w:numId w:val="3"/>
      </w:numPr>
    </w:pPr>
  </w:style>
  <w:style w:type="character" w:customStyle="1" w:styleId="Appendix2Char">
    <w:name w:val="Appendix 2 Char"/>
    <w:basedOn w:val="Heading2Char"/>
    <w:link w:val="Appendix2"/>
    <w:rsid w:val="003840B2"/>
    <w:rPr>
      <w:rFonts w:asciiTheme="minorHAnsi" w:hAnsiTheme="minorHAnsi" w:cs="Arial"/>
      <w:b/>
      <w:caps/>
      <w:color w:val="6D6968" w:themeColor="text1"/>
      <w:sz w:val="22"/>
      <w:szCs w:val="16"/>
      <w:lang w:val="en-US" w:eastAsia="fr-FR"/>
    </w:rPr>
  </w:style>
  <w:style w:type="paragraph" w:customStyle="1" w:styleId="FigureCaption">
    <w:name w:val="FigureCaption"/>
    <w:basedOn w:val="FootnoteText"/>
    <w:link w:val="FigureCaptionChar"/>
    <w:rsid w:val="000E7F19"/>
    <w:pPr>
      <w:keepNext/>
      <w:keepLines/>
      <w:ind w:firstLine="202"/>
    </w:pPr>
    <w:rPr>
      <w:rFonts w:ascii="Times New Roman" w:hAnsi="Times New Roman"/>
      <w:sz w:val="16"/>
    </w:rPr>
  </w:style>
  <w:style w:type="character" w:customStyle="1" w:styleId="FigureCaptionChar">
    <w:name w:val="FigureCaption Char"/>
    <w:link w:val="FigureCaption"/>
    <w:rsid w:val="000E7F19"/>
    <w:rPr>
      <w:sz w:val="16"/>
      <w:lang w:val="en-US" w:eastAsia="en-US"/>
    </w:rPr>
  </w:style>
  <w:style w:type="paragraph" w:customStyle="1" w:styleId="Default">
    <w:name w:val="Default"/>
    <w:rsid w:val="00A45DDB"/>
    <w:pPr>
      <w:autoSpaceDE w:val="0"/>
      <w:autoSpaceDN w:val="0"/>
      <w:adjustRightInd w:val="0"/>
    </w:pPr>
    <w:rPr>
      <w:rFonts w:ascii="Calibri" w:hAnsi="Calibri" w:cs="Calibri"/>
      <w:color w:val="000000"/>
      <w:sz w:val="24"/>
      <w:szCs w:val="24"/>
    </w:rPr>
  </w:style>
  <w:style w:type="character" w:styleId="UnresolvedMention">
    <w:name w:val="Unresolved Mention"/>
    <w:basedOn w:val="DefaultParagraphFont"/>
    <w:uiPriority w:val="99"/>
    <w:semiHidden/>
    <w:unhideWhenUsed/>
    <w:rsid w:val="00A35E3B"/>
    <w:rPr>
      <w:color w:val="605E5C"/>
      <w:shd w:val="clear" w:color="auto" w:fill="E1DFDD"/>
    </w:rPr>
  </w:style>
  <w:style w:type="paragraph" w:customStyle="1" w:styleId="ICCBodytext">
    <w:name w:val="ICC Body text"/>
    <w:basedOn w:val="Normal"/>
    <w:link w:val="ICCBodytextChar"/>
    <w:rsid w:val="002E1C46"/>
    <w:rPr>
      <w:rFonts w:ascii="Arial" w:hAnsi="Arial"/>
      <w:kern w:val="16"/>
      <w:sz w:val="20"/>
      <w:szCs w:val="20"/>
      <w:lang w:val="en-US" w:eastAsia="en-US"/>
    </w:rPr>
  </w:style>
  <w:style w:type="character" w:customStyle="1" w:styleId="ICCBodytextChar">
    <w:name w:val="ICC Body text Char"/>
    <w:basedOn w:val="DefaultParagraphFont"/>
    <w:link w:val="ICCBodytext"/>
    <w:rsid w:val="002E1C46"/>
    <w:rPr>
      <w:rFonts w:ascii="Arial" w:hAnsi="Arial"/>
      <w:kern w:val="16"/>
      <w:lang w:val="en-US" w:eastAsia="en-US"/>
    </w:rPr>
  </w:style>
  <w:style w:type="character" w:customStyle="1" w:styleId="ListParagraphChar">
    <w:name w:val="List Paragraph Char"/>
    <w:basedOn w:val="DefaultParagraphFont"/>
    <w:link w:val="ListParagraph"/>
    <w:uiPriority w:val="34"/>
    <w:rsid w:val="003840B2"/>
    <w:rPr>
      <w:rFonts w:asciiTheme="minorHAnsi" w:hAnsiTheme="minorHAnsi"/>
      <w:sz w:val="22"/>
      <w:szCs w:val="16"/>
      <w:lang w:eastAsia="fr-FR"/>
    </w:rPr>
  </w:style>
  <w:style w:type="paragraph" w:customStyle="1" w:styleId="INGLevel1Numbered">
    <w:name w:val="ING_Level1_Numbered"/>
    <w:basedOn w:val="Normal"/>
    <w:next w:val="Normal"/>
    <w:uiPriority w:val="99"/>
    <w:rsid w:val="00F605FE"/>
    <w:pPr>
      <w:pageBreakBefore/>
      <w:numPr>
        <w:numId w:val="4"/>
      </w:numPr>
      <w:spacing w:line="400" w:lineRule="exact"/>
    </w:pPr>
    <w:rPr>
      <w:rFonts w:ascii="Arial" w:eastAsia="Batang" w:hAnsi="Arial"/>
      <w:b/>
      <w:color w:val="FF6600"/>
      <w:sz w:val="36"/>
      <w:szCs w:val="20"/>
      <w:lang w:eastAsia="en-US"/>
    </w:rPr>
  </w:style>
  <w:style w:type="paragraph" w:customStyle="1" w:styleId="INGLevel2Numbered">
    <w:name w:val="ING_Level2_Numbered"/>
    <w:basedOn w:val="Normal"/>
    <w:next w:val="Normal"/>
    <w:uiPriority w:val="99"/>
    <w:rsid w:val="00F605FE"/>
    <w:pPr>
      <w:keepNext/>
      <w:numPr>
        <w:ilvl w:val="1"/>
        <w:numId w:val="4"/>
      </w:numPr>
      <w:tabs>
        <w:tab w:val="clear" w:pos="993"/>
        <w:tab w:val="num" w:pos="851"/>
      </w:tabs>
      <w:spacing w:before="250" w:after="0" w:line="250" w:lineRule="exact"/>
      <w:ind w:left="851"/>
    </w:pPr>
    <w:rPr>
      <w:rFonts w:ascii="Arial" w:eastAsia="Batang" w:hAnsi="Arial"/>
      <w:b/>
      <w:color w:val="FF6600"/>
      <w:sz w:val="20"/>
      <w:szCs w:val="20"/>
      <w:lang w:eastAsia="en-US"/>
    </w:rPr>
  </w:style>
  <w:style w:type="paragraph" w:customStyle="1" w:styleId="INGLevel3Numbered">
    <w:name w:val="ING_Level3_Numbered"/>
    <w:basedOn w:val="Normal"/>
    <w:next w:val="Normal"/>
    <w:uiPriority w:val="99"/>
    <w:rsid w:val="00F605FE"/>
    <w:pPr>
      <w:keepNext/>
      <w:numPr>
        <w:ilvl w:val="2"/>
        <w:numId w:val="4"/>
      </w:numPr>
      <w:spacing w:before="250" w:after="0" w:line="250" w:lineRule="exact"/>
    </w:pPr>
    <w:rPr>
      <w:rFonts w:ascii="Arial" w:eastAsia="Batang" w:hAnsi="Arial"/>
      <w:color w:val="FF6600"/>
      <w:sz w:val="20"/>
      <w:szCs w:val="20"/>
      <w:lang w:eastAsia="en-US"/>
    </w:rPr>
  </w:style>
  <w:style w:type="paragraph" w:customStyle="1" w:styleId="INGLevel4Numbered">
    <w:name w:val="ING_Level4_Numbered"/>
    <w:basedOn w:val="Normal"/>
    <w:next w:val="Normal"/>
    <w:uiPriority w:val="99"/>
    <w:rsid w:val="00F605FE"/>
    <w:pPr>
      <w:keepNext/>
      <w:numPr>
        <w:ilvl w:val="3"/>
        <w:numId w:val="4"/>
      </w:numPr>
      <w:spacing w:before="190" w:after="0" w:line="250" w:lineRule="exact"/>
    </w:pPr>
    <w:rPr>
      <w:rFonts w:ascii="Arial" w:eastAsia="Batang" w:hAnsi="Arial"/>
      <w:b/>
      <w:sz w:val="19"/>
      <w:szCs w:val="20"/>
      <w:lang w:eastAsia="en-US"/>
    </w:rPr>
  </w:style>
  <w:style w:type="paragraph" w:customStyle="1" w:styleId="Normal1">
    <w:name w:val="Normal1"/>
    <w:rsid w:val="002D01F4"/>
    <w:pPr>
      <w:jc w:val="both"/>
    </w:pPr>
    <w:rPr>
      <w:color w:val="000000"/>
      <w:sz w:val="22"/>
      <w:szCs w:val="22"/>
      <w:lang w:val="en-US" w:eastAsia="en-US"/>
    </w:rPr>
  </w:style>
  <w:style w:type="paragraph" w:customStyle="1" w:styleId="AODocTxt">
    <w:name w:val="AODocTxt"/>
    <w:basedOn w:val="Normal"/>
    <w:uiPriority w:val="99"/>
    <w:rsid w:val="00253D27"/>
    <w:pPr>
      <w:numPr>
        <w:numId w:val="5"/>
      </w:numPr>
      <w:spacing w:before="240" w:after="0" w:line="260" w:lineRule="atLeast"/>
    </w:pPr>
    <w:rPr>
      <w:rFonts w:ascii="Times New Roman" w:hAnsi="Times New Roman"/>
      <w:szCs w:val="22"/>
      <w:lang w:eastAsia="en-US"/>
    </w:rPr>
  </w:style>
  <w:style w:type="paragraph" w:customStyle="1" w:styleId="AODocTxtL1">
    <w:name w:val="AODocTxtL1"/>
    <w:basedOn w:val="AODocTxt"/>
    <w:uiPriority w:val="99"/>
    <w:rsid w:val="00253D27"/>
    <w:pPr>
      <w:numPr>
        <w:ilvl w:val="1"/>
      </w:numPr>
      <w:tabs>
        <w:tab w:val="num" w:pos="1440"/>
      </w:tabs>
      <w:ind w:left="1440" w:hanging="360"/>
    </w:pPr>
  </w:style>
  <w:style w:type="paragraph" w:customStyle="1" w:styleId="AODocTxtL2">
    <w:name w:val="AODocTxtL2"/>
    <w:basedOn w:val="AODocTxt"/>
    <w:uiPriority w:val="99"/>
    <w:rsid w:val="00253D27"/>
    <w:pPr>
      <w:numPr>
        <w:ilvl w:val="2"/>
      </w:numPr>
      <w:tabs>
        <w:tab w:val="num" w:pos="2160"/>
      </w:tabs>
      <w:ind w:left="2160" w:hanging="360"/>
    </w:pPr>
  </w:style>
  <w:style w:type="paragraph" w:customStyle="1" w:styleId="AODocTxtL3">
    <w:name w:val="AODocTxtL3"/>
    <w:basedOn w:val="AODocTxt"/>
    <w:uiPriority w:val="99"/>
    <w:rsid w:val="00253D27"/>
    <w:pPr>
      <w:numPr>
        <w:ilvl w:val="3"/>
      </w:numPr>
      <w:tabs>
        <w:tab w:val="num" w:pos="2880"/>
      </w:tabs>
      <w:ind w:left="2880" w:hanging="360"/>
    </w:pPr>
  </w:style>
  <w:style w:type="paragraph" w:customStyle="1" w:styleId="AODocTxtL4">
    <w:name w:val="AODocTxtL4"/>
    <w:basedOn w:val="AODocTxt"/>
    <w:uiPriority w:val="99"/>
    <w:rsid w:val="00253D27"/>
    <w:pPr>
      <w:numPr>
        <w:ilvl w:val="4"/>
      </w:numPr>
      <w:tabs>
        <w:tab w:val="num" w:pos="3600"/>
      </w:tabs>
      <w:ind w:left="3600" w:hanging="360"/>
    </w:pPr>
  </w:style>
  <w:style w:type="paragraph" w:customStyle="1" w:styleId="AODocTxtL5">
    <w:name w:val="AODocTxtL5"/>
    <w:basedOn w:val="AODocTxt"/>
    <w:uiPriority w:val="99"/>
    <w:rsid w:val="00253D27"/>
    <w:pPr>
      <w:numPr>
        <w:ilvl w:val="5"/>
      </w:numPr>
      <w:tabs>
        <w:tab w:val="num" w:pos="4320"/>
      </w:tabs>
      <w:ind w:left="4320" w:hanging="360"/>
    </w:pPr>
  </w:style>
  <w:style w:type="paragraph" w:customStyle="1" w:styleId="AODocTxtL6">
    <w:name w:val="AODocTxtL6"/>
    <w:basedOn w:val="AODocTxt"/>
    <w:uiPriority w:val="99"/>
    <w:rsid w:val="00253D27"/>
    <w:pPr>
      <w:numPr>
        <w:ilvl w:val="6"/>
      </w:numPr>
      <w:tabs>
        <w:tab w:val="num" w:pos="5040"/>
      </w:tabs>
      <w:ind w:left="5040" w:hanging="360"/>
    </w:pPr>
  </w:style>
  <w:style w:type="paragraph" w:customStyle="1" w:styleId="AODocTxtL7">
    <w:name w:val="AODocTxtL7"/>
    <w:basedOn w:val="AODocTxt"/>
    <w:uiPriority w:val="99"/>
    <w:rsid w:val="00253D27"/>
    <w:pPr>
      <w:numPr>
        <w:ilvl w:val="7"/>
      </w:numPr>
      <w:tabs>
        <w:tab w:val="num" w:pos="5760"/>
      </w:tabs>
      <w:ind w:left="5760" w:hanging="360"/>
    </w:pPr>
  </w:style>
  <w:style w:type="paragraph" w:customStyle="1" w:styleId="AODocTxtL8">
    <w:name w:val="AODocTxtL8"/>
    <w:basedOn w:val="AODocTxt"/>
    <w:uiPriority w:val="99"/>
    <w:rsid w:val="00253D27"/>
    <w:pPr>
      <w:numPr>
        <w:ilvl w:val="8"/>
      </w:numPr>
      <w:tabs>
        <w:tab w:val="num" w:pos="6480"/>
      </w:tabs>
      <w:ind w:left="6480" w:hanging="360"/>
    </w:pPr>
  </w:style>
  <w:style w:type="paragraph" w:customStyle="1" w:styleId="TableContents">
    <w:name w:val="Table Contents"/>
    <w:basedOn w:val="Normal"/>
    <w:rsid w:val="0055568F"/>
    <w:pPr>
      <w:pageBreakBefore/>
      <w:suppressLineNumbers/>
      <w:suppressAutoHyphens/>
      <w:spacing w:after="0"/>
      <w:jc w:val="center"/>
    </w:pPr>
    <w:rPr>
      <w:rFonts w:asciiTheme="majorHAnsi" w:eastAsia="Times New Roman" w:hAnsiTheme="majorHAnsi" w:cstheme="majorHAnsi"/>
      <w:b/>
      <w:bCs/>
      <w:color w:val="6D6968" w:themeColor="text1"/>
      <w:sz w:val="36"/>
      <w:szCs w:val="36"/>
      <w:lang w:val="nl-NL" w:eastAsia="ar-SA"/>
    </w:rPr>
  </w:style>
  <w:style w:type="table" w:styleId="GridTable4-Accent1">
    <w:name w:val="Grid Table 4 Accent 1"/>
    <w:basedOn w:val="TableNormal"/>
    <w:uiPriority w:val="49"/>
    <w:rsid w:val="006B4EFB"/>
    <w:rPr>
      <w:rFonts w:ascii="Times" w:eastAsia="Times New Roman" w:hAnsi="Times"/>
      <w:sz w:val="24"/>
      <w:szCs w:val="24"/>
      <w:lang w:val="nl-BE" w:eastAsia="nl-BE"/>
    </w:rPr>
    <w:tblPr>
      <w:tblStyleRowBandSize w:val="1"/>
      <w:tblStyleColBandSize w:val="1"/>
      <w:tblBorders>
        <w:top w:val="single" w:sz="4" w:space="0" w:color="666666" w:themeColor="accent1" w:themeTint="99"/>
        <w:left w:val="single" w:sz="4" w:space="0" w:color="666666" w:themeColor="accent1" w:themeTint="99"/>
        <w:bottom w:val="single" w:sz="4" w:space="0" w:color="666666" w:themeColor="accent1" w:themeTint="99"/>
        <w:right w:val="single" w:sz="4" w:space="0" w:color="666666" w:themeColor="accent1" w:themeTint="99"/>
        <w:insideH w:val="single" w:sz="4" w:space="0" w:color="666666" w:themeColor="accent1" w:themeTint="99"/>
        <w:insideV w:val="single" w:sz="4" w:space="0" w:color="666666" w:themeColor="accent1" w:themeTint="99"/>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nil"/>
          <w:insideV w:val="nil"/>
        </w:tcBorders>
        <w:shd w:val="clear" w:color="auto" w:fill="000000" w:themeFill="accent1"/>
      </w:tcPr>
    </w:tblStylePr>
    <w:tblStylePr w:type="lastRow">
      <w:rPr>
        <w:b/>
        <w:bCs/>
      </w:rPr>
      <w:tblPr/>
      <w:tcPr>
        <w:tcBorders>
          <w:top w:val="double" w:sz="4" w:space="0" w:color="000000" w:themeColor="accent1"/>
        </w:tcBorders>
      </w:tcPr>
    </w:tblStylePr>
    <w:tblStylePr w:type="firstCol">
      <w:rPr>
        <w:b/>
        <w:bCs/>
      </w:rPr>
    </w:tblStylePr>
    <w:tblStylePr w:type="lastCol">
      <w:rPr>
        <w:b/>
        <w:bCs/>
      </w:rPr>
    </w:tblStylePr>
    <w:tblStylePr w:type="band1Vert">
      <w:tblPr/>
      <w:tcPr>
        <w:shd w:val="clear" w:color="auto" w:fill="CCCCCC" w:themeFill="accent1" w:themeFillTint="33"/>
      </w:tcPr>
    </w:tblStylePr>
    <w:tblStylePr w:type="band1Horz">
      <w:tblPr/>
      <w:tcPr>
        <w:shd w:val="clear" w:color="auto" w:fill="CCCCCC" w:themeFill="accent1" w:themeFillTint="33"/>
      </w:tcPr>
    </w:tblStylePr>
  </w:style>
  <w:style w:type="table" w:styleId="GridTable4-Accent2">
    <w:name w:val="Grid Table 4 Accent 2"/>
    <w:basedOn w:val="TableNormal"/>
    <w:uiPriority w:val="49"/>
    <w:rsid w:val="005C7291"/>
    <w:tblPr>
      <w:tblStyleRowBandSize w:val="1"/>
      <w:tblStyleColBandSize w:val="1"/>
      <w:tblBorders>
        <w:top w:val="single" w:sz="4" w:space="0" w:color="FF6034" w:themeColor="accent2" w:themeTint="99"/>
        <w:left w:val="single" w:sz="4" w:space="0" w:color="FF6034" w:themeColor="accent2" w:themeTint="99"/>
        <w:bottom w:val="single" w:sz="4" w:space="0" w:color="FF6034" w:themeColor="accent2" w:themeTint="99"/>
        <w:right w:val="single" w:sz="4" w:space="0" w:color="FF6034" w:themeColor="accent2" w:themeTint="99"/>
        <w:insideH w:val="single" w:sz="4" w:space="0" w:color="FF6034" w:themeColor="accent2" w:themeTint="99"/>
        <w:insideV w:val="single" w:sz="4" w:space="0" w:color="FF6034" w:themeColor="accent2" w:themeTint="99"/>
      </w:tblBorders>
    </w:tblPr>
    <w:tblStylePr w:type="firstRow">
      <w:rPr>
        <w:b/>
        <w:bCs/>
        <w:color w:val="FFFFFF" w:themeColor="background1"/>
      </w:rPr>
      <w:tblPr/>
      <w:tcPr>
        <w:tcBorders>
          <w:top w:val="single" w:sz="4" w:space="0" w:color="AC2600" w:themeColor="accent2"/>
          <w:left w:val="single" w:sz="4" w:space="0" w:color="AC2600" w:themeColor="accent2"/>
          <w:bottom w:val="single" w:sz="4" w:space="0" w:color="AC2600" w:themeColor="accent2"/>
          <w:right w:val="single" w:sz="4" w:space="0" w:color="AC2600" w:themeColor="accent2"/>
          <w:insideH w:val="nil"/>
          <w:insideV w:val="nil"/>
        </w:tcBorders>
        <w:shd w:val="clear" w:color="auto" w:fill="AC2600" w:themeFill="accent2"/>
      </w:tcPr>
    </w:tblStylePr>
    <w:tblStylePr w:type="lastRow">
      <w:rPr>
        <w:b/>
        <w:bCs/>
      </w:rPr>
      <w:tblPr/>
      <w:tcPr>
        <w:tcBorders>
          <w:top w:val="double" w:sz="4" w:space="0" w:color="AC2600" w:themeColor="accent2"/>
        </w:tcBorders>
      </w:tcPr>
    </w:tblStylePr>
    <w:tblStylePr w:type="firstCol">
      <w:rPr>
        <w:b/>
        <w:bCs/>
      </w:rPr>
    </w:tblStylePr>
    <w:tblStylePr w:type="lastCol">
      <w:rPr>
        <w:b/>
        <w:bCs/>
      </w:rPr>
    </w:tblStylePr>
    <w:tblStylePr w:type="band1Vert">
      <w:tblPr/>
      <w:tcPr>
        <w:shd w:val="clear" w:color="auto" w:fill="FFCABB" w:themeFill="accent2" w:themeFillTint="33"/>
      </w:tcPr>
    </w:tblStylePr>
    <w:tblStylePr w:type="band1Horz">
      <w:tblPr/>
      <w:tcPr>
        <w:shd w:val="clear" w:color="auto" w:fill="FFCABB" w:themeFill="accent2" w:themeFillTint="33"/>
      </w:tcPr>
    </w:tblStylePr>
  </w:style>
  <w:style w:type="paragraph" w:customStyle="1" w:styleId="Figure">
    <w:name w:val="Figure"/>
    <w:basedOn w:val="Normal"/>
    <w:link w:val="FigureChar"/>
    <w:qFormat/>
    <w:rsid w:val="003840B2"/>
    <w:pPr>
      <w:keepNext/>
      <w:jc w:val="center"/>
    </w:pPr>
    <w:rPr>
      <w:noProof/>
    </w:rPr>
  </w:style>
  <w:style w:type="paragraph" w:customStyle="1" w:styleId="table-list">
    <w:name w:val="table-list"/>
    <w:basedOn w:val="ListParagraph"/>
    <w:link w:val="table-listChar"/>
    <w:qFormat/>
    <w:rsid w:val="00410F65"/>
    <w:pPr>
      <w:numPr>
        <w:numId w:val="10"/>
      </w:numPr>
      <w:spacing w:before="60" w:after="0"/>
      <w:ind w:left="227" w:hanging="142"/>
      <w:jc w:val="left"/>
    </w:pPr>
    <w:rPr>
      <w:lang w:val="nl-BE"/>
    </w:rPr>
  </w:style>
  <w:style w:type="character" w:customStyle="1" w:styleId="FigureChar">
    <w:name w:val="Figure Char"/>
    <w:basedOn w:val="DefaultParagraphFont"/>
    <w:link w:val="Figure"/>
    <w:rsid w:val="003840B2"/>
    <w:rPr>
      <w:rFonts w:asciiTheme="minorHAnsi" w:hAnsiTheme="minorHAnsi"/>
      <w:noProof/>
      <w:sz w:val="22"/>
      <w:szCs w:val="16"/>
      <w:lang w:eastAsia="fr-FR"/>
    </w:rPr>
  </w:style>
  <w:style w:type="paragraph" w:customStyle="1" w:styleId="numberedlist">
    <w:name w:val="numbered list"/>
    <w:basedOn w:val="ListParagraph"/>
    <w:link w:val="numberedlistChar"/>
    <w:qFormat/>
    <w:rsid w:val="00410F65"/>
    <w:pPr>
      <w:numPr>
        <w:numId w:val="11"/>
      </w:numPr>
      <w:spacing w:after="0"/>
      <w:ind w:left="1134" w:hanging="567"/>
      <w:jc w:val="left"/>
    </w:pPr>
    <w:rPr>
      <w:lang w:val="en-US"/>
    </w:rPr>
  </w:style>
  <w:style w:type="character" w:customStyle="1" w:styleId="table-listChar">
    <w:name w:val="table-list Char"/>
    <w:basedOn w:val="ListParagraphChar"/>
    <w:link w:val="table-list"/>
    <w:rsid w:val="00410F65"/>
    <w:rPr>
      <w:rFonts w:asciiTheme="minorHAnsi" w:hAnsiTheme="minorHAnsi"/>
      <w:sz w:val="22"/>
      <w:szCs w:val="16"/>
      <w:lang w:val="nl-BE" w:eastAsia="fr-FR"/>
    </w:rPr>
  </w:style>
  <w:style w:type="paragraph" w:customStyle="1" w:styleId="list-bullet-indent">
    <w:name w:val="list-bullet-indent"/>
    <w:basedOn w:val="ListParagraph"/>
    <w:link w:val="list-bullet-indentChar"/>
    <w:rsid w:val="003840B2"/>
    <w:pPr>
      <w:numPr>
        <w:ilvl w:val="1"/>
        <w:numId w:val="12"/>
      </w:numPr>
      <w:spacing w:after="0"/>
    </w:pPr>
    <w:rPr>
      <w:bCs/>
      <w:szCs w:val="22"/>
      <w:lang w:val="en-US"/>
    </w:rPr>
  </w:style>
  <w:style w:type="character" w:customStyle="1" w:styleId="numberedlistChar">
    <w:name w:val="numbered list Char"/>
    <w:basedOn w:val="ListParagraphChar"/>
    <w:link w:val="numberedlist"/>
    <w:rsid w:val="00410F65"/>
    <w:rPr>
      <w:rFonts w:asciiTheme="minorHAnsi" w:hAnsiTheme="minorHAnsi"/>
      <w:sz w:val="22"/>
      <w:szCs w:val="16"/>
      <w:lang w:val="en-US" w:eastAsia="fr-FR"/>
    </w:rPr>
  </w:style>
  <w:style w:type="numbering" w:customStyle="1" w:styleId="List-bullet">
    <w:name w:val="List-bullet"/>
    <w:uiPriority w:val="99"/>
    <w:rsid w:val="003055A2"/>
    <w:pPr>
      <w:numPr>
        <w:numId w:val="6"/>
      </w:numPr>
    </w:pPr>
  </w:style>
  <w:style w:type="character" w:customStyle="1" w:styleId="list-bullet-indentChar">
    <w:name w:val="list-bullet-indent Char"/>
    <w:basedOn w:val="ListParagraphChar"/>
    <w:link w:val="list-bullet-indent"/>
    <w:rsid w:val="003840B2"/>
    <w:rPr>
      <w:rFonts w:asciiTheme="minorHAnsi" w:hAnsiTheme="minorHAnsi"/>
      <w:bCs/>
      <w:sz w:val="22"/>
      <w:szCs w:val="22"/>
      <w:lang w:val="en-US" w:eastAsia="fr-FR"/>
    </w:rPr>
  </w:style>
  <w:style w:type="paragraph" w:customStyle="1" w:styleId="multilevellist">
    <w:name w:val="multilevel list"/>
    <w:basedOn w:val="list-bullet-indent"/>
    <w:link w:val="multilevellistChar"/>
    <w:qFormat/>
    <w:rsid w:val="00410F65"/>
    <w:pPr>
      <w:numPr>
        <w:ilvl w:val="0"/>
        <w:numId w:val="31"/>
      </w:numPr>
      <w:jc w:val="left"/>
    </w:pPr>
    <w:rPr>
      <w:lang w:eastAsia="zh-CN"/>
    </w:rPr>
  </w:style>
  <w:style w:type="character" w:customStyle="1" w:styleId="multilevellistChar">
    <w:name w:val="multilevel list Char"/>
    <w:basedOn w:val="list-bullet-indentChar"/>
    <w:link w:val="multilevellist"/>
    <w:rsid w:val="00410F65"/>
    <w:rPr>
      <w:rFonts w:asciiTheme="minorHAnsi" w:hAnsiTheme="minorHAnsi"/>
      <w:bCs/>
      <w:sz w:val="22"/>
      <w:szCs w:val="22"/>
      <w:lang w:val="en-US" w:eastAsia="zh-CN"/>
    </w:rPr>
  </w:style>
  <w:style w:type="paragraph" w:customStyle="1" w:styleId="BulletListL1">
    <w:name w:val="BulletList L1"/>
    <w:basedOn w:val="Normal"/>
    <w:rsid w:val="000E0912"/>
    <w:pPr>
      <w:numPr>
        <w:numId w:val="7"/>
      </w:numPr>
      <w:spacing w:before="60" w:line="280" w:lineRule="atLeast"/>
    </w:pPr>
    <w:rPr>
      <w:rFonts w:ascii="Arial" w:eastAsiaTheme="minorHAnsi" w:hAnsi="Arial" w:cs="Arial"/>
      <w:sz w:val="20"/>
      <w:szCs w:val="24"/>
      <w:lang w:val="en-US" w:eastAsia="en-US"/>
    </w:rPr>
  </w:style>
  <w:style w:type="character" w:customStyle="1" w:styleId="normaltextrun">
    <w:name w:val="normaltextrun"/>
    <w:basedOn w:val="DefaultParagraphFont"/>
    <w:rsid w:val="00E659E5"/>
  </w:style>
  <w:style w:type="character" w:customStyle="1" w:styleId="spellingerror">
    <w:name w:val="spellingerror"/>
    <w:basedOn w:val="DefaultParagraphFont"/>
    <w:rsid w:val="00E659E5"/>
  </w:style>
  <w:style w:type="character" w:customStyle="1" w:styleId="eop">
    <w:name w:val="eop"/>
    <w:basedOn w:val="DefaultParagraphFont"/>
    <w:rsid w:val="00E659E5"/>
  </w:style>
  <w:style w:type="paragraph" w:customStyle="1" w:styleId="Normal-indent-1">
    <w:name w:val="Normal-indent-1"/>
    <w:basedOn w:val="Normal"/>
    <w:link w:val="Normal-indent-1Char"/>
    <w:qFormat/>
    <w:rsid w:val="003840B2"/>
    <w:pPr>
      <w:ind w:left="567"/>
    </w:pPr>
    <w:rPr>
      <w:lang w:val="nl-BE"/>
    </w:rPr>
  </w:style>
  <w:style w:type="character" w:customStyle="1" w:styleId="Normal-indent-1Char">
    <w:name w:val="Normal-indent-1 Char"/>
    <w:basedOn w:val="DefaultParagraphFont"/>
    <w:link w:val="Normal-indent-1"/>
    <w:rsid w:val="003840B2"/>
    <w:rPr>
      <w:rFonts w:asciiTheme="minorHAnsi" w:hAnsiTheme="minorHAnsi"/>
      <w:sz w:val="22"/>
      <w:szCs w:val="16"/>
      <w:lang w:val="nl-BE" w:eastAsia="fr-FR"/>
    </w:rPr>
  </w:style>
  <w:style w:type="table" w:styleId="GridTable4-Accent3">
    <w:name w:val="Grid Table 4 Accent 3"/>
    <w:basedOn w:val="TableNormal"/>
    <w:uiPriority w:val="49"/>
    <w:rsid w:val="004311BE"/>
    <w:tblPr>
      <w:tblStyleRowBandSize w:val="1"/>
      <w:tblStyleColBandSize w:val="1"/>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StylePr w:type="firstRow">
      <w:rPr>
        <w:b/>
        <w:bCs/>
        <w:color w:val="FFFFFF" w:themeColor="background1"/>
      </w:rPr>
      <w:tblPr/>
      <w:tcPr>
        <w:tcBorders>
          <w:top w:val="single" w:sz="4" w:space="0" w:color="000000" w:themeColor="accent1"/>
          <w:left w:val="single" w:sz="4" w:space="0" w:color="000000" w:themeColor="accent1"/>
          <w:bottom w:val="single" w:sz="4" w:space="0" w:color="000000" w:themeColor="accent1"/>
          <w:right w:val="single" w:sz="4" w:space="0" w:color="000000" w:themeColor="accent1"/>
          <w:insideH w:val="single" w:sz="6" w:space="0" w:color="000000" w:themeColor="accent1"/>
          <w:insideV w:val="single" w:sz="6" w:space="0" w:color="000000" w:themeColor="accent1"/>
          <w:tl2br w:val="nil"/>
          <w:tr2bl w:val="nil"/>
        </w:tcBorders>
        <w:shd w:val="clear" w:color="auto" w:fill="6D6968" w:themeFill="accent3"/>
      </w:tcPr>
    </w:tblStylePr>
    <w:tblStylePr w:type="lastRow">
      <w:rPr>
        <w:b/>
        <w:bCs/>
      </w:rPr>
      <w:tblPr/>
      <w:tcPr>
        <w:tcBorders>
          <w:top w:val="double" w:sz="4" w:space="0" w:color="6D6968" w:themeColor="accent3"/>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Subject">
    <w:name w:val="Subject"/>
    <w:basedOn w:val="Normal"/>
    <w:link w:val="SubjectChar"/>
    <w:qFormat/>
    <w:rsid w:val="003840B2"/>
    <w:pPr>
      <w:keepLines/>
      <w:jc w:val="center"/>
    </w:pPr>
    <w:rPr>
      <w:sz w:val="28"/>
      <w:szCs w:val="28"/>
      <w:lang w:val="en-US"/>
    </w:rPr>
  </w:style>
  <w:style w:type="paragraph" w:customStyle="1" w:styleId="Heading1-nonumber">
    <w:name w:val="Heading 1 - no number"/>
    <w:basedOn w:val="Heading1"/>
    <w:next w:val="Normal"/>
    <w:link w:val="Heading1-nonumberChar"/>
    <w:qFormat/>
    <w:rsid w:val="00430842"/>
    <w:pPr>
      <w:numPr>
        <w:numId w:val="0"/>
      </w:numPr>
    </w:pPr>
  </w:style>
  <w:style w:type="character" w:customStyle="1" w:styleId="SubjectChar">
    <w:name w:val="Subject Char"/>
    <w:basedOn w:val="DefaultParagraphFont"/>
    <w:link w:val="Subject"/>
    <w:rsid w:val="003840B2"/>
    <w:rPr>
      <w:rFonts w:asciiTheme="minorHAnsi" w:hAnsiTheme="minorHAnsi"/>
      <w:sz w:val="28"/>
      <w:szCs w:val="28"/>
      <w:lang w:val="en-US" w:eastAsia="fr-FR"/>
    </w:rPr>
  </w:style>
  <w:style w:type="character" w:customStyle="1" w:styleId="Heading1-nonumberChar">
    <w:name w:val="Heading 1 - no number Char"/>
    <w:basedOn w:val="Heading1Char"/>
    <w:link w:val="Heading1-nonumber"/>
    <w:rsid w:val="00430842"/>
    <w:rPr>
      <w:rFonts w:asciiTheme="minorHAnsi" w:hAnsiTheme="minorHAnsi"/>
      <w:b/>
      <w:color w:val="EF4123" w:themeColor="text2"/>
      <w:sz w:val="28"/>
      <w:szCs w:val="16"/>
      <w:lang w:eastAsia="fr-FR"/>
    </w:rPr>
  </w:style>
  <w:style w:type="table" w:styleId="TableGrid1">
    <w:name w:val="Table Grid 1"/>
    <w:basedOn w:val="TableNormal"/>
    <w:semiHidden/>
    <w:unhideWhenUsed/>
    <w:rsid w:val="00C705F8"/>
    <w:pPr>
      <w:spacing w:after="120" w:line="276" w:lineRule="auto"/>
    </w:pPr>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ListTable4-Accent3">
    <w:name w:val="List Table 4 Accent 3"/>
    <w:basedOn w:val="TableNormal"/>
    <w:uiPriority w:val="49"/>
    <w:rsid w:val="00815D73"/>
    <w:tblPr>
      <w:tblStyleRowBandSize w:val="1"/>
      <w:tblStyleColBandSize w:val="1"/>
      <w:tblBorders>
        <w:top w:val="single" w:sz="4" w:space="0" w:color="A8A4A3" w:themeColor="accent3" w:themeTint="99"/>
        <w:left w:val="single" w:sz="4" w:space="0" w:color="A8A4A3" w:themeColor="accent3" w:themeTint="99"/>
        <w:bottom w:val="single" w:sz="4" w:space="0" w:color="A8A4A3" w:themeColor="accent3" w:themeTint="99"/>
        <w:right w:val="single" w:sz="4" w:space="0" w:color="A8A4A3" w:themeColor="accent3" w:themeTint="99"/>
        <w:insideH w:val="single" w:sz="4" w:space="0" w:color="A8A4A3" w:themeColor="accent3" w:themeTint="99"/>
      </w:tblBorders>
    </w:tblPr>
    <w:tblStylePr w:type="firstRow">
      <w:rPr>
        <w:b/>
        <w:bCs/>
        <w:color w:val="FFFFFF" w:themeColor="background1"/>
      </w:rPr>
      <w:tblPr/>
      <w:tcPr>
        <w:tcBorders>
          <w:top w:val="single" w:sz="4" w:space="0" w:color="6D6968" w:themeColor="accent3"/>
          <w:left w:val="single" w:sz="4" w:space="0" w:color="6D6968" w:themeColor="accent3"/>
          <w:bottom w:val="single" w:sz="4" w:space="0" w:color="6D6968" w:themeColor="accent3"/>
          <w:right w:val="single" w:sz="4" w:space="0" w:color="6D6968" w:themeColor="accent3"/>
          <w:insideH w:val="nil"/>
        </w:tcBorders>
        <w:shd w:val="clear" w:color="auto" w:fill="6D6968" w:themeFill="accent3"/>
      </w:tcPr>
    </w:tblStylePr>
    <w:tblStylePr w:type="lastRow">
      <w:rPr>
        <w:b/>
        <w:bCs/>
      </w:rPr>
      <w:tblPr/>
      <w:tcPr>
        <w:tcBorders>
          <w:top w:val="double" w:sz="4" w:space="0" w:color="A8A4A3" w:themeColor="accent3" w:themeTint="99"/>
        </w:tcBorders>
      </w:tcPr>
    </w:tblStylePr>
    <w:tblStylePr w:type="firstCol">
      <w:rPr>
        <w:b/>
        <w:bCs/>
      </w:rPr>
    </w:tblStylePr>
    <w:tblStylePr w:type="lastCol">
      <w:rPr>
        <w:b/>
        <w:bCs/>
      </w:rPr>
    </w:tblStylePr>
    <w:tblStylePr w:type="band1Vert">
      <w:tblPr/>
      <w:tcPr>
        <w:shd w:val="clear" w:color="auto" w:fill="E2E0E0" w:themeFill="accent3" w:themeFillTint="33"/>
      </w:tcPr>
    </w:tblStylePr>
    <w:tblStylePr w:type="band1Horz">
      <w:tblPr/>
      <w:tcPr>
        <w:shd w:val="clear" w:color="auto" w:fill="E2E0E0" w:themeFill="accent3" w:themeFillTint="33"/>
      </w:tcPr>
    </w:tblStylePr>
  </w:style>
  <w:style w:type="paragraph" w:customStyle="1" w:styleId="Normalindent-2">
    <w:name w:val="Normal indent-2"/>
    <w:basedOn w:val="Normal-indent-1"/>
    <w:link w:val="Normalindent-2Char"/>
    <w:qFormat/>
    <w:rsid w:val="00CA13C2"/>
    <w:pPr>
      <w:ind w:left="993"/>
    </w:pPr>
    <w:rPr>
      <w:lang w:val="en-GB"/>
    </w:rPr>
  </w:style>
  <w:style w:type="character" w:customStyle="1" w:styleId="Normalindent-2Char">
    <w:name w:val="Normal indent-2 Char"/>
    <w:basedOn w:val="Normal-indent-1Char"/>
    <w:link w:val="Normalindent-2"/>
    <w:rsid w:val="00CA13C2"/>
    <w:rPr>
      <w:rFonts w:asciiTheme="minorHAnsi" w:hAnsiTheme="minorHAnsi"/>
      <w:sz w:val="22"/>
      <w:szCs w:val="16"/>
      <w:lang w:val="nl-BE" w:eastAsia="fr-FR"/>
    </w:rPr>
  </w:style>
  <w:style w:type="character" w:styleId="IntenseEmphasis">
    <w:name w:val="Intense Emphasis"/>
    <w:basedOn w:val="DefaultParagraphFont"/>
    <w:uiPriority w:val="21"/>
    <w:rsid w:val="007975E0"/>
    <w:rPr>
      <w:i/>
      <w:iCs/>
      <w:color w:val="000000" w:themeColor="accent1"/>
    </w:rPr>
  </w:style>
  <w:style w:type="table" w:styleId="GridTable2-Accent6">
    <w:name w:val="Grid Table 2 Accent 6"/>
    <w:basedOn w:val="TableNormal"/>
    <w:uiPriority w:val="47"/>
    <w:rsid w:val="00C434A7"/>
    <w:tblPr>
      <w:tblStyleRowBandSize w:val="1"/>
      <w:tblStyleColBandSize w:val="1"/>
      <w:tblBorders>
        <w:top w:val="single" w:sz="2" w:space="0" w:color="A8D08D" w:themeColor="accent6" w:themeTint="99"/>
        <w:bottom w:val="single" w:sz="2" w:space="0" w:color="A8D08D" w:themeColor="accent6" w:themeTint="99"/>
        <w:insideH w:val="single" w:sz="2" w:space="0" w:color="A8D08D" w:themeColor="accent6" w:themeTint="99"/>
        <w:insideV w:val="single" w:sz="2" w:space="0" w:color="A8D08D" w:themeColor="accent6" w:themeTint="99"/>
      </w:tblBorders>
    </w:tblPr>
    <w:tblStylePr w:type="firstRow">
      <w:rPr>
        <w:b/>
        <w:bCs/>
      </w:rPr>
      <w:tblPr/>
      <w:tcPr>
        <w:tcBorders>
          <w:top w:val="nil"/>
          <w:bottom w:val="single" w:sz="12" w:space="0" w:color="A8D08D" w:themeColor="accent6" w:themeTint="99"/>
          <w:insideH w:val="nil"/>
          <w:insideV w:val="nil"/>
        </w:tcBorders>
        <w:shd w:val="clear" w:color="auto" w:fill="FFFFFF" w:themeFill="background1"/>
      </w:tcPr>
    </w:tblStylePr>
    <w:tblStylePr w:type="lastRow">
      <w:rPr>
        <w:b/>
        <w:bCs/>
      </w:rPr>
      <w:tblPr/>
      <w:tcPr>
        <w:tcBorders>
          <w:top w:val="double" w:sz="2" w:space="0" w:color="A8D08D"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2EFD9" w:themeFill="accent6" w:themeFillTint="33"/>
      </w:tcPr>
    </w:tblStylePr>
    <w:tblStylePr w:type="band1Horz">
      <w:tblPr/>
      <w:tcPr>
        <w:shd w:val="clear" w:color="auto" w:fill="E2EFD9" w:themeFill="accent6" w:themeFillTint="33"/>
      </w:tcPr>
    </w:tblStylePr>
  </w:style>
  <w:style w:type="paragraph" w:styleId="Bibliography">
    <w:name w:val="Bibliography"/>
    <w:basedOn w:val="Normal"/>
    <w:next w:val="Normal"/>
    <w:uiPriority w:val="37"/>
    <w:unhideWhenUsed/>
    <w:rsid w:val="00410F65"/>
    <w:pPr>
      <w:spacing w:before="0" w:after="0"/>
    </w:pPr>
  </w:style>
  <w:style w:type="paragraph" w:customStyle="1" w:styleId="Table-small">
    <w:name w:val="Table-small"/>
    <w:basedOn w:val="Table"/>
    <w:link w:val="Table-smallChar"/>
    <w:qFormat/>
    <w:rsid w:val="00977769"/>
    <w:pPr>
      <w:spacing w:before="20" w:after="20"/>
    </w:pPr>
    <w:rPr>
      <w:sz w:val="20"/>
    </w:rPr>
  </w:style>
  <w:style w:type="table" w:styleId="GridTable4">
    <w:name w:val="Grid Table 4"/>
    <w:basedOn w:val="TableNormal"/>
    <w:uiPriority w:val="49"/>
    <w:rsid w:val="007A1C4C"/>
    <w:tblPr>
      <w:tblStyleRowBandSize w:val="1"/>
      <w:tblStyleColBandSize w:val="1"/>
      <w:tblBorders>
        <w:top w:val="single" w:sz="4" w:space="0" w:color="A8A4A3" w:themeColor="text1" w:themeTint="99"/>
        <w:left w:val="single" w:sz="4" w:space="0" w:color="A8A4A3" w:themeColor="text1" w:themeTint="99"/>
        <w:bottom w:val="single" w:sz="4" w:space="0" w:color="A8A4A3" w:themeColor="text1" w:themeTint="99"/>
        <w:right w:val="single" w:sz="4" w:space="0" w:color="A8A4A3" w:themeColor="text1" w:themeTint="99"/>
        <w:insideH w:val="single" w:sz="4" w:space="0" w:color="A8A4A3" w:themeColor="text1" w:themeTint="99"/>
        <w:insideV w:val="single" w:sz="4" w:space="0" w:color="A8A4A3" w:themeColor="text1" w:themeTint="99"/>
      </w:tblBorders>
    </w:tblPr>
    <w:tblStylePr w:type="firstRow">
      <w:rPr>
        <w:b/>
        <w:bCs/>
        <w:color w:val="FFFFFF" w:themeColor="background1"/>
      </w:rPr>
      <w:tblPr/>
      <w:tcPr>
        <w:tcBorders>
          <w:top w:val="single" w:sz="4" w:space="0" w:color="6D6968" w:themeColor="text1"/>
          <w:left w:val="single" w:sz="4" w:space="0" w:color="6D6968" w:themeColor="text1"/>
          <w:bottom w:val="single" w:sz="4" w:space="0" w:color="6D6968" w:themeColor="text1"/>
          <w:right w:val="single" w:sz="4" w:space="0" w:color="6D6968" w:themeColor="text1"/>
          <w:insideH w:val="nil"/>
          <w:insideV w:val="nil"/>
        </w:tcBorders>
        <w:shd w:val="clear" w:color="auto" w:fill="6D6968" w:themeFill="text1"/>
      </w:tcPr>
    </w:tblStylePr>
    <w:tblStylePr w:type="lastRow">
      <w:rPr>
        <w:b/>
        <w:bCs/>
      </w:rPr>
      <w:tblPr/>
      <w:tcPr>
        <w:tcBorders>
          <w:top w:val="double" w:sz="4" w:space="0" w:color="6D6968" w:themeColor="text1"/>
        </w:tcBorders>
      </w:tcPr>
    </w:tblStylePr>
    <w:tblStylePr w:type="firstCol">
      <w:rPr>
        <w:b/>
        <w:bCs/>
      </w:rPr>
    </w:tblStylePr>
    <w:tblStylePr w:type="lastCol">
      <w:rPr>
        <w:b/>
        <w:bCs/>
      </w:rPr>
    </w:tblStylePr>
    <w:tblStylePr w:type="band1Vert">
      <w:tblPr/>
      <w:tcPr>
        <w:shd w:val="clear" w:color="auto" w:fill="E2E0E0" w:themeFill="text1" w:themeFillTint="33"/>
      </w:tcPr>
    </w:tblStylePr>
    <w:tblStylePr w:type="band1Horz">
      <w:tblPr/>
      <w:tcPr>
        <w:shd w:val="clear" w:color="auto" w:fill="E2E0E0" w:themeFill="text1" w:themeFillTint="33"/>
      </w:tcPr>
    </w:tblStylePr>
  </w:style>
  <w:style w:type="character" w:customStyle="1" w:styleId="TableChar">
    <w:name w:val="Table Char"/>
    <w:basedOn w:val="DefaultParagraphFont"/>
    <w:link w:val="Table"/>
    <w:rsid w:val="00977769"/>
    <w:rPr>
      <w:rFonts w:asciiTheme="minorHAnsi" w:hAnsiTheme="minorHAnsi"/>
      <w:sz w:val="22"/>
      <w:szCs w:val="16"/>
      <w:lang w:eastAsia="fr-FR"/>
    </w:rPr>
  </w:style>
  <w:style w:type="character" w:customStyle="1" w:styleId="Table-smallChar">
    <w:name w:val="Table-small Char"/>
    <w:basedOn w:val="TableChar"/>
    <w:link w:val="Table-small"/>
    <w:rsid w:val="00977769"/>
    <w:rPr>
      <w:rFonts w:asciiTheme="minorHAnsi" w:hAnsiTheme="minorHAnsi"/>
      <w:sz w:val="22"/>
      <w:szCs w:val="16"/>
      <w:lang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7168702">
      <w:bodyDiv w:val="1"/>
      <w:marLeft w:val="0"/>
      <w:marRight w:val="0"/>
      <w:marTop w:val="0"/>
      <w:marBottom w:val="0"/>
      <w:divBdr>
        <w:top w:val="none" w:sz="0" w:space="0" w:color="auto"/>
        <w:left w:val="none" w:sz="0" w:space="0" w:color="auto"/>
        <w:bottom w:val="none" w:sz="0" w:space="0" w:color="auto"/>
        <w:right w:val="none" w:sz="0" w:space="0" w:color="auto"/>
      </w:divBdr>
    </w:div>
    <w:div w:id="51463996">
      <w:bodyDiv w:val="1"/>
      <w:marLeft w:val="0"/>
      <w:marRight w:val="0"/>
      <w:marTop w:val="0"/>
      <w:marBottom w:val="0"/>
      <w:divBdr>
        <w:top w:val="none" w:sz="0" w:space="0" w:color="auto"/>
        <w:left w:val="none" w:sz="0" w:space="0" w:color="auto"/>
        <w:bottom w:val="none" w:sz="0" w:space="0" w:color="auto"/>
        <w:right w:val="none" w:sz="0" w:space="0" w:color="auto"/>
      </w:divBdr>
      <w:divsChild>
        <w:div w:id="658383297">
          <w:marLeft w:val="547"/>
          <w:marRight w:val="0"/>
          <w:marTop w:val="0"/>
          <w:marBottom w:val="0"/>
          <w:divBdr>
            <w:top w:val="none" w:sz="0" w:space="0" w:color="auto"/>
            <w:left w:val="none" w:sz="0" w:space="0" w:color="auto"/>
            <w:bottom w:val="none" w:sz="0" w:space="0" w:color="auto"/>
            <w:right w:val="none" w:sz="0" w:space="0" w:color="auto"/>
          </w:divBdr>
        </w:div>
      </w:divsChild>
    </w:div>
    <w:div w:id="54352296">
      <w:bodyDiv w:val="1"/>
      <w:marLeft w:val="0"/>
      <w:marRight w:val="0"/>
      <w:marTop w:val="0"/>
      <w:marBottom w:val="0"/>
      <w:divBdr>
        <w:top w:val="none" w:sz="0" w:space="0" w:color="auto"/>
        <w:left w:val="none" w:sz="0" w:space="0" w:color="auto"/>
        <w:bottom w:val="none" w:sz="0" w:space="0" w:color="auto"/>
        <w:right w:val="none" w:sz="0" w:space="0" w:color="auto"/>
      </w:divBdr>
    </w:div>
    <w:div w:id="66342293">
      <w:bodyDiv w:val="1"/>
      <w:marLeft w:val="0"/>
      <w:marRight w:val="0"/>
      <w:marTop w:val="0"/>
      <w:marBottom w:val="0"/>
      <w:divBdr>
        <w:top w:val="none" w:sz="0" w:space="0" w:color="auto"/>
        <w:left w:val="none" w:sz="0" w:space="0" w:color="auto"/>
        <w:bottom w:val="none" w:sz="0" w:space="0" w:color="auto"/>
        <w:right w:val="none" w:sz="0" w:space="0" w:color="auto"/>
      </w:divBdr>
    </w:div>
    <w:div w:id="72091924">
      <w:bodyDiv w:val="1"/>
      <w:marLeft w:val="0"/>
      <w:marRight w:val="0"/>
      <w:marTop w:val="0"/>
      <w:marBottom w:val="0"/>
      <w:divBdr>
        <w:top w:val="none" w:sz="0" w:space="0" w:color="auto"/>
        <w:left w:val="none" w:sz="0" w:space="0" w:color="auto"/>
        <w:bottom w:val="none" w:sz="0" w:space="0" w:color="auto"/>
        <w:right w:val="none" w:sz="0" w:space="0" w:color="auto"/>
      </w:divBdr>
    </w:div>
    <w:div w:id="82725157">
      <w:bodyDiv w:val="1"/>
      <w:marLeft w:val="0"/>
      <w:marRight w:val="0"/>
      <w:marTop w:val="0"/>
      <w:marBottom w:val="0"/>
      <w:divBdr>
        <w:top w:val="none" w:sz="0" w:space="0" w:color="auto"/>
        <w:left w:val="none" w:sz="0" w:space="0" w:color="auto"/>
        <w:bottom w:val="none" w:sz="0" w:space="0" w:color="auto"/>
        <w:right w:val="none" w:sz="0" w:space="0" w:color="auto"/>
      </w:divBdr>
    </w:div>
    <w:div w:id="95055129">
      <w:bodyDiv w:val="1"/>
      <w:marLeft w:val="0"/>
      <w:marRight w:val="0"/>
      <w:marTop w:val="0"/>
      <w:marBottom w:val="0"/>
      <w:divBdr>
        <w:top w:val="none" w:sz="0" w:space="0" w:color="auto"/>
        <w:left w:val="none" w:sz="0" w:space="0" w:color="auto"/>
        <w:bottom w:val="none" w:sz="0" w:space="0" w:color="auto"/>
        <w:right w:val="none" w:sz="0" w:space="0" w:color="auto"/>
      </w:divBdr>
    </w:div>
    <w:div w:id="113140074">
      <w:bodyDiv w:val="1"/>
      <w:marLeft w:val="0"/>
      <w:marRight w:val="0"/>
      <w:marTop w:val="0"/>
      <w:marBottom w:val="0"/>
      <w:divBdr>
        <w:top w:val="none" w:sz="0" w:space="0" w:color="auto"/>
        <w:left w:val="none" w:sz="0" w:space="0" w:color="auto"/>
        <w:bottom w:val="none" w:sz="0" w:space="0" w:color="auto"/>
        <w:right w:val="none" w:sz="0" w:space="0" w:color="auto"/>
      </w:divBdr>
      <w:divsChild>
        <w:div w:id="62678003">
          <w:marLeft w:val="0"/>
          <w:marRight w:val="0"/>
          <w:marTop w:val="0"/>
          <w:marBottom w:val="0"/>
          <w:divBdr>
            <w:top w:val="none" w:sz="0" w:space="0" w:color="auto"/>
            <w:left w:val="none" w:sz="0" w:space="0" w:color="auto"/>
            <w:bottom w:val="none" w:sz="0" w:space="0" w:color="auto"/>
            <w:right w:val="none" w:sz="0" w:space="0" w:color="auto"/>
          </w:divBdr>
          <w:divsChild>
            <w:div w:id="16072340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071589">
      <w:bodyDiv w:val="1"/>
      <w:marLeft w:val="0"/>
      <w:marRight w:val="0"/>
      <w:marTop w:val="0"/>
      <w:marBottom w:val="0"/>
      <w:divBdr>
        <w:top w:val="none" w:sz="0" w:space="0" w:color="auto"/>
        <w:left w:val="none" w:sz="0" w:space="0" w:color="auto"/>
        <w:bottom w:val="none" w:sz="0" w:space="0" w:color="auto"/>
        <w:right w:val="none" w:sz="0" w:space="0" w:color="auto"/>
      </w:divBdr>
    </w:div>
    <w:div w:id="204950801">
      <w:bodyDiv w:val="1"/>
      <w:marLeft w:val="0"/>
      <w:marRight w:val="0"/>
      <w:marTop w:val="0"/>
      <w:marBottom w:val="0"/>
      <w:divBdr>
        <w:top w:val="none" w:sz="0" w:space="0" w:color="auto"/>
        <w:left w:val="none" w:sz="0" w:space="0" w:color="auto"/>
        <w:bottom w:val="none" w:sz="0" w:space="0" w:color="auto"/>
        <w:right w:val="none" w:sz="0" w:space="0" w:color="auto"/>
      </w:divBdr>
    </w:div>
    <w:div w:id="206840982">
      <w:bodyDiv w:val="1"/>
      <w:marLeft w:val="0"/>
      <w:marRight w:val="0"/>
      <w:marTop w:val="0"/>
      <w:marBottom w:val="0"/>
      <w:divBdr>
        <w:top w:val="none" w:sz="0" w:space="0" w:color="auto"/>
        <w:left w:val="none" w:sz="0" w:space="0" w:color="auto"/>
        <w:bottom w:val="none" w:sz="0" w:space="0" w:color="auto"/>
        <w:right w:val="none" w:sz="0" w:space="0" w:color="auto"/>
      </w:divBdr>
    </w:div>
    <w:div w:id="217135858">
      <w:bodyDiv w:val="1"/>
      <w:marLeft w:val="0"/>
      <w:marRight w:val="0"/>
      <w:marTop w:val="0"/>
      <w:marBottom w:val="0"/>
      <w:divBdr>
        <w:top w:val="none" w:sz="0" w:space="0" w:color="auto"/>
        <w:left w:val="none" w:sz="0" w:space="0" w:color="auto"/>
        <w:bottom w:val="none" w:sz="0" w:space="0" w:color="auto"/>
        <w:right w:val="none" w:sz="0" w:space="0" w:color="auto"/>
      </w:divBdr>
    </w:div>
    <w:div w:id="229508862">
      <w:bodyDiv w:val="1"/>
      <w:marLeft w:val="0"/>
      <w:marRight w:val="0"/>
      <w:marTop w:val="0"/>
      <w:marBottom w:val="0"/>
      <w:divBdr>
        <w:top w:val="none" w:sz="0" w:space="0" w:color="auto"/>
        <w:left w:val="none" w:sz="0" w:space="0" w:color="auto"/>
        <w:bottom w:val="none" w:sz="0" w:space="0" w:color="auto"/>
        <w:right w:val="none" w:sz="0" w:space="0" w:color="auto"/>
      </w:divBdr>
    </w:div>
    <w:div w:id="232471947">
      <w:bodyDiv w:val="1"/>
      <w:marLeft w:val="0"/>
      <w:marRight w:val="0"/>
      <w:marTop w:val="0"/>
      <w:marBottom w:val="0"/>
      <w:divBdr>
        <w:top w:val="none" w:sz="0" w:space="0" w:color="auto"/>
        <w:left w:val="none" w:sz="0" w:space="0" w:color="auto"/>
        <w:bottom w:val="none" w:sz="0" w:space="0" w:color="auto"/>
        <w:right w:val="none" w:sz="0" w:space="0" w:color="auto"/>
      </w:divBdr>
    </w:div>
    <w:div w:id="235869007">
      <w:bodyDiv w:val="1"/>
      <w:marLeft w:val="0"/>
      <w:marRight w:val="0"/>
      <w:marTop w:val="0"/>
      <w:marBottom w:val="0"/>
      <w:divBdr>
        <w:top w:val="none" w:sz="0" w:space="0" w:color="auto"/>
        <w:left w:val="none" w:sz="0" w:space="0" w:color="auto"/>
        <w:bottom w:val="none" w:sz="0" w:space="0" w:color="auto"/>
        <w:right w:val="none" w:sz="0" w:space="0" w:color="auto"/>
      </w:divBdr>
      <w:divsChild>
        <w:div w:id="535849366">
          <w:marLeft w:val="0"/>
          <w:marRight w:val="0"/>
          <w:marTop w:val="0"/>
          <w:marBottom w:val="0"/>
          <w:divBdr>
            <w:top w:val="none" w:sz="0" w:space="0" w:color="auto"/>
            <w:left w:val="none" w:sz="0" w:space="0" w:color="auto"/>
            <w:bottom w:val="none" w:sz="0" w:space="0" w:color="auto"/>
            <w:right w:val="none" w:sz="0" w:space="0" w:color="auto"/>
          </w:divBdr>
        </w:div>
        <w:div w:id="881601459">
          <w:marLeft w:val="0"/>
          <w:marRight w:val="0"/>
          <w:marTop w:val="0"/>
          <w:marBottom w:val="0"/>
          <w:divBdr>
            <w:top w:val="none" w:sz="0" w:space="0" w:color="auto"/>
            <w:left w:val="none" w:sz="0" w:space="0" w:color="auto"/>
            <w:bottom w:val="none" w:sz="0" w:space="0" w:color="auto"/>
            <w:right w:val="none" w:sz="0" w:space="0" w:color="auto"/>
          </w:divBdr>
        </w:div>
      </w:divsChild>
    </w:div>
    <w:div w:id="450636852">
      <w:bodyDiv w:val="1"/>
      <w:marLeft w:val="0"/>
      <w:marRight w:val="0"/>
      <w:marTop w:val="0"/>
      <w:marBottom w:val="0"/>
      <w:divBdr>
        <w:top w:val="none" w:sz="0" w:space="0" w:color="auto"/>
        <w:left w:val="none" w:sz="0" w:space="0" w:color="auto"/>
        <w:bottom w:val="none" w:sz="0" w:space="0" w:color="auto"/>
        <w:right w:val="none" w:sz="0" w:space="0" w:color="auto"/>
      </w:divBdr>
    </w:div>
    <w:div w:id="485391782">
      <w:bodyDiv w:val="1"/>
      <w:marLeft w:val="0"/>
      <w:marRight w:val="0"/>
      <w:marTop w:val="0"/>
      <w:marBottom w:val="0"/>
      <w:divBdr>
        <w:top w:val="none" w:sz="0" w:space="0" w:color="auto"/>
        <w:left w:val="none" w:sz="0" w:space="0" w:color="auto"/>
        <w:bottom w:val="none" w:sz="0" w:space="0" w:color="auto"/>
        <w:right w:val="none" w:sz="0" w:space="0" w:color="auto"/>
      </w:divBdr>
    </w:div>
    <w:div w:id="491456081">
      <w:bodyDiv w:val="1"/>
      <w:marLeft w:val="0"/>
      <w:marRight w:val="0"/>
      <w:marTop w:val="0"/>
      <w:marBottom w:val="0"/>
      <w:divBdr>
        <w:top w:val="none" w:sz="0" w:space="0" w:color="auto"/>
        <w:left w:val="none" w:sz="0" w:space="0" w:color="auto"/>
        <w:bottom w:val="none" w:sz="0" w:space="0" w:color="auto"/>
        <w:right w:val="none" w:sz="0" w:space="0" w:color="auto"/>
      </w:divBdr>
    </w:div>
    <w:div w:id="510221431">
      <w:bodyDiv w:val="1"/>
      <w:marLeft w:val="0"/>
      <w:marRight w:val="0"/>
      <w:marTop w:val="0"/>
      <w:marBottom w:val="0"/>
      <w:divBdr>
        <w:top w:val="none" w:sz="0" w:space="0" w:color="auto"/>
        <w:left w:val="none" w:sz="0" w:space="0" w:color="auto"/>
        <w:bottom w:val="none" w:sz="0" w:space="0" w:color="auto"/>
        <w:right w:val="none" w:sz="0" w:space="0" w:color="auto"/>
      </w:divBdr>
    </w:div>
    <w:div w:id="528224969">
      <w:bodyDiv w:val="1"/>
      <w:marLeft w:val="0"/>
      <w:marRight w:val="0"/>
      <w:marTop w:val="0"/>
      <w:marBottom w:val="0"/>
      <w:divBdr>
        <w:top w:val="none" w:sz="0" w:space="0" w:color="auto"/>
        <w:left w:val="none" w:sz="0" w:space="0" w:color="auto"/>
        <w:bottom w:val="none" w:sz="0" w:space="0" w:color="auto"/>
        <w:right w:val="none" w:sz="0" w:space="0" w:color="auto"/>
      </w:divBdr>
      <w:divsChild>
        <w:div w:id="102189586">
          <w:marLeft w:val="0"/>
          <w:marRight w:val="0"/>
          <w:marTop w:val="0"/>
          <w:marBottom w:val="0"/>
          <w:divBdr>
            <w:top w:val="none" w:sz="0" w:space="0" w:color="auto"/>
            <w:left w:val="none" w:sz="0" w:space="0" w:color="auto"/>
            <w:bottom w:val="none" w:sz="0" w:space="0" w:color="auto"/>
            <w:right w:val="none" w:sz="0" w:space="0" w:color="auto"/>
          </w:divBdr>
        </w:div>
      </w:divsChild>
    </w:div>
    <w:div w:id="546837736">
      <w:bodyDiv w:val="1"/>
      <w:marLeft w:val="0"/>
      <w:marRight w:val="0"/>
      <w:marTop w:val="0"/>
      <w:marBottom w:val="0"/>
      <w:divBdr>
        <w:top w:val="none" w:sz="0" w:space="0" w:color="auto"/>
        <w:left w:val="none" w:sz="0" w:space="0" w:color="auto"/>
        <w:bottom w:val="none" w:sz="0" w:space="0" w:color="auto"/>
        <w:right w:val="none" w:sz="0" w:space="0" w:color="auto"/>
      </w:divBdr>
    </w:div>
    <w:div w:id="551576058">
      <w:bodyDiv w:val="1"/>
      <w:marLeft w:val="0"/>
      <w:marRight w:val="0"/>
      <w:marTop w:val="0"/>
      <w:marBottom w:val="0"/>
      <w:divBdr>
        <w:top w:val="none" w:sz="0" w:space="0" w:color="auto"/>
        <w:left w:val="none" w:sz="0" w:space="0" w:color="auto"/>
        <w:bottom w:val="none" w:sz="0" w:space="0" w:color="auto"/>
        <w:right w:val="none" w:sz="0" w:space="0" w:color="auto"/>
      </w:divBdr>
    </w:div>
    <w:div w:id="554244735">
      <w:bodyDiv w:val="1"/>
      <w:marLeft w:val="0"/>
      <w:marRight w:val="0"/>
      <w:marTop w:val="0"/>
      <w:marBottom w:val="0"/>
      <w:divBdr>
        <w:top w:val="none" w:sz="0" w:space="0" w:color="auto"/>
        <w:left w:val="none" w:sz="0" w:space="0" w:color="auto"/>
        <w:bottom w:val="none" w:sz="0" w:space="0" w:color="auto"/>
        <w:right w:val="none" w:sz="0" w:space="0" w:color="auto"/>
      </w:divBdr>
    </w:div>
    <w:div w:id="572205994">
      <w:bodyDiv w:val="1"/>
      <w:marLeft w:val="0"/>
      <w:marRight w:val="0"/>
      <w:marTop w:val="0"/>
      <w:marBottom w:val="0"/>
      <w:divBdr>
        <w:top w:val="none" w:sz="0" w:space="0" w:color="auto"/>
        <w:left w:val="none" w:sz="0" w:space="0" w:color="auto"/>
        <w:bottom w:val="none" w:sz="0" w:space="0" w:color="auto"/>
        <w:right w:val="none" w:sz="0" w:space="0" w:color="auto"/>
      </w:divBdr>
      <w:divsChild>
        <w:div w:id="554783767">
          <w:marLeft w:val="0"/>
          <w:marRight w:val="0"/>
          <w:marTop w:val="0"/>
          <w:marBottom w:val="0"/>
          <w:divBdr>
            <w:top w:val="none" w:sz="0" w:space="0" w:color="auto"/>
            <w:left w:val="none" w:sz="0" w:space="0" w:color="auto"/>
            <w:bottom w:val="none" w:sz="0" w:space="0" w:color="auto"/>
            <w:right w:val="none" w:sz="0" w:space="0" w:color="auto"/>
          </w:divBdr>
        </w:div>
      </w:divsChild>
    </w:div>
    <w:div w:id="610480610">
      <w:bodyDiv w:val="1"/>
      <w:marLeft w:val="0"/>
      <w:marRight w:val="0"/>
      <w:marTop w:val="0"/>
      <w:marBottom w:val="0"/>
      <w:divBdr>
        <w:top w:val="none" w:sz="0" w:space="0" w:color="auto"/>
        <w:left w:val="none" w:sz="0" w:space="0" w:color="auto"/>
        <w:bottom w:val="none" w:sz="0" w:space="0" w:color="auto"/>
        <w:right w:val="none" w:sz="0" w:space="0" w:color="auto"/>
      </w:divBdr>
    </w:div>
    <w:div w:id="613636003">
      <w:bodyDiv w:val="1"/>
      <w:marLeft w:val="0"/>
      <w:marRight w:val="0"/>
      <w:marTop w:val="0"/>
      <w:marBottom w:val="0"/>
      <w:divBdr>
        <w:top w:val="none" w:sz="0" w:space="0" w:color="auto"/>
        <w:left w:val="none" w:sz="0" w:space="0" w:color="auto"/>
        <w:bottom w:val="none" w:sz="0" w:space="0" w:color="auto"/>
        <w:right w:val="none" w:sz="0" w:space="0" w:color="auto"/>
      </w:divBdr>
    </w:div>
    <w:div w:id="734013366">
      <w:bodyDiv w:val="1"/>
      <w:marLeft w:val="0"/>
      <w:marRight w:val="0"/>
      <w:marTop w:val="0"/>
      <w:marBottom w:val="0"/>
      <w:divBdr>
        <w:top w:val="none" w:sz="0" w:space="0" w:color="auto"/>
        <w:left w:val="none" w:sz="0" w:space="0" w:color="auto"/>
        <w:bottom w:val="none" w:sz="0" w:space="0" w:color="auto"/>
        <w:right w:val="none" w:sz="0" w:space="0" w:color="auto"/>
      </w:divBdr>
    </w:div>
    <w:div w:id="798377309">
      <w:bodyDiv w:val="1"/>
      <w:marLeft w:val="0"/>
      <w:marRight w:val="0"/>
      <w:marTop w:val="0"/>
      <w:marBottom w:val="0"/>
      <w:divBdr>
        <w:top w:val="none" w:sz="0" w:space="0" w:color="auto"/>
        <w:left w:val="none" w:sz="0" w:space="0" w:color="auto"/>
        <w:bottom w:val="none" w:sz="0" w:space="0" w:color="auto"/>
        <w:right w:val="none" w:sz="0" w:space="0" w:color="auto"/>
      </w:divBdr>
    </w:div>
    <w:div w:id="822309293">
      <w:bodyDiv w:val="1"/>
      <w:marLeft w:val="0"/>
      <w:marRight w:val="0"/>
      <w:marTop w:val="0"/>
      <w:marBottom w:val="0"/>
      <w:divBdr>
        <w:top w:val="none" w:sz="0" w:space="0" w:color="auto"/>
        <w:left w:val="none" w:sz="0" w:space="0" w:color="auto"/>
        <w:bottom w:val="none" w:sz="0" w:space="0" w:color="auto"/>
        <w:right w:val="none" w:sz="0" w:space="0" w:color="auto"/>
      </w:divBdr>
    </w:div>
    <w:div w:id="837381111">
      <w:bodyDiv w:val="1"/>
      <w:marLeft w:val="0"/>
      <w:marRight w:val="0"/>
      <w:marTop w:val="0"/>
      <w:marBottom w:val="0"/>
      <w:divBdr>
        <w:top w:val="none" w:sz="0" w:space="0" w:color="auto"/>
        <w:left w:val="none" w:sz="0" w:space="0" w:color="auto"/>
        <w:bottom w:val="none" w:sz="0" w:space="0" w:color="auto"/>
        <w:right w:val="none" w:sz="0" w:space="0" w:color="auto"/>
      </w:divBdr>
    </w:div>
    <w:div w:id="842159010">
      <w:bodyDiv w:val="1"/>
      <w:marLeft w:val="0"/>
      <w:marRight w:val="0"/>
      <w:marTop w:val="0"/>
      <w:marBottom w:val="0"/>
      <w:divBdr>
        <w:top w:val="none" w:sz="0" w:space="0" w:color="auto"/>
        <w:left w:val="none" w:sz="0" w:space="0" w:color="auto"/>
        <w:bottom w:val="none" w:sz="0" w:space="0" w:color="auto"/>
        <w:right w:val="none" w:sz="0" w:space="0" w:color="auto"/>
      </w:divBdr>
    </w:div>
    <w:div w:id="851605640">
      <w:bodyDiv w:val="1"/>
      <w:marLeft w:val="0"/>
      <w:marRight w:val="0"/>
      <w:marTop w:val="0"/>
      <w:marBottom w:val="0"/>
      <w:divBdr>
        <w:top w:val="none" w:sz="0" w:space="0" w:color="auto"/>
        <w:left w:val="none" w:sz="0" w:space="0" w:color="auto"/>
        <w:bottom w:val="none" w:sz="0" w:space="0" w:color="auto"/>
        <w:right w:val="none" w:sz="0" w:space="0" w:color="auto"/>
      </w:divBdr>
      <w:divsChild>
        <w:div w:id="131291555">
          <w:marLeft w:val="0"/>
          <w:marRight w:val="0"/>
          <w:marTop w:val="0"/>
          <w:marBottom w:val="0"/>
          <w:divBdr>
            <w:top w:val="none" w:sz="0" w:space="0" w:color="auto"/>
            <w:left w:val="none" w:sz="0" w:space="0" w:color="auto"/>
            <w:bottom w:val="none" w:sz="0" w:space="0" w:color="auto"/>
            <w:right w:val="none" w:sz="0" w:space="0" w:color="auto"/>
          </w:divBdr>
        </w:div>
        <w:div w:id="1887989772">
          <w:marLeft w:val="0"/>
          <w:marRight w:val="0"/>
          <w:marTop w:val="0"/>
          <w:marBottom w:val="0"/>
          <w:divBdr>
            <w:top w:val="none" w:sz="0" w:space="0" w:color="auto"/>
            <w:left w:val="none" w:sz="0" w:space="0" w:color="auto"/>
            <w:bottom w:val="none" w:sz="0" w:space="0" w:color="auto"/>
            <w:right w:val="none" w:sz="0" w:space="0" w:color="auto"/>
          </w:divBdr>
        </w:div>
      </w:divsChild>
    </w:div>
    <w:div w:id="881939083">
      <w:bodyDiv w:val="1"/>
      <w:marLeft w:val="0"/>
      <w:marRight w:val="0"/>
      <w:marTop w:val="0"/>
      <w:marBottom w:val="0"/>
      <w:divBdr>
        <w:top w:val="none" w:sz="0" w:space="0" w:color="auto"/>
        <w:left w:val="none" w:sz="0" w:space="0" w:color="auto"/>
        <w:bottom w:val="none" w:sz="0" w:space="0" w:color="auto"/>
        <w:right w:val="none" w:sz="0" w:space="0" w:color="auto"/>
      </w:divBdr>
    </w:div>
    <w:div w:id="932781401">
      <w:bodyDiv w:val="1"/>
      <w:marLeft w:val="0"/>
      <w:marRight w:val="0"/>
      <w:marTop w:val="0"/>
      <w:marBottom w:val="0"/>
      <w:divBdr>
        <w:top w:val="none" w:sz="0" w:space="0" w:color="auto"/>
        <w:left w:val="none" w:sz="0" w:space="0" w:color="auto"/>
        <w:bottom w:val="none" w:sz="0" w:space="0" w:color="auto"/>
        <w:right w:val="none" w:sz="0" w:space="0" w:color="auto"/>
      </w:divBdr>
    </w:div>
    <w:div w:id="1027370538">
      <w:bodyDiv w:val="1"/>
      <w:marLeft w:val="0"/>
      <w:marRight w:val="0"/>
      <w:marTop w:val="0"/>
      <w:marBottom w:val="0"/>
      <w:divBdr>
        <w:top w:val="none" w:sz="0" w:space="0" w:color="auto"/>
        <w:left w:val="none" w:sz="0" w:space="0" w:color="auto"/>
        <w:bottom w:val="none" w:sz="0" w:space="0" w:color="auto"/>
        <w:right w:val="none" w:sz="0" w:space="0" w:color="auto"/>
      </w:divBdr>
    </w:div>
    <w:div w:id="1116634838">
      <w:bodyDiv w:val="1"/>
      <w:marLeft w:val="0"/>
      <w:marRight w:val="0"/>
      <w:marTop w:val="0"/>
      <w:marBottom w:val="0"/>
      <w:divBdr>
        <w:top w:val="none" w:sz="0" w:space="0" w:color="auto"/>
        <w:left w:val="none" w:sz="0" w:space="0" w:color="auto"/>
        <w:bottom w:val="none" w:sz="0" w:space="0" w:color="auto"/>
        <w:right w:val="none" w:sz="0" w:space="0" w:color="auto"/>
      </w:divBdr>
      <w:divsChild>
        <w:div w:id="103312311">
          <w:marLeft w:val="1166"/>
          <w:marRight w:val="0"/>
          <w:marTop w:val="86"/>
          <w:marBottom w:val="0"/>
          <w:divBdr>
            <w:top w:val="none" w:sz="0" w:space="0" w:color="auto"/>
            <w:left w:val="none" w:sz="0" w:space="0" w:color="auto"/>
            <w:bottom w:val="none" w:sz="0" w:space="0" w:color="auto"/>
            <w:right w:val="none" w:sz="0" w:space="0" w:color="auto"/>
          </w:divBdr>
        </w:div>
        <w:div w:id="254679666">
          <w:marLeft w:val="547"/>
          <w:marRight w:val="0"/>
          <w:marTop w:val="96"/>
          <w:marBottom w:val="0"/>
          <w:divBdr>
            <w:top w:val="none" w:sz="0" w:space="0" w:color="auto"/>
            <w:left w:val="none" w:sz="0" w:space="0" w:color="auto"/>
            <w:bottom w:val="none" w:sz="0" w:space="0" w:color="auto"/>
            <w:right w:val="none" w:sz="0" w:space="0" w:color="auto"/>
          </w:divBdr>
        </w:div>
        <w:div w:id="324435108">
          <w:marLeft w:val="547"/>
          <w:marRight w:val="0"/>
          <w:marTop w:val="96"/>
          <w:marBottom w:val="0"/>
          <w:divBdr>
            <w:top w:val="none" w:sz="0" w:space="0" w:color="auto"/>
            <w:left w:val="none" w:sz="0" w:space="0" w:color="auto"/>
            <w:bottom w:val="none" w:sz="0" w:space="0" w:color="auto"/>
            <w:right w:val="none" w:sz="0" w:space="0" w:color="auto"/>
          </w:divBdr>
        </w:div>
        <w:div w:id="330065955">
          <w:marLeft w:val="1166"/>
          <w:marRight w:val="0"/>
          <w:marTop w:val="86"/>
          <w:marBottom w:val="0"/>
          <w:divBdr>
            <w:top w:val="none" w:sz="0" w:space="0" w:color="auto"/>
            <w:left w:val="none" w:sz="0" w:space="0" w:color="auto"/>
            <w:bottom w:val="none" w:sz="0" w:space="0" w:color="auto"/>
            <w:right w:val="none" w:sz="0" w:space="0" w:color="auto"/>
          </w:divBdr>
        </w:div>
        <w:div w:id="514853959">
          <w:marLeft w:val="1166"/>
          <w:marRight w:val="0"/>
          <w:marTop w:val="86"/>
          <w:marBottom w:val="0"/>
          <w:divBdr>
            <w:top w:val="none" w:sz="0" w:space="0" w:color="auto"/>
            <w:left w:val="none" w:sz="0" w:space="0" w:color="auto"/>
            <w:bottom w:val="none" w:sz="0" w:space="0" w:color="auto"/>
            <w:right w:val="none" w:sz="0" w:space="0" w:color="auto"/>
          </w:divBdr>
        </w:div>
        <w:div w:id="761338336">
          <w:marLeft w:val="547"/>
          <w:marRight w:val="0"/>
          <w:marTop w:val="96"/>
          <w:marBottom w:val="0"/>
          <w:divBdr>
            <w:top w:val="none" w:sz="0" w:space="0" w:color="auto"/>
            <w:left w:val="none" w:sz="0" w:space="0" w:color="auto"/>
            <w:bottom w:val="none" w:sz="0" w:space="0" w:color="auto"/>
            <w:right w:val="none" w:sz="0" w:space="0" w:color="auto"/>
          </w:divBdr>
        </w:div>
        <w:div w:id="823545675">
          <w:marLeft w:val="1166"/>
          <w:marRight w:val="0"/>
          <w:marTop w:val="86"/>
          <w:marBottom w:val="0"/>
          <w:divBdr>
            <w:top w:val="none" w:sz="0" w:space="0" w:color="auto"/>
            <w:left w:val="none" w:sz="0" w:space="0" w:color="auto"/>
            <w:bottom w:val="none" w:sz="0" w:space="0" w:color="auto"/>
            <w:right w:val="none" w:sz="0" w:space="0" w:color="auto"/>
          </w:divBdr>
        </w:div>
        <w:div w:id="841823119">
          <w:marLeft w:val="1800"/>
          <w:marRight w:val="0"/>
          <w:marTop w:val="77"/>
          <w:marBottom w:val="0"/>
          <w:divBdr>
            <w:top w:val="none" w:sz="0" w:space="0" w:color="auto"/>
            <w:left w:val="none" w:sz="0" w:space="0" w:color="auto"/>
            <w:bottom w:val="none" w:sz="0" w:space="0" w:color="auto"/>
            <w:right w:val="none" w:sz="0" w:space="0" w:color="auto"/>
          </w:divBdr>
        </w:div>
        <w:div w:id="904141407">
          <w:marLeft w:val="1166"/>
          <w:marRight w:val="0"/>
          <w:marTop w:val="86"/>
          <w:marBottom w:val="0"/>
          <w:divBdr>
            <w:top w:val="none" w:sz="0" w:space="0" w:color="auto"/>
            <w:left w:val="none" w:sz="0" w:space="0" w:color="auto"/>
            <w:bottom w:val="none" w:sz="0" w:space="0" w:color="auto"/>
            <w:right w:val="none" w:sz="0" w:space="0" w:color="auto"/>
          </w:divBdr>
        </w:div>
        <w:div w:id="1122265270">
          <w:marLeft w:val="1800"/>
          <w:marRight w:val="0"/>
          <w:marTop w:val="77"/>
          <w:marBottom w:val="0"/>
          <w:divBdr>
            <w:top w:val="none" w:sz="0" w:space="0" w:color="auto"/>
            <w:left w:val="none" w:sz="0" w:space="0" w:color="auto"/>
            <w:bottom w:val="none" w:sz="0" w:space="0" w:color="auto"/>
            <w:right w:val="none" w:sz="0" w:space="0" w:color="auto"/>
          </w:divBdr>
        </w:div>
        <w:div w:id="1238784315">
          <w:marLeft w:val="1166"/>
          <w:marRight w:val="0"/>
          <w:marTop w:val="86"/>
          <w:marBottom w:val="0"/>
          <w:divBdr>
            <w:top w:val="none" w:sz="0" w:space="0" w:color="auto"/>
            <w:left w:val="none" w:sz="0" w:space="0" w:color="auto"/>
            <w:bottom w:val="none" w:sz="0" w:space="0" w:color="auto"/>
            <w:right w:val="none" w:sz="0" w:space="0" w:color="auto"/>
          </w:divBdr>
        </w:div>
        <w:div w:id="1581939627">
          <w:marLeft w:val="1800"/>
          <w:marRight w:val="0"/>
          <w:marTop w:val="77"/>
          <w:marBottom w:val="0"/>
          <w:divBdr>
            <w:top w:val="none" w:sz="0" w:space="0" w:color="auto"/>
            <w:left w:val="none" w:sz="0" w:space="0" w:color="auto"/>
            <w:bottom w:val="none" w:sz="0" w:space="0" w:color="auto"/>
            <w:right w:val="none" w:sz="0" w:space="0" w:color="auto"/>
          </w:divBdr>
        </w:div>
        <w:div w:id="1614433299">
          <w:marLeft w:val="1166"/>
          <w:marRight w:val="0"/>
          <w:marTop w:val="86"/>
          <w:marBottom w:val="0"/>
          <w:divBdr>
            <w:top w:val="none" w:sz="0" w:space="0" w:color="auto"/>
            <w:left w:val="none" w:sz="0" w:space="0" w:color="auto"/>
            <w:bottom w:val="none" w:sz="0" w:space="0" w:color="auto"/>
            <w:right w:val="none" w:sz="0" w:space="0" w:color="auto"/>
          </w:divBdr>
        </w:div>
        <w:div w:id="1734231451">
          <w:marLeft w:val="547"/>
          <w:marRight w:val="0"/>
          <w:marTop w:val="96"/>
          <w:marBottom w:val="0"/>
          <w:divBdr>
            <w:top w:val="none" w:sz="0" w:space="0" w:color="auto"/>
            <w:left w:val="none" w:sz="0" w:space="0" w:color="auto"/>
            <w:bottom w:val="none" w:sz="0" w:space="0" w:color="auto"/>
            <w:right w:val="none" w:sz="0" w:space="0" w:color="auto"/>
          </w:divBdr>
        </w:div>
        <w:div w:id="2062246525">
          <w:marLeft w:val="1800"/>
          <w:marRight w:val="0"/>
          <w:marTop w:val="77"/>
          <w:marBottom w:val="0"/>
          <w:divBdr>
            <w:top w:val="none" w:sz="0" w:space="0" w:color="auto"/>
            <w:left w:val="none" w:sz="0" w:space="0" w:color="auto"/>
            <w:bottom w:val="none" w:sz="0" w:space="0" w:color="auto"/>
            <w:right w:val="none" w:sz="0" w:space="0" w:color="auto"/>
          </w:divBdr>
        </w:div>
      </w:divsChild>
    </w:div>
    <w:div w:id="1159618126">
      <w:bodyDiv w:val="1"/>
      <w:marLeft w:val="0"/>
      <w:marRight w:val="0"/>
      <w:marTop w:val="0"/>
      <w:marBottom w:val="0"/>
      <w:divBdr>
        <w:top w:val="none" w:sz="0" w:space="0" w:color="auto"/>
        <w:left w:val="none" w:sz="0" w:space="0" w:color="auto"/>
        <w:bottom w:val="none" w:sz="0" w:space="0" w:color="auto"/>
        <w:right w:val="none" w:sz="0" w:space="0" w:color="auto"/>
      </w:divBdr>
      <w:divsChild>
        <w:div w:id="879901307">
          <w:marLeft w:val="0"/>
          <w:marRight w:val="0"/>
          <w:marTop w:val="0"/>
          <w:marBottom w:val="0"/>
          <w:divBdr>
            <w:top w:val="none" w:sz="0" w:space="0" w:color="auto"/>
            <w:left w:val="none" w:sz="0" w:space="0" w:color="auto"/>
            <w:bottom w:val="none" w:sz="0" w:space="0" w:color="auto"/>
            <w:right w:val="none" w:sz="0" w:space="0" w:color="auto"/>
          </w:divBdr>
        </w:div>
        <w:div w:id="349451233">
          <w:marLeft w:val="0"/>
          <w:marRight w:val="0"/>
          <w:marTop w:val="0"/>
          <w:marBottom w:val="0"/>
          <w:divBdr>
            <w:top w:val="none" w:sz="0" w:space="0" w:color="auto"/>
            <w:left w:val="none" w:sz="0" w:space="0" w:color="auto"/>
            <w:bottom w:val="none" w:sz="0" w:space="0" w:color="auto"/>
            <w:right w:val="none" w:sz="0" w:space="0" w:color="auto"/>
          </w:divBdr>
        </w:div>
      </w:divsChild>
    </w:div>
    <w:div w:id="1168713573">
      <w:bodyDiv w:val="1"/>
      <w:marLeft w:val="0"/>
      <w:marRight w:val="0"/>
      <w:marTop w:val="0"/>
      <w:marBottom w:val="0"/>
      <w:divBdr>
        <w:top w:val="none" w:sz="0" w:space="0" w:color="auto"/>
        <w:left w:val="none" w:sz="0" w:space="0" w:color="auto"/>
        <w:bottom w:val="none" w:sz="0" w:space="0" w:color="auto"/>
        <w:right w:val="none" w:sz="0" w:space="0" w:color="auto"/>
      </w:divBdr>
    </w:div>
    <w:div w:id="1179931472">
      <w:bodyDiv w:val="1"/>
      <w:marLeft w:val="0"/>
      <w:marRight w:val="0"/>
      <w:marTop w:val="0"/>
      <w:marBottom w:val="0"/>
      <w:divBdr>
        <w:top w:val="none" w:sz="0" w:space="0" w:color="auto"/>
        <w:left w:val="none" w:sz="0" w:space="0" w:color="auto"/>
        <w:bottom w:val="none" w:sz="0" w:space="0" w:color="auto"/>
        <w:right w:val="none" w:sz="0" w:space="0" w:color="auto"/>
      </w:divBdr>
    </w:div>
    <w:div w:id="1189248157">
      <w:bodyDiv w:val="1"/>
      <w:marLeft w:val="0"/>
      <w:marRight w:val="0"/>
      <w:marTop w:val="0"/>
      <w:marBottom w:val="0"/>
      <w:divBdr>
        <w:top w:val="none" w:sz="0" w:space="0" w:color="auto"/>
        <w:left w:val="none" w:sz="0" w:space="0" w:color="auto"/>
        <w:bottom w:val="none" w:sz="0" w:space="0" w:color="auto"/>
        <w:right w:val="none" w:sz="0" w:space="0" w:color="auto"/>
      </w:divBdr>
    </w:div>
    <w:div w:id="1205828192">
      <w:bodyDiv w:val="1"/>
      <w:marLeft w:val="0"/>
      <w:marRight w:val="0"/>
      <w:marTop w:val="0"/>
      <w:marBottom w:val="0"/>
      <w:divBdr>
        <w:top w:val="none" w:sz="0" w:space="0" w:color="auto"/>
        <w:left w:val="none" w:sz="0" w:space="0" w:color="auto"/>
        <w:bottom w:val="none" w:sz="0" w:space="0" w:color="auto"/>
        <w:right w:val="none" w:sz="0" w:space="0" w:color="auto"/>
      </w:divBdr>
      <w:divsChild>
        <w:div w:id="5327944">
          <w:marLeft w:val="0"/>
          <w:marRight w:val="0"/>
          <w:marTop w:val="0"/>
          <w:marBottom w:val="0"/>
          <w:divBdr>
            <w:top w:val="none" w:sz="0" w:space="0" w:color="auto"/>
            <w:left w:val="none" w:sz="0" w:space="0" w:color="auto"/>
            <w:bottom w:val="none" w:sz="0" w:space="0" w:color="auto"/>
            <w:right w:val="none" w:sz="0" w:space="0" w:color="auto"/>
          </w:divBdr>
        </w:div>
        <w:div w:id="101804598">
          <w:marLeft w:val="0"/>
          <w:marRight w:val="0"/>
          <w:marTop w:val="0"/>
          <w:marBottom w:val="0"/>
          <w:divBdr>
            <w:top w:val="none" w:sz="0" w:space="0" w:color="auto"/>
            <w:left w:val="none" w:sz="0" w:space="0" w:color="auto"/>
            <w:bottom w:val="none" w:sz="0" w:space="0" w:color="auto"/>
            <w:right w:val="none" w:sz="0" w:space="0" w:color="auto"/>
          </w:divBdr>
        </w:div>
      </w:divsChild>
    </w:div>
    <w:div w:id="1211453986">
      <w:bodyDiv w:val="1"/>
      <w:marLeft w:val="0"/>
      <w:marRight w:val="0"/>
      <w:marTop w:val="0"/>
      <w:marBottom w:val="0"/>
      <w:divBdr>
        <w:top w:val="none" w:sz="0" w:space="0" w:color="auto"/>
        <w:left w:val="none" w:sz="0" w:space="0" w:color="auto"/>
        <w:bottom w:val="none" w:sz="0" w:space="0" w:color="auto"/>
        <w:right w:val="none" w:sz="0" w:space="0" w:color="auto"/>
      </w:divBdr>
    </w:div>
    <w:div w:id="1258782289">
      <w:bodyDiv w:val="1"/>
      <w:marLeft w:val="0"/>
      <w:marRight w:val="0"/>
      <w:marTop w:val="0"/>
      <w:marBottom w:val="0"/>
      <w:divBdr>
        <w:top w:val="none" w:sz="0" w:space="0" w:color="auto"/>
        <w:left w:val="none" w:sz="0" w:space="0" w:color="auto"/>
        <w:bottom w:val="none" w:sz="0" w:space="0" w:color="auto"/>
        <w:right w:val="none" w:sz="0" w:space="0" w:color="auto"/>
      </w:divBdr>
    </w:div>
    <w:div w:id="1261836890">
      <w:bodyDiv w:val="1"/>
      <w:marLeft w:val="0"/>
      <w:marRight w:val="0"/>
      <w:marTop w:val="0"/>
      <w:marBottom w:val="0"/>
      <w:divBdr>
        <w:top w:val="none" w:sz="0" w:space="0" w:color="auto"/>
        <w:left w:val="none" w:sz="0" w:space="0" w:color="auto"/>
        <w:bottom w:val="none" w:sz="0" w:space="0" w:color="auto"/>
        <w:right w:val="none" w:sz="0" w:space="0" w:color="auto"/>
      </w:divBdr>
    </w:div>
    <w:div w:id="1335767906">
      <w:bodyDiv w:val="1"/>
      <w:marLeft w:val="0"/>
      <w:marRight w:val="0"/>
      <w:marTop w:val="0"/>
      <w:marBottom w:val="0"/>
      <w:divBdr>
        <w:top w:val="none" w:sz="0" w:space="0" w:color="auto"/>
        <w:left w:val="none" w:sz="0" w:space="0" w:color="auto"/>
        <w:bottom w:val="none" w:sz="0" w:space="0" w:color="auto"/>
        <w:right w:val="none" w:sz="0" w:space="0" w:color="auto"/>
      </w:divBdr>
    </w:div>
    <w:div w:id="1359741605">
      <w:bodyDiv w:val="1"/>
      <w:marLeft w:val="0"/>
      <w:marRight w:val="0"/>
      <w:marTop w:val="0"/>
      <w:marBottom w:val="0"/>
      <w:divBdr>
        <w:top w:val="none" w:sz="0" w:space="0" w:color="auto"/>
        <w:left w:val="none" w:sz="0" w:space="0" w:color="auto"/>
        <w:bottom w:val="none" w:sz="0" w:space="0" w:color="auto"/>
        <w:right w:val="none" w:sz="0" w:space="0" w:color="auto"/>
      </w:divBdr>
      <w:divsChild>
        <w:div w:id="1453744289">
          <w:marLeft w:val="0"/>
          <w:marRight w:val="0"/>
          <w:marTop w:val="0"/>
          <w:marBottom w:val="0"/>
          <w:divBdr>
            <w:top w:val="none" w:sz="0" w:space="0" w:color="auto"/>
            <w:left w:val="none" w:sz="0" w:space="0" w:color="auto"/>
            <w:bottom w:val="none" w:sz="0" w:space="0" w:color="auto"/>
            <w:right w:val="none" w:sz="0" w:space="0" w:color="auto"/>
          </w:divBdr>
        </w:div>
        <w:div w:id="328757775">
          <w:marLeft w:val="0"/>
          <w:marRight w:val="0"/>
          <w:marTop w:val="0"/>
          <w:marBottom w:val="0"/>
          <w:divBdr>
            <w:top w:val="none" w:sz="0" w:space="0" w:color="auto"/>
            <w:left w:val="none" w:sz="0" w:space="0" w:color="auto"/>
            <w:bottom w:val="none" w:sz="0" w:space="0" w:color="auto"/>
            <w:right w:val="none" w:sz="0" w:space="0" w:color="auto"/>
          </w:divBdr>
        </w:div>
      </w:divsChild>
    </w:div>
    <w:div w:id="1372414483">
      <w:bodyDiv w:val="1"/>
      <w:marLeft w:val="0"/>
      <w:marRight w:val="0"/>
      <w:marTop w:val="0"/>
      <w:marBottom w:val="0"/>
      <w:divBdr>
        <w:top w:val="none" w:sz="0" w:space="0" w:color="auto"/>
        <w:left w:val="none" w:sz="0" w:space="0" w:color="auto"/>
        <w:bottom w:val="none" w:sz="0" w:space="0" w:color="auto"/>
        <w:right w:val="none" w:sz="0" w:space="0" w:color="auto"/>
      </w:divBdr>
    </w:div>
    <w:div w:id="1376077760">
      <w:bodyDiv w:val="1"/>
      <w:marLeft w:val="0"/>
      <w:marRight w:val="0"/>
      <w:marTop w:val="0"/>
      <w:marBottom w:val="0"/>
      <w:divBdr>
        <w:top w:val="none" w:sz="0" w:space="0" w:color="auto"/>
        <w:left w:val="none" w:sz="0" w:space="0" w:color="auto"/>
        <w:bottom w:val="none" w:sz="0" w:space="0" w:color="auto"/>
        <w:right w:val="none" w:sz="0" w:space="0" w:color="auto"/>
      </w:divBdr>
    </w:div>
    <w:div w:id="1389458835">
      <w:bodyDiv w:val="1"/>
      <w:marLeft w:val="0"/>
      <w:marRight w:val="0"/>
      <w:marTop w:val="0"/>
      <w:marBottom w:val="0"/>
      <w:divBdr>
        <w:top w:val="none" w:sz="0" w:space="0" w:color="auto"/>
        <w:left w:val="none" w:sz="0" w:space="0" w:color="auto"/>
        <w:bottom w:val="none" w:sz="0" w:space="0" w:color="auto"/>
        <w:right w:val="none" w:sz="0" w:space="0" w:color="auto"/>
      </w:divBdr>
    </w:div>
    <w:div w:id="1423650101">
      <w:bodyDiv w:val="1"/>
      <w:marLeft w:val="0"/>
      <w:marRight w:val="0"/>
      <w:marTop w:val="0"/>
      <w:marBottom w:val="0"/>
      <w:divBdr>
        <w:top w:val="none" w:sz="0" w:space="0" w:color="auto"/>
        <w:left w:val="none" w:sz="0" w:space="0" w:color="auto"/>
        <w:bottom w:val="none" w:sz="0" w:space="0" w:color="auto"/>
        <w:right w:val="none" w:sz="0" w:space="0" w:color="auto"/>
      </w:divBdr>
    </w:div>
    <w:div w:id="1424178583">
      <w:bodyDiv w:val="1"/>
      <w:marLeft w:val="0"/>
      <w:marRight w:val="0"/>
      <w:marTop w:val="0"/>
      <w:marBottom w:val="0"/>
      <w:divBdr>
        <w:top w:val="none" w:sz="0" w:space="0" w:color="auto"/>
        <w:left w:val="none" w:sz="0" w:space="0" w:color="auto"/>
        <w:bottom w:val="none" w:sz="0" w:space="0" w:color="auto"/>
        <w:right w:val="none" w:sz="0" w:space="0" w:color="auto"/>
      </w:divBdr>
      <w:divsChild>
        <w:div w:id="1207065141">
          <w:marLeft w:val="0"/>
          <w:marRight w:val="0"/>
          <w:marTop w:val="0"/>
          <w:marBottom w:val="0"/>
          <w:divBdr>
            <w:top w:val="none" w:sz="0" w:space="0" w:color="auto"/>
            <w:left w:val="none" w:sz="0" w:space="0" w:color="auto"/>
            <w:bottom w:val="none" w:sz="0" w:space="0" w:color="auto"/>
            <w:right w:val="none" w:sz="0" w:space="0" w:color="auto"/>
          </w:divBdr>
          <w:divsChild>
            <w:div w:id="76174139">
              <w:marLeft w:val="0"/>
              <w:marRight w:val="0"/>
              <w:marTop w:val="0"/>
              <w:marBottom w:val="0"/>
              <w:divBdr>
                <w:top w:val="none" w:sz="0" w:space="0" w:color="auto"/>
                <w:left w:val="none" w:sz="0" w:space="0" w:color="auto"/>
                <w:bottom w:val="none" w:sz="0" w:space="0" w:color="auto"/>
                <w:right w:val="none" w:sz="0" w:space="0" w:color="auto"/>
              </w:divBdr>
            </w:div>
            <w:div w:id="3101839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9160789">
      <w:bodyDiv w:val="1"/>
      <w:marLeft w:val="0"/>
      <w:marRight w:val="0"/>
      <w:marTop w:val="0"/>
      <w:marBottom w:val="0"/>
      <w:divBdr>
        <w:top w:val="none" w:sz="0" w:space="0" w:color="auto"/>
        <w:left w:val="none" w:sz="0" w:space="0" w:color="auto"/>
        <w:bottom w:val="none" w:sz="0" w:space="0" w:color="auto"/>
        <w:right w:val="none" w:sz="0" w:space="0" w:color="auto"/>
      </w:divBdr>
    </w:div>
    <w:div w:id="1455365447">
      <w:bodyDiv w:val="1"/>
      <w:marLeft w:val="0"/>
      <w:marRight w:val="0"/>
      <w:marTop w:val="0"/>
      <w:marBottom w:val="0"/>
      <w:divBdr>
        <w:top w:val="none" w:sz="0" w:space="0" w:color="auto"/>
        <w:left w:val="none" w:sz="0" w:space="0" w:color="auto"/>
        <w:bottom w:val="none" w:sz="0" w:space="0" w:color="auto"/>
        <w:right w:val="none" w:sz="0" w:space="0" w:color="auto"/>
      </w:divBdr>
    </w:div>
    <w:div w:id="1505583414">
      <w:bodyDiv w:val="1"/>
      <w:marLeft w:val="0"/>
      <w:marRight w:val="0"/>
      <w:marTop w:val="0"/>
      <w:marBottom w:val="0"/>
      <w:divBdr>
        <w:top w:val="none" w:sz="0" w:space="0" w:color="auto"/>
        <w:left w:val="none" w:sz="0" w:space="0" w:color="auto"/>
        <w:bottom w:val="none" w:sz="0" w:space="0" w:color="auto"/>
        <w:right w:val="none" w:sz="0" w:space="0" w:color="auto"/>
      </w:divBdr>
    </w:div>
    <w:div w:id="1519542948">
      <w:bodyDiv w:val="1"/>
      <w:marLeft w:val="0"/>
      <w:marRight w:val="0"/>
      <w:marTop w:val="0"/>
      <w:marBottom w:val="0"/>
      <w:divBdr>
        <w:top w:val="none" w:sz="0" w:space="0" w:color="auto"/>
        <w:left w:val="none" w:sz="0" w:space="0" w:color="auto"/>
        <w:bottom w:val="none" w:sz="0" w:space="0" w:color="auto"/>
        <w:right w:val="none" w:sz="0" w:space="0" w:color="auto"/>
      </w:divBdr>
    </w:div>
    <w:div w:id="1564217916">
      <w:bodyDiv w:val="1"/>
      <w:marLeft w:val="0"/>
      <w:marRight w:val="0"/>
      <w:marTop w:val="0"/>
      <w:marBottom w:val="0"/>
      <w:divBdr>
        <w:top w:val="none" w:sz="0" w:space="0" w:color="auto"/>
        <w:left w:val="none" w:sz="0" w:space="0" w:color="auto"/>
        <w:bottom w:val="none" w:sz="0" w:space="0" w:color="auto"/>
        <w:right w:val="none" w:sz="0" w:space="0" w:color="auto"/>
      </w:divBdr>
    </w:div>
    <w:div w:id="1597857711">
      <w:bodyDiv w:val="1"/>
      <w:marLeft w:val="0"/>
      <w:marRight w:val="0"/>
      <w:marTop w:val="0"/>
      <w:marBottom w:val="0"/>
      <w:divBdr>
        <w:top w:val="none" w:sz="0" w:space="0" w:color="auto"/>
        <w:left w:val="none" w:sz="0" w:space="0" w:color="auto"/>
        <w:bottom w:val="none" w:sz="0" w:space="0" w:color="auto"/>
        <w:right w:val="none" w:sz="0" w:space="0" w:color="auto"/>
      </w:divBdr>
    </w:div>
    <w:div w:id="1624657301">
      <w:bodyDiv w:val="1"/>
      <w:marLeft w:val="0"/>
      <w:marRight w:val="0"/>
      <w:marTop w:val="0"/>
      <w:marBottom w:val="0"/>
      <w:divBdr>
        <w:top w:val="none" w:sz="0" w:space="0" w:color="auto"/>
        <w:left w:val="none" w:sz="0" w:space="0" w:color="auto"/>
        <w:bottom w:val="none" w:sz="0" w:space="0" w:color="auto"/>
        <w:right w:val="none" w:sz="0" w:space="0" w:color="auto"/>
      </w:divBdr>
      <w:divsChild>
        <w:div w:id="19203035">
          <w:marLeft w:val="0"/>
          <w:marRight w:val="0"/>
          <w:marTop w:val="0"/>
          <w:marBottom w:val="0"/>
          <w:divBdr>
            <w:top w:val="none" w:sz="0" w:space="0" w:color="auto"/>
            <w:left w:val="none" w:sz="0" w:space="0" w:color="auto"/>
            <w:bottom w:val="none" w:sz="0" w:space="0" w:color="auto"/>
            <w:right w:val="none" w:sz="0" w:space="0" w:color="auto"/>
          </w:divBdr>
        </w:div>
        <w:div w:id="1994485957">
          <w:marLeft w:val="0"/>
          <w:marRight w:val="0"/>
          <w:marTop w:val="0"/>
          <w:marBottom w:val="0"/>
          <w:divBdr>
            <w:top w:val="none" w:sz="0" w:space="0" w:color="auto"/>
            <w:left w:val="none" w:sz="0" w:space="0" w:color="auto"/>
            <w:bottom w:val="none" w:sz="0" w:space="0" w:color="auto"/>
            <w:right w:val="none" w:sz="0" w:space="0" w:color="auto"/>
          </w:divBdr>
        </w:div>
      </w:divsChild>
    </w:div>
    <w:div w:id="1699501885">
      <w:bodyDiv w:val="1"/>
      <w:marLeft w:val="0"/>
      <w:marRight w:val="0"/>
      <w:marTop w:val="0"/>
      <w:marBottom w:val="0"/>
      <w:divBdr>
        <w:top w:val="none" w:sz="0" w:space="0" w:color="auto"/>
        <w:left w:val="none" w:sz="0" w:space="0" w:color="auto"/>
        <w:bottom w:val="none" w:sz="0" w:space="0" w:color="auto"/>
        <w:right w:val="none" w:sz="0" w:space="0" w:color="auto"/>
      </w:divBdr>
    </w:div>
    <w:div w:id="1724674705">
      <w:bodyDiv w:val="1"/>
      <w:marLeft w:val="0"/>
      <w:marRight w:val="0"/>
      <w:marTop w:val="0"/>
      <w:marBottom w:val="0"/>
      <w:divBdr>
        <w:top w:val="none" w:sz="0" w:space="0" w:color="auto"/>
        <w:left w:val="none" w:sz="0" w:space="0" w:color="auto"/>
        <w:bottom w:val="none" w:sz="0" w:space="0" w:color="auto"/>
        <w:right w:val="none" w:sz="0" w:space="0" w:color="auto"/>
      </w:divBdr>
    </w:div>
    <w:div w:id="1743991982">
      <w:bodyDiv w:val="1"/>
      <w:marLeft w:val="0"/>
      <w:marRight w:val="0"/>
      <w:marTop w:val="0"/>
      <w:marBottom w:val="0"/>
      <w:divBdr>
        <w:top w:val="none" w:sz="0" w:space="0" w:color="auto"/>
        <w:left w:val="none" w:sz="0" w:space="0" w:color="auto"/>
        <w:bottom w:val="none" w:sz="0" w:space="0" w:color="auto"/>
        <w:right w:val="none" w:sz="0" w:space="0" w:color="auto"/>
      </w:divBdr>
      <w:divsChild>
        <w:div w:id="54283648">
          <w:marLeft w:val="0"/>
          <w:marRight w:val="0"/>
          <w:marTop w:val="0"/>
          <w:marBottom w:val="0"/>
          <w:divBdr>
            <w:top w:val="none" w:sz="0" w:space="0" w:color="auto"/>
            <w:left w:val="none" w:sz="0" w:space="0" w:color="auto"/>
            <w:bottom w:val="none" w:sz="0" w:space="0" w:color="auto"/>
            <w:right w:val="none" w:sz="0" w:space="0" w:color="auto"/>
          </w:divBdr>
        </w:div>
        <w:div w:id="1239943872">
          <w:marLeft w:val="0"/>
          <w:marRight w:val="0"/>
          <w:marTop w:val="0"/>
          <w:marBottom w:val="0"/>
          <w:divBdr>
            <w:top w:val="none" w:sz="0" w:space="0" w:color="auto"/>
            <w:left w:val="none" w:sz="0" w:space="0" w:color="auto"/>
            <w:bottom w:val="none" w:sz="0" w:space="0" w:color="auto"/>
            <w:right w:val="none" w:sz="0" w:space="0" w:color="auto"/>
          </w:divBdr>
        </w:div>
      </w:divsChild>
    </w:div>
    <w:div w:id="1765344471">
      <w:bodyDiv w:val="1"/>
      <w:marLeft w:val="0"/>
      <w:marRight w:val="0"/>
      <w:marTop w:val="0"/>
      <w:marBottom w:val="0"/>
      <w:divBdr>
        <w:top w:val="none" w:sz="0" w:space="0" w:color="auto"/>
        <w:left w:val="none" w:sz="0" w:space="0" w:color="auto"/>
        <w:bottom w:val="none" w:sz="0" w:space="0" w:color="auto"/>
        <w:right w:val="none" w:sz="0" w:space="0" w:color="auto"/>
      </w:divBdr>
      <w:divsChild>
        <w:div w:id="402024882">
          <w:marLeft w:val="547"/>
          <w:marRight w:val="0"/>
          <w:marTop w:val="96"/>
          <w:marBottom w:val="0"/>
          <w:divBdr>
            <w:top w:val="none" w:sz="0" w:space="0" w:color="auto"/>
            <w:left w:val="none" w:sz="0" w:space="0" w:color="auto"/>
            <w:bottom w:val="none" w:sz="0" w:space="0" w:color="auto"/>
            <w:right w:val="none" w:sz="0" w:space="0" w:color="auto"/>
          </w:divBdr>
        </w:div>
        <w:div w:id="472211185">
          <w:marLeft w:val="547"/>
          <w:marRight w:val="0"/>
          <w:marTop w:val="96"/>
          <w:marBottom w:val="0"/>
          <w:divBdr>
            <w:top w:val="none" w:sz="0" w:space="0" w:color="auto"/>
            <w:left w:val="none" w:sz="0" w:space="0" w:color="auto"/>
            <w:bottom w:val="none" w:sz="0" w:space="0" w:color="auto"/>
            <w:right w:val="none" w:sz="0" w:space="0" w:color="auto"/>
          </w:divBdr>
        </w:div>
        <w:div w:id="633633901">
          <w:marLeft w:val="547"/>
          <w:marRight w:val="0"/>
          <w:marTop w:val="96"/>
          <w:marBottom w:val="0"/>
          <w:divBdr>
            <w:top w:val="none" w:sz="0" w:space="0" w:color="auto"/>
            <w:left w:val="none" w:sz="0" w:space="0" w:color="auto"/>
            <w:bottom w:val="none" w:sz="0" w:space="0" w:color="auto"/>
            <w:right w:val="none" w:sz="0" w:space="0" w:color="auto"/>
          </w:divBdr>
        </w:div>
        <w:div w:id="741635226">
          <w:marLeft w:val="1166"/>
          <w:marRight w:val="0"/>
          <w:marTop w:val="96"/>
          <w:marBottom w:val="0"/>
          <w:divBdr>
            <w:top w:val="none" w:sz="0" w:space="0" w:color="auto"/>
            <w:left w:val="none" w:sz="0" w:space="0" w:color="auto"/>
            <w:bottom w:val="none" w:sz="0" w:space="0" w:color="auto"/>
            <w:right w:val="none" w:sz="0" w:space="0" w:color="auto"/>
          </w:divBdr>
        </w:div>
        <w:div w:id="990255906">
          <w:marLeft w:val="1166"/>
          <w:marRight w:val="0"/>
          <w:marTop w:val="96"/>
          <w:marBottom w:val="0"/>
          <w:divBdr>
            <w:top w:val="none" w:sz="0" w:space="0" w:color="auto"/>
            <w:left w:val="none" w:sz="0" w:space="0" w:color="auto"/>
            <w:bottom w:val="none" w:sz="0" w:space="0" w:color="auto"/>
            <w:right w:val="none" w:sz="0" w:space="0" w:color="auto"/>
          </w:divBdr>
        </w:div>
        <w:div w:id="1114204472">
          <w:marLeft w:val="1166"/>
          <w:marRight w:val="0"/>
          <w:marTop w:val="96"/>
          <w:marBottom w:val="0"/>
          <w:divBdr>
            <w:top w:val="none" w:sz="0" w:space="0" w:color="auto"/>
            <w:left w:val="none" w:sz="0" w:space="0" w:color="auto"/>
            <w:bottom w:val="none" w:sz="0" w:space="0" w:color="auto"/>
            <w:right w:val="none" w:sz="0" w:space="0" w:color="auto"/>
          </w:divBdr>
        </w:div>
      </w:divsChild>
    </w:div>
    <w:div w:id="1777825118">
      <w:bodyDiv w:val="1"/>
      <w:marLeft w:val="0"/>
      <w:marRight w:val="0"/>
      <w:marTop w:val="0"/>
      <w:marBottom w:val="0"/>
      <w:divBdr>
        <w:top w:val="none" w:sz="0" w:space="0" w:color="auto"/>
        <w:left w:val="none" w:sz="0" w:space="0" w:color="auto"/>
        <w:bottom w:val="none" w:sz="0" w:space="0" w:color="auto"/>
        <w:right w:val="none" w:sz="0" w:space="0" w:color="auto"/>
      </w:divBdr>
      <w:divsChild>
        <w:div w:id="173232951">
          <w:marLeft w:val="0"/>
          <w:marRight w:val="0"/>
          <w:marTop w:val="0"/>
          <w:marBottom w:val="0"/>
          <w:divBdr>
            <w:top w:val="none" w:sz="0" w:space="0" w:color="auto"/>
            <w:left w:val="none" w:sz="0" w:space="0" w:color="auto"/>
            <w:bottom w:val="none" w:sz="0" w:space="0" w:color="auto"/>
            <w:right w:val="none" w:sz="0" w:space="0" w:color="auto"/>
          </w:divBdr>
        </w:div>
        <w:div w:id="199972826">
          <w:marLeft w:val="0"/>
          <w:marRight w:val="0"/>
          <w:marTop w:val="0"/>
          <w:marBottom w:val="0"/>
          <w:divBdr>
            <w:top w:val="none" w:sz="0" w:space="0" w:color="auto"/>
            <w:left w:val="none" w:sz="0" w:space="0" w:color="auto"/>
            <w:bottom w:val="none" w:sz="0" w:space="0" w:color="auto"/>
            <w:right w:val="none" w:sz="0" w:space="0" w:color="auto"/>
          </w:divBdr>
        </w:div>
        <w:div w:id="886720312">
          <w:marLeft w:val="0"/>
          <w:marRight w:val="0"/>
          <w:marTop w:val="0"/>
          <w:marBottom w:val="0"/>
          <w:divBdr>
            <w:top w:val="none" w:sz="0" w:space="0" w:color="auto"/>
            <w:left w:val="none" w:sz="0" w:space="0" w:color="auto"/>
            <w:bottom w:val="none" w:sz="0" w:space="0" w:color="auto"/>
            <w:right w:val="none" w:sz="0" w:space="0" w:color="auto"/>
          </w:divBdr>
        </w:div>
        <w:div w:id="946354870">
          <w:marLeft w:val="0"/>
          <w:marRight w:val="0"/>
          <w:marTop w:val="0"/>
          <w:marBottom w:val="0"/>
          <w:divBdr>
            <w:top w:val="none" w:sz="0" w:space="0" w:color="auto"/>
            <w:left w:val="none" w:sz="0" w:space="0" w:color="auto"/>
            <w:bottom w:val="none" w:sz="0" w:space="0" w:color="auto"/>
            <w:right w:val="none" w:sz="0" w:space="0" w:color="auto"/>
          </w:divBdr>
        </w:div>
        <w:div w:id="1111700325">
          <w:marLeft w:val="0"/>
          <w:marRight w:val="0"/>
          <w:marTop w:val="0"/>
          <w:marBottom w:val="0"/>
          <w:divBdr>
            <w:top w:val="none" w:sz="0" w:space="0" w:color="auto"/>
            <w:left w:val="none" w:sz="0" w:space="0" w:color="auto"/>
            <w:bottom w:val="none" w:sz="0" w:space="0" w:color="auto"/>
            <w:right w:val="none" w:sz="0" w:space="0" w:color="auto"/>
          </w:divBdr>
        </w:div>
        <w:div w:id="1224170964">
          <w:marLeft w:val="0"/>
          <w:marRight w:val="0"/>
          <w:marTop w:val="0"/>
          <w:marBottom w:val="0"/>
          <w:divBdr>
            <w:top w:val="none" w:sz="0" w:space="0" w:color="auto"/>
            <w:left w:val="none" w:sz="0" w:space="0" w:color="auto"/>
            <w:bottom w:val="none" w:sz="0" w:space="0" w:color="auto"/>
            <w:right w:val="none" w:sz="0" w:space="0" w:color="auto"/>
          </w:divBdr>
        </w:div>
        <w:div w:id="1949923968">
          <w:marLeft w:val="0"/>
          <w:marRight w:val="0"/>
          <w:marTop w:val="0"/>
          <w:marBottom w:val="0"/>
          <w:divBdr>
            <w:top w:val="none" w:sz="0" w:space="0" w:color="auto"/>
            <w:left w:val="none" w:sz="0" w:space="0" w:color="auto"/>
            <w:bottom w:val="none" w:sz="0" w:space="0" w:color="auto"/>
            <w:right w:val="none" w:sz="0" w:space="0" w:color="auto"/>
          </w:divBdr>
        </w:div>
      </w:divsChild>
    </w:div>
    <w:div w:id="1807234018">
      <w:bodyDiv w:val="1"/>
      <w:marLeft w:val="0"/>
      <w:marRight w:val="0"/>
      <w:marTop w:val="0"/>
      <w:marBottom w:val="0"/>
      <w:divBdr>
        <w:top w:val="none" w:sz="0" w:space="0" w:color="auto"/>
        <w:left w:val="none" w:sz="0" w:space="0" w:color="auto"/>
        <w:bottom w:val="none" w:sz="0" w:space="0" w:color="auto"/>
        <w:right w:val="none" w:sz="0" w:space="0" w:color="auto"/>
      </w:divBdr>
    </w:div>
    <w:div w:id="1851261172">
      <w:bodyDiv w:val="1"/>
      <w:marLeft w:val="0"/>
      <w:marRight w:val="0"/>
      <w:marTop w:val="0"/>
      <w:marBottom w:val="0"/>
      <w:divBdr>
        <w:top w:val="none" w:sz="0" w:space="0" w:color="auto"/>
        <w:left w:val="none" w:sz="0" w:space="0" w:color="auto"/>
        <w:bottom w:val="none" w:sz="0" w:space="0" w:color="auto"/>
        <w:right w:val="none" w:sz="0" w:space="0" w:color="auto"/>
      </w:divBdr>
      <w:divsChild>
        <w:div w:id="1939554885">
          <w:marLeft w:val="0"/>
          <w:marRight w:val="0"/>
          <w:marTop w:val="0"/>
          <w:marBottom w:val="0"/>
          <w:divBdr>
            <w:top w:val="none" w:sz="0" w:space="0" w:color="auto"/>
            <w:left w:val="none" w:sz="0" w:space="0" w:color="auto"/>
            <w:bottom w:val="none" w:sz="0" w:space="0" w:color="auto"/>
            <w:right w:val="none" w:sz="0" w:space="0" w:color="auto"/>
          </w:divBdr>
        </w:div>
        <w:div w:id="2094549904">
          <w:marLeft w:val="0"/>
          <w:marRight w:val="0"/>
          <w:marTop w:val="0"/>
          <w:marBottom w:val="0"/>
          <w:divBdr>
            <w:top w:val="none" w:sz="0" w:space="0" w:color="auto"/>
            <w:left w:val="none" w:sz="0" w:space="0" w:color="auto"/>
            <w:bottom w:val="none" w:sz="0" w:space="0" w:color="auto"/>
            <w:right w:val="none" w:sz="0" w:space="0" w:color="auto"/>
          </w:divBdr>
        </w:div>
      </w:divsChild>
    </w:div>
    <w:div w:id="1904172867">
      <w:bodyDiv w:val="1"/>
      <w:marLeft w:val="0"/>
      <w:marRight w:val="0"/>
      <w:marTop w:val="0"/>
      <w:marBottom w:val="0"/>
      <w:divBdr>
        <w:top w:val="none" w:sz="0" w:space="0" w:color="auto"/>
        <w:left w:val="none" w:sz="0" w:space="0" w:color="auto"/>
        <w:bottom w:val="none" w:sz="0" w:space="0" w:color="auto"/>
        <w:right w:val="none" w:sz="0" w:space="0" w:color="auto"/>
      </w:divBdr>
    </w:div>
    <w:div w:id="1909998844">
      <w:bodyDiv w:val="1"/>
      <w:marLeft w:val="0"/>
      <w:marRight w:val="0"/>
      <w:marTop w:val="0"/>
      <w:marBottom w:val="0"/>
      <w:divBdr>
        <w:top w:val="none" w:sz="0" w:space="0" w:color="auto"/>
        <w:left w:val="none" w:sz="0" w:space="0" w:color="auto"/>
        <w:bottom w:val="none" w:sz="0" w:space="0" w:color="auto"/>
        <w:right w:val="none" w:sz="0" w:space="0" w:color="auto"/>
      </w:divBdr>
    </w:div>
    <w:div w:id="1912739982">
      <w:bodyDiv w:val="1"/>
      <w:marLeft w:val="0"/>
      <w:marRight w:val="0"/>
      <w:marTop w:val="0"/>
      <w:marBottom w:val="0"/>
      <w:divBdr>
        <w:top w:val="none" w:sz="0" w:space="0" w:color="auto"/>
        <w:left w:val="none" w:sz="0" w:space="0" w:color="auto"/>
        <w:bottom w:val="none" w:sz="0" w:space="0" w:color="auto"/>
        <w:right w:val="none" w:sz="0" w:space="0" w:color="auto"/>
      </w:divBdr>
    </w:div>
    <w:div w:id="1917283570">
      <w:bodyDiv w:val="1"/>
      <w:marLeft w:val="0"/>
      <w:marRight w:val="0"/>
      <w:marTop w:val="0"/>
      <w:marBottom w:val="0"/>
      <w:divBdr>
        <w:top w:val="none" w:sz="0" w:space="0" w:color="auto"/>
        <w:left w:val="none" w:sz="0" w:space="0" w:color="auto"/>
        <w:bottom w:val="none" w:sz="0" w:space="0" w:color="auto"/>
        <w:right w:val="none" w:sz="0" w:space="0" w:color="auto"/>
      </w:divBdr>
    </w:div>
    <w:div w:id="1938518832">
      <w:bodyDiv w:val="1"/>
      <w:marLeft w:val="0"/>
      <w:marRight w:val="0"/>
      <w:marTop w:val="0"/>
      <w:marBottom w:val="0"/>
      <w:divBdr>
        <w:top w:val="none" w:sz="0" w:space="0" w:color="auto"/>
        <w:left w:val="none" w:sz="0" w:space="0" w:color="auto"/>
        <w:bottom w:val="none" w:sz="0" w:space="0" w:color="auto"/>
        <w:right w:val="none" w:sz="0" w:space="0" w:color="auto"/>
      </w:divBdr>
    </w:div>
    <w:div w:id="1945192202">
      <w:bodyDiv w:val="1"/>
      <w:marLeft w:val="0"/>
      <w:marRight w:val="0"/>
      <w:marTop w:val="0"/>
      <w:marBottom w:val="0"/>
      <w:divBdr>
        <w:top w:val="none" w:sz="0" w:space="0" w:color="auto"/>
        <w:left w:val="none" w:sz="0" w:space="0" w:color="auto"/>
        <w:bottom w:val="none" w:sz="0" w:space="0" w:color="auto"/>
        <w:right w:val="none" w:sz="0" w:space="0" w:color="auto"/>
      </w:divBdr>
    </w:div>
    <w:div w:id="1988777795">
      <w:bodyDiv w:val="1"/>
      <w:marLeft w:val="0"/>
      <w:marRight w:val="0"/>
      <w:marTop w:val="0"/>
      <w:marBottom w:val="0"/>
      <w:divBdr>
        <w:top w:val="none" w:sz="0" w:space="0" w:color="auto"/>
        <w:left w:val="none" w:sz="0" w:space="0" w:color="auto"/>
        <w:bottom w:val="none" w:sz="0" w:space="0" w:color="auto"/>
        <w:right w:val="none" w:sz="0" w:space="0" w:color="auto"/>
      </w:divBdr>
    </w:div>
    <w:div w:id="2019574209">
      <w:bodyDiv w:val="1"/>
      <w:marLeft w:val="0"/>
      <w:marRight w:val="0"/>
      <w:marTop w:val="0"/>
      <w:marBottom w:val="0"/>
      <w:divBdr>
        <w:top w:val="none" w:sz="0" w:space="0" w:color="auto"/>
        <w:left w:val="none" w:sz="0" w:space="0" w:color="auto"/>
        <w:bottom w:val="none" w:sz="0" w:space="0" w:color="auto"/>
        <w:right w:val="none" w:sz="0" w:space="0" w:color="auto"/>
      </w:divBdr>
    </w:div>
    <w:div w:id="2023168207">
      <w:bodyDiv w:val="1"/>
      <w:marLeft w:val="0"/>
      <w:marRight w:val="0"/>
      <w:marTop w:val="0"/>
      <w:marBottom w:val="0"/>
      <w:divBdr>
        <w:top w:val="none" w:sz="0" w:space="0" w:color="auto"/>
        <w:left w:val="none" w:sz="0" w:space="0" w:color="auto"/>
        <w:bottom w:val="none" w:sz="0" w:space="0" w:color="auto"/>
        <w:right w:val="none" w:sz="0" w:space="0" w:color="auto"/>
      </w:divBdr>
    </w:div>
    <w:div w:id="207180128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settings" Target="settings.xml"/><Relationship Id="rId13" Type="http://schemas.openxmlformats.org/officeDocument/2006/relationships/header" Target="header1.xml"/><Relationship Id="rId18" Type="http://schemas.openxmlformats.org/officeDocument/2006/relationships/image" Target="media/image7.png"/><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image" Target="media/image10.png"/><Relationship Id="rId7" Type="http://schemas.openxmlformats.org/officeDocument/2006/relationships/styles" Target="styl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image" Target="media/image5.png"/><Relationship Id="rId20" Type="http://schemas.openxmlformats.org/officeDocument/2006/relationships/image" Target="media/image9.png"/><Relationship Id="rId1" Type="http://schemas.openxmlformats.org/officeDocument/2006/relationships/customXml" Target="../customXml/item1.xml"/><Relationship Id="rId6" Type="http://schemas.openxmlformats.org/officeDocument/2006/relationships/numbering" Target="numbering.xml"/><Relationship Id="rId11" Type="http://schemas.openxmlformats.org/officeDocument/2006/relationships/endnotes" Target="endnotes.xml"/><Relationship Id="rId24" Type="http://schemas.openxmlformats.org/officeDocument/2006/relationships/fontTable" Target="fontTable.xml"/><Relationship Id="rId5" Type="http://schemas.openxmlformats.org/officeDocument/2006/relationships/customXml" Target="../customXml/item5.xml"/><Relationship Id="rId15" Type="http://schemas.openxmlformats.org/officeDocument/2006/relationships/image" Target="media/image4.png"/><Relationship Id="rId23" Type="http://schemas.openxmlformats.org/officeDocument/2006/relationships/image" Target="media/image12.png"/><Relationship Id="rId10" Type="http://schemas.openxmlformats.org/officeDocument/2006/relationships/footnotes" Target="footnotes.xml"/><Relationship Id="rId19" Type="http://schemas.openxmlformats.org/officeDocument/2006/relationships/image" Target="media/image8.png"/><Relationship Id="rId4" Type="http://schemas.openxmlformats.org/officeDocument/2006/relationships/customXml" Target="../customXml/item4.xml"/><Relationship Id="rId9" Type="http://schemas.openxmlformats.org/officeDocument/2006/relationships/webSettings" Target="webSettings.xml"/><Relationship Id="rId14" Type="http://schemas.openxmlformats.org/officeDocument/2006/relationships/footer" Target="footer1.xml"/><Relationship Id="rId22" Type="http://schemas.openxmlformats.org/officeDocument/2006/relationships/image" Target="media/image11.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JonathanVandenBerk\Magics%20Technologies\Magics%20Team%20Site%20-%20QM\Quality\Templates\DocumentationTemplates\Magics-template.dotx" TargetMode="External"/></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BFB3F94EE7EF4C33A1C001AE37BEC721"/>
        <w:category>
          <w:name w:val="General"/>
          <w:gallery w:val="placeholder"/>
        </w:category>
        <w:types>
          <w:type w:val="bbPlcHdr"/>
        </w:types>
        <w:behaviors>
          <w:behavior w:val="content"/>
        </w:behaviors>
        <w:guid w:val="{73BFD751-FAE0-455A-A64E-2F07DFE0B82D}"/>
      </w:docPartPr>
      <w:docPartBody>
        <w:p w:rsidR="008B7104" w:rsidRDefault="00000000">
          <w:pPr>
            <w:pStyle w:val="BFB3F94EE7EF4C33A1C001AE37BEC721"/>
          </w:pPr>
          <w:r w:rsidRPr="00712EDD">
            <w:rPr>
              <w:rStyle w:val="TitleChar"/>
            </w:rPr>
            <w:t>Project &amp; (Type of document)</w:t>
          </w:r>
        </w:p>
      </w:docPartBody>
    </w:docPart>
    <w:docPart>
      <w:docPartPr>
        <w:name w:val="51A9136758684748B600D13F2F333A24"/>
        <w:category>
          <w:name w:val="General"/>
          <w:gallery w:val="placeholder"/>
        </w:category>
        <w:types>
          <w:type w:val="bbPlcHdr"/>
        </w:types>
        <w:behaviors>
          <w:behavior w:val="content"/>
        </w:behaviors>
        <w:guid w:val="{C1092E21-073C-4BCC-9D33-5DF0C8E682B5}"/>
      </w:docPartPr>
      <w:docPartBody>
        <w:p w:rsidR="008B7104" w:rsidRDefault="00000000">
          <w:pPr>
            <w:pStyle w:val="51A9136758684748B600D13F2F333A24"/>
          </w:pPr>
          <w:r w:rsidRPr="00807727">
            <w:rPr>
              <w:rStyle w:val="PlaceholderText"/>
            </w:rPr>
            <w:t>[Subject]</w:t>
          </w:r>
        </w:p>
      </w:docPartBody>
    </w:docPart>
    <w:docPart>
      <w:docPartPr>
        <w:name w:val="526A672D9EF74C39BEC825BCA2EBB5D8"/>
        <w:category>
          <w:name w:val="General"/>
          <w:gallery w:val="placeholder"/>
        </w:category>
        <w:types>
          <w:type w:val="bbPlcHdr"/>
        </w:types>
        <w:behaviors>
          <w:behavior w:val="content"/>
        </w:behaviors>
        <w:guid w:val="{51BA9993-6FBC-4E90-9E24-0203E186B08E}"/>
      </w:docPartPr>
      <w:docPartBody>
        <w:p w:rsidR="008B7104" w:rsidRDefault="00000000">
          <w:pPr>
            <w:pStyle w:val="526A672D9EF74C39BEC825BCA2EBB5D8"/>
          </w:pPr>
          <w:r w:rsidRPr="00116590">
            <w:rPr>
              <w:rStyle w:val="PlaceholderText"/>
            </w:rPr>
            <w:t>[Author]</w:t>
          </w:r>
        </w:p>
      </w:docPartBody>
    </w:docPart>
    <w:docPart>
      <w:docPartPr>
        <w:name w:val="96DE97CD50F34E43A0A74DA1654CA062"/>
        <w:category>
          <w:name w:val="General"/>
          <w:gallery w:val="placeholder"/>
        </w:category>
        <w:types>
          <w:type w:val="bbPlcHdr"/>
        </w:types>
        <w:behaviors>
          <w:behavior w:val="content"/>
        </w:behaviors>
        <w:guid w:val="{3138F630-CDAA-4860-BF0E-7E1FD96F0BA9}"/>
      </w:docPartPr>
      <w:docPartBody>
        <w:p w:rsidR="008B7104" w:rsidRDefault="00000000">
          <w:pPr>
            <w:pStyle w:val="96DE97CD50F34E43A0A74DA1654CA062"/>
          </w:pPr>
          <w:r>
            <w:rPr>
              <w:rStyle w:val="PlaceholderText"/>
            </w:rPr>
            <w:t>..</w:t>
          </w:r>
          <w:r w:rsidRPr="0066003B">
            <w:rPr>
              <w:rStyle w:val="PlaceholderText"/>
            </w:rPr>
            <w:t>.</w:t>
          </w:r>
        </w:p>
      </w:docPartBody>
    </w:docPart>
    <w:docPart>
      <w:docPartPr>
        <w:name w:val="0E1C8533573D4E8490231EBDDC97E253"/>
        <w:category>
          <w:name w:val="General"/>
          <w:gallery w:val="placeholder"/>
        </w:category>
        <w:types>
          <w:type w:val="bbPlcHdr"/>
        </w:types>
        <w:behaviors>
          <w:behavior w:val="content"/>
        </w:behaviors>
        <w:guid w:val="{9CEEE11D-5527-4953-9520-F7978C326BB6}"/>
      </w:docPartPr>
      <w:docPartBody>
        <w:p w:rsidR="008B7104" w:rsidRDefault="00000000">
          <w:pPr>
            <w:pStyle w:val="0E1C8533573D4E8490231EBDDC97E253"/>
          </w:pPr>
          <w:r w:rsidRPr="0066003B">
            <w:rPr>
              <w:rStyle w:val="PlaceholderText"/>
            </w:rPr>
            <w:t>[Publish Date]</w:t>
          </w:r>
        </w:p>
      </w:docPartBody>
    </w:docPart>
    <w:docPart>
      <w:docPartPr>
        <w:name w:val="8225EDC36FF04032B310D10E5C611B1F"/>
        <w:category>
          <w:name w:val="General"/>
          <w:gallery w:val="placeholder"/>
        </w:category>
        <w:types>
          <w:type w:val="bbPlcHdr"/>
        </w:types>
        <w:behaviors>
          <w:behavior w:val="content"/>
        </w:behaviors>
        <w:guid w:val="{22DB75AD-DE12-4CB7-9938-D5A87B7739EC}"/>
      </w:docPartPr>
      <w:docPartBody>
        <w:p w:rsidR="008B7104" w:rsidRDefault="00000000">
          <w:pPr>
            <w:pStyle w:val="8225EDC36FF04032B310D10E5C611B1F"/>
          </w:pPr>
          <w:r>
            <w:rPr>
              <w:rStyle w:val="PlaceholderText"/>
            </w:rPr>
            <w:t>..</w:t>
          </w:r>
          <w:r w:rsidRPr="0066003B">
            <w:rPr>
              <w:rStyle w:val="PlaceholderText"/>
            </w:rPr>
            <w:t>.</w:t>
          </w:r>
        </w:p>
      </w:docPartBody>
    </w:docPart>
    <w:docPart>
      <w:docPartPr>
        <w:name w:val="B46B998944B84413993DFA59C6DE990A"/>
        <w:category>
          <w:name w:val="General"/>
          <w:gallery w:val="placeholder"/>
        </w:category>
        <w:types>
          <w:type w:val="bbPlcHdr"/>
        </w:types>
        <w:behaviors>
          <w:behavior w:val="content"/>
        </w:behaviors>
        <w:guid w:val="{8F25C8DE-3B54-4672-9975-C16F906C4346}"/>
      </w:docPartPr>
      <w:docPartBody>
        <w:p w:rsidR="008B7104" w:rsidRDefault="00000000">
          <w:pPr>
            <w:pStyle w:val="B46B998944B84413993DFA59C6DE990A"/>
          </w:pPr>
          <w:r>
            <w:rPr>
              <w:rStyle w:val="PlaceholderText"/>
            </w:rPr>
            <w:t>..</w:t>
          </w:r>
          <w:r w:rsidRPr="0066003B">
            <w:rPr>
              <w:rStyle w:val="PlaceholderText"/>
            </w:rP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Helvetica">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Officina Sans Book">
    <w:altName w:val="Times New Roman"/>
    <w:charset w:val="00"/>
    <w:family w:val="auto"/>
    <w:pitch w:val="default"/>
  </w:font>
  <w:font w:name="Calibri">
    <w:panose1 w:val="020F0502020204030204"/>
    <w:charset w:val="00"/>
    <w:family w:val="swiss"/>
    <w:pitch w:val="variable"/>
    <w:sig w:usb0="E4002EFF" w:usb1="C2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rial">
    <w:panose1 w:val="020B0604020202020204"/>
    <w:charset w:val="00"/>
    <w:family w:val="swiss"/>
    <w:pitch w:val="variable"/>
    <w:sig w:usb0="E0002EFF" w:usb1="C000785B" w:usb2="00000009" w:usb3="00000000" w:csb0="000001FF" w:csb1="00000000"/>
  </w:font>
  <w:font w:name="SimHei">
    <w:panose1 w:val="02010600030101010101"/>
    <w:charset w:val="86"/>
    <w:family w:val="modern"/>
    <w:pitch w:val="fixed"/>
    <w:sig w:usb0="800002BF" w:usb1="38CF7CFA" w:usb2="00000016" w:usb3="00000000" w:csb0="00040001" w:csb1="00000000"/>
  </w:font>
  <w:font w:name="Tahoma">
    <w:panose1 w:val="020B0604030504040204"/>
    <w:charset w:val="00"/>
    <w:family w:val="swiss"/>
    <w:pitch w:val="variable"/>
    <w:sig w:usb0="E1002EFF" w:usb1="C000605B" w:usb2="00000029" w:usb3="00000000" w:csb0="000101FF" w:csb1="00000000"/>
  </w:font>
  <w:font w:name="Century Gothic">
    <w:panose1 w:val="020B0502020202020204"/>
    <w:charset w:val="00"/>
    <w:family w:val="swiss"/>
    <w:pitch w:val="variable"/>
    <w:sig w:usb0="00000287" w:usb1="00000000" w:usb2="00000000" w:usb3="00000000" w:csb0="0000009F" w:csb1="00000000"/>
  </w:font>
  <w:font w:name="AvantGarde">
    <w:altName w:val="Century Gothic"/>
    <w:panose1 w:val="00000000000000000000"/>
    <w:charset w:val="00"/>
    <w:family w:val="swiss"/>
    <w:notTrueType/>
    <w:pitch w:val="variable"/>
    <w:sig w:usb0="00000003" w:usb1="00000000" w:usb2="00000000" w:usb3="00000000" w:csb0="00000001" w:csb1="00000000"/>
  </w:font>
  <w:font w:name="Batang">
    <w:panose1 w:val="02030600000101010101"/>
    <w:charset w:val="81"/>
    <w:family w:val="roman"/>
    <w:pitch w:val="variable"/>
    <w:sig w:usb0="B00002AF" w:usb1="69D77CFB" w:usb2="00000030" w:usb3="00000000" w:csb0="0008009F" w:csb1="00000000"/>
  </w:font>
  <w:font w:name="Times">
    <w:panose1 w:val="02020603050405020304"/>
    <w:charset w:val="00"/>
    <w:family w:val="roman"/>
    <w:pitch w:val="variable"/>
    <w:sig w:usb0="E0002AFF" w:usb1="C0007841"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E56"/>
    <w:rsid w:val="00017B1B"/>
    <w:rsid w:val="004559D8"/>
    <w:rsid w:val="008B7104"/>
    <w:rsid w:val="00CE17F9"/>
    <w:rsid w:val="00D90E56"/>
    <w:rsid w:val="00E3450A"/>
  </w:rsids>
  <m:mathPr>
    <m:mathFont m:val="Cambria Math"/>
    <m:brkBin m:val="before"/>
    <m:brkBinSub m:val="--"/>
    <m:smallFrac m:val="0"/>
    <m:dispDef/>
    <m:lMargin m:val="0"/>
    <m:rMargin m:val="0"/>
    <m:defJc m:val="centerGroup"/>
    <m:wrapIndent m:val="1440"/>
    <m:intLim m:val="subSup"/>
    <m:naryLim m:val="undOvr"/>
  </m:mathPr>
  <w:themeFontLang w:val="en-BE"/>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BE" w:eastAsia="en-BE"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link w:val="TitleChar"/>
    <w:autoRedefine/>
    <w:uiPriority w:val="10"/>
    <w:qFormat/>
    <w:pPr>
      <w:keepLines/>
      <w:spacing w:before="200" w:after="300" w:line="276" w:lineRule="auto"/>
      <w:contextualSpacing/>
      <w:jc w:val="center"/>
    </w:pPr>
    <w:rPr>
      <w:rFonts w:asciiTheme="majorHAnsi" w:eastAsiaTheme="majorEastAsia" w:hAnsiTheme="majorHAnsi" w:cstheme="majorBidi"/>
      <w:b/>
      <w:color w:val="000000" w:themeColor="text1"/>
      <w:spacing w:val="5"/>
      <w:kern w:val="28"/>
      <w:sz w:val="40"/>
      <w:szCs w:val="52"/>
      <w:lang w:val="en-GB" w:eastAsia="en-US"/>
      <w14:ligatures w14:val="none"/>
    </w:rPr>
  </w:style>
  <w:style w:type="character" w:customStyle="1" w:styleId="TitleChar">
    <w:name w:val="Title Char"/>
    <w:basedOn w:val="DefaultParagraphFont"/>
    <w:link w:val="Title"/>
    <w:uiPriority w:val="10"/>
    <w:rPr>
      <w:rFonts w:asciiTheme="majorHAnsi" w:eastAsiaTheme="majorEastAsia" w:hAnsiTheme="majorHAnsi" w:cstheme="majorBidi"/>
      <w:b/>
      <w:color w:val="000000" w:themeColor="text1"/>
      <w:spacing w:val="5"/>
      <w:kern w:val="28"/>
      <w:sz w:val="40"/>
      <w:szCs w:val="52"/>
      <w:lang w:val="en-GB" w:eastAsia="en-US"/>
      <w14:ligatures w14:val="none"/>
    </w:rPr>
  </w:style>
  <w:style w:type="paragraph" w:customStyle="1" w:styleId="BFB3F94EE7EF4C33A1C001AE37BEC721">
    <w:name w:val="BFB3F94EE7EF4C33A1C001AE37BEC721"/>
  </w:style>
  <w:style w:type="character" w:styleId="PlaceholderText">
    <w:name w:val="Placeholder Text"/>
    <w:basedOn w:val="DefaultParagraphFont"/>
    <w:uiPriority w:val="99"/>
    <w:semiHidden/>
    <w:rPr>
      <w:color w:val="808080"/>
    </w:rPr>
  </w:style>
  <w:style w:type="paragraph" w:customStyle="1" w:styleId="51A9136758684748B600D13F2F333A24">
    <w:name w:val="51A9136758684748B600D13F2F333A24"/>
  </w:style>
  <w:style w:type="paragraph" w:customStyle="1" w:styleId="526A672D9EF74C39BEC825BCA2EBB5D8">
    <w:name w:val="526A672D9EF74C39BEC825BCA2EBB5D8"/>
  </w:style>
  <w:style w:type="paragraph" w:customStyle="1" w:styleId="96DE97CD50F34E43A0A74DA1654CA062">
    <w:name w:val="96DE97CD50F34E43A0A74DA1654CA062"/>
  </w:style>
  <w:style w:type="paragraph" w:customStyle="1" w:styleId="0E1C8533573D4E8490231EBDDC97E253">
    <w:name w:val="0E1C8533573D4E8490231EBDDC97E253"/>
  </w:style>
  <w:style w:type="paragraph" w:customStyle="1" w:styleId="8225EDC36FF04032B310D10E5C611B1F">
    <w:name w:val="8225EDC36FF04032B310D10E5C611B1F"/>
  </w:style>
  <w:style w:type="paragraph" w:customStyle="1" w:styleId="B46B998944B84413993DFA59C6DE990A">
    <w:name w:val="B46B998944B84413993DFA59C6DE990A"/>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Office Theme">
  <a:themeElements>
    <a:clrScheme name="Magics">
      <a:dk1>
        <a:srgbClr val="6D6968"/>
      </a:dk1>
      <a:lt1>
        <a:sysClr val="window" lastClr="FFFFFF"/>
      </a:lt1>
      <a:dk2>
        <a:srgbClr val="EF4123"/>
      </a:dk2>
      <a:lt2>
        <a:srgbClr val="F1F1F1"/>
      </a:lt2>
      <a:accent1>
        <a:srgbClr val="000000"/>
      </a:accent1>
      <a:accent2>
        <a:srgbClr val="AC2600"/>
      </a:accent2>
      <a:accent3>
        <a:srgbClr val="6D6968"/>
      </a:accent3>
      <a:accent4>
        <a:srgbClr val="F1F1F1"/>
      </a:accent4>
      <a:accent5>
        <a:srgbClr val="EF4123"/>
      </a:accent5>
      <a:accent6>
        <a:srgbClr val="70AD47"/>
      </a:accent6>
      <a:hlink>
        <a:srgbClr val="002060"/>
      </a:hlink>
      <a:folHlink>
        <a:srgbClr val="AC2600"/>
      </a:folHlink>
    </a:clrScheme>
    <a:fontScheme name="Magics">
      <a:majorFont>
        <a:latin typeface="Helvetica"/>
        <a:ea typeface=""/>
        <a:cs typeface=""/>
      </a:majorFont>
      <a:minorFont>
        <a:latin typeface="Helvetic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13C73C39-635C-4F1F-A863-F04703127298}">
  <we:reference id="wa104099688" version="1.3.0.0" store="en-US" storeType="OMEX"/>
  <we:alternateReferences/>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_rels/item5.xml.rels><?xml version="1.0" encoding="UTF-8" standalone="yes"?>
<Relationships xmlns="http://schemas.openxmlformats.org/package/2006/relationships"><Relationship Id="rId1" Type="http://schemas.openxmlformats.org/officeDocument/2006/relationships/customXmlProps" Target="itemProps5.xml"/></Relationships>
</file>

<file path=customXml/item1.xml><?xml version="1.0" encoding="utf-8"?>
<CoverPageProperties xmlns="http://schemas.microsoft.com/office/2006/coverPageProps">
  <PublishDate>2026-04-28T00:00:00</PublishDate>
  <Abstract/>
  <CompanyAddress/>
  <CompanyPhone/>
  <CompanyFax/>
  <CompanyEmail/>
</CoverPageProperties>
</file>

<file path=customXml/item2.xml><?xml version="1.0" encoding="utf-8"?>
<ct:contentTypeSchema xmlns:ct="http://schemas.microsoft.com/office/2006/metadata/contentType" xmlns:ma="http://schemas.microsoft.com/office/2006/metadata/properties/metaAttributes" ct:_="" ma:_="" ma:contentTypeName="Document" ma:contentTypeID="0x0101003C2B97ACD06A214A888A7F4F964F3CE7" ma:contentTypeVersion="4" ma:contentTypeDescription="Create a new document." ma:contentTypeScope="" ma:versionID="b17861c2d9228727d0017a3ffa97e84f">
  <xsd:schema xmlns:xsd="http://www.w3.org/2001/XMLSchema" xmlns:xs="http://www.w3.org/2001/XMLSchema" xmlns:p="http://schemas.microsoft.com/office/2006/metadata/properties" xmlns:ns2="0ab3264d-5886-43b1-abfd-01392ef2d32d" targetNamespace="http://schemas.microsoft.com/office/2006/metadata/properties" ma:root="true" ma:fieldsID="aedc44dbc528b0d2a1e495da84b497f6" ns2:_="">
    <xsd:import namespace="0ab3264d-5886-43b1-abfd-01392ef2d32d"/>
    <xsd:element name="properties">
      <xsd:complexType>
        <xsd:sequence>
          <xsd:element name="documentManagement">
            <xsd:complexType>
              <xsd:all>
                <xsd:element ref="ns2:MediaServiceMetadata" minOccurs="0"/>
                <xsd:element ref="ns2:MediaServiceFastMetadata" minOccurs="0"/>
                <xsd:element ref="ns2:_Flow_SignoffStatus" minOccurs="0"/>
                <xsd:element ref="ns2:MediaServiceObjectDetectorVersion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0ab3264d-5886-43b1-abfd-01392ef2d32d"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_Flow_SignoffStatus" ma:index="10" nillable="true" ma:displayName="Sign-off status" ma:internalName="Sign_x002d_off_x0020_status">
      <xsd:simpleType>
        <xsd:restriction base="dms:Text"/>
      </xsd:simpleType>
    </xsd:element>
    <xsd:element name="MediaServiceObjectDetectorVersions" ma:index="11" nillable="true" ma:displayName="MediaServiceObjectDetectorVersions" ma:hidden="true" ma:indexed="true" ma:internalName="MediaServiceObjectDetectorVersions"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b:Sources xmlns:b="http://schemas.openxmlformats.org/officeDocument/2006/bibliography" xmlns="http://schemas.openxmlformats.org/officeDocument/2006/bibliography" SelectedStyle="\IEEE2006OfficeOnline.xsl" StyleName="IEEE" Version="2006">
  <b:Source>
    <b:Tag>Mag21</b:Tag>
    <b:SourceType>Book</b:SourceType>
    <b:Guid>{54680215-AE5F-495E-AAA7-D3FE99CCDB92}</b:Guid>
    <b:Author>
      <b:Author>
        <b:NameList>
          <b:Person>
            <b:Last>Magics</b:Last>
          </b:Person>
        </b:NameList>
      </b:Author>
    </b:Author>
    <b:Title>Design Document</b:Title>
    <b:Year>2021</b:Year>
    <b:City>Geel</b:City>
    <b:RefOrder>1</b:RefOrder>
  </b:Source>
</b:Sources>
</file>

<file path=customXml/item4.xml><?xml version="1.0" encoding="utf-8"?>
<p:properties xmlns:p="http://schemas.microsoft.com/office/2006/metadata/properties" xmlns:xsi="http://www.w3.org/2001/XMLSchema-instance" xmlns:pc="http://schemas.microsoft.com/office/infopath/2007/PartnerControls">
  <documentManagement>
    <_Flow_SignoffStatus xmlns="0ab3264d-5886-43b1-abfd-01392ef2d32d" xsi:nil="true"/>
  </documentManagement>
</p:properties>
</file>

<file path=customXml/item5.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64130875-68DE-4F96-8D55-058DF1579272}">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0ab3264d-5886-43b1-abfd-01392ef2d32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350A07FD-E82A-4F92-AEBC-BC9F9F4265A2}">
  <ds:schemaRefs>
    <ds:schemaRef ds:uri="http://schemas.openxmlformats.org/officeDocument/2006/bibliography"/>
  </ds:schemaRefs>
</ds:datastoreItem>
</file>

<file path=customXml/itemProps4.xml><?xml version="1.0" encoding="utf-8"?>
<ds:datastoreItem xmlns:ds="http://schemas.openxmlformats.org/officeDocument/2006/customXml" ds:itemID="{ADC7F61E-884A-4226-9E24-035F02DC8FD7}">
  <ds:schemaRefs>
    <ds:schemaRef ds:uri="http://schemas.microsoft.com/office/2006/metadata/properties"/>
    <ds:schemaRef ds:uri="http://schemas.microsoft.com/office/infopath/2007/PartnerControls"/>
    <ds:schemaRef ds:uri="0ab3264d-5886-43b1-abfd-01392ef2d32d"/>
  </ds:schemaRefs>
</ds:datastoreItem>
</file>

<file path=customXml/itemProps5.xml><?xml version="1.0" encoding="utf-8"?>
<ds:datastoreItem xmlns:ds="http://schemas.openxmlformats.org/officeDocument/2006/customXml" ds:itemID="{2F258DB5-F4AE-4037-BF6C-3708E56CF3CE}">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Magics-template.dotx</Template>
  <TotalTime>0</TotalTime>
  <Pages>45</Pages>
  <Words>8461</Words>
  <Characters>48230</Characters>
  <Application>Microsoft Office Word</Application>
  <DocSecurity>0</DocSecurity>
  <Lines>401</Lines>
  <Paragraphs>113</Paragraphs>
  <ScaleCrop>false</ScaleCrop>
  <HeadingPairs>
    <vt:vector size="4" baseType="variant">
      <vt:variant>
        <vt:lpstr>Title</vt:lpstr>
      </vt:variant>
      <vt:variant>
        <vt:i4>1</vt:i4>
      </vt:variant>
      <vt:variant>
        <vt:lpstr>Titel</vt:lpstr>
      </vt:variant>
      <vt:variant>
        <vt:i4>1</vt:i4>
      </vt:variant>
    </vt:vector>
  </HeadingPairs>
  <TitlesOfParts>
    <vt:vector size="2" baseType="lpstr">
      <vt:lpstr/>
      <vt:lpstr>Business plan 2020-2025</vt:lpstr>
    </vt:vector>
  </TitlesOfParts>
  <Company>MAGICS Instruments</Company>
  <LinksUpToDate>false</LinksUpToDate>
  <CharactersWithSpaces>56578</CharactersWithSpaces>
  <SharedDoc>false</SharedDoc>
  <HLinks>
    <vt:vector size="504" baseType="variant">
      <vt:variant>
        <vt:i4>2490424</vt:i4>
      </vt:variant>
      <vt:variant>
        <vt:i4>502</vt:i4>
      </vt:variant>
      <vt:variant>
        <vt:i4>0</vt:i4>
      </vt:variant>
      <vt:variant>
        <vt:i4>5</vt:i4>
      </vt:variant>
      <vt:variant>
        <vt:lpwstr>https://www.youtube.com/watch?v=LrW9P2xjDJo</vt:lpwstr>
      </vt:variant>
      <vt:variant>
        <vt:lpwstr/>
      </vt:variant>
      <vt:variant>
        <vt:i4>1966138</vt:i4>
      </vt:variant>
      <vt:variant>
        <vt:i4>400</vt:i4>
      </vt:variant>
      <vt:variant>
        <vt:i4>0</vt:i4>
      </vt:variant>
      <vt:variant>
        <vt:i4>5</vt:i4>
      </vt:variant>
      <vt:variant>
        <vt:lpwstr/>
      </vt:variant>
      <vt:variant>
        <vt:lpwstr>_Toc59016899</vt:lpwstr>
      </vt:variant>
      <vt:variant>
        <vt:i4>2031674</vt:i4>
      </vt:variant>
      <vt:variant>
        <vt:i4>394</vt:i4>
      </vt:variant>
      <vt:variant>
        <vt:i4>0</vt:i4>
      </vt:variant>
      <vt:variant>
        <vt:i4>5</vt:i4>
      </vt:variant>
      <vt:variant>
        <vt:lpwstr/>
      </vt:variant>
      <vt:variant>
        <vt:lpwstr>_Toc59016898</vt:lpwstr>
      </vt:variant>
      <vt:variant>
        <vt:i4>1048634</vt:i4>
      </vt:variant>
      <vt:variant>
        <vt:i4>388</vt:i4>
      </vt:variant>
      <vt:variant>
        <vt:i4>0</vt:i4>
      </vt:variant>
      <vt:variant>
        <vt:i4>5</vt:i4>
      </vt:variant>
      <vt:variant>
        <vt:lpwstr/>
      </vt:variant>
      <vt:variant>
        <vt:lpwstr>_Toc59016897</vt:lpwstr>
      </vt:variant>
      <vt:variant>
        <vt:i4>1114170</vt:i4>
      </vt:variant>
      <vt:variant>
        <vt:i4>382</vt:i4>
      </vt:variant>
      <vt:variant>
        <vt:i4>0</vt:i4>
      </vt:variant>
      <vt:variant>
        <vt:i4>5</vt:i4>
      </vt:variant>
      <vt:variant>
        <vt:lpwstr/>
      </vt:variant>
      <vt:variant>
        <vt:lpwstr>_Toc59016896</vt:lpwstr>
      </vt:variant>
      <vt:variant>
        <vt:i4>1179706</vt:i4>
      </vt:variant>
      <vt:variant>
        <vt:i4>376</vt:i4>
      </vt:variant>
      <vt:variant>
        <vt:i4>0</vt:i4>
      </vt:variant>
      <vt:variant>
        <vt:i4>5</vt:i4>
      </vt:variant>
      <vt:variant>
        <vt:lpwstr/>
      </vt:variant>
      <vt:variant>
        <vt:lpwstr>_Toc59016895</vt:lpwstr>
      </vt:variant>
      <vt:variant>
        <vt:i4>1245242</vt:i4>
      </vt:variant>
      <vt:variant>
        <vt:i4>370</vt:i4>
      </vt:variant>
      <vt:variant>
        <vt:i4>0</vt:i4>
      </vt:variant>
      <vt:variant>
        <vt:i4>5</vt:i4>
      </vt:variant>
      <vt:variant>
        <vt:lpwstr/>
      </vt:variant>
      <vt:variant>
        <vt:lpwstr>_Toc59016894</vt:lpwstr>
      </vt:variant>
      <vt:variant>
        <vt:i4>1310778</vt:i4>
      </vt:variant>
      <vt:variant>
        <vt:i4>364</vt:i4>
      </vt:variant>
      <vt:variant>
        <vt:i4>0</vt:i4>
      </vt:variant>
      <vt:variant>
        <vt:i4>5</vt:i4>
      </vt:variant>
      <vt:variant>
        <vt:lpwstr/>
      </vt:variant>
      <vt:variant>
        <vt:lpwstr>_Toc59016893</vt:lpwstr>
      </vt:variant>
      <vt:variant>
        <vt:i4>1376314</vt:i4>
      </vt:variant>
      <vt:variant>
        <vt:i4>358</vt:i4>
      </vt:variant>
      <vt:variant>
        <vt:i4>0</vt:i4>
      </vt:variant>
      <vt:variant>
        <vt:i4>5</vt:i4>
      </vt:variant>
      <vt:variant>
        <vt:lpwstr/>
      </vt:variant>
      <vt:variant>
        <vt:lpwstr>_Toc59016892</vt:lpwstr>
      </vt:variant>
      <vt:variant>
        <vt:i4>1441850</vt:i4>
      </vt:variant>
      <vt:variant>
        <vt:i4>352</vt:i4>
      </vt:variant>
      <vt:variant>
        <vt:i4>0</vt:i4>
      </vt:variant>
      <vt:variant>
        <vt:i4>5</vt:i4>
      </vt:variant>
      <vt:variant>
        <vt:lpwstr/>
      </vt:variant>
      <vt:variant>
        <vt:lpwstr>_Toc59016891</vt:lpwstr>
      </vt:variant>
      <vt:variant>
        <vt:i4>1507386</vt:i4>
      </vt:variant>
      <vt:variant>
        <vt:i4>346</vt:i4>
      </vt:variant>
      <vt:variant>
        <vt:i4>0</vt:i4>
      </vt:variant>
      <vt:variant>
        <vt:i4>5</vt:i4>
      </vt:variant>
      <vt:variant>
        <vt:lpwstr/>
      </vt:variant>
      <vt:variant>
        <vt:lpwstr>_Toc59016890</vt:lpwstr>
      </vt:variant>
      <vt:variant>
        <vt:i4>1966139</vt:i4>
      </vt:variant>
      <vt:variant>
        <vt:i4>340</vt:i4>
      </vt:variant>
      <vt:variant>
        <vt:i4>0</vt:i4>
      </vt:variant>
      <vt:variant>
        <vt:i4>5</vt:i4>
      </vt:variant>
      <vt:variant>
        <vt:lpwstr/>
      </vt:variant>
      <vt:variant>
        <vt:lpwstr>_Toc59016889</vt:lpwstr>
      </vt:variant>
      <vt:variant>
        <vt:i4>2031675</vt:i4>
      </vt:variant>
      <vt:variant>
        <vt:i4>334</vt:i4>
      </vt:variant>
      <vt:variant>
        <vt:i4>0</vt:i4>
      </vt:variant>
      <vt:variant>
        <vt:i4>5</vt:i4>
      </vt:variant>
      <vt:variant>
        <vt:lpwstr/>
      </vt:variant>
      <vt:variant>
        <vt:lpwstr>_Toc59016888</vt:lpwstr>
      </vt:variant>
      <vt:variant>
        <vt:i4>1048635</vt:i4>
      </vt:variant>
      <vt:variant>
        <vt:i4>328</vt:i4>
      </vt:variant>
      <vt:variant>
        <vt:i4>0</vt:i4>
      </vt:variant>
      <vt:variant>
        <vt:i4>5</vt:i4>
      </vt:variant>
      <vt:variant>
        <vt:lpwstr/>
      </vt:variant>
      <vt:variant>
        <vt:lpwstr>_Toc59016887</vt:lpwstr>
      </vt:variant>
      <vt:variant>
        <vt:i4>1114171</vt:i4>
      </vt:variant>
      <vt:variant>
        <vt:i4>322</vt:i4>
      </vt:variant>
      <vt:variant>
        <vt:i4>0</vt:i4>
      </vt:variant>
      <vt:variant>
        <vt:i4>5</vt:i4>
      </vt:variant>
      <vt:variant>
        <vt:lpwstr/>
      </vt:variant>
      <vt:variant>
        <vt:lpwstr>_Toc59016886</vt:lpwstr>
      </vt:variant>
      <vt:variant>
        <vt:i4>1179707</vt:i4>
      </vt:variant>
      <vt:variant>
        <vt:i4>316</vt:i4>
      </vt:variant>
      <vt:variant>
        <vt:i4>0</vt:i4>
      </vt:variant>
      <vt:variant>
        <vt:i4>5</vt:i4>
      </vt:variant>
      <vt:variant>
        <vt:lpwstr/>
      </vt:variant>
      <vt:variant>
        <vt:lpwstr>_Toc59016885</vt:lpwstr>
      </vt:variant>
      <vt:variant>
        <vt:i4>1245243</vt:i4>
      </vt:variant>
      <vt:variant>
        <vt:i4>310</vt:i4>
      </vt:variant>
      <vt:variant>
        <vt:i4>0</vt:i4>
      </vt:variant>
      <vt:variant>
        <vt:i4>5</vt:i4>
      </vt:variant>
      <vt:variant>
        <vt:lpwstr/>
      </vt:variant>
      <vt:variant>
        <vt:lpwstr>_Toc59016884</vt:lpwstr>
      </vt:variant>
      <vt:variant>
        <vt:i4>1310779</vt:i4>
      </vt:variant>
      <vt:variant>
        <vt:i4>304</vt:i4>
      </vt:variant>
      <vt:variant>
        <vt:i4>0</vt:i4>
      </vt:variant>
      <vt:variant>
        <vt:i4>5</vt:i4>
      </vt:variant>
      <vt:variant>
        <vt:lpwstr/>
      </vt:variant>
      <vt:variant>
        <vt:lpwstr>_Toc59016883</vt:lpwstr>
      </vt:variant>
      <vt:variant>
        <vt:i4>1376315</vt:i4>
      </vt:variant>
      <vt:variant>
        <vt:i4>298</vt:i4>
      </vt:variant>
      <vt:variant>
        <vt:i4>0</vt:i4>
      </vt:variant>
      <vt:variant>
        <vt:i4>5</vt:i4>
      </vt:variant>
      <vt:variant>
        <vt:lpwstr/>
      </vt:variant>
      <vt:variant>
        <vt:lpwstr>_Toc59016882</vt:lpwstr>
      </vt:variant>
      <vt:variant>
        <vt:i4>1441851</vt:i4>
      </vt:variant>
      <vt:variant>
        <vt:i4>292</vt:i4>
      </vt:variant>
      <vt:variant>
        <vt:i4>0</vt:i4>
      </vt:variant>
      <vt:variant>
        <vt:i4>5</vt:i4>
      </vt:variant>
      <vt:variant>
        <vt:lpwstr/>
      </vt:variant>
      <vt:variant>
        <vt:lpwstr>_Toc59016881</vt:lpwstr>
      </vt:variant>
      <vt:variant>
        <vt:i4>1507387</vt:i4>
      </vt:variant>
      <vt:variant>
        <vt:i4>286</vt:i4>
      </vt:variant>
      <vt:variant>
        <vt:i4>0</vt:i4>
      </vt:variant>
      <vt:variant>
        <vt:i4>5</vt:i4>
      </vt:variant>
      <vt:variant>
        <vt:lpwstr/>
      </vt:variant>
      <vt:variant>
        <vt:lpwstr>_Toc59016880</vt:lpwstr>
      </vt:variant>
      <vt:variant>
        <vt:i4>1966132</vt:i4>
      </vt:variant>
      <vt:variant>
        <vt:i4>280</vt:i4>
      </vt:variant>
      <vt:variant>
        <vt:i4>0</vt:i4>
      </vt:variant>
      <vt:variant>
        <vt:i4>5</vt:i4>
      </vt:variant>
      <vt:variant>
        <vt:lpwstr/>
      </vt:variant>
      <vt:variant>
        <vt:lpwstr>_Toc59016879</vt:lpwstr>
      </vt:variant>
      <vt:variant>
        <vt:i4>2031668</vt:i4>
      </vt:variant>
      <vt:variant>
        <vt:i4>274</vt:i4>
      </vt:variant>
      <vt:variant>
        <vt:i4>0</vt:i4>
      </vt:variant>
      <vt:variant>
        <vt:i4>5</vt:i4>
      </vt:variant>
      <vt:variant>
        <vt:lpwstr/>
      </vt:variant>
      <vt:variant>
        <vt:lpwstr>_Toc59016878</vt:lpwstr>
      </vt:variant>
      <vt:variant>
        <vt:i4>1048628</vt:i4>
      </vt:variant>
      <vt:variant>
        <vt:i4>268</vt:i4>
      </vt:variant>
      <vt:variant>
        <vt:i4>0</vt:i4>
      </vt:variant>
      <vt:variant>
        <vt:i4>5</vt:i4>
      </vt:variant>
      <vt:variant>
        <vt:lpwstr/>
      </vt:variant>
      <vt:variant>
        <vt:lpwstr>_Toc59016877</vt:lpwstr>
      </vt:variant>
      <vt:variant>
        <vt:i4>1114164</vt:i4>
      </vt:variant>
      <vt:variant>
        <vt:i4>262</vt:i4>
      </vt:variant>
      <vt:variant>
        <vt:i4>0</vt:i4>
      </vt:variant>
      <vt:variant>
        <vt:i4>5</vt:i4>
      </vt:variant>
      <vt:variant>
        <vt:lpwstr/>
      </vt:variant>
      <vt:variant>
        <vt:lpwstr>_Toc59016876</vt:lpwstr>
      </vt:variant>
      <vt:variant>
        <vt:i4>1179700</vt:i4>
      </vt:variant>
      <vt:variant>
        <vt:i4>256</vt:i4>
      </vt:variant>
      <vt:variant>
        <vt:i4>0</vt:i4>
      </vt:variant>
      <vt:variant>
        <vt:i4>5</vt:i4>
      </vt:variant>
      <vt:variant>
        <vt:lpwstr/>
      </vt:variant>
      <vt:variant>
        <vt:lpwstr>_Toc59016875</vt:lpwstr>
      </vt:variant>
      <vt:variant>
        <vt:i4>1245236</vt:i4>
      </vt:variant>
      <vt:variant>
        <vt:i4>250</vt:i4>
      </vt:variant>
      <vt:variant>
        <vt:i4>0</vt:i4>
      </vt:variant>
      <vt:variant>
        <vt:i4>5</vt:i4>
      </vt:variant>
      <vt:variant>
        <vt:lpwstr/>
      </vt:variant>
      <vt:variant>
        <vt:lpwstr>_Toc59016874</vt:lpwstr>
      </vt:variant>
      <vt:variant>
        <vt:i4>1310772</vt:i4>
      </vt:variant>
      <vt:variant>
        <vt:i4>244</vt:i4>
      </vt:variant>
      <vt:variant>
        <vt:i4>0</vt:i4>
      </vt:variant>
      <vt:variant>
        <vt:i4>5</vt:i4>
      </vt:variant>
      <vt:variant>
        <vt:lpwstr/>
      </vt:variant>
      <vt:variant>
        <vt:lpwstr>_Toc59016873</vt:lpwstr>
      </vt:variant>
      <vt:variant>
        <vt:i4>1376308</vt:i4>
      </vt:variant>
      <vt:variant>
        <vt:i4>238</vt:i4>
      </vt:variant>
      <vt:variant>
        <vt:i4>0</vt:i4>
      </vt:variant>
      <vt:variant>
        <vt:i4>5</vt:i4>
      </vt:variant>
      <vt:variant>
        <vt:lpwstr/>
      </vt:variant>
      <vt:variant>
        <vt:lpwstr>_Toc59016872</vt:lpwstr>
      </vt:variant>
      <vt:variant>
        <vt:i4>1441844</vt:i4>
      </vt:variant>
      <vt:variant>
        <vt:i4>232</vt:i4>
      </vt:variant>
      <vt:variant>
        <vt:i4>0</vt:i4>
      </vt:variant>
      <vt:variant>
        <vt:i4>5</vt:i4>
      </vt:variant>
      <vt:variant>
        <vt:lpwstr/>
      </vt:variant>
      <vt:variant>
        <vt:lpwstr>_Toc59016871</vt:lpwstr>
      </vt:variant>
      <vt:variant>
        <vt:i4>1507380</vt:i4>
      </vt:variant>
      <vt:variant>
        <vt:i4>226</vt:i4>
      </vt:variant>
      <vt:variant>
        <vt:i4>0</vt:i4>
      </vt:variant>
      <vt:variant>
        <vt:i4>5</vt:i4>
      </vt:variant>
      <vt:variant>
        <vt:lpwstr/>
      </vt:variant>
      <vt:variant>
        <vt:lpwstr>_Toc59016870</vt:lpwstr>
      </vt:variant>
      <vt:variant>
        <vt:i4>1966133</vt:i4>
      </vt:variant>
      <vt:variant>
        <vt:i4>220</vt:i4>
      </vt:variant>
      <vt:variant>
        <vt:i4>0</vt:i4>
      </vt:variant>
      <vt:variant>
        <vt:i4>5</vt:i4>
      </vt:variant>
      <vt:variant>
        <vt:lpwstr/>
      </vt:variant>
      <vt:variant>
        <vt:lpwstr>_Toc59016869</vt:lpwstr>
      </vt:variant>
      <vt:variant>
        <vt:i4>2031669</vt:i4>
      </vt:variant>
      <vt:variant>
        <vt:i4>214</vt:i4>
      </vt:variant>
      <vt:variant>
        <vt:i4>0</vt:i4>
      </vt:variant>
      <vt:variant>
        <vt:i4>5</vt:i4>
      </vt:variant>
      <vt:variant>
        <vt:lpwstr/>
      </vt:variant>
      <vt:variant>
        <vt:lpwstr>_Toc59016868</vt:lpwstr>
      </vt:variant>
      <vt:variant>
        <vt:i4>1048629</vt:i4>
      </vt:variant>
      <vt:variant>
        <vt:i4>208</vt:i4>
      </vt:variant>
      <vt:variant>
        <vt:i4>0</vt:i4>
      </vt:variant>
      <vt:variant>
        <vt:i4>5</vt:i4>
      </vt:variant>
      <vt:variant>
        <vt:lpwstr/>
      </vt:variant>
      <vt:variant>
        <vt:lpwstr>_Toc59016867</vt:lpwstr>
      </vt:variant>
      <vt:variant>
        <vt:i4>1114165</vt:i4>
      </vt:variant>
      <vt:variant>
        <vt:i4>202</vt:i4>
      </vt:variant>
      <vt:variant>
        <vt:i4>0</vt:i4>
      </vt:variant>
      <vt:variant>
        <vt:i4>5</vt:i4>
      </vt:variant>
      <vt:variant>
        <vt:lpwstr/>
      </vt:variant>
      <vt:variant>
        <vt:lpwstr>_Toc59016866</vt:lpwstr>
      </vt:variant>
      <vt:variant>
        <vt:i4>1179701</vt:i4>
      </vt:variant>
      <vt:variant>
        <vt:i4>196</vt:i4>
      </vt:variant>
      <vt:variant>
        <vt:i4>0</vt:i4>
      </vt:variant>
      <vt:variant>
        <vt:i4>5</vt:i4>
      </vt:variant>
      <vt:variant>
        <vt:lpwstr/>
      </vt:variant>
      <vt:variant>
        <vt:lpwstr>_Toc59016865</vt:lpwstr>
      </vt:variant>
      <vt:variant>
        <vt:i4>1245237</vt:i4>
      </vt:variant>
      <vt:variant>
        <vt:i4>190</vt:i4>
      </vt:variant>
      <vt:variant>
        <vt:i4>0</vt:i4>
      </vt:variant>
      <vt:variant>
        <vt:i4>5</vt:i4>
      </vt:variant>
      <vt:variant>
        <vt:lpwstr/>
      </vt:variant>
      <vt:variant>
        <vt:lpwstr>_Toc59016864</vt:lpwstr>
      </vt:variant>
      <vt:variant>
        <vt:i4>1310773</vt:i4>
      </vt:variant>
      <vt:variant>
        <vt:i4>184</vt:i4>
      </vt:variant>
      <vt:variant>
        <vt:i4>0</vt:i4>
      </vt:variant>
      <vt:variant>
        <vt:i4>5</vt:i4>
      </vt:variant>
      <vt:variant>
        <vt:lpwstr/>
      </vt:variant>
      <vt:variant>
        <vt:lpwstr>_Toc59016863</vt:lpwstr>
      </vt:variant>
      <vt:variant>
        <vt:i4>1376309</vt:i4>
      </vt:variant>
      <vt:variant>
        <vt:i4>178</vt:i4>
      </vt:variant>
      <vt:variant>
        <vt:i4>0</vt:i4>
      </vt:variant>
      <vt:variant>
        <vt:i4>5</vt:i4>
      </vt:variant>
      <vt:variant>
        <vt:lpwstr/>
      </vt:variant>
      <vt:variant>
        <vt:lpwstr>_Toc59016862</vt:lpwstr>
      </vt:variant>
      <vt:variant>
        <vt:i4>1441845</vt:i4>
      </vt:variant>
      <vt:variant>
        <vt:i4>172</vt:i4>
      </vt:variant>
      <vt:variant>
        <vt:i4>0</vt:i4>
      </vt:variant>
      <vt:variant>
        <vt:i4>5</vt:i4>
      </vt:variant>
      <vt:variant>
        <vt:lpwstr/>
      </vt:variant>
      <vt:variant>
        <vt:lpwstr>_Toc59016861</vt:lpwstr>
      </vt:variant>
      <vt:variant>
        <vt:i4>1507381</vt:i4>
      </vt:variant>
      <vt:variant>
        <vt:i4>166</vt:i4>
      </vt:variant>
      <vt:variant>
        <vt:i4>0</vt:i4>
      </vt:variant>
      <vt:variant>
        <vt:i4>5</vt:i4>
      </vt:variant>
      <vt:variant>
        <vt:lpwstr/>
      </vt:variant>
      <vt:variant>
        <vt:lpwstr>_Toc59016860</vt:lpwstr>
      </vt:variant>
      <vt:variant>
        <vt:i4>1966134</vt:i4>
      </vt:variant>
      <vt:variant>
        <vt:i4>160</vt:i4>
      </vt:variant>
      <vt:variant>
        <vt:i4>0</vt:i4>
      </vt:variant>
      <vt:variant>
        <vt:i4>5</vt:i4>
      </vt:variant>
      <vt:variant>
        <vt:lpwstr/>
      </vt:variant>
      <vt:variant>
        <vt:lpwstr>_Toc59016859</vt:lpwstr>
      </vt:variant>
      <vt:variant>
        <vt:i4>2031670</vt:i4>
      </vt:variant>
      <vt:variant>
        <vt:i4>154</vt:i4>
      </vt:variant>
      <vt:variant>
        <vt:i4>0</vt:i4>
      </vt:variant>
      <vt:variant>
        <vt:i4>5</vt:i4>
      </vt:variant>
      <vt:variant>
        <vt:lpwstr/>
      </vt:variant>
      <vt:variant>
        <vt:lpwstr>_Toc59016858</vt:lpwstr>
      </vt:variant>
      <vt:variant>
        <vt:i4>1048630</vt:i4>
      </vt:variant>
      <vt:variant>
        <vt:i4>148</vt:i4>
      </vt:variant>
      <vt:variant>
        <vt:i4>0</vt:i4>
      </vt:variant>
      <vt:variant>
        <vt:i4>5</vt:i4>
      </vt:variant>
      <vt:variant>
        <vt:lpwstr/>
      </vt:variant>
      <vt:variant>
        <vt:lpwstr>_Toc59016857</vt:lpwstr>
      </vt:variant>
      <vt:variant>
        <vt:i4>1114166</vt:i4>
      </vt:variant>
      <vt:variant>
        <vt:i4>142</vt:i4>
      </vt:variant>
      <vt:variant>
        <vt:i4>0</vt:i4>
      </vt:variant>
      <vt:variant>
        <vt:i4>5</vt:i4>
      </vt:variant>
      <vt:variant>
        <vt:lpwstr/>
      </vt:variant>
      <vt:variant>
        <vt:lpwstr>_Toc59016856</vt:lpwstr>
      </vt:variant>
      <vt:variant>
        <vt:i4>1179702</vt:i4>
      </vt:variant>
      <vt:variant>
        <vt:i4>136</vt:i4>
      </vt:variant>
      <vt:variant>
        <vt:i4>0</vt:i4>
      </vt:variant>
      <vt:variant>
        <vt:i4>5</vt:i4>
      </vt:variant>
      <vt:variant>
        <vt:lpwstr/>
      </vt:variant>
      <vt:variant>
        <vt:lpwstr>_Toc59016855</vt:lpwstr>
      </vt:variant>
      <vt:variant>
        <vt:i4>1245238</vt:i4>
      </vt:variant>
      <vt:variant>
        <vt:i4>130</vt:i4>
      </vt:variant>
      <vt:variant>
        <vt:i4>0</vt:i4>
      </vt:variant>
      <vt:variant>
        <vt:i4>5</vt:i4>
      </vt:variant>
      <vt:variant>
        <vt:lpwstr/>
      </vt:variant>
      <vt:variant>
        <vt:lpwstr>_Toc59016854</vt:lpwstr>
      </vt:variant>
      <vt:variant>
        <vt:i4>1310774</vt:i4>
      </vt:variant>
      <vt:variant>
        <vt:i4>124</vt:i4>
      </vt:variant>
      <vt:variant>
        <vt:i4>0</vt:i4>
      </vt:variant>
      <vt:variant>
        <vt:i4>5</vt:i4>
      </vt:variant>
      <vt:variant>
        <vt:lpwstr/>
      </vt:variant>
      <vt:variant>
        <vt:lpwstr>_Toc59016853</vt:lpwstr>
      </vt:variant>
      <vt:variant>
        <vt:i4>1376310</vt:i4>
      </vt:variant>
      <vt:variant>
        <vt:i4>118</vt:i4>
      </vt:variant>
      <vt:variant>
        <vt:i4>0</vt:i4>
      </vt:variant>
      <vt:variant>
        <vt:i4>5</vt:i4>
      </vt:variant>
      <vt:variant>
        <vt:lpwstr/>
      </vt:variant>
      <vt:variant>
        <vt:lpwstr>_Toc59016852</vt:lpwstr>
      </vt:variant>
      <vt:variant>
        <vt:i4>1441846</vt:i4>
      </vt:variant>
      <vt:variant>
        <vt:i4>112</vt:i4>
      </vt:variant>
      <vt:variant>
        <vt:i4>0</vt:i4>
      </vt:variant>
      <vt:variant>
        <vt:i4>5</vt:i4>
      </vt:variant>
      <vt:variant>
        <vt:lpwstr/>
      </vt:variant>
      <vt:variant>
        <vt:lpwstr>_Toc59016851</vt:lpwstr>
      </vt:variant>
      <vt:variant>
        <vt:i4>1507382</vt:i4>
      </vt:variant>
      <vt:variant>
        <vt:i4>106</vt:i4>
      </vt:variant>
      <vt:variant>
        <vt:i4>0</vt:i4>
      </vt:variant>
      <vt:variant>
        <vt:i4>5</vt:i4>
      </vt:variant>
      <vt:variant>
        <vt:lpwstr/>
      </vt:variant>
      <vt:variant>
        <vt:lpwstr>_Toc59016850</vt:lpwstr>
      </vt:variant>
      <vt:variant>
        <vt:i4>1966135</vt:i4>
      </vt:variant>
      <vt:variant>
        <vt:i4>100</vt:i4>
      </vt:variant>
      <vt:variant>
        <vt:i4>0</vt:i4>
      </vt:variant>
      <vt:variant>
        <vt:i4>5</vt:i4>
      </vt:variant>
      <vt:variant>
        <vt:lpwstr/>
      </vt:variant>
      <vt:variant>
        <vt:lpwstr>_Toc59016849</vt:lpwstr>
      </vt:variant>
      <vt:variant>
        <vt:i4>2031671</vt:i4>
      </vt:variant>
      <vt:variant>
        <vt:i4>94</vt:i4>
      </vt:variant>
      <vt:variant>
        <vt:i4>0</vt:i4>
      </vt:variant>
      <vt:variant>
        <vt:i4>5</vt:i4>
      </vt:variant>
      <vt:variant>
        <vt:lpwstr/>
      </vt:variant>
      <vt:variant>
        <vt:lpwstr>_Toc59016848</vt:lpwstr>
      </vt:variant>
      <vt:variant>
        <vt:i4>1048631</vt:i4>
      </vt:variant>
      <vt:variant>
        <vt:i4>88</vt:i4>
      </vt:variant>
      <vt:variant>
        <vt:i4>0</vt:i4>
      </vt:variant>
      <vt:variant>
        <vt:i4>5</vt:i4>
      </vt:variant>
      <vt:variant>
        <vt:lpwstr/>
      </vt:variant>
      <vt:variant>
        <vt:lpwstr>_Toc59016847</vt:lpwstr>
      </vt:variant>
      <vt:variant>
        <vt:i4>1114167</vt:i4>
      </vt:variant>
      <vt:variant>
        <vt:i4>82</vt:i4>
      </vt:variant>
      <vt:variant>
        <vt:i4>0</vt:i4>
      </vt:variant>
      <vt:variant>
        <vt:i4>5</vt:i4>
      </vt:variant>
      <vt:variant>
        <vt:lpwstr/>
      </vt:variant>
      <vt:variant>
        <vt:lpwstr>_Toc59016846</vt:lpwstr>
      </vt:variant>
      <vt:variant>
        <vt:i4>1179703</vt:i4>
      </vt:variant>
      <vt:variant>
        <vt:i4>76</vt:i4>
      </vt:variant>
      <vt:variant>
        <vt:i4>0</vt:i4>
      </vt:variant>
      <vt:variant>
        <vt:i4>5</vt:i4>
      </vt:variant>
      <vt:variant>
        <vt:lpwstr/>
      </vt:variant>
      <vt:variant>
        <vt:lpwstr>_Toc59016845</vt:lpwstr>
      </vt:variant>
      <vt:variant>
        <vt:i4>1245239</vt:i4>
      </vt:variant>
      <vt:variant>
        <vt:i4>70</vt:i4>
      </vt:variant>
      <vt:variant>
        <vt:i4>0</vt:i4>
      </vt:variant>
      <vt:variant>
        <vt:i4>5</vt:i4>
      </vt:variant>
      <vt:variant>
        <vt:lpwstr/>
      </vt:variant>
      <vt:variant>
        <vt:lpwstr>_Toc59016844</vt:lpwstr>
      </vt:variant>
      <vt:variant>
        <vt:i4>1310775</vt:i4>
      </vt:variant>
      <vt:variant>
        <vt:i4>64</vt:i4>
      </vt:variant>
      <vt:variant>
        <vt:i4>0</vt:i4>
      </vt:variant>
      <vt:variant>
        <vt:i4>5</vt:i4>
      </vt:variant>
      <vt:variant>
        <vt:lpwstr/>
      </vt:variant>
      <vt:variant>
        <vt:lpwstr>_Toc59016843</vt:lpwstr>
      </vt:variant>
      <vt:variant>
        <vt:i4>1376311</vt:i4>
      </vt:variant>
      <vt:variant>
        <vt:i4>58</vt:i4>
      </vt:variant>
      <vt:variant>
        <vt:i4>0</vt:i4>
      </vt:variant>
      <vt:variant>
        <vt:i4>5</vt:i4>
      </vt:variant>
      <vt:variant>
        <vt:lpwstr/>
      </vt:variant>
      <vt:variant>
        <vt:lpwstr>_Toc59016842</vt:lpwstr>
      </vt:variant>
      <vt:variant>
        <vt:i4>1441847</vt:i4>
      </vt:variant>
      <vt:variant>
        <vt:i4>52</vt:i4>
      </vt:variant>
      <vt:variant>
        <vt:i4>0</vt:i4>
      </vt:variant>
      <vt:variant>
        <vt:i4>5</vt:i4>
      </vt:variant>
      <vt:variant>
        <vt:lpwstr/>
      </vt:variant>
      <vt:variant>
        <vt:lpwstr>_Toc59016841</vt:lpwstr>
      </vt:variant>
      <vt:variant>
        <vt:i4>1507383</vt:i4>
      </vt:variant>
      <vt:variant>
        <vt:i4>46</vt:i4>
      </vt:variant>
      <vt:variant>
        <vt:i4>0</vt:i4>
      </vt:variant>
      <vt:variant>
        <vt:i4>5</vt:i4>
      </vt:variant>
      <vt:variant>
        <vt:lpwstr/>
      </vt:variant>
      <vt:variant>
        <vt:lpwstr>_Toc59016840</vt:lpwstr>
      </vt:variant>
      <vt:variant>
        <vt:i4>1966128</vt:i4>
      </vt:variant>
      <vt:variant>
        <vt:i4>40</vt:i4>
      </vt:variant>
      <vt:variant>
        <vt:i4>0</vt:i4>
      </vt:variant>
      <vt:variant>
        <vt:i4>5</vt:i4>
      </vt:variant>
      <vt:variant>
        <vt:lpwstr/>
      </vt:variant>
      <vt:variant>
        <vt:lpwstr>_Toc59016839</vt:lpwstr>
      </vt:variant>
      <vt:variant>
        <vt:i4>2031664</vt:i4>
      </vt:variant>
      <vt:variant>
        <vt:i4>34</vt:i4>
      </vt:variant>
      <vt:variant>
        <vt:i4>0</vt:i4>
      </vt:variant>
      <vt:variant>
        <vt:i4>5</vt:i4>
      </vt:variant>
      <vt:variant>
        <vt:lpwstr/>
      </vt:variant>
      <vt:variant>
        <vt:lpwstr>_Toc59016838</vt:lpwstr>
      </vt:variant>
      <vt:variant>
        <vt:i4>1048624</vt:i4>
      </vt:variant>
      <vt:variant>
        <vt:i4>28</vt:i4>
      </vt:variant>
      <vt:variant>
        <vt:i4>0</vt:i4>
      </vt:variant>
      <vt:variant>
        <vt:i4>5</vt:i4>
      </vt:variant>
      <vt:variant>
        <vt:lpwstr/>
      </vt:variant>
      <vt:variant>
        <vt:lpwstr>_Toc59016837</vt:lpwstr>
      </vt:variant>
      <vt:variant>
        <vt:i4>1114160</vt:i4>
      </vt:variant>
      <vt:variant>
        <vt:i4>22</vt:i4>
      </vt:variant>
      <vt:variant>
        <vt:i4>0</vt:i4>
      </vt:variant>
      <vt:variant>
        <vt:i4>5</vt:i4>
      </vt:variant>
      <vt:variant>
        <vt:lpwstr/>
      </vt:variant>
      <vt:variant>
        <vt:lpwstr>_Toc59016836</vt:lpwstr>
      </vt:variant>
      <vt:variant>
        <vt:i4>1179696</vt:i4>
      </vt:variant>
      <vt:variant>
        <vt:i4>16</vt:i4>
      </vt:variant>
      <vt:variant>
        <vt:i4>0</vt:i4>
      </vt:variant>
      <vt:variant>
        <vt:i4>5</vt:i4>
      </vt:variant>
      <vt:variant>
        <vt:lpwstr/>
      </vt:variant>
      <vt:variant>
        <vt:lpwstr>_Toc59016835</vt:lpwstr>
      </vt:variant>
      <vt:variant>
        <vt:i4>1245232</vt:i4>
      </vt:variant>
      <vt:variant>
        <vt:i4>10</vt:i4>
      </vt:variant>
      <vt:variant>
        <vt:i4>0</vt:i4>
      </vt:variant>
      <vt:variant>
        <vt:i4>5</vt:i4>
      </vt:variant>
      <vt:variant>
        <vt:lpwstr/>
      </vt:variant>
      <vt:variant>
        <vt:lpwstr>_Toc59016834</vt:lpwstr>
      </vt:variant>
      <vt:variant>
        <vt:i4>1310768</vt:i4>
      </vt:variant>
      <vt:variant>
        <vt:i4>4</vt:i4>
      </vt:variant>
      <vt:variant>
        <vt:i4>0</vt:i4>
      </vt:variant>
      <vt:variant>
        <vt:i4>5</vt:i4>
      </vt:variant>
      <vt:variant>
        <vt:lpwstr/>
      </vt:variant>
      <vt:variant>
        <vt:lpwstr>_Toc59016833</vt:lpwstr>
      </vt:variant>
      <vt:variant>
        <vt:i4>7536685</vt:i4>
      </vt:variant>
      <vt:variant>
        <vt:i4>45</vt:i4>
      </vt:variant>
      <vt:variant>
        <vt:i4>0</vt:i4>
      </vt:variant>
      <vt:variant>
        <vt:i4>5</vt:i4>
      </vt:variant>
      <vt:variant>
        <vt:lpwstr>https://www.fortunebusinessinsights.com/industry-reports/100114</vt:lpwstr>
      </vt:variant>
      <vt:variant>
        <vt:lpwstr/>
      </vt:variant>
      <vt:variant>
        <vt:i4>7209074</vt:i4>
      </vt:variant>
      <vt:variant>
        <vt:i4>42</vt:i4>
      </vt:variant>
      <vt:variant>
        <vt:i4>0</vt:i4>
      </vt:variant>
      <vt:variant>
        <vt:i4>5</vt:i4>
      </vt:variant>
      <vt:variant>
        <vt:lpwstr>https://www.marketsandmarkets.com/Market-Reports/smart-sensor-market-43119772.html?gclid=CjwKCAjw7LX0BRBiEiwA__gNw-D1R9KW_c5WeQrip-MFKzbF4FS6vDdEzy4JOWe_I8e1Y2mAUM_-choCzKIQAvD_BwE</vt:lpwstr>
      </vt:variant>
      <vt:variant>
        <vt:lpwstr/>
      </vt:variant>
      <vt:variant>
        <vt:i4>2097189</vt:i4>
      </vt:variant>
      <vt:variant>
        <vt:i4>39</vt:i4>
      </vt:variant>
      <vt:variant>
        <vt:i4>0</vt:i4>
      </vt:variant>
      <vt:variant>
        <vt:i4>5</vt:i4>
      </vt:variant>
      <vt:variant>
        <vt:lpwstr>https://www.globenewswire.com/news-release/2019/08/19/1903390/0/en/Global-Space-Electronics-Market-Outlook-Report-2019-2024-Focus-on-Product-Type-Component-Application-and-Subsystem.html</vt:lpwstr>
      </vt:variant>
      <vt:variant>
        <vt:lpwstr/>
      </vt:variant>
      <vt:variant>
        <vt:i4>131080</vt:i4>
      </vt:variant>
      <vt:variant>
        <vt:i4>36</vt:i4>
      </vt:variant>
      <vt:variant>
        <vt:i4>0</vt:i4>
      </vt:variant>
      <vt:variant>
        <vt:i4>5</vt:i4>
      </vt:variant>
      <vt:variant>
        <vt:lpwstr>http://www.nuclearbusiness-platform.com/nuclear-industry/digitalization-in-the-nuclear-industry/</vt:lpwstr>
      </vt:variant>
      <vt:variant>
        <vt:lpwstr/>
      </vt:variant>
      <vt:variant>
        <vt:i4>4521996</vt:i4>
      </vt:variant>
      <vt:variant>
        <vt:i4>33</vt:i4>
      </vt:variant>
      <vt:variant>
        <vt:i4>0</vt:i4>
      </vt:variant>
      <vt:variant>
        <vt:i4>5</vt:i4>
      </vt:variant>
      <vt:variant>
        <vt:lpwstr>https://www.marketsandmarkets.com/Market-Reports/small-uav-market-141134567.html</vt:lpwstr>
      </vt:variant>
      <vt:variant>
        <vt:lpwstr/>
      </vt:variant>
      <vt:variant>
        <vt:i4>3407906</vt:i4>
      </vt:variant>
      <vt:variant>
        <vt:i4>30</vt:i4>
      </vt:variant>
      <vt:variant>
        <vt:i4>0</vt:i4>
      </vt:variant>
      <vt:variant>
        <vt:i4>5</vt:i4>
      </vt:variant>
      <vt:variant>
        <vt:lpwstr>https://www.goldmansachs.com/insights/technology-driving-innovation/drones/</vt:lpwstr>
      </vt:variant>
      <vt:variant>
        <vt:lpwstr/>
      </vt:variant>
      <vt:variant>
        <vt:i4>6946873</vt:i4>
      </vt:variant>
      <vt:variant>
        <vt:i4>27</vt:i4>
      </vt:variant>
      <vt:variant>
        <vt:i4>0</vt:i4>
      </vt:variant>
      <vt:variant>
        <vt:i4>5</vt:i4>
      </vt:variant>
      <vt:variant>
        <vt:lpwstr>http://www.vib.be/en/about-vib/Documents/vib_facts_series_fromplanttocrop_ENG.pdf</vt:lpwstr>
      </vt:variant>
      <vt:variant>
        <vt:lpwstr>targetText=After%20the%20first%20cross%2Dbreeding,as%20much%20as%2040%20years.</vt:lpwstr>
      </vt:variant>
      <vt:variant>
        <vt:i4>3145775</vt:i4>
      </vt:variant>
      <vt:variant>
        <vt:i4>24</vt:i4>
      </vt:variant>
      <vt:variant>
        <vt:i4>0</vt:i4>
      </vt:variant>
      <vt:variant>
        <vt:i4>5</vt:i4>
      </vt:variant>
      <vt:variant>
        <vt:lpwstr>https://www.aopa.org/news-and-media/all-news/2019/january/07/drones-deliver-pollen-better-fruit</vt:lpwstr>
      </vt:variant>
      <vt:variant>
        <vt:lpwstr/>
      </vt:variant>
      <vt:variant>
        <vt:i4>2293859</vt:i4>
      </vt:variant>
      <vt:variant>
        <vt:i4>21</vt:i4>
      </vt:variant>
      <vt:variant>
        <vt:i4>0</vt:i4>
      </vt:variant>
      <vt:variant>
        <vt:i4>5</vt:i4>
      </vt:variant>
      <vt:variant>
        <vt:lpwstr>http://growing-underground.com/</vt:lpwstr>
      </vt:variant>
      <vt:variant>
        <vt:lpwstr/>
      </vt:variant>
      <vt:variant>
        <vt:i4>7405611</vt:i4>
      </vt:variant>
      <vt:variant>
        <vt:i4>18</vt:i4>
      </vt:variant>
      <vt:variant>
        <vt:i4>0</vt:i4>
      </vt:variant>
      <vt:variant>
        <vt:i4>5</vt:i4>
      </vt:variant>
      <vt:variant>
        <vt:lpwstr>https://www.marketsandmarkets.com/Market-Reports/vertical-farming-market-221795343.html</vt:lpwstr>
      </vt:variant>
      <vt:variant>
        <vt:lpwstr/>
      </vt:variant>
      <vt:variant>
        <vt:i4>4718678</vt:i4>
      </vt:variant>
      <vt:variant>
        <vt:i4>15</vt:i4>
      </vt:variant>
      <vt:variant>
        <vt:i4>0</vt:i4>
      </vt:variant>
      <vt:variant>
        <vt:i4>5</vt:i4>
      </vt:variant>
      <vt:variant>
        <vt:lpwstr>https://www.eu-robotics.net/sparc/upload/about/files/H2020-Robotics-Multi-Annual-Roadmap-ICT-2016.pdf</vt:lpwstr>
      </vt:variant>
      <vt:variant>
        <vt:lpwstr/>
      </vt:variant>
      <vt:variant>
        <vt:i4>720973</vt:i4>
      </vt:variant>
      <vt:variant>
        <vt:i4>12</vt:i4>
      </vt:variant>
      <vt:variant>
        <vt:i4>0</vt:i4>
      </vt:variant>
      <vt:variant>
        <vt:i4>5</vt:i4>
      </vt:variant>
      <vt:variant>
        <vt:lpwstr>https://webstore.iec.ch/publication/6987</vt:lpwstr>
      </vt:variant>
      <vt:variant>
        <vt:lpwstr/>
      </vt:variant>
      <vt:variant>
        <vt:i4>3473523</vt:i4>
      </vt:variant>
      <vt:variant>
        <vt:i4>9</vt:i4>
      </vt:variant>
      <vt:variant>
        <vt:i4>0</vt:i4>
      </vt:variant>
      <vt:variant>
        <vt:i4>5</vt:i4>
      </vt:variant>
      <vt:variant>
        <vt:lpwstr>https://www.oecd-nea.org/rwm/workshops/2019/robsysnba/</vt:lpwstr>
      </vt:variant>
      <vt:variant>
        <vt:lpwstr/>
      </vt:variant>
      <vt:variant>
        <vt:i4>524372</vt:i4>
      </vt:variant>
      <vt:variant>
        <vt:i4>6</vt:i4>
      </vt:variant>
      <vt:variant>
        <vt:i4>0</vt:i4>
      </vt:variant>
      <vt:variant>
        <vt:i4>5</vt:i4>
      </vt:variant>
      <vt:variant>
        <vt:lpwstr>https://www.gov.uk/government/publications/nuclear-provision-explaining-the-cost-of-cleaning-up-britains-nuclear-legacy/nuclear-provision-explaining-the-cost-of-cleaning-up-britains-nuclear-legacy</vt:lpwstr>
      </vt:variant>
      <vt:variant>
        <vt:lpwstr/>
      </vt:variant>
      <vt:variant>
        <vt:i4>5177410</vt:i4>
      </vt:variant>
      <vt:variant>
        <vt:i4>3</vt:i4>
      </vt:variant>
      <vt:variant>
        <vt:i4>0</vt:i4>
      </vt:variant>
      <vt:variant>
        <vt:i4>5</vt:i4>
      </vt:variant>
      <vt:variant>
        <vt:lpwstr>https://www.neimagazine.com/news/newsfukushima-decommissioning-plans-revised-7581105</vt:lpwstr>
      </vt:variant>
      <vt:variant>
        <vt:lpwstr/>
      </vt:variant>
      <vt:variant>
        <vt:i4>5636169</vt:i4>
      </vt:variant>
      <vt:variant>
        <vt:i4>0</vt:i4>
      </vt:variant>
      <vt:variant>
        <vt:i4>0</vt:i4>
      </vt:variant>
      <vt:variant>
        <vt:i4>5</vt:i4>
      </vt:variant>
      <vt:variant>
        <vt:lpwstr>https://www.adroitmarketresearch.com/industry-reports/nuclear-decommissioning-market</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Jonathan Vanden Berk (Magics Technologies)</dc:creator>
  <cp:keywords/>
  <cp:lastModifiedBy>Jonathan Vanden Berk</cp:lastModifiedBy>
  <cp:revision>6</cp:revision>
  <cp:lastPrinted>2021-04-06T13:50:00Z</cp:lastPrinted>
  <dcterms:created xsi:type="dcterms:W3CDTF">2026-04-10T17:03:00Z</dcterms:created>
  <dcterms:modified xsi:type="dcterms:W3CDTF">2026-04-28T08:38:00Z</dcterms:modified>
  <cp:category>Project Name</cp:category>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TWinEqns">
    <vt:bool>true</vt:bool>
  </property>
  <property fmtid="{D5CDD505-2E9C-101B-9397-08002B2CF9AE}" pid="3" name="MTEquationSection">
    <vt:lpwstr>1</vt:lpwstr>
  </property>
  <property fmtid="{D5CDD505-2E9C-101B-9397-08002B2CF9AE}" pid="4" name="MTEquationNumber2">
    <vt:lpwstr>(#E1)</vt:lpwstr>
  </property>
  <property fmtid="{D5CDD505-2E9C-101B-9397-08002B2CF9AE}" pid="5" name="ContentTypeId">
    <vt:lpwstr>0x0101003C2B97ACD06A214A888A7F4F964F3CE7</vt:lpwstr>
  </property>
</Properties>
</file>