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AE00" w14:textId="77777777" w:rsidR="00CA7971" w:rsidRDefault="00CA7971" w:rsidP="00D81ACC">
      <w:pPr>
        <w:tabs>
          <w:tab w:val="num" w:pos="720"/>
        </w:tabs>
        <w:ind w:left="720" w:hanging="360"/>
      </w:pPr>
    </w:p>
    <w:p w14:paraId="7CADC932" w14:textId="77777777" w:rsidR="00CA7971" w:rsidRDefault="00CA7971" w:rsidP="00CA7971">
      <w:pPr>
        <w:pStyle w:val="Paragraphedeliste"/>
        <w:numPr>
          <w:ilvl w:val="0"/>
          <w:numId w:val="4"/>
        </w:numPr>
      </w:pPr>
      <w:r w:rsidRPr="00CA7971">
        <w:t>Mettre en avant non seulement le dimanche, mais les grandes fêtes. Comme par exemple, l’Ascension Pentecôte, Pâques, etc. les faire ressortir sur le calendrier comme des points verts rouges, enfants en fonction de la couleur</w:t>
      </w:r>
    </w:p>
    <w:p w14:paraId="348986DC" w14:textId="77777777" w:rsidR="00FB15B1" w:rsidRPr="00FB15B1" w:rsidRDefault="00FB15B1" w:rsidP="00FB15B1">
      <w:pPr>
        <w:pStyle w:val="Paragraphedeliste"/>
        <w:numPr>
          <w:ilvl w:val="1"/>
          <w:numId w:val="4"/>
        </w:numPr>
      </w:pPr>
      <w:r w:rsidRPr="00FB15B1">
        <w:rPr>
          <w:b/>
          <w:bCs/>
        </w:rPr>
        <w:t>Sujet : Extension de "La Lumière du Dimanche" aux Solennités et Fêtes Majeures</w:t>
      </w:r>
    </w:p>
    <w:p w14:paraId="1B0764F1" w14:textId="77777777" w:rsidR="00FB15B1" w:rsidRPr="00FB15B1" w:rsidRDefault="00FB15B1" w:rsidP="00FB15B1">
      <w:pPr>
        <w:pStyle w:val="Paragraphedeliste"/>
        <w:numPr>
          <w:ilvl w:val="1"/>
          <w:numId w:val="4"/>
        </w:numPr>
      </w:pPr>
      <w:r w:rsidRPr="00FB15B1">
        <w:rPr>
          <w:b/>
          <w:bCs/>
        </w:rPr>
        <w:t>Objectif :</w:t>
      </w:r>
      <w:r w:rsidRPr="00FB15B1">
        <w:t xml:space="preserve"> Modifier la logique de sélection de date pour que l'application ne se contente pas de chercher le "prochain dimanche", mais identifie et célèbre les grandes étapes du calendrier liturgique (Ascension, Assomption, Toussaint, etc.).</w:t>
      </w:r>
    </w:p>
    <w:p w14:paraId="05B832D1" w14:textId="77777777" w:rsidR="00FB15B1" w:rsidRPr="00FB15B1" w:rsidRDefault="00FB15B1" w:rsidP="00FB15B1">
      <w:pPr>
        <w:pStyle w:val="Paragraphedeliste"/>
        <w:numPr>
          <w:ilvl w:val="1"/>
          <w:numId w:val="4"/>
        </w:numPr>
      </w:pPr>
      <w:r w:rsidRPr="00FB15B1">
        <w:rPr>
          <w:b/>
          <w:bCs/>
        </w:rPr>
        <w:t>Instructions fonctionnelles :</w:t>
      </w:r>
    </w:p>
    <w:p w14:paraId="0682376C" w14:textId="77777777" w:rsidR="00FB15B1" w:rsidRPr="00FB15B1" w:rsidRDefault="00FB15B1" w:rsidP="00FB15B1">
      <w:pPr>
        <w:pStyle w:val="Paragraphedeliste"/>
        <w:numPr>
          <w:ilvl w:val="1"/>
          <w:numId w:val="4"/>
        </w:numPr>
      </w:pPr>
      <w:r w:rsidRPr="00FB15B1">
        <w:rPr>
          <w:b/>
          <w:bCs/>
        </w:rPr>
        <w:t>Intelligence du Calendrier :</w:t>
      </w:r>
    </w:p>
    <w:p w14:paraId="4C94E640" w14:textId="77777777" w:rsidR="00FB15B1" w:rsidRPr="00FB15B1" w:rsidRDefault="00FB15B1" w:rsidP="00FB15B1">
      <w:pPr>
        <w:pStyle w:val="Paragraphedeliste"/>
        <w:numPr>
          <w:ilvl w:val="1"/>
          <w:numId w:val="4"/>
        </w:numPr>
      </w:pPr>
      <w:r w:rsidRPr="00FB15B1">
        <w:t xml:space="preserve">Si l'utilisateur choisit une date, le système doit vérifier si cette date correspond à une </w:t>
      </w:r>
      <w:r w:rsidRPr="00FB15B1">
        <w:rPr>
          <w:b/>
          <w:bCs/>
        </w:rPr>
        <w:t>Solennité</w:t>
      </w:r>
      <w:r w:rsidRPr="00FB15B1">
        <w:t xml:space="preserve"> ou une </w:t>
      </w:r>
      <w:r w:rsidRPr="00FB15B1">
        <w:rPr>
          <w:b/>
          <w:bCs/>
        </w:rPr>
        <w:t>Fête</w:t>
      </w:r>
      <w:r w:rsidRPr="00FB15B1">
        <w:t xml:space="preserve"> (via l'API AELF).</w:t>
      </w:r>
    </w:p>
    <w:p w14:paraId="0752120D" w14:textId="77777777" w:rsidR="00FB15B1" w:rsidRPr="00FB15B1" w:rsidRDefault="00FB15B1" w:rsidP="00FB15B1">
      <w:pPr>
        <w:pStyle w:val="Paragraphedeliste"/>
        <w:numPr>
          <w:ilvl w:val="1"/>
          <w:numId w:val="4"/>
        </w:numPr>
      </w:pPr>
      <w:r w:rsidRPr="00FB15B1">
        <w:t xml:space="preserve">Si c'est le cas, générer les contenus (Synthèse, Audio, PDF) pour </w:t>
      </w:r>
      <w:r w:rsidRPr="00FB15B1">
        <w:rPr>
          <w:i/>
          <w:iCs/>
        </w:rPr>
        <w:t>ce jour précis</w:t>
      </w:r>
      <w:r w:rsidRPr="00FB15B1">
        <w:t>, même si ce n'est pas un dimanche.</w:t>
      </w:r>
    </w:p>
    <w:p w14:paraId="728B264E" w14:textId="77777777" w:rsidR="00FB15B1" w:rsidRPr="00FB15B1" w:rsidRDefault="00FB15B1" w:rsidP="00FB15B1">
      <w:pPr>
        <w:pStyle w:val="Paragraphedeliste"/>
        <w:numPr>
          <w:ilvl w:val="1"/>
          <w:numId w:val="4"/>
        </w:numPr>
      </w:pPr>
      <w:r w:rsidRPr="00FB15B1">
        <w:t>Si c'est un jour "ordinaire", conserver la logique actuelle de bascule vers le dimanche suivant.</w:t>
      </w:r>
    </w:p>
    <w:p w14:paraId="5F497745" w14:textId="77777777" w:rsidR="00FB15B1" w:rsidRPr="00FB15B1" w:rsidRDefault="00FB15B1" w:rsidP="00FB15B1">
      <w:pPr>
        <w:pStyle w:val="Paragraphedeliste"/>
        <w:numPr>
          <w:ilvl w:val="1"/>
          <w:numId w:val="4"/>
        </w:numPr>
      </w:pPr>
      <w:r w:rsidRPr="00FB15B1">
        <w:rPr>
          <w:b/>
          <w:bCs/>
        </w:rPr>
        <w:t>Signalétique Visuelle :</w:t>
      </w:r>
    </w:p>
    <w:p w14:paraId="20717280" w14:textId="77777777" w:rsidR="00FB15B1" w:rsidRPr="00FB15B1" w:rsidRDefault="00FB15B1" w:rsidP="00FB15B1">
      <w:pPr>
        <w:pStyle w:val="Paragraphedeliste"/>
        <w:numPr>
          <w:ilvl w:val="1"/>
          <w:numId w:val="4"/>
        </w:numPr>
      </w:pPr>
      <w:r w:rsidRPr="00FB15B1">
        <w:t xml:space="preserve">Dans l'interface calendrier, les jours de Solennités/Fêtes doivent être mis en évidence avec un indicateur visuel (point ou pastille) dont la couleur correspond strictement à la </w:t>
      </w:r>
      <w:r w:rsidRPr="00FB15B1">
        <w:rPr>
          <w:b/>
          <w:bCs/>
        </w:rPr>
        <w:t>couleur liturgique</w:t>
      </w:r>
      <w:r w:rsidRPr="00FB15B1">
        <w:t xml:space="preserve"> renvoyée par l'API (Violet, Blanc, Rouge, Vert).</w:t>
      </w:r>
    </w:p>
    <w:p w14:paraId="3B426993" w14:textId="77777777" w:rsidR="00FB15B1" w:rsidRPr="00FB15B1" w:rsidRDefault="00FB15B1" w:rsidP="00FB15B1">
      <w:pPr>
        <w:pStyle w:val="Paragraphedeliste"/>
        <w:numPr>
          <w:ilvl w:val="1"/>
          <w:numId w:val="4"/>
        </w:numPr>
      </w:pPr>
      <w:r w:rsidRPr="00FB15B1">
        <w:rPr>
          <w:b/>
          <w:bCs/>
        </w:rPr>
        <w:t>Priorité d'Affichage :</w:t>
      </w:r>
    </w:p>
    <w:p w14:paraId="7DD8F468" w14:textId="77777777" w:rsidR="00FB15B1" w:rsidRPr="00FB15B1" w:rsidRDefault="00FB15B1" w:rsidP="00FB15B1">
      <w:pPr>
        <w:pStyle w:val="Paragraphedeliste"/>
        <w:numPr>
          <w:ilvl w:val="1"/>
          <w:numId w:val="4"/>
        </w:numPr>
      </w:pPr>
      <w:r w:rsidRPr="00FB15B1">
        <w:t>Dans la section "La Lumière du Dimanche", si nous sommes entre un jeudi de l'Ascension et le dimanche qui suit, l'application doit proposer prioritairement la synthèse de l'Ascension jusqu'au vendredi soir, puis basculer sur le dimanche.</w:t>
      </w:r>
    </w:p>
    <w:p w14:paraId="072528FB" w14:textId="77777777" w:rsidR="00FB15B1" w:rsidRPr="00FB15B1" w:rsidRDefault="00FB15B1" w:rsidP="00FB15B1">
      <w:pPr>
        <w:pStyle w:val="Paragraphedeliste"/>
        <w:numPr>
          <w:ilvl w:val="1"/>
          <w:numId w:val="4"/>
        </w:numPr>
      </w:pPr>
      <w:r w:rsidRPr="00FB15B1">
        <w:rPr>
          <w:b/>
          <w:bCs/>
        </w:rPr>
        <w:t>Impact Backend :</w:t>
      </w:r>
    </w:p>
    <w:p w14:paraId="37A1C794" w14:textId="77777777" w:rsidR="00FB15B1" w:rsidRPr="00FB15B1" w:rsidRDefault="00FB15B1" w:rsidP="00FB15B1">
      <w:pPr>
        <w:pStyle w:val="Paragraphedeliste"/>
        <w:numPr>
          <w:ilvl w:val="1"/>
          <w:numId w:val="4"/>
        </w:numPr>
      </w:pPr>
      <w:r w:rsidRPr="00FB15B1">
        <w:t>Mettre à jour la table Liturgies pour accepter ces dates spécifiques.</w:t>
      </w:r>
    </w:p>
    <w:p w14:paraId="54723A8D" w14:textId="77777777" w:rsidR="00FB15B1" w:rsidRPr="00FB15B1" w:rsidRDefault="00FB15B1" w:rsidP="00FB15B1">
      <w:pPr>
        <w:pStyle w:val="Paragraphedeliste"/>
        <w:numPr>
          <w:ilvl w:val="1"/>
          <w:numId w:val="4"/>
        </w:numPr>
      </w:pPr>
      <w:r w:rsidRPr="00FB15B1">
        <w:t>S'assurer que le prompt de l'IA (Vertex AI) adapte son ton : une Solennité est un sommet liturgique au même titre (voire plus) qu'un dimanche ordinaire.</w:t>
      </w:r>
    </w:p>
    <w:p w14:paraId="3D3D1F7F" w14:textId="77777777" w:rsidR="00FB15B1" w:rsidRPr="00FB15B1" w:rsidRDefault="00FB15B1" w:rsidP="00FB15B1">
      <w:pPr>
        <w:pStyle w:val="Paragraphedeliste"/>
        <w:numPr>
          <w:ilvl w:val="1"/>
          <w:numId w:val="4"/>
        </w:numPr>
      </w:pPr>
      <w:r w:rsidRPr="00FB15B1">
        <w:rPr>
          <w:b/>
          <w:bCs/>
        </w:rPr>
        <w:t>Livrable attendu :</w:t>
      </w:r>
      <w:r w:rsidRPr="00FB15B1">
        <w:t xml:space="preserve"> Une mise à jour du sélecteur de date et de la logique de récupération AELF pour inclure ces "Temps Forts".</w:t>
      </w:r>
    </w:p>
    <w:p w14:paraId="37CE2334" w14:textId="77777777" w:rsidR="00FB15B1" w:rsidRDefault="00FB15B1" w:rsidP="00FB15B1">
      <w:pPr>
        <w:pStyle w:val="Paragraphedeliste"/>
        <w:numPr>
          <w:ilvl w:val="1"/>
          <w:numId w:val="4"/>
        </w:numPr>
      </w:pPr>
    </w:p>
    <w:p w14:paraId="1426906B" w14:textId="77777777" w:rsidR="004E330A" w:rsidRDefault="00F2115F" w:rsidP="00CA7971">
      <w:pPr>
        <w:pStyle w:val="Paragraphedeliste"/>
        <w:numPr>
          <w:ilvl w:val="0"/>
          <w:numId w:val="4"/>
        </w:numPr>
      </w:pPr>
      <w:r>
        <w:t xml:space="preserve">Augmenter la longueur du texte </w:t>
      </w:r>
      <w:proofErr w:type="spellStart"/>
      <w:r>
        <w:t>catécvhèse</w:t>
      </w:r>
      <w:proofErr w:type="spellEnd"/>
      <w:r>
        <w:t>, faire que ça donne le contenu à un cours »</w:t>
      </w:r>
    </w:p>
    <w:p w14:paraId="62420F72" w14:textId="77777777" w:rsidR="004E330A" w:rsidRPr="004E330A" w:rsidRDefault="004E330A" w:rsidP="004E330A">
      <w:pPr>
        <w:pStyle w:val="Paragraphedeliste"/>
        <w:numPr>
          <w:ilvl w:val="1"/>
          <w:numId w:val="4"/>
        </w:numPr>
      </w:pPr>
      <w:r w:rsidRPr="004E330A">
        <w:rPr>
          <w:b/>
          <w:bCs/>
        </w:rPr>
        <w:t>Structure &amp; Volume :</w:t>
      </w:r>
      <w:r w:rsidRPr="004E330A">
        <w:t xml:space="preserve"> Cette section doit impérativement titrer </w:t>
      </w:r>
      <w:r w:rsidRPr="004E330A">
        <w:rPr>
          <w:b/>
          <w:bCs/>
        </w:rPr>
        <w:t>« Passerelle catéchèse — L’écho des paraboles »</w:t>
      </w:r>
      <w:r w:rsidRPr="004E330A">
        <w:t xml:space="preserve">. Elle doit représenter un </w:t>
      </w:r>
      <w:r w:rsidRPr="004E330A">
        <w:lastRenderedPageBreak/>
        <w:t xml:space="preserve">volume d'environ </w:t>
      </w:r>
      <w:r w:rsidRPr="004E330A">
        <w:rPr>
          <w:b/>
          <w:bCs/>
        </w:rPr>
        <w:t>250 à 300 mots</w:t>
      </w:r>
      <w:r w:rsidRPr="004E330A">
        <w:t xml:space="preserve"> pour offrir une matière substantielle aux enseignants.</w:t>
      </w:r>
    </w:p>
    <w:p w14:paraId="1B576B3F" w14:textId="77777777" w:rsidR="004E330A" w:rsidRPr="004E330A" w:rsidRDefault="004E330A" w:rsidP="004E330A">
      <w:pPr>
        <w:pStyle w:val="Paragraphedeliste"/>
        <w:numPr>
          <w:ilvl w:val="1"/>
          <w:numId w:val="4"/>
        </w:numPr>
      </w:pPr>
      <w:r w:rsidRPr="004E330A">
        <w:rPr>
          <w:b/>
          <w:bCs/>
        </w:rPr>
        <w:t>Contenu des 5 sous-parties (Stone Card) :</w:t>
      </w:r>
    </w:p>
    <w:p w14:paraId="03BA19C5" w14:textId="77777777" w:rsidR="004E330A" w:rsidRPr="004E330A" w:rsidRDefault="004E330A" w:rsidP="004E330A">
      <w:pPr>
        <w:pStyle w:val="Paragraphedeliste"/>
        <w:numPr>
          <w:ilvl w:val="1"/>
          <w:numId w:val="4"/>
        </w:numPr>
      </w:pPr>
      <w:r w:rsidRPr="004E330A">
        <w:rPr>
          <w:b/>
          <w:bCs/>
        </w:rPr>
        <w:t>L’Essentiel :</w:t>
      </w:r>
      <w:r w:rsidRPr="004E330A">
        <w:t xml:space="preserve"> Ne pas se contenter d'un résumé, mais dégager la "Vérité de Foi" centrale. </w:t>
      </w:r>
      <w:r w:rsidRPr="004E330A">
        <w:rPr>
          <w:i/>
          <w:iCs/>
        </w:rPr>
        <w:t>Objectif : Que l'enfant puisse l'emporter dans son cœur en une phrase.</w:t>
      </w:r>
    </w:p>
    <w:p w14:paraId="157B51CB" w14:textId="77777777" w:rsidR="004E330A" w:rsidRPr="004E330A" w:rsidRDefault="004E330A" w:rsidP="004E330A">
      <w:pPr>
        <w:pStyle w:val="Paragraphedeliste"/>
        <w:numPr>
          <w:ilvl w:val="1"/>
          <w:numId w:val="4"/>
        </w:numPr>
      </w:pPr>
      <w:r w:rsidRPr="004E330A">
        <w:rPr>
          <w:b/>
          <w:bCs/>
        </w:rPr>
        <w:t>La Scène Visuelle :</w:t>
      </w:r>
      <w:r w:rsidRPr="004E330A">
        <w:t xml:space="preserve"> Décrire avec précision un détail narratif des textes (le mouvement d'une main, l'odeur du désert, l'éclat d'un vêtement). </w:t>
      </w:r>
      <w:r w:rsidRPr="004E330A">
        <w:rPr>
          <w:i/>
          <w:iCs/>
        </w:rPr>
        <w:t>Objectif : Créer une image mentale forte pour l'imprégnation (pédagogie de l'image).</w:t>
      </w:r>
    </w:p>
    <w:p w14:paraId="36FD8734" w14:textId="77777777" w:rsidR="004E330A" w:rsidRPr="004E330A" w:rsidRDefault="004E330A" w:rsidP="004E330A">
      <w:pPr>
        <w:pStyle w:val="Paragraphedeliste"/>
        <w:numPr>
          <w:ilvl w:val="1"/>
          <w:numId w:val="4"/>
        </w:numPr>
      </w:pPr>
      <w:r w:rsidRPr="004E330A">
        <w:rPr>
          <w:b/>
          <w:bCs/>
        </w:rPr>
        <w:t>Le Mot-Clé :</w:t>
      </w:r>
      <w:r w:rsidRPr="004E330A">
        <w:t xml:space="preserve"> Isoler un terme biblique fort. Expliquer son sens profond et son étymologie simplement. </w:t>
      </w:r>
      <w:r w:rsidRPr="004E330A">
        <w:rPr>
          <w:i/>
          <w:iCs/>
        </w:rPr>
        <w:t>Objectif : Enrichir le vocabulaire spirituel des paroissiens.</w:t>
      </w:r>
    </w:p>
    <w:p w14:paraId="3738A10B" w14:textId="77777777" w:rsidR="004E330A" w:rsidRPr="004E330A" w:rsidRDefault="004E330A" w:rsidP="004E330A">
      <w:pPr>
        <w:pStyle w:val="Paragraphedeliste"/>
        <w:numPr>
          <w:ilvl w:val="1"/>
          <w:numId w:val="4"/>
        </w:numPr>
      </w:pPr>
      <w:r w:rsidRPr="004E330A">
        <w:rPr>
          <w:b/>
          <w:bCs/>
        </w:rPr>
        <w:t>L’Analogie du Quotidien :</w:t>
      </w:r>
      <w:r w:rsidRPr="004E330A">
        <w:t xml:space="preserve"> Développer une comparaison avec une situation moderne concrète (ex: la connexion Wi-Fi pour parler de la prière, ou le sel en cuisine pour le témoignage). </w:t>
      </w:r>
      <w:r w:rsidRPr="004E330A">
        <w:rPr>
          <w:i/>
          <w:iCs/>
        </w:rPr>
        <w:t>Objectif : Briser la distance entre le texte biblique et la vie réelle.</w:t>
      </w:r>
    </w:p>
    <w:p w14:paraId="128703F5" w14:textId="77777777" w:rsidR="004E330A" w:rsidRPr="004E330A" w:rsidRDefault="004E330A" w:rsidP="004E330A">
      <w:pPr>
        <w:pStyle w:val="Paragraphedeliste"/>
        <w:numPr>
          <w:ilvl w:val="1"/>
          <w:numId w:val="4"/>
        </w:numPr>
      </w:pPr>
      <w:r w:rsidRPr="004E330A">
        <w:rPr>
          <w:b/>
          <w:bCs/>
        </w:rPr>
        <w:t>Le Pas de la Semaine :</w:t>
      </w:r>
      <w:r w:rsidRPr="004E330A">
        <w:t xml:space="preserve"> Proposer un exercice pratique, concret et vérifiable (ex: "Remercier une personne que l'on oublie souvent"). </w:t>
      </w:r>
      <w:r w:rsidRPr="004E330A">
        <w:rPr>
          <w:i/>
          <w:iCs/>
        </w:rPr>
        <w:t>Objectif : Passer de l'écoute à l'action.</w:t>
      </w:r>
    </w:p>
    <w:p w14:paraId="60AF8320" w14:textId="77777777" w:rsidR="004E330A" w:rsidRPr="004E330A" w:rsidRDefault="004E330A" w:rsidP="004E330A">
      <w:pPr>
        <w:pStyle w:val="Paragraphedeliste"/>
        <w:numPr>
          <w:ilvl w:val="1"/>
          <w:numId w:val="4"/>
        </w:numPr>
      </w:pPr>
      <w:r w:rsidRPr="004E330A">
        <w:pict w14:anchorId="67F2A21D">
          <v:rect id="_x0000_i1031" style="width:0;height:1.5pt" o:hralign="center" o:hrstd="t" o:hr="t" fillcolor="#a0a0a0" stroked="f"/>
        </w:pict>
      </w:r>
    </w:p>
    <w:p w14:paraId="48465A83" w14:textId="77777777" w:rsidR="004E330A" w:rsidRPr="004E330A" w:rsidRDefault="004E330A" w:rsidP="004E330A">
      <w:pPr>
        <w:pStyle w:val="Paragraphedeliste"/>
        <w:numPr>
          <w:ilvl w:val="1"/>
          <w:numId w:val="4"/>
        </w:numPr>
        <w:rPr>
          <w:b/>
          <w:bCs/>
        </w:rPr>
      </w:pPr>
      <w:r w:rsidRPr="004E330A">
        <w:rPr>
          <w:b/>
          <w:bCs/>
        </w:rPr>
        <w:t xml:space="preserve">Logique d'Intégration pour </w:t>
      </w:r>
      <w:proofErr w:type="spellStart"/>
      <w:r w:rsidRPr="004E330A">
        <w:rPr>
          <w:b/>
          <w:bCs/>
        </w:rPr>
        <w:t>Cursor</w:t>
      </w:r>
      <w:proofErr w:type="spellEnd"/>
      <w:r w:rsidRPr="004E330A">
        <w:rPr>
          <w:b/>
          <w:bCs/>
        </w:rPr>
        <w:t xml:space="preserve"> (Le "Comment faire")</w:t>
      </w:r>
    </w:p>
    <w:p w14:paraId="4E0B1F0B" w14:textId="77777777" w:rsidR="004E330A" w:rsidRPr="004E330A" w:rsidRDefault="004E330A" w:rsidP="004E330A">
      <w:pPr>
        <w:pStyle w:val="Paragraphedeliste"/>
        <w:numPr>
          <w:ilvl w:val="1"/>
          <w:numId w:val="4"/>
        </w:numPr>
      </w:pPr>
      <w:r w:rsidRPr="004E330A">
        <w:t xml:space="preserve">Pour que </w:t>
      </w:r>
      <w:proofErr w:type="spellStart"/>
      <w:r w:rsidRPr="004E330A">
        <w:t>Cursor</w:t>
      </w:r>
      <w:proofErr w:type="spellEnd"/>
      <w:r w:rsidRPr="004E330A">
        <w:t xml:space="preserve"> implémente cela correctement dans ton script de génération, assure-toi qu'il modifie la fonction d'appel à Vertex AI avec ces paramètres :</w:t>
      </w:r>
    </w:p>
    <w:p w14:paraId="1BB2BF77" w14:textId="77777777" w:rsidR="004E330A" w:rsidRPr="004E330A" w:rsidRDefault="004E330A" w:rsidP="004E330A">
      <w:pPr>
        <w:pStyle w:val="Paragraphedeliste"/>
        <w:numPr>
          <w:ilvl w:val="1"/>
          <w:numId w:val="4"/>
        </w:numPr>
      </w:pPr>
      <w:r w:rsidRPr="004E330A">
        <w:rPr>
          <w:b/>
          <w:bCs/>
        </w:rPr>
        <w:t>Température : 0.3 à 0.4.</w:t>
      </w:r>
      <w:r w:rsidRPr="004E330A">
        <w:t xml:space="preserve"> (Une température basse garantit que l'IA ne s'évade pas dans des interprétations trop fantaisistes et reste ancrée dans la rigueur catholique).</w:t>
      </w:r>
    </w:p>
    <w:p w14:paraId="3368033C" w14:textId="77777777" w:rsidR="004E330A" w:rsidRPr="004E330A" w:rsidRDefault="004E330A" w:rsidP="004E330A">
      <w:pPr>
        <w:pStyle w:val="Paragraphedeliste"/>
        <w:numPr>
          <w:ilvl w:val="1"/>
          <w:numId w:val="4"/>
        </w:numPr>
      </w:pPr>
      <w:r w:rsidRPr="004E330A">
        <w:rPr>
          <w:b/>
          <w:bCs/>
        </w:rPr>
        <w:t>Max Output Tokens : 1500 à 2000.</w:t>
      </w:r>
      <w:r w:rsidRPr="004E330A">
        <w:t xml:space="preserve"> (Pour éviter que la réponse ne soit coupée avant d'avoir atteint les 250 mots de la passerelle).</w:t>
      </w:r>
    </w:p>
    <w:p w14:paraId="3850E7D1" w14:textId="77777777" w:rsidR="004E330A" w:rsidRPr="004E330A" w:rsidRDefault="004E330A" w:rsidP="004E330A">
      <w:pPr>
        <w:pStyle w:val="Paragraphedeliste"/>
        <w:numPr>
          <w:ilvl w:val="1"/>
          <w:numId w:val="4"/>
        </w:numPr>
      </w:pPr>
      <w:r w:rsidRPr="004E330A">
        <w:rPr>
          <w:b/>
          <w:bCs/>
        </w:rPr>
        <w:t>Prompt de renforcement :</w:t>
      </w:r>
    </w:p>
    <w:p w14:paraId="12DA20A9" w14:textId="77777777" w:rsidR="004E330A" w:rsidRPr="004E330A" w:rsidRDefault="004E330A" w:rsidP="004E330A">
      <w:pPr>
        <w:pStyle w:val="Paragraphedeliste"/>
        <w:numPr>
          <w:ilvl w:val="1"/>
          <w:numId w:val="4"/>
        </w:numPr>
      </w:pPr>
      <w:r w:rsidRPr="004E330A">
        <w:rPr>
          <w:i/>
          <w:iCs/>
        </w:rPr>
        <w:t>« Développe chaque point de la Stone Card avec au moins 3 à 4 phrases complètes. La section "L'Analogie du Quotidien" doit être particulièrement détaillée pour servir de base à une discussion en groupe de catéchèse. »</w:t>
      </w:r>
    </w:p>
    <w:p w14:paraId="2FB3A32A" w14:textId="3586EC5E" w:rsidR="00CA7971" w:rsidRPr="00CA7971" w:rsidRDefault="00F2115F" w:rsidP="004E330A">
      <w:pPr>
        <w:pStyle w:val="Paragraphedeliste"/>
        <w:numPr>
          <w:ilvl w:val="1"/>
          <w:numId w:val="4"/>
        </w:numPr>
      </w:pPr>
      <w:r>
        <w:br/>
      </w:r>
    </w:p>
    <w:p w14:paraId="72F1A1B9" w14:textId="77777777" w:rsidR="00CA7971" w:rsidRPr="00CA7971" w:rsidRDefault="00CA7971" w:rsidP="00CA7971">
      <w:pPr>
        <w:pStyle w:val="Paragraphedeliste"/>
        <w:numPr>
          <w:ilvl w:val="0"/>
          <w:numId w:val="4"/>
        </w:numPr>
      </w:pPr>
      <w:r w:rsidRPr="00CA7971">
        <w:t>Remplacer les liens par des boutons dans l’e-mail</w:t>
      </w:r>
      <w:r w:rsidRPr="00CA7971">
        <w:br/>
      </w:r>
    </w:p>
    <w:p w14:paraId="26F540D7" w14:textId="77777777" w:rsidR="00CA7971" w:rsidRPr="00CA7971" w:rsidRDefault="00CA7971" w:rsidP="00CA7971">
      <w:pPr>
        <w:pStyle w:val="Paragraphedeliste"/>
        <w:numPr>
          <w:ilvl w:val="0"/>
          <w:numId w:val="4"/>
        </w:numPr>
      </w:pPr>
      <w:r w:rsidRPr="00CA7971">
        <w:t>Ajouter une description de l’illustration</w:t>
      </w:r>
      <w:r w:rsidRPr="00CA7971">
        <w:br/>
        <w:t xml:space="preserve">Permettre de l’ajouter quand on génère les illustrations, initialement où </w:t>
      </w:r>
      <w:r w:rsidRPr="00CA7971">
        <w:lastRenderedPageBreak/>
        <w:t>dégénérer que la description quand les photos existent</w:t>
      </w:r>
      <w:r w:rsidRPr="00CA7971">
        <w:br/>
      </w:r>
    </w:p>
    <w:p w14:paraId="251FC70A" w14:textId="42C1FC34" w:rsidR="00CA7971" w:rsidRPr="00CA7971" w:rsidRDefault="00CA7971" w:rsidP="00CA7971">
      <w:pPr>
        <w:pStyle w:val="Paragraphedeliste"/>
        <w:numPr>
          <w:ilvl w:val="0"/>
          <w:numId w:val="4"/>
        </w:numPr>
      </w:pPr>
      <w:r w:rsidRPr="00CA7971">
        <w:t>Repenser au hommage des menus, rendre le cœur de l’offre plus visible</w:t>
      </w:r>
    </w:p>
    <w:p w14:paraId="2355BF8E" w14:textId="77777777" w:rsidR="00CA7971" w:rsidRPr="00CA7971" w:rsidRDefault="00CA7971" w:rsidP="00CA7971">
      <w:pPr>
        <w:pStyle w:val="Paragraphedeliste"/>
      </w:pPr>
    </w:p>
    <w:p w14:paraId="68A27C71" w14:textId="4F23969C" w:rsidR="00D81ACC" w:rsidRDefault="00E109ED" w:rsidP="00D81ACC">
      <w:pPr>
        <w:pStyle w:val="Paragraphedeliste"/>
        <w:numPr>
          <w:ilvl w:val="0"/>
          <w:numId w:val="4"/>
        </w:numPr>
      </w:pPr>
      <w:r w:rsidRPr="00D81ACC">
        <w:rPr>
          <w:highlight w:val="green"/>
        </w:rPr>
        <w:t>Dans le génome un pilier pour les tests</w:t>
      </w:r>
    </w:p>
    <w:p w14:paraId="4CCC06AC" w14:textId="3D545DE2" w:rsidR="00E109ED" w:rsidRDefault="00E109ED" w:rsidP="00D81ACC">
      <w:pPr>
        <w:pStyle w:val="Paragraphedeliste"/>
        <w:numPr>
          <w:ilvl w:val="1"/>
          <w:numId w:val="4"/>
        </w:numPr>
      </w:pPr>
      <w:r w:rsidRPr="00E109ED">
        <w:t>Dans nexus une supervision et un déclencheur cerveau des tests et de l’observabilité</w:t>
      </w:r>
    </w:p>
    <w:p w14:paraId="11244391" w14:textId="77777777" w:rsidR="00535D5B" w:rsidRDefault="00535D5B" w:rsidP="00535D5B">
      <w:pPr>
        <w:numPr>
          <w:ilvl w:val="0"/>
          <w:numId w:val="4"/>
        </w:numPr>
        <w:rPr>
          <w:highlight w:val="magenta"/>
        </w:rPr>
      </w:pPr>
      <w:r w:rsidRPr="00136351">
        <w:rPr>
          <w:b/>
          <w:bCs/>
          <w:highlight w:val="magenta"/>
        </w:rPr>
        <w:t>Dynamiser le format audio.</w:t>
      </w:r>
      <w:r w:rsidRPr="00136351">
        <w:rPr>
          <w:highlight w:val="magenta"/>
        </w:rPr>
        <w:t xml:space="preserve"> Explorer des pistes pour rendre les commentaires audio plus engageants, par exemple par l'ajout d'une musique d'ambiance ou une intonation plus tonique. &gt;&gt; Comment </w:t>
      </w:r>
      <w:proofErr w:type="spellStart"/>
      <w:r w:rsidRPr="00136351">
        <w:rPr>
          <w:highlight w:val="magenta"/>
        </w:rPr>
        <w:t>peut on</w:t>
      </w:r>
      <w:proofErr w:type="spellEnd"/>
      <w:r w:rsidRPr="00136351">
        <w:rPr>
          <w:highlight w:val="magenta"/>
        </w:rPr>
        <w:t xml:space="preserve"> faire ça Par exemple en utilisant le paramétrage du prompt à l’intelligence artificielle, Propose des ajustements de texte de ces prompts, Et </w:t>
      </w:r>
      <w:proofErr w:type="spellStart"/>
      <w:r w:rsidRPr="00136351">
        <w:rPr>
          <w:highlight w:val="magenta"/>
        </w:rPr>
        <w:t>faut il</w:t>
      </w:r>
      <w:proofErr w:type="spellEnd"/>
      <w:r w:rsidRPr="00136351">
        <w:rPr>
          <w:highlight w:val="magenta"/>
        </w:rPr>
        <w:t xml:space="preserve"> en créer un nouveau ou Ajustez le prompt de base</w:t>
      </w:r>
    </w:p>
    <w:p w14:paraId="009BF847" w14:textId="77777777" w:rsidR="00535D5B" w:rsidRPr="00D81ACC" w:rsidRDefault="00535D5B" w:rsidP="00535D5B">
      <w:pPr>
        <w:numPr>
          <w:ilvl w:val="0"/>
          <w:numId w:val="4"/>
        </w:numPr>
        <w:shd w:val="clear" w:color="auto" w:fill="FDFBF7"/>
        <w:suppressAutoHyphens w:val="0"/>
        <w:autoSpaceDN/>
        <w:spacing w:before="48" w:after="48" w:line="240" w:lineRule="auto"/>
        <w:rPr>
          <w:strike/>
        </w:rPr>
      </w:pPr>
      <w:r w:rsidRPr="00D81ACC">
        <w:rPr>
          <w:strike/>
        </w:rPr>
        <w:t>Optimiser la navigation. Revoir l'arborescence et les liens pour éviter toute impression de duplication de contenu et fluidifier le parcours utilisateur.</w:t>
      </w:r>
    </w:p>
    <w:p w14:paraId="7A907629" w14:textId="36E06F77" w:rsidR="00535D5B" w:rsidRPr="00D81ACC" w:rsidRDefault="00535D5B" w:rsidP="00535D5B">
      <w:pPr>
        <w:numPr>
          <w:ilvl w:val="1"/>
          <w:numId w:val="4"/>
        </w:numPr>
        <w:rPr>
          <w:strike/>
        </w:rPr>
      </w:pPr>
      <w:r w:rsidRPr="00D81ACC">
        <w:rPr>
          <w:strike/>
        </w:rPr>
        <w:t xml:space="preserve">Verbatim d’un </w:t>
      </w:r>
      <w:proofErr w:type="spellStart"/>
      <w:r w:rsidRPr="00D81ACC">
        <w:rPr>
          <w:strike/>
        </w:rPr>
        <w:t>utiliosateur</w:t>
      </w:r>
      <w:proofErr w:type="spellEnd"/>
      <w:r w:rsidRPr="00D81ACC">
        <w:rPr>
          <w:strike/>
        </w:rPr>
        <w:t xml:space="preserve"> Qui je pense fait référence au fait que dans l’</w:t>
      </w:r>
      <w:proofErr w:type="spellStart"/>
      <w:r w:rsidRPr="00D81ACC">
        <w:rPr>
          <w:strike/>
        </w:rPr>
        <w:t>e Mail</w:t>
      </w:r>
      <w:proofErr w:type="spellEnd"/>
      <w:r w:rsidRPr="00D81ACC">
        <w:rPr>
          <w:strike/>
        </w:rPr>
        <w:t xml:space="preserve"> il y a 2 sections Qui donne les 2 liens Pour chaque Médias« J'ai eu l'impression d'avoir 2 fois la même chose sous des formes différentes : - en cliquant sur le lien -puis en cliquant sur les rubriques du mail ?</w:t>
      </w:r>
    </w:p>
    <w:p w14:paraId="51B89539" w14:textId="77777777" w:rsidR="00136351" w:rsidRPr="00D81ACC" w:rsidRDefault="00136351" w:rsidP="00136351">
      <w:pPr>
        <w:pStyle w:val="Paragraphedeliste"/>
        <w:numPr>
          <w:ilvl w:val="0"/>
          <w:numId w:val="4"/>
        </w:numPr>
        <w:rPr>
          <w:strike/>
        </w:rPr>
      </w:pPr>
      <w:r w:rsidRPr="00D81ACC">
        <w:rPr>
          <w:strike/>
        </w:rPr>
        <w:t>En fait les règles d’utilisation des promptes, notamment quand on en rajoute, il n’est pas très clair est-ce que ce n’est que du cumulatif mais par exemple est-ce que ça suffit si c’est le cas</w:t>
      </w:r>
    </w:p>
    <w:p w14:paraId="569DEC22" w14:textId="77777777" w:rsidR="00136351" w:rsidRPr="00D81ACC" w:rsidRDefault="00136351" w:rsidP="00136351">
      <w:pPr>
        <w:numPr>
          <w:ilvl w:val="0"/>
          <w:numId w:val="4"/>
        </w:numPr>
        <w:rPr>
          <w:strike/>
        </w:rPr>
      </w:pPr>
      <w:r w:rsidRPr="00D81ACC">
        <w:rPr>
          <w:strike/>
        </w:rPr>
        <w:t>Adapter la taille des caractères. Proposer une option ou ajuster la taille par défaut des polices pour améliorer le confort de lecture, notamment pour les utilisateurs aux "yeux fatigués".</w:t>
      </w:r>
    </w:p>
    <w:p w14:paraId="777E5A69" w14:textId="77777777" w:rsidR="00E109ED" w:rsidRPr="00D81ACC" w:rsidRDefault="00E109ED" w:rsidP="00E109ED">
      <w:pPr>
        <w:numPr>
          <w:ilvl w:val="0"/>
          <w:numId w:val="4"/>
        </w:numPr>
        <w:rPr>
          <w:strike/>
        </w:rPr>
      </w:pPr>
      <w:r w:rsidRPr="00D81ACC">
        <w:rPr>
          <w:strike/>
        </w:rPr>
        <w:t>Dans La Lumière du Dimanche</w:t>
      </w:r>
    </w:p>
    <w:p w14:paraId="7034D006" w14:textId="38F75D56" w:rsidR="00E109ED" w:rsidRPr="00D81ACC" w:rsidRDefault="00E109ED" w:rsidP="00E109ED">
      <w:pPr>
        <w:pStyle w:val="Paragraphedeliste"/>
        <w:numPr>
          <w:ilvl w:val="1"/>
          <w:numId w:val="4"/>
        </w:numPr>
        <w:rPr>
          <w:strike/>
        </w:rPr>
      </w:pPr>
      <w:r w:rsidRPr="00D81ACC">
        <w:rPr>
          <w:strike/>
        </w:rPr>
        <w:t xml:space="preserve">Rajouter une section écouter, les lectures qu’il faudra donc générer avec simplement du texte To speech penser à peut-être rajouter un pour cet </w:t>
      </w:r>
      <w:proofErr w:type="spellStart"/>
      <w:r w:rsidRPr="00D81ACC">
        <w:rPr>
          <w:strike/>
        </w:rPr>
        <w:t>action là</w:t>
      </w:r>
      <w:proofErr w:type="spellEnd"/>
      <w:r w:rsidRPr="00D81ACC">
        <w:rPr>
          <w:strike/>
        </w:rPr>
        <w:t xml:space="preserve">/ autrement dit </w:t>
      </w:r>
      <w:r w:rsidRPr="00D81ACC">
        <w:rPr>
          <w:b/>
          <w:bCs/>
          <w:strike/>
        </w:rPr>
        <w:t>Intégrer la lecture des textes audio.</w:t>
      </w:r>
      <w:r w:rsidR="0099069F" w:rsidRPr="00D81ACC">
        <w:rPr>
          <w:b/>
          <w:bCs/>
          <w:strike/>
        </w:rPr>
        <w:t xml:space="preserve"> </w:t>
      </w:r>
      <w:r w:rsidRPr="00D81ACC">
        <w:rPr>
          <w:strike/>
        </w:rPr>
        <w:t>Proposer une version audio des textes bibliques AELF pour enrichir l'expérience d'écoute et répondre à une attente exprimée.</w:t>
      </w:r>
    </w:p>
    <w:p w14:paraId="72F37A28" w14:textId="20FDB811" w:rsidR="00E109ED" w:rsidRPr="00D81ACC" w:rsidRDefault="00E109ED" w:rsidP="00E109ED">
      <w:pPr>
        <w:pStyle w:val="Paragraphedeliste"/>
        <w:numPr>
          <w:ilvl w:val="2"/>
          <w:numId w:val="4"/>
        </w:numPr>
        <w:rPr>
          <w:strike/>
        </w:rPr>
      </w:pPr>
      <w:r w:rsidRPr="00D81ACC">
        <w:rPr>
          <w:strike/>
        </w:rPr>
        <w:t xml:space="preserve">Il faudra les stocker comme le reste dans GCS probablement en créant Un nouveau répertoire et en respectant la même nomenclature de </w:t>
      </w:r>
      <w:proofErr w:type="spellStart"/>
      <w:r w:rsidRPr="00D81ACC">
        <w:rPr>
          <w:strike/>
        </w:rPr>
        <w:t>niomage</w:t>
      </w:r>
      <w:proofErr w:type="spellEnd"/>
      <w:r w:rsidRPr="00D81ACC">
        <w:rPr>
          <w:strike/>
        </w:rPr>
        <w:t xml:space="preserve"> et de stockage</w:t>
      </w:r>
    </w:p>
    <w:p w14:paraId="6D0B5231" w14:textId="20A68BD6" w:rsidR="00E109ED" w:rsidRPr="00D81ACC" w:rsidRDefault="00E109ED" w:rsidP="00E109ED">
      <w:pPr>
        <w:pStyle w:val="Paragraphedeliste"/>
        <w:numPr>
          <w:ilvl w:val="2"/>
          <w:numId w:val="4"/>
        </w:numPr>
        <w:rPr>
          <w:strike/>
        </w:rPr>
      </w:pPr>
      <w:r w:rsidRPr="00D81ACC">
        <w:rPr>
          <w:strike/>
        </w:rPr>
        <w:t xml:space="preserve">Il faudra rajouter cette brique Dans la zone </w:t>
      </w:r>
      <w:r w:rsidRPr="00D81ACC">
        <w:rPr>
          <w:b/>
          <w:bCs/>
          <w:strike/>
        </w:rPr>
        <w:t xml:space="preserve">Identité du jour Et rendre le texte contextuel en fonction du nombre de formats disponibles (Actuellement c’est écrit en dur « Trois formats </w:t>
      </w:r>
      <w:r w:rsidRPr="00D81ACC">
        <w:rPr>
          <w:b/>
          <w:bCs/>
          <w:strike/>
        </w:rPr>
        <w:lastRenderedPageBreak/>
        <w:t>disponibles proposé… ») La valeur pourra donc dépendre de ce qui est disponible pour L’identité du jour en question</w:t>
      </w:r>
    </w:p>
    <w:p w14:paraId="66C5500D" w14:textId="77777777" w:rsidR="00E109ED" w:rsidRPr="00D81ACC" w:rsidRDefault="00E109ED" w:rsidP="00E109ED">
      <w:pPr>
        <w:pStyle w:val="Paragraphedeliste"/>
        <w:numPr>
          <w:ilvl w:val="2"/>
          <w:numId w:val="4"/>
        </w:numPr>
        <w:rPr>
          <w:strike/>
        </w:rPr>
      </w:pPr>
      <w:r w:rsidRPr="00D81ACC">
        <w:rPr>
          <w:b/>
          <w:bCs/>
          <w:strike/>
        </w:rPr>
        <w:t>À la génération des contenus on rajoutera quand même une case à cocher Audio des lectures qui par défaut sera cochée</w:t>
      </w:r>
    </w:p>
    <w:p w14:paraId="77A9FFB3" w14:textId="3052C963" w:rsidR="0099069F" w:rsidRPr="00D81ACC" w:rsidRDefault="0099069F" w:rsidP="00E109ED">
      <w:pPr>
        <w:pStyle w:val="Paragraphedeliste"/>
        <w:numPr>
          <w:ilvl w:val="2"/>
          <w:numId w:val="4"/>
        </w:numPr>
        <w:rPr>
          <w:strike/>
        </w:rPr>
      </w:pPr>
      <w:r w:rsidRPr="00D81ACC">
        <w:rPr>
          <w:b/>
          <w:bCs/>
          <w:strike/>
        </w:rPr>
        <w:t xml:space="preserve">Il faudra rajouter Cet artefact Dans la liste de ceux disponibles Dans l’email hebdomadaire S’il est disponible bien entendu &gt;&gt; De mon côté j’ai déjà modifié le </w:t>
      </w:r>
      <w:proofErr w:type="spellStart"/>
      <w:r w:rsidRPr="00D81ACC">
        <w:rPr>
          <w:b/>
          <w:bCs/>
          <w:strike/>
        </w:rPr>
        <w:t>template</w:t>
      </w:r>
      <w:proofErr w:type="spellEnd"/>
      <w:r w:rsidRPr="00D81ACC">
        <w:rPr>
          <w:b/>
          <w:bCs/>
          <w:strike/>
        </w:rPr>
        <w:t xml:space="preserve"> Comme suit :</w:t>
      </w:r>
    </w:p>
    <w:p w14:paraId="7DE22A7B" w14:textId="5D5CC909" w:rsidR="0099069F" w:rsidRPr="00D81ACC" w:rsidRDefault="0099069F" w:rsidP="0099069F">
      <w:pPr>
        <w:pStyle w:val="Paragraphedeliste"/>
        <w:numPr>
          <w:ilvl w:val="3"/>
          <w:numId w:val="4"/>
        </w:numPr>
        <w:rPr>
          <w:strike/>
        </w:rPr>
      </w:pPr>
      <w:r w:rsidRPr="00D81ACC">
        <w:rPr>
          <w:strike/>
        </w:rPr>
        <w:t xml:space="preserve">« La Synthèse Illustrée (PDF) : Retrouvez le "fil rouge" qui relie les textes de cette semaine. Une mise en perspective claire pour éclairer votre intelligence avant d'entendre la Parole. </w:t>
      </w:r>
      <w:r w:rsidRPr="00D81ACC">
        <w:rPr>
          <w:rFonts w:ascii="Segoe UI Emoji" w:hAnsi="Segoe UI Emoji" w:cs="Segoe UI Emoji"/>
          <w:strike/>
        </w:rPr>
        <w:t>👉</w:t>
      </w:r>
      <w:r w:rsidRPr="00D81ACC">
        <w:rPr>
          <w:strike/>
        </w:rPr>
        <w:t xml:space="preserve"> Télécharger votre synthèse PDF</w:t>
      </w:r>
    </w:p>
    <w:p w14:paraId="68849D41" w14:textId="77777777" w:rsidR="0099069F" w:rsidRPr="00D81ACC" w:rsidRDefault="0099069F" w:rsidP="0099069F">
      <w:pPr>
        <w:pStyle w:val="Paragraphedeliste"/>
        <w:numPr>
          <w:ilvl w:val="3"/>
          <w:numId w:val="4"/>
        </w:numPr>
        <w:rPr>
          <w:strike/>
        </w:rPr>
      </w:pPr>
      <w:r w:rsidRPr="00D81ACC">
        <w:rPr>
          <w:strike/>
        </w:rPr>
        <w:t xml:space="preserve">L’Essentiel en Audio (Synthèse) : Une perspective inspirée pour éclairer votre chemin. Laissez l’esprit de la fête infuser en vous durant vos transports ou vos moments de calme. </w:t>
      </w:r>
      <w:r w:rsidRPr="00D81ACC">
        <w:rPr>
          <w:rFonts w:ascii="Segoe UI Emoji" w:hAnsi="Segoe UI Emoji" w:cs="Segoe UI Emoji"/>
          <w:strike/>
        </w:rPr>
        <w:t>👉</w:t>
      </w:r>
      <w:r w:rsidRPr="00D81ACC">
        <w:rPr>
          <w:strike/>
        </w:rPr>
        <w:t xml:space="preserve"> Écouter la synthèse audio</w:t>
      </w:r>
    </w:p>
    <w:p w14:paraId="4291A818" w14:textId="77777777" w:rsidR="0099069F" w:rsidRPr="00D81ACC" w:rsidRDefault="0099069F" w:rsidP="0099069F">
      <w:pPr>
        <w:pStyle w:val="Paragraphedeliste"/>
        <w:numPr>
          <w:ilvl w:val="3"/>
          <w:numId w:val="4"/>
        </w:numPr>
        <w:rPr>
          <w:strike/>
        </w:rPr>
      </w:pPr>
      <w:r w:rsidRPr="00D81ACC">
        <w:rPr>
          <w:strike/>
        </w:rPr>
        <w:t xml:space="preserve">La Parole en Audio (Lectures) : La lecture intégrale et fidèle des textes bibliques de ce dimanche. Pour ceux qui souhaitent s'imprégner directement et uniquement des Écritures. </w:t>
      </w:r>
      <w:r w:rsidRPr="00D81ACC">
        <w:rPr>
          <w:rFonts w:ascii="Segoe UI Emoji" w:hAnsi="Segoe UI Emoji" w:cs="Segoe UI Emoji"/>
          <w:strike/>
        </w:rPr>
        <w:t>👉</w:t>
      </w:r>
      <w:r w:rsidRPr="00D81ACC">
        <w:rPr>
          <w:strike/>
        </w:rPr>
        <w:t xml:space="preserve"> Écouter la lecture des textes</w:t>
      </w:r>
    </w:p>
    <w:p w14:paraId="2144A67D" w14:textId="0D7D30C2" w:rsidR="00E109ED" w:rsidRPr="00D81ACC" w:rsidRDefault="0099069F" w:rsidP="0099069F">
      <w:pPr>
        <w:pStyle w:val="Paragraphedeliste"/>
        <w:numPr>
          <w:ilvl w:val="3"/>
          <w:numId w:val="4"/>
        </w:numPr>
        <w:rPr>
          <w:strike/>
        </w:rPr>
      </w:pPr>
      <w:r w:rsidRPr="00D81ACC">
        <w:rPr>
          <w:strike/>
        </w:rPr>
        <w:t xml:space="preserve">L'Illustration de la Semaine : Une méditation visuelle pour habiter pleinement le temps liturgique actuel. </w:t>
      </w:r>
      <w:r w:rsidRPr="00D81ACC">
        <w:rPr>
          <w:rFonts w:ascii="Segoe UI Emoji" w:hAnsi="Segoe UI Emoji" w:cs="Segoe UI Emoji"/>
          <w:strike/>
        </w:rPr>
        <w:t>👉</w:t>
      </w:r>
      <w:r w:rsidRPr="00D81ACC">
        <w:rPr>
          <w:strike/>
        </w:rPr>
        <w:t xml:space="preserve"> Voir l'image du jour  « </w:t>
      </w:r>
    </w:p>
    <w:p w14:paraId="5CF24129" w14:textId="2355393A" w:rsidR="00E109ED" w:rsidRPr="00D81ACC" w:rsidRDefault="00E109ED" w:rsidP="00E109ED">
      <w:pPr>
        <w:pStyle w:val="Paragraphedeliste"/>
        <w:numPr>
          <w:ilvl w:val="0"/>
          <w:numId w:val="3"/>
        </w:numPr>
        <w:rPr>
          <w:strike/>
        </w:rPr>
      </w:pPr>
      <w:r w:rsidRPr="00D81ACC">
        <w:rPr>
          <w:strike/>
        </w:rPr>
        <w:t>Les boutons de soumission de formulaire en général, il faut cliquer deux fois dessus pour qu’il s’activent. Est-ce que tu sais détecter le traiter systématique sur le site que ce soit en version Web ou en version mobile ?</w:t>
      </w:r>
      <w:r w:rsidRPr="00D81ACC">
        <w:rPr>
          <w:strike/>
        </w:rPr>
        <w:br/>
      </w:r>
      <w:r w:rsidRPr="00D81ACC">
        <w:rPr>
          <w:rFonts w:ascii="Tahoma" w:hAnsi="Tahoma" w:cs="Tahoma"/>
          <w:strike/>
        </w:rPr>
        <w:t>﻿﻿﻿</w:t>
      </w:r>
      <w:r w:rsidRPr="00D81ACC">
        <w:rPr>
          <w:strike/>
        </w:rPr>
        <w:t xml:space="preserve"> ajouter Rebecca </w:t>
      </w:r>
      <w:hyperlink r:id="rId7" w:history="1">
        <w:r w:rsidRPr="00D81ACC">
          <w:rPr>
            <w:rStyle w:val="Lienhypertexte"/>
            <w:strike/>
          </w:rPr>
          <w:t>ticabri@hotmail.com</w:t>
        </w:r>
      </w:hyperlink>
    </w:p>
    <w:p w14:paraId="63070185" w14:textId="77777777" w:rsidR="00E109ED" w:rsidRPr="00D81ACC" w:rsidRDefault="00E109ED" w:rsidP="00E109ED">
      <w:pPr>
        <w:pStyle w:val="Paragraphedeliste"/>
        <w:numPr>
          <w:ilvl w:val="0"/>
          <w:numId w:val="3"/>
        </w:numPr>
        <w:rPr>
          <w:strike/>
        </w:rPr>
      </w:pPr>
    </w:p>
    <w:p w14:paraId="159C30FB" w14:textId="77777777" w:rsidR="00E109ED" w:rsidRPr="00D81ACC" w:rsidRDefault="00E109ED" w:rsidP="00E109ED">
      <w:pPr>
        <w:pStyle w:val="Paragraphedeliste"/>
        <w:numPr>
          <w:ilvl w:val="0"/>
          <w:numId w:val="3"/>
        </w:numPr>
        <w:rPr>
          <w:strike/>
        </w:rPr>
      </w:pPr>
      <w:r w:rsidRPr="00D81ACC">
        <w:rPr>
          <w:strike/>
        </w:rPr>
        <w:t>Quand une réponse au sondage, un e-mail pour moi</w:t>
      </w:r>
    </w:p>
    <w:p w14:paraId="240FCCE0" w14:textId="77777777" w:rsidR="00E109ED" w:rsidRPr="00D81ACC" w:rsidRDefault="00E109ED" w:rsidP="00E109ED">
      <w:pPr>
        <w:pStyle w:val="Paragraphedeliste"/>
        <w:numPr>
          <w:ilvl w:val="0"/>
          <w:numId w:val="3"/>
        </w:numPr>
        <w:rPr>
          <w:strike/>
        </w:rPr>
      </w:pPr>
      <w:r w:rsidRPr="00D81ACC">
        <w:rPr>
          <w:strike/>
        </w:rPr>
        <w:t>Supprimer tous les emails en dur à les passer Dans les secrets</w:t>
      </w:r>
    </w:p>
    <w:p w14:paraId="095C02BF" w14:textId="77777777" w:rsidR="00E109ED" w:rsidRPr="00D81ACC" w:rsidRDefault="00E109ED" w:rsidP="00E109ED">
      <w:pPr>
        <w:pStyle w:val="Paragraphedeliste"/>
        <w:numPr>
          <w:ilvl w:val="0"/>
          <w:numId w:val="3"/>
        </w:numPr>
        <w:rPr>
          <w:strike/>
        </w:rPr>
      </w:pPr>
      <w:r w:rsidRPr="00D81ACC">
        <w:rPr>
          <w:strike/>
        </w:rPr>
        <w:t>Dans la page  Synthèse des retours (questionnaire); Lorsque une synthèse existe déjà le simple fait de déplier la zone Pour afficher prends énormément de temps Mais ce que dans la version mobile dans la version web c'est instantané</w:t>
      </w:r>
    </w:p>
    <w:p w14:paraId="29E217F4" w14:textId="77777777" w:rsidR="00E109ED" w:rsidRPr="00D81ACC" w:rsidRDefault="00E109ED" w:rsidP="00E109ED">
      <w:pPr>
        <w:pStyle w:val="Paragraphedeliste"/>
        <w:numPr>
          <w:ilvl w:val="0"/>
          <w:numId w:val="3"/>
        </w:numPr>
        <w:rPr>
          <w:strike/>
        </w:rPr>
      </w:pPr>
      <w:r w:rsidRPr="00D81ACC">
        <w:rPr>
          <w:strike/>
        </w:rPr>
        <w:t>J'ai l'impression que c'est un peu la même chose avec tout ce type  d'</w:t>
      </w:r>
      <w:proofErr w:type="spellStart"/>
      <w:r w:rsidRPr="00D81ACC">
        <w:rPr>
          <w:strike/>
        </w:rPr>
        <w:t>expandeurs</w:t>
      </w:r>
      <w:proofErr w:type="spellEnd"/>
      <w:r w:rsidRPr="00D81ACC">
        <w:rPr>
          <w:strike/>
        </w:rPr>
        <w:t xml:space="preserve"> en général quand je suis en version mobile. </w:t>
      </w:r>
      <w:proofErr w:type="spellStart"/>
      <w:r w:rsidRPr="00D81ACC">
        <w:rPr>
          <w:strike/>
        </w:rPr>
        <w:t>Peux tu</w:t>
      </w:r>
      <w:proofErr w:type="spellEnd"/>
      <w:r w:rsidRPr="00D81ACC">
        <w:rPr>
          <w:strike/>
        </w:rPr>
        <w:t xml:space="preserve"> identifier s'il y a effectivement un problème de ce </w:t>
      </w:r>
      <w:proofErr w:type="spellStart"/>
      <w:r w:rsidRPr="00D81ACC">
        <w:rPr>
          <w:strike/>
        </w:rPr>
        <w:t>côté là</w:t>
      </w:r>
      <w:proofErr w:type="spellEnd"/>
      <w:r w:rsidRPr="00D81ACC">
        <w:rPr>
          <w:strike/>
        </w:rPr>
        <w:t xml:space="preserve"> Et le corriger je m'attends à ce que Le simple affichage de quelque chose qui existe déjà soit instantané comme sur la version web</w:t>
      </w:r>
    </w:p>
    <w:p w14:paraId="46680736" w14:textId="77777777" w:rsidR="00E109ED" w:rsidRPr="00D81ACC" w:rsidRDefault="00E109ED" w:rsidP="00E109ED">
      <w:pPr>
        <w:pStyle w:val="Paragraphedeliste"/>
        <w:numPr>
          <w:ilvl w:val="0"/>
          <w:numId w:val="3"/>
        </w:numPr>
        <w:rPr>
          <w:strike/>
        </w:rPr>
      </w:pPr>
      <w:r w:rsidRPr="00D81ACC">
        <w:rPr>
          <w:strike/>
        </w:rPr>
        <w:t xml:space="preserve">En version mobile seulement  Dans la page "Synthèse des retours (questionnaire); La case à cocher forcée, la régénération de </w:t>
      </w:r>
      <w:proofErr w:type="spellStart"/>
      <w:r w:rsidRPr="00D81ACC">
        <w:rPr>
          <w:strike/>
        </w:rPr>
        <w:t>l'ia</w:t>
      </w:r>
      <w:proofErr w:type="spellEnd"/>
      <w:r w:rsidRPr="00D81ACC">
        <w:rPr>
          <w:strike/>
        </w:rPr>
        <w:t xml:space="preserve"> ne semble pas marcher et on peut cliquer sur le bouton " Générer la synthèse de </w:t>
      </w:r>
      <w:proofErr w:type="spellStart"/>
      <w:r w:rsidRPr="00D81ACC">
        <w:rPr>
          <w:strike/>
        </w:rPr>
        <w:t>l'ia</w:t>
      </w:r>
      <w:proofErr w:type="spellEnd"/>
      <w:r w:rsidRPr="00D81ACC">
        <w:rPr>
          <w:strike/>
        </w:rPr>
        <w:t xml:space="preserve">" même si la case à cocher n’est pas cochée. YAT il quelque chose de spécifique à cet </w:t>
      </w:r>
      <w:proofErr w:type="spellStart"/>
      <w:r w:rsidRPr="00D81ACC">
        <w:rPr>
          <w:strike/>
        </w:rPr>
        <w:t xml:space="preserve">endroit </w:t>
      </w:r>
      <w:r w:rsidRPr="00D81ACC">
        <w:rPr>
          <w:strike/>
        </w:rPr>
        <w:lastRenderedPageBreak/>
        <w:t>là</w:t>
      </w:r>
      <w:proofErr w:type="spellEnd"/>
      <w:r w:rsidRPr="00D81ACC">
        <w:rPr>
          <w:strike/>
        </w:rPr>
        <w:t xml:space="preserve"> ou ce problème </w:t>
      </w:r>
      <w:proofErr w:type="spellStart"/>
      <w:r w:rsidRPr="00D81ACC">
        <w:rPr>
          <w:strike/>
        </w:rPr>
        <w:t>peutil</w:t>
      </w:r>
      <w:proofErr w:type="spellEnd"/>
      <w:r w:rsidRPr="00D81ACC">
        <w:rPr>
          <w:strike/>
        </w:rPr>
        <w:t xml:space="preserve"> apparaître à d'autres endroits en version mobile ? Fais un diagnostic Et corrige ce qu'il faut</w:t>
      </w:r>
    </w:p>
    <w:p w14:paraId="6F84F0EC" w14:textId="77777777" w:rsidR="00C5527E" w:rsidRPr="00D81ACC" w:rsidRDefault="0008191F" w:rsidP="00E109ED">
      <w:pPr>
        <w:pStyle w:val="Paragraphedeliste"/>
        <w:numPr>
          <w:ilvl w:val="0"/>
          <w:numId w:val="3"/>
        </w:numPr>
        <w:rPr>
          <w:strike/>
        </w:rPr>
      </w:pPr>
      <w:r w:rsidRPr="00D81ACC">
        <w:rPr>
          <w:strike/>
        </w:rPr>
        <w:t>à retenir du Psaume</w:t>
      </w:r>
    </w:p>
    <w:p w14:paraId="6F84F0ED" w14:textId="77777777" w:rsidR="00C5527E" w:rsidRPr="00E109ED" w:rsidRDefault="0008191F" w:rsidP="00E109ED">
      <w:pPr>
        <w:pStyle w:val="Paragraphedeliste"/>
        <w:numPr>
          <w:ilvl w:val="0"/>
          <w:numId w:val="3"/>
        </w:numPr>
        <w:rPr>
          <w:strike/>
        </w:rPr>
      </w:pPr>
      <w:r w:rsidRPr="00E109ED">
        <w:rPr>
          <w:strike/>
        </w:rPr>
        <w:t>En cercle le visuel dans la fresque</w:t>
      </w:r>
    </w:p>
    <w:p w14:paraId="6F84F0EE" w14:textId="77777777" w:rsidR="00C5527E" w:rsidRPr="00E109ED" w:rsidRDefault="0008191F" w:rsidP="00E109ED">
      <w:pPr>
        <w:pStyle w:val="Paragraphedeliste"/>
        <w:numPr>
          <w:ilvl w:val="0"/>
          <w:numId w:val="3"/>
        </w:numPr>
        <w:rPr>
          <w:strike/>
        </w:rPr>
      </w:pPr>
      <w:r w:rsidRPr="00E109ED">
        <w:rPr>
          <w:strike/>
        </w:rPr>
        <w:t>Titre du PDF sur deux ligne: 14ème Dimanche du Temps Ordinaire (semaine II du Psautier)</w:t>
      </w:r>
    </w:p>
    <w:p w14:paraId="6F84F0EF" w14:textId="77777777" w:rsidR="00C5527E" w:rsidRDefault="0008191F" w:rsidP="00E109ED">
      <w:pPr>
        <w:pStyle w:val="Paragraphedeliste"/>
        <w:numPr>
          <w:ilvl w:val="0"/>
          <w:numId w:val="3"/>
        </w:numPr>
      </w:pPr>
      <w:r w:rsidRPr="00E109ED">
        <w:rPr>
          <w:strike/>
        </w:rPr>
        <w:t>Comme sur le site, l’habillage de couleur doit être à la couleur de la semaine </w:t>
      </w:r>
    </w:p>
    <w:p w14:paraId="6F84F0F0" w14:textId="77777777" w:rsidR="00C5527E" w:rsidRDefault="00C5527E"/>
    <w:p w14:paraId="6F84F0F1" w14:textId="77777777" w:rsidR="00C5527E" w:rsidRDefault="0008191F" w:rsidP="00E109ED">
      <w:pPr>
        <w:pStyle w:val="Paragraphedeliste"/>
        <w:numPr>
          <w:ilvl w:val="0"/>
          <w:numId w:val="3"/>
        </w:numPr>
      </w:pPr>
      <w:r w:rsidRPr="00E109ED">
        <w:rPr>
          <w:strike/>
        </w:rPr>
        <w:t>Supprimer le texte dans la simulation, écran mobile suivant : « L’</w:t>
      </w:r>
      <w:proofErr w:type="spellStart"/>
      <w:r w:rsidRPr="00E109ED">
        <w:rPr>
          <w:strike/>
        </w:rPr>
        <w:t>iframe</w:t>
      </w:r>
      <w:proofErr w:type="spellEnd"/>
      <w:r w:rsidRPr="00E109ED">
        <w:rPr>
          <w:strike/>
        </w:rPr>
        <w:t xml:space="preserve"> charge une nouvelle session : connexion utilisateur/admin non partagée avec cet onglet. Le paramètre </w:t>
      </w:r>
      <w:proofErr w:type="spellStart"/>
      <w:r w:rsidRPr="00E109ED">
        <w:rPr>
          <w:strike/>
        </w:rPr>
        <w:t>lumenvia_narrow_nav</w:t>
      </w:r>
      <w:proofErr w:type="spellEnd"/>
      <w:r w:rsidRPr="00E109ED">
        <w:rPr>
          <w:strike/>
        </w:rPr>
        <w:t>=1 force le mode «</w:t>
      </w:r>
      <w:r w:rsidRPr="00E109ED">
        <w:rPr>
          <w:rFonts w:ascii="Arial" w:hAnsi="Arial" w:cs="Arial"/>
          <w:strike/>
        </w:rPr>
        <w:t> </w:t>
      </w:r>
      <w:r w:rsidRPr="00E109ED">
        <w:rPr>
          <w:strike/>
        </w:rPr>
        <w:t>Menu</w:t>
      </w:r>
      <w:r w:rsidRPr="00E109ED">
        <w:rPr>
          <w:rFonts w:ascii="Arial" w:hAnsi="Arial" w:cs="Arial"/>
          <w:strike/>
        </w:rPr>
        <w:t> </w:t>
      </w:r>
      <w:r w:rsidRPr="00E109ED">
        <w:rPr>
          <w:strike/>
        </w:rPr>
        <w:t xml:space="preserve">» seul (les media </w:t>
      </w:r>
      <w:proofErr w:type="spellStart"/>
      <w:r w:rsidRPr="00E109ED">
        <w:rPr>
          <w:strike/>
        </w:rPr>
        <w:t>queries</w:t>
      </w:r>
      <w:proofErr w:type="spellEnd"/>
      <w:r w:rsidRPr="00E109ED">
        <w:rPr>
          <w:strike/>
        </w:rPr>
        <w:t xml:space="preserve"> suivent souvent la fenêtre parente, pas la largeur du cadre). »</w:t>
      </w:r>
    </w:p>
    <w:p w14:paraId="6F84F0F2" w14:textId="77777777" w:rsidR="00C5527E" w:rsidRPr="00E109ED" w:rsidRDefault="0008191F" w:rsidP="00E109ED">
      <w:pPr>
        <w:pStyle w:val="Paragraphedeliste"/>
        <w:numPr>
          <w:ilvl w:val="0"/>
          <w:numId w:val="3"/>
        </w:numPr>
        <w:rPr>
          <w:strike/>
        </w:rPr>
      </w:pPr>
      <w:r w:rsidRPr="00E109ED">
        <w:rPr>
          <w:strike/>
        </w:rPr>
        <w:t>Est-ce que le simulateur d’écran mobile sur le mobile est pertinent ?</w:t>
      </w:r>
    </w:p>
    <w:p w14:paraId="6F84F0F3" w14:textId="77777777" w:rsidR="00C5527E" w:rsidRDefault="0008191F" w:rsidP="00E109ED">
      <w:pPr>
        <w:pStyle w:val="Paragraphedeliste"/>
        <w:numPr>
          <w:ilvl w:val="0"/>
          <w:numId w:val="3"/>
        </w:numPr>
      </w:pPr>
      <w:r w:rsidRPr="00E109ED">
        <w:rPr>
          <w:rFonts w:ascii="Tahoma" w:hAnsi="Tahoma" w:cs="Tahoma"/>
        </w:rPr>
        <w:t>﻿</w:t>
      </w:r>
      <w:r>
        <w:t xml:space="preserve"> </w:t>
      </w:r>
      <w:r w:rsidRPr="00E109ED">
        <w:rPr>
          <w:strike/>
        </w:rPr>
        <w:t xml:space="preserve">Manque le </w:t>
      </w:r>
      <w:proofErr w:type="spellStart"/>
      <w:r w:rsidRPr="00E109ED">
        <w:rPr>
          <w:strike/>
        </w:rPr>
        <w:t>footer</w:t>
      </w:r>
      <w:proofErr w:type="spellEnd"/>
      <w:r w:rsidRPr="00E109ED">
        <w:rPr>
          <w:strike/>
        </w:rPr>
        <w:t xml:space="preserve"> en mobile</w:t>
      </w:r>
    </w:p>
    <w:p w14:paraId="6F84F0F4" w14:textId="77777777" w:rsidR="00C5527E" w:rsidRPr="00E109ED" w:rsidRDefault="0008191F" w:rsidP="00E109ED">
      <w:pPr>
        <w:pStyle w:val="Paragraphedeliste"/>
        <w:numPr>
          <w:ilvl w:val="0"/>
          <w:numId w:val="3"/>
        </w:numPr>
        <w:rPr>
          <w:strike/>
        </w:rPr>
      </w:pPr>
      <w:r w:rsidRPr="00E109ED">
        <w:rPr>
          <w:strike/>
        </w:rPr>
        <w:t xml:space="preserve">Remplace « Trois formats disponibles — JOPAI </w:t>
      </w:r>
      <w:proofErr w:type="spellStart"/>
      <w:r w:rsidRPr="00E109ED">
        <w:rPr>
          <w:strike/>
        </w:rPr>
        <w:t>LumenVia</w:t>
      </w:r>
      <w:proofErr w:type="spellEnd"/>
      <w:r w:rsidRPr="00E109ED">
        <w:rPr>
          <w:strike/>
        </w:rPr>
        <w:t> pour vous préparer</w:t>
      </w:r>
      <w:r w:rsidRPr="00E109ED">
        <w:rPr>
          <w:strike/>
        </w:rPr>
        <w:br/>
        <w:t xml:space="preserve">à la célébration du dimanche 10 mai 2026 » par « Trois formats disponibles proposé par JOPAI </w:t>
      </w:r>
      <w:proofErr w:type="spellStart"/>
      <w:r w:rsidRPr="00E109ED">
        <w:rPr>
          <w:strike/>
        </w:rPr>
        <w:t>LumenVia</w:t>
      </w:r>
      <w:proofErr w:type="spellEnd"/>
      <w:r w:rsidRPr="00E109ED">
        <w:rPr>
          <w:strike/>
        </w:rPr>
        <w:t> pour vous préparer à la célébration du dimanche 10 mai 2026 »</w:t>
      </w:r>
      <w:r w:rsidRPr="00E109ED">
        <w:rPr>
          <w:strike/>
        </w:rPr>
        <w:br/>
        <w:t xml:space="preserve">&gt;&gt; en écrivant JOPAI avec la règle de </w:t>
      </w:r>
      <w:proofErr w:type="spellStart"/>
      <w:r w:rsidRPr="00E109ED">
        <w:rPr>
          <w:strike/>
        </w:rPr>
        <w:t>formattage</w:t>
      </w:r>
      <w:proofErr w:type="spellEnd"/>
    </w:p>
    <w:p w14:paraId="6F84F0F5" w14:textId="77777777" w:rsidR="00C5527E" w:rsidRPr="00E109ED" w:rsidRDefault="0008191F" w:rsidP="00E109ED">
      <w:pPr>
        <w:pStyle w:val="Paragraphedeliste"/>
        <w:numPr>
          <w:ilvl w:val="0"/>
          <w:numId w:val="3"/>
        </w:numPr>
        <w:rPr>
          <w:strike/>
        </w:rPr>
      </w:pPr>
      <w:r w:rsidRPr="00E109ED">
        <w:rPr>
          <w:strike/>
        </w:rPr>
        <w:t>Supprime tout ce bloc « Pourquoi plusieurs lignes dans Google Sheets ?</w:t>
      </w:r>
    </w:p>
    <w:p w14:paraId="6F84F0F6" w14:textId="77777777" w:rsidR="00C5527E" w:rsidRPr="00E109ED" w:rsidRDefault="0008191F" w:rsidP="00E109ED">
      <w:pPr>
        <w:pStyle w:val="Paragraphedeliste"/>
        <w:numPr>
          <w:ilvl w:val="0"/>
          <w:numId w:val="3"/>
        </w:numPr>
        <w:rPr>
          <w:strike/>
        </w:rPr>
      </w:pPr>
      <w:r w:rsidRPr="00E109ED">
        <w:rPr>
          <w:strike/>
        </w:rPr>
        <w:t>Les tables sont append-</w:t>
      </w:r>
      <w:proofErr w:type="spellStart"/>
      <w:r w:rsidRPr="00E109ED">
        <w:rPr>
          <w:strike/>
        </w:rPr>
        <w:t>only</w:t>
      </w:r>
      <w:proofErr w:type="spellEnd"/>
      <w:r w:rsidRPr="00E109ED">
        <w:rPr>
          <w:strike/>
        </w:rPr>
        <w:t xml:space="preserve"> : chaque événement peut créer une nouvelle </w:t>
      </w:r>
      <w:proofErr w:type="spellStart"/>
      <w:r w:rsidRPr="00E109ED">
        <w:rPr>
          <w:strike/>
        </w:rPr>
        <w:t>ligneavec</w:t>
      </w:r>
      <w:proofErr w:type="spellEnd"/>
      <w:r w:rsidRPr="00E109ED">
        <w:rPr>
          <w:strike/>
        </w:rPr>
        <w:t xml:space="preserve"> un nouvel historique,</w:t>
      </w:r>
      <w:r w:rsidRPr="00E109ED">
        <w:rPr>
          <w:strike/>
        </w:rPr>
        <w:br/>
        <w:t>sans effacer les anciennes versions.</w:t>
      </w:r>
    </w:p>
    <w:p w14:paraId="6F84F0F7" w14:textId="77777777" w:rsidR="00C5527E" w:rsidRDefault="0008191F" w:rsidP="00E109ED">
      <w:pPr>
        <w:numPr>
          <w:ilvl w:val="0"/>
          <w:numId w:val="3"/>
        </w:numPr>
        <w:rPr>
          <w:strike/>
        </w:rPr>
      </w:pPr>
      <w:proofErr w:type="spellStart"/>
      <w:r>
        <w:rPr>
          <w:strike/>
        </w:rPr>
        <w:t>users</w:t>
      </w:r>
      <w:proofErr w:type="spellEnd"/>
      <w:r>
        <w:rPr>
          <w:strike/>
        </w:rPr>
        <w:t> : identité stable par e-mail (</w:t>
      </w:r>
      <w:proofErr w:type="spellStart"/>
      <w:r>
        <w:rPr>
          <w:strike/>
        </w:rPr>
        <w:t>entity_id</w:t>
      </w:r>
      <w:proofErr w:type="spellEnd"/>
      <w:r>
        <w:rPr>
          <w:strike/>
        </w:rPr>
        <w:t> = empreinte de l’e-mail).</w:t>
      </w:r>
      <w:r>
        <w:rPr>
          <w:strike/>
        </w:rPr>
        <w:br/>
        <w:t>On n’ajoute une ligne « utilisateur » que si aucune ligne n’existe encore pour cet e-mail (ex. première inscription newsletter sans compte mémo).</w:t>
      </w:r>
    </w:p>
    <w:p w14:paraId="6F84F0F8" w14:textId="77777777" w:rsidR="00C5527E" w:rsidRDefault="0008191F" w:rsidP="00E109ED">
      <w:pPr>
        <w:numPr>
          <w:ilvl w:val="0"/>
          <w:numId w:val="3"/>
        </w:numPr>
        <w:rPr>
          <w:strike/>
        </w:rPr>
      </w:pPr>
      <w:proofErr w:type="spellStart"/>
      <w:r>
        <w:rPr>
          <w:strike/>
        </w:rPr>
        <w:t>subscriptions</w:t>
      </w:r>
      <w:proofErr w:type="spellEnd"/>
      <w:r>
        <w:rPr>
          <w:strike/>
        </w:rPr>
        <w:t xml:space="preserve"> : préférences d’envoi (newsletter). C’est ici que l’abonnement hebdomadaire est stocké, relié à </w:t>
      </w:r>
      <w:proofErr w:type="spellStart"/>
      <w:r>
        <w:rPr>
          <w:strike/>
        </w:rPr>
        <w:t>user_entity_id</w:t>
      </w:r>
      <w:proofErr w:type="spellEnd"/>
      <w:r>
        <w:rPr>
          <w:strike/>
        </w:rPr>
        <w:t>.</w:t>
      </w:r>
    </w:p>
    <w:p w14:paraId="6F84F0F9" w14:textId="77777777" w:rsidR="00C5527E" w:rsidRPr="00E109ED" w:rsidRDefault="0008191F" w:rsidP="00E109ED">
      <w:pPr>
        <w:pStyle w:val="Paragraphedeliste"/>
        <w:numPr>
          <w:ilvl w:val="0"/>
          <w:numId w:val="3"/>
        </w:numPr>
        <w:rPr>
          <w:strike/>
        </w:rPr>
      </w:pPr>
      <w:r w:rsidRPr="00E109ED">
        <w:rPr>
          <w:strike/>
        </w:rPr>
        <w:t xml:space="preserve">Si tu testes plusieurs fois « S’abonner », tu ne devrais plus voir de doublons inutiles dans </w:t>
      </w:r>
      <w:proofErr w:type="spellStart"/>
      <w:r w:rsidRPr="00E109ED">
        <w:rPr>
          <w:strike/>
        </w:rPr>
        <w:t>users</w:t>
      </w:r>
      <w:proofErr w:type="spellEnd"/>
      <w:r w:rsidRPr="00E109ED">
        <w:rPr>
          <w:strike/>
        </w:rPr>
        <w:t xml:space="preserve"> ; seule la table </w:t>
      </w:r>
      <w:proofErr w:type="spellStart"/>
      <w:r w:rsidRPr="00E109ED">
        <w:rPr>
          <w:strike/>
        </w:rPr>
        <w:t>subscriptionsreçoit</w:t>
      </w:r>
      <w:proofErr w:type="spellEnd"/>
      <w:r w:rsidRPr="00E109ED">
        <w:rPr>
          <w:strike/>
        </w:rPr>
        <w:t xml:space="preserve"> une nouvelle ligne si tu réactives un abonnement après désactivation (futur). »</w:t>
      </w:r>
    </w:p>
    <w:sectPr w:rsidR="00C5527E" w:rsidRPr="00E109ED">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D9F8" w14:textId="77777777" w:rsidR="00B5648F" w:rsidRDefault="00B5648F">
      <w:pPr>
        <w:spacing w:after="0" w:line="240" w:lineRule="auto"/>
      </w:pPr>
      <w:r>
        <w:separator/>
      </w:r>
    </w:p>
  </w:endnote>
  <w:endnote w:type="continuationSeparator" w:id="0">
    <w:p w14:paraId="69093FBD" w14:textId="77777777" w:rsidR="00B5648F" w:rsidRDefault="00B56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5260" w14:textId="77777777" w:rsidR="00B5648F" w:rsidRDefault="00B5648F">
      <w:pPr>
        <w:spacing w:after="0" w:line="240" w:lineRule="auto"/>
      </w:pPr>
      <w:r>
        <w:rPr>
          <w:color w:val="000000"/>
        </w:rPr>
        <w:separator/>
      </w:r>
    </w:p>
  </w:footnote>
  <w:footnote w:type="continuationSeparator" w:id="0">
    <w:p w14:paraId="56D211EA" w14:textId="77777777" w:rsidR="00B5648F" w:rsidRDefault="00B56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3DB"/>
    <w:multiLevelType w:val="multilevel"/>
    <w:tmpl w:val="1BCE1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A2925"/>
    <w:multiLevelType w:val="multilevel"/>
    <w:tmpl w:val="003C53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D507E"/>
    <w:multiLevelType w:val="multilevel"/>
    <w:tmpl w:val="7176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B553B"/>
    <w:multiLevelType w:val="multilevel"/>
    <w:tmpl w:val="0EB8F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B76DC"/>
    <w:multiLevelType w:val="hybridMultilevel"/>
    <w:tmpl w:val="2C866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07568C"/>
    <w:multiLevelType w:val="multilevel"/>
    <w:tmpl w:val="100A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790417"/>
    <w:multiLevelType w:val="hybridMultilevel"/>
    <w:tmpl w:val="F83A87D0"/>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7C50041"/>
    <w:multiLevelType w:val="multilevel"/>
    <w:tmpl w:val="EF9CF7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331719147">
    <w:abstractNumId w:val="7"/>
  </w:num>
  <w:num w:numId="2" w16cid:durableId="624510684">
    <w:abstractNumId w:val="4"/>
  </w:num>
  <w:num w:numId="3" w16cid:durableId="332339310">
    <w:abstractNumId w:val="6"/>
  </w:num>
  <w:num w:numId="4" w16cid:durableId="650401859">
    <w:abstractNumId w:val="1"/>
  </w:num>
  <w:num w:numId="5" w16cid:durableId="1986733493">
    <w:abstractNumId w:val="5"/>
  </w:num>
  <w:num w:numId="6" w16cid:durableId="51000335">
    <w:abstractNumId w:val="0"/>
  </w:num>
  <w:num w:numId="7" w16cid:durableId="225725148">
    <w:abstractNumId w:val="2"/>
  </w:num>
  <w:num w:numId="8" w16cid:durableId="1450856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27E"/>
    <w:rsid w:val="0008191F"/>
    <w:rsid w:val="00121954"/>
    <w:rsid w:val="00136351"/>
    <w:rsid w:val="004E330A"/>
    <w:rsid w:val="005007D8"/>
    <w:rsid w:val="00535D5B"/>
    <w:rsid w:val="0099069F"/>
    <w:rsid w:val="00B5648F"/>
    <w:rsid w:val="00BF6C63"/>
    <w:rsid w:val="00C5527E"/>
    <w:rsid w:val="00CA7971"/>
    <w:rsid w:val="00D81ACC"/>
    <w:rsid w:val="00E109ED"/>
    <w:rsid w:val="00F2115F"/>
    <w:rsid w:val="00FB15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F0EA"/>
  <w15:docId w15:val="{A3B450C4-BB5C-4462-BE44-11FC9D746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character" w:styleId="Lienhypertexte">
    <w:name w:val="Hyperlink"/>
    <w:basedOn w:val="Policepardfaut"/>
    <w:uiPriority w:val="99"/>
    <w:unhideWhenUsed/>
    <w:rsid w:val="00E109ED"/>
    <w:rPr>
      <w:color w:val="467886" w:themeColor="hyperlink"/>
      <w:u w:val="single"/>
    </w:rPr>
  </w:style>
  <w:style w:type="character" w:styleId="Mentionnonrsolue">
    <w:name w:val="Unresolved Mention"/>
    <w:basedOn w:val="Policepardfaut"/>
    <w:uiPriority w:val="99"/>
    <w:semiHidden/>
    <w:unhideWhenUsed/>
    <w:rsid w:val="00E109ED"/>
    <w:rPr>
      <w:color w:val="605E5C"/>
      <w:shd w:val="clear" w:color="auto" w:fill="E1DFDD"/>
    </w:rPr>
  </w:style>
  <w:style w:type="character" w:styleId="lev">
    <w:name w:val="Strong"/>
    <w:basedOn w:val="Policepardfaut"/>
    <w:uiPriority w:val="22"/>
    <w:qFormat/>
    <w:rsid w:val="00E109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icabri@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1550</Words>
  <Characters>9009</Characters>
  <Application>Microsoft Office Word</Application>
  <DocSecurity>0</DocSecurity>
  <Lines>169</Lines>
  <Paragraphs>111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paul</dc:creator>
  <dc:description/>
  <cp:lastModifiedBy>jacques paul</cp:lastModifiedBy>
  <cp:revision>6</cp:revision>
  <dcterms:created xsi:type="dcterms:W3CDTF">2026-05-10T19:14:00Z</dcterms:created>
  <dcterms:modified xsi:type="dcterms:W3CDTF">2026-05-12T17:51:00Z</dcterms:modified>
</cp:coreProperties>
</file>