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widowControl w:val="false"/>
        <w:pBdr/>
        <w:tabs>
          <w:tab w:val="left" w:leader="none" w:pos="3544"/>
        </w:tabs>
        <w:spacing w:after="0" w:line="240" w:lineRule="auto"/>
        <w:ind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</w:r>
      <w:r>
        <w:rPr>
          <w:rFonts w:ascii="Arial" w:hAnsi="Arial" w:cs="Arial"/>
          <w:sz w:val="20"/>
        </w:rPr>
      </w:r>
    </w:p>
    <w:p>
      <w:pPr>
        <w:widowControl w:val="false"/>
        <w:pBdr/>
        <w:spacing w:after="0" w:line="240" w:lineRule="auto"/>
        <w:ind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ANEXO </w:t>
      </w:r>
      <w:r>
        <w:rPr>
          <w:rFonts w:ascii="Arial" w:hAnsi="Arial" w:cs="Arial"/>
          <w:b/>
        </w:rPr>
      </w:r>
    </w:p>
    <w:p>
      <w:pPr>
        <w:widowControl w:val="false"/>
        <w:pBdr/>
        <w:spacing w:after="0" w:line="240" w:lineRule="auto"/>
        <w:ind/>
        <w:jc w:val="center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</w:r>
      <w:r>
        <w:rPr>
          <w:rFonts w:ascii="Arial" w:hAnsi="Arial" w:cs="Arial"/>
          <w:b/>
          <w:sz w:val="20"/>
        </w:rPr>
      </w:r>
    </w:p>
    <w:p>
      <w:pPr>
        <w:pStyle w:val="710"/>
        <w:widowControl w:val="false"/>
        <w:pBdr/>
        <w:spacing/>
        <w:ind/>
        <w:rPr>
          <w:rFonts w:cs="Arial"/>
          <w:szCs w:val="20"/>
        </w:rPr>
      </w:pPr>
      <w:r>
        <w:rPr>
          <w:rFonts w:cs="Arial"/>
          <w:szCs w:val="20"/>
        </w:rPr>
        <w:t xml:space="preserve">DECLARACIÓN JURADA </w:t>
      </w:r>
      <w:r>
        <w:rPr>
          <w:rFonts w:cs="Arial"/>
          <w:szCs w:val="20"/>
        </w:rPr>
      </w:r>
    </w:p>
    <w:p>
      <w:pPr>
        <w:widowControl w:val="false"/>
        <w:pBdr/>
        <w:spacing w:after="0" w:line="240" w:lineRule="auto"/>
        <w:ind/>
        <w:rPr>
          <w:rFonts w:ascii="Arial" w:hAnsi="Arial" w:cs="Arial"/>
          <w:sz w:val="20"/>
          <w:lang w:val="es-ES"/>
        </w:rPr>
      </w:pPr>
      <w:r>
        <w:rPr>
          <w:rFonts w:ascii="Arial" w:hAnsi="Arial" w:cs="Arial"/>
          <w:sz w:val="20"/>
          <w:lang w:val="es-ES"/>
        </w:rPr>
      </w:r>
      <w:r>
        <w:rPr>
          <w:rFonts w:ascii="Arial" w:hAnsi="Arial" w:cs="Arial"/>
          <w:sz w:val="20"/>
          <w:lang w:val="es-ES"/>
        </w:rPr>
      </w:r>
    </w:p>
    <w:p>
      <w:pPr>
        <w:widowControl w:val="false"/>
        <w:pBdr/>
        <w:spacing w:after="0" w:line="240" w:lineRule="auto"/>
        <w:ind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 xml:space="preserve">Señores:</w:t>
      </w:r>
      <w:r>
        <w:rPr>
          <w:rFonts w:ascii="Arial" w:hAnsi="Arial" w:cs="Arial"/>
          <w:sz w:val="20"/>
        </w:rPr>
      </w:r>
    </w:p>
    <w:p>
      <w:pPr>
        <w:widowControl w:val="false"/>
        <w:pBdr/>
        <w:spacing w:after="0" w:line="240" w:lineRule="auto"/>
        <w:ind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</w:r>
      <w:r>
        <w:rPr>
          <w:rFonts w:ascii="Arial" w:hAnsi="Arial" w:cs="Arial"/>
          <w:sz w:val="20"/>
        </w:rPr>
      </w:r>
    </w:p>
    <w:p>
      <w:pPr>
        <w:widowControl w:val="false"/>
        <w:pBdr/>
        <w:spacing w:after="0" w:line="240" w:lineRule="auto"/>
        <w:ind/>
        <w:jc w:val="both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bCs/>
          <w:sz w:val="20"/>
        </w:rPr>
        <w:t xml:space="preserve">DEPARTAMENTO LOGÍSTICA DE EGASA</w:t>
      </w:r>
      <w:r>
        <w:rPr>
          <w:rFonts w:ascii="Arial" w:hAnsi="Arial" w:cs="Arial"/>
          <w:b/>
          <w:sz w:val="20"/>
        </w:rPr>
      </w:r>
    </w:p>
    <w:p>
      <w:pPr>
        <w:widowControl w:val="false"/>
        <w:pBdr/>
        <w:spacing w:after="0" w:line="240" w:lineRule="auto"/>
        <w:ind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</w:r>
      <w:r>
        <w:rPr>
          <w:rFonts w:ascii="Arial" w:hAnsi="Arial" w:cs="Arial"/>
          <w:sz w:val="20"/>
        </w:rPr>
      </w:r>
    </w:p>
    <w:p>
      <w:pPr>
        <w:widowControl w:val="false"/>
        <w:pBdr/>
        <w:spacing w:after="0" w:line="240" w:lineRule="auto"/>
        <w:ind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 xml:space="preserve">DENOMINACIÓN DE LA CONTRATACIÓN:</w:t>
      </w:r>
      <w:r>
        <w:rPr>
          <w:rFonts w:ascii="Arial" w:hAnsi="Arial" w:cs="Arial"/>
          <w:sz w:val="20"/>
        </w:rPr>
        <w:t xml:space="preserve"> ________________________________________</w:t>
      </w:r>
      <w:r>
        <w:rPr>
          <w:rFonts w:ascii="Arial" w:hAnsi="Arial" w:cs="Arial"/>
          <w:sz w:val="20"/>
        </w:rPr>
      </w:r>
    </w:p>
    <w:p>
      <w:pPr>
        <w:widowControl w:val="false"/>
        <w:pBdr/>
        <w:spacing w:after="0" w:line="240" w:lineRule="auto"/>
        <w:ind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 xml:space="preserve">____________________________________________________________________________</w:t>
      </w:r>
      <w:r>
        <w:rPr>
          <w:rFonts w:ascii="Arial" w:hAnsi="Arial" w:cs="Arial"/>
          <w:sz w:val="20"/>
        </w:rPr>
        <w:t xml:space="preserve">          </w:t>
      </w:r>
      <w:r>
        <w:rPr>
          <w:rFonts w:ascii="Arial" w:hAnsi="Arial" w:cs="Arial"/>
          <w:sz w:val="20"/>
        </w:rPr>
      </w:r>
    </w:p>
    <w:p>
      <w:pPr>
        <w:widowControl w:val="false"/>
        <w:pBdr/>
        <w:spacing w:after="0" w:line="240" w:lineRule="auto"/>
        <w:ind/>
        <w:rPr>
          <w:rFonts w:ascii="Arial" w:hAnsi="Arial" w:cs="Arial"/>
          <w:sz w:val="20"/>
          <w:u w:val="single"/>
        </w:rPr>
      </w:pPr>
      <w:r>
        <w:rPr>
          <w:rFonts w:ascii="Arial" w:hAnsi="Arial" w:cs="Arial"/>
          <w:sz w:val="20"/>
          <w:u w:val="single"/>
        </w:rPr>
      </w:r>
      <w:r>
        <w:rPr>
          <w:rFonts w:ascii="Arial" w:hAnsi="Arial" w:cs="Arial"/>
          <w:sz w:val="20"/>
          <w:u w:val="single"/>
        </w:rPr>
      </w:r>
    </w:p>
    <w:p>
      <w:pPr>
        <w:widowControl w:val="false"/>
        <w:pBdr/>
        <w:spacing w:after="0" w:line="240" w:lineRule="auto"/>
        <w:ind/>
        <w:rPr>
          <w:rFonts w:ascii="Arial" w:hAnsi="Arial" w:cs="Arial"/>
          <w:sz w:val="20"/>
          <w:u w:val="single"/>
        </w:rPr>
      </w:pPr>
      <w:r>
        <w:rPr>
          <w:rFonts w:ascii="Arial" w:hAnsi="Arial" w:cs="Arial"/>
          <w:sz w:val="20"/>
          <w:u w:val="single"/>
        </w:rPr>
        <w:t xml:space="preserve">Presente. -</w:t>
      </w:r>
      <w:r>
        <w:rPr>
          <w:rFonts w:ascii="Arial" w:hAnsi="Arial" w:cs="Arial"/>
          <w:sz w:val="20"/>
          <w:u w:val="single"/>
        </w:rPr>
      </w:r>
    </w:p>
    <w:p>
      <w:pPr>
        <w:widowControl w:val="false"/>
        <w:pBdr/>
        <w:spacing w:after="0" w:line="240" w:lineRule="auto"/>
        <w:ind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</w:r>
      <w:r>
        <w:rPr>
          <w:rFonts w:ascii="Arial" w:hAnsi="Arial" w:cs="Arial"/>
          <w:sz w:val="20"/>
        </w:rPr>
      </w:r>
    </w:p>
    <w:p>
      <w:pPr>
        <w:widowControl w:val="false"/>
        <w:pBdr/>
        <w:spacing w:after="0" w:line="240" w:lineRule="auto"/>
        <w:ind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</w:r>
      <w:r>
        <w:rPr>
          <w:rFonts w:ascii="Arial" w:hAnsi="Arial" w:cs="Arial"/>
          <w:sz w:val="20"/>
        </w:rPr>
      </w:r>
    </w:p>
    <w:p>
      <w:pPr>
        <w:pStyle w:val="707"/>
        <w:widowControl w:val="false"/>
        <w:pBdr/>
        <w:spacing w:after="0" w:line="240" w:lineRule="auto"/>
        <w:ind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</w:rPr>
        <w:t xml:space="preserve">Mediante el presente el suscrito, </w:t>
      </w:r>
      <w:r>
        <w:rPr>
          <w:rFonts w:ascii="Arial" w:hAnsi="Arial" w:cs="Arial"/>
          <w:sz w:val="20"/>
        </w:rPr>
        <w:t xml:space="preserve">________________________________________________ con DNI:</w:t>
      </w:r>
      <w:r>
        <w:rPr>
          <w:rFonts w:ascii="Arial" w:hAnsi="Arial" w:cs="Arial"/>
          <w:sz w:val="20"/>
        </w:rPr>
        <w:t xml:space="preserve"> </w:t>
      </w:r>
      <w:r>
        <w:rPr>
          <w:rFonts w:ascii="Arial" w:hAnsi="Arial" w:cs="Arial"/>
          <w:sz w:val="20"/>
        </w:rPr>
        <w:t xml:space="preserve">________________________ </w:t>
      </w:r>
      <w:r>
        <w:rPr>
          <w:rFonts w:ascii="Arial" w:hAnsi="Arial" w:cs="Arial"/>
          <w:sz w:val="20"/>
        </w:rPr>
        <w:t xml:space="preserve">postor y/o Representante Legal de</w:t>
      </w:r>
      <w:r>
        <w:rPr>
          <w:rFonts w:ascii="Arial" w:hAnsi="Arial" w:cs="Arial"/>
          <w:sz w:val="20"/>
        </w:rPr>
        <w:t xml:space="preserve"> </w:t>
      </w:r>
      <w:r>
        <w:rPr>
          <w:rFonts w:ascii="Arial" w:hAnsi="Arial" w:cs="Arial"/>
          <w:sz w:val="20"/>
          <w:szCs w:val="20"/>
          <w:u w:val="single"/>
        </w:rPr>
        <w:t xml:space="preserve">[</w:t>
      </w:r>
      <w:r>
        <w:rPr>
          <w:rFonts w:ascii="Arial" w:hAnsi="Arial" w:cs="Arial"/>
          <w:sz w:val="20"/>
          <w:u w:val="single"/>
        </w:rPr>
        <w:t xml:space="preserve">CONSIGNAR EN CASO DE SER PERSONA JURÍDICA</w:t>
      </w:r>
      <w:r>
        <w:rPr>
          <w:rFonts w:ascii="Arial" w:hAnsi="Arial" w:cs="Arial"/>
          <w:sz w:val="20"/>
          <w:szCs w:val="20"/>
          <w:u w:val="single"/>
        </w:rPr>
        <w:t xml:space="preserve">]</w:t>
      </w:r>
      <w:r>
        <w:rPr>
          <w:rFonts w:ascii="Arial" w:hAnsi="Arial" w:cs="Arial"/>
          <w:sz w:val="20"/>
        </w:rPr>
        <w:t xml:space="preserve">,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con RUC N° _____________</w:t>
      </w:r>
      <w:r>
        <w:rPr>
          <w:rFonts w:ascii="Arial" w:hAnsi="Arial" w:cs="Arial"/>
          <w:sz w:val="20"/>
          <w:szCs w:val="20"/>
        </w:rPr>
        <w:t xml:space="preserve">declaro bajo juramento: </w:t>
      </w:r>
      <w:r>
        <w:rPr>
          <w:rFonts w:ascii="Arial" w:hAnsi="Arial" w:cs="Arial"/>
          <w:sz w:val="20"/>
          <w:szCs w:val="20"/>
        </w:rPr>
      </w:r>
    </w:p>
    <w:p>
      <w:pPr>
        <w:pStyle w:val="707"/>
        <w:widowControl w:val="false"/>
        <w:pBdr/>
        <w:spacing w:after="0" w:line="240" w:lineRule="auto"/>
        <w:ind w:hanging="705" w:left="705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</w:p>
    <w:p>
      <w:pPr>
        <w:pStyle w:val="707"/>
        <w:widowControl w:val="false"/>
        <w:pBdr/>
        <w:spacing w:after="0" w:line="240" w:lineRule="auto"/>
        <w:ind w:hanging="705" w:left="705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</w:p>
    <w:p>
      <w:pPr>
        <w:pStyle w:val="707"/>
        <w:widowControl w:val="false"/>
        <w:numPr>
          <w:ilvl w:val="0"/>
          <w:numId w:val="1"/>
        </w:numPr>
        <w:pBdr/>
        <w:spacing w:after="0" w:line="240" w:lineRule="auto"/>
        <w:ind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No haber incurrido y me obligo a no incurrir en actos de corrupción, así como a respetar el principio de integridad.</w:t>
      </w:r>
      <w:r>
        <w:rPr>
          <w:rFonts w:ascii="Arial" w:hAnsi="Arial" w:cs="Arial"/>
          <w:sz w:val="20"/>
          <w:szCs w:val="20"/>
        </w:rPr>
      </w:r>
    </w:p>
    <w:p>
      <w:pPr>
        <w:pStyle w:val="707"/>
        <w:widowControl w:val="false"/>
        <w:pBdr/>
        <w:spacing w:after="0" w:line="240" w:lineRule="auto"/>
        <w:ind w:hanging="705" w:left="705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</w:p>
    <w:p>
      <w:pPr>
        <w:widowControl w:val="false"/>
        <w:numPr>
          <w:ilvl w:val="0"/>
          <w:numId w:val="2"/>
        </w:numPr>
        <w:pBdr/>
        <w:spacing w:after="0" w:line="259" w:lineRule="auto"/>
        <w:ind/>
        <w:jc w:val="both"/>
        <w:rPr>
          <w:rFonts w:ascii="Arial" w:hAnsi="Arial" w:eastAsia="Times New Roman" w:cs="Arial"/>
          <w:color w:val="auto"/>
          <w:sz w:val="20"/>
          <w:lang w:val="es-ES" w:eastAsia="en-US"/>
        </w:rPr>
      </w:pPr>
      <w:r>
        <w:rPr>
          <w:rFonts w:ascii="Arial" w:hAnsi="Arial" w:eastAsia="Times New Roman" w:cs="Arial"/>
          <w:color w:val="auto"/>
          <w:sz w:val="20"/>
          <w:lang w:val="es-ES" w:eastAsia="en-US"/>
        </w:rPr>
        <w:t xml:space="preserve">No tener impedimento para postular en el </w:t>
      </w:r>
      <w:r>
        <w:rPr>
          <w:rFonts w:ascii="Arial" w:hAnsi="Arial" w:eastAsia="Times New Roman" w:cs="Arial"/>
          <w:color w:val="auto"/>
          <w:sz w:val="20"/>
          <w:lang w:val="es-ES" w:eastAsia="en-US"/>
        </w:rPr>
        <w:t xml:space="preserve">presente proceso</w:t>
      </w:r>
      <w:r>
        <w:rPr>
          <w:rFonts w:ascii="Arial" w:hAnsi="Arial" w:eastAsia="Times New Roman" w:cs="Arial"/>
          <w:color w:val="auto"/>
          <w:sz w:val="20"/>
          <w:lang w:val="es-ES" w:eastAsia="en-US"/>
        </w:rPr>
        <w:t xml:space="preserve"> de contratación</w:t>
      </w:r>
      <w:r>
        <w:rPr>
          <w:rFonts w:ascii="Arial" w:hAnsi="Arial" w:eastAsia="Times New Roman" w:cs="Arial"/>
          <w:color w:val="auto"/>
          <w:sz w:val="20"/>
          <w:lang w:val="es-ES" w:eastAsia="en-US"/>
        </w:rPr>
        <w:t xml:space="preserve"> ni para contratar con el Estado, conforme al artículo 30 de la Ley N° 32069, Ley General de Contrataciones Públicas.</w:t>
      </w:r>
      <w:r>
        <w:rPr>
          <w:rFonts w:ascii="Arial" w:hAnsi="Arial" w:eastAsia="Times New Roman" w:cs="Arial"/>
          <w:color w:val="auto"/>
          <w:sz w:val="20"/>
          <w:lang w:val="es-ES" w:eastAsia="en-US"/>
        </w:rPr>
      </w:r>
    </w:p>
    <w:p>
      <w:pPr>
        <w:widowControl w:val="false"/>
        <w:pBdr/>
        <w:spacing w:after="0" w:line="259" w:lineRule="auto"/>
        <w:ind w:left="720"/>
        <w:jc w:val="both"/>
        <w:rPr>
          <w:rFonts w:ascii="Arial" w:hAnsi="Arial" w:eastAsia="Times New Roman" w:cs="Arial"/>
          <w:color w:val="auto"/>
          <w:sz w:val="20"/>
          <w:lang w:val="es-ES" w:eastAsia="en-US"/>
        </w:rPr>
      </w:pPr>
      <w:r>
        <w:rPr>
          <w:rFonts w:ascii="Arial" w:hAnsi="Arial" w:eastAsia="Times New Roman" w:cs="Arial"/>
          <w:color w:val="auto"/>
          <w:sz w:val="20"/>
          <w:lang w:val="es-ES" w:eastAsia="en-US"/>
        </w:rPr>
      </w:r>
      <w:r>
        <w:rPr>
          <w:rFonts w:ascii="Arial" w:hAnsi="Arial" w:eastAsia="Times New Roman" w:cs="Arial"/>
          <w:color w:val="auto"/>
          <w:sz w:val="20"/>
          <w:lang w:val="es-ES" w:eastAsia="en-US"/>
        </w:rPr>
      </w:r>
    </w:p>
    <w:p>
      <w:pPr>
        <w:widowControl w:val="false"/>
        <w:numPr>
          <w:ilvl w:val="0"/>
          <w:numId w:val="2"/>
        </w:numPr>
        <w:pBdr/>
        <w:spacing w:after="0" w:line="240" w:lineRule="auto"/>
        <w:ind/>
        <w:jc w:val="both"/>
        <w:rPr>
          <w:rFonts w:ascii="Arial" w:hAnsi="Arial" w:eastAsia="Times New Roman" w:cs="Arial"/>
          <w:color w:val="auto"/>
          <w:sz w:val="20"/>
          <w:lang w:val="es-ES" w:eastAsia="en-US"/>
        </w:rPr>
      </w:pPr>
      <w:r>
        <w:rPr>
          <w:rFonts w:ascii="Arial" w:hAnsi="Arial" w:eastAsia="Times New Roman" w:cs="Arial"/>
          <w:color w:val="auto"/>
          <w:sz w:val="20"/>
          <w:lang w:val="es-ES" w:eastAsia="en-US"/>
        </w:rPr>
        <w:t xml:space="preserve">Conoce</w:t>
      </w:r>
      <w:r>
        <w:rPr>
          <w:rFonts w:ascii="Arial" w:hAnsi="Arial" w:eastAsia="Times New Roman" w:cs="Arial"/>
          <w:color w:val="auto"/>
          <w:sz w:val="20"/>
          <w:lang w:val="es-ES" w:eastAsia="en-US"/>
        </w:rPr>
        <w:t xml:space="preserve">r las sanciones contenidas en la Ley N° 32069, Ley General de Contrataciones Públicas y su Reglamento aprobado mediante Decreto Supremo N° 009-2025-EF, así como las disposiciones aplicables de la Ley N° 27444, Ley del Procedimiento Administrativo General. </w:t>
      </w:r>
      <w:r>
        <w:rPr>
          <w:rFonts w:ascii="Arial" w:hAnsi="Arial" w:eastAsia="Times New Roman" w:cs="Arial"/>
          <w:color w:val="auto"/>
          <w:sz w:val="20"/>
          <w:lang w:val="es-ES" w:eastAsia="en-US"/>
        </w:rPr>
      </w:r>
    </w:p>
    <w:p>
      <w:pPr>
        <w:pStyle w:val="707"/>
        <w:widowControl w:val="false"/>
        <w:pBdr/>
        <w:spacing w:after="0"/>
        <w:ind w:hanging="284" w:left="284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</w:p>
    <w:p>
      <w:pPr>
        <w:pStyle w:val="707"/>
        <w:widowControl w:val="false"/>
        <w:numPr>
          <w:ilvl w:val="0"/>
          <w:numId w:val="2"/>
        </w:numPr>
        <w:pBdr/>
        <w:spacing w:after="0" w:line="240" w:lineRule="auto"/>
        <w:ind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Participar en el presente proceso de contratac</w:t>
      </w:r>
      <w:r>
        <w:rPr>
          <w:rFonts w:ascii="Arial" w:hAnsi="Arial" w:cs="Arial"/>
          <w:sz w:val="20"/>
          <w:szCs w:val="20"/>
        </w:rPr>
        <w:t xml:space="preserve">ión en forma independiente sin mediar consulta, comunicación, acuerdo, arreglo o convenio con ningún proveedor; y, conocer las disposiciones del Decreto Legislativo Nº 1034, Decreto Legislativo que aprueba la Ley de Represión de Conductas Anticompetitivas.</w:t>
      </w:r>
      <w:r>
        <w:rPr>
          <w:rFonts w:ascii="Arial" w:hAnsi="Arial" w:cs="Arial"/>
          <w:sz w:val="20"/>
          <w:szCs w:val="20"/>
        </w:rPr>
      </w:r>
    </w:p>
    <w:p>
      <w:pPr>
        <w:pStyle w:val="707"/>
        <w:widowControl w:val="false"/>
        <w:pBdr/>
        <w:spacing w:after="0"/>
        <w:ind w:hanging="284" w:left="284"/>
        <w:jc w:val="both"/>
        <w:rPr>
          <w:rFonts w:ascii="Arial" w:hAnsi="Arial" w:cs="Arial"/>
          <w:sz w:val="20"/>
          <w:szCs w:val="20"/>
          <w:lang w:val="es-PE"/>
        </w:rPr>
      </w:pPr>
      <w:r>
        <w:rPr>
          <w:rFonts w:ascii="Arial" w:hAnsi="Arial" w:cs="Arial"/>
          <w:sz w:val="20"/>
          <w:szCs w:val="20"/>
          <w:lang w:val="es-PE"/>
        </w:rPr>
      </w:r>
      <w:r>
        <w:rPr>
          <w:rFonts w:ascii="Arial" w:hAnsi="Arial" w:cs="Arial"/>
          <w:sz w:val="20"/>
          <w:szCs w:val="20"/>
          <w:lang w:val="es-PE"/>
        </w:rPr>
      </w:r>
    </w:p>
    <w:p>
      <w:pPr>
        <w:pStyle w:val="707"/>
        <w:widowControl w:val="false"/>
        <w:numPr>
          <w:ilvl w:val="0"/>
          <w:numId w:val="2"/>
        </w:numPr>
        <w:pBdr/>
        <w:spacing w:after="0" w:line="240" w:lineRule="auto"/>
        <w:ind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Revisar y conocer, </w:t>
      </w:r>
      <w:r>
        <w:rPr>
          <w:rFonts w:ascii="Arial" w:hAnsi="Arial" w:cs="Arial"/>
          <w:sz w:val="20"/>
          <w:szCs w:val="20"/>
        </w:rPr>
        <w:t xml:space="preserve">las </w:t>
      </w:r>
      <w:r>
        <w:rPr>
          <w:rFonts w:ascii="Arial" w:hAnsi="Arial" w:cs="Arial"/>
          <w:sz w:val="20"/>
          <w:szCs w:val="20"/>
        </w:rPr>
        <w:t xml:space="preserve">Especificaciones Técnicas y/o Términos de Referencia del objeto de contratación</w:t>
      </w:r>
      <w:r>
        <w:rPr>
          <w:rFonts w:ascii="Arial" w:hAnsi="Arial" w:cs="Arial"/>
          <w:sz w:val="20"/>
          <w:szCs w:val="20"/>
        </w:rPr>
        <w:t xml:space="preserve">.</w:t>
      </w:r>
      <w:r>
        <w:rPr>
          <w:rFonts w:ascii="Arial" w:hAnsi="Arial" w:cs="Arial"/>
          <w:sz w:val="20"/>
          <w:szCs w:val="20"/>
        </w:rPr>
      </w:r>
    </w:p>
    <w:p>
      <w:pPr>
        <w:pStyle w:val="707"/>
        <w:widowControl w:val="false"/>
        <w:pBdr/>
        <w:spacing w:after="0"/>
        <w:ind w:hanging="284" w:left="284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</w:p>
    <w:p>
      <w:pPr>
        <w:pStyle w:val="707"/>
        <w:widowControl w:val="false"/>
        <w:numPr>
          <w:ilvl w:val="0"/>
          <w:numId w:val="2"/>
        </w:numPr>
        <w:pBdr/>
        <w:spacing w:after="0" w:line="240" w:lineRule="auto"/>
        <w:ind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Ser responsable de la veracidad de los documentos e información que presento en el presente proce</w:t>
      </w:r>
      <w:r>
        <w:rPr>
          <w:rFonts w:ascii="Arial" w:hAnsi="Arial" w:cs="Arial"/>
          <w:sz w:val="20"/>
          <w:szCs w:val="20"/>
        </w:rPr>
        <w:t xml:space="preserve">so de contratación</w:t>
      </w:r>
      <w:r>
        <w:rPr>
          <w:rFonts w:ascii="Arial" w:hAnsi="Arial" w:cs="Arial"/>
          <w:sz w:val="20"/>
          <w:szCs w:val="20"/>
        </w:rPr>
        <w:t xml:space="preserve">.</w:t>
      </w:r>
      <w:r>
        <w:rPr>
          <w:rFonts w:ascii="Arial" w:hAnsi="Arial" w:cs="Arial"/>
          <w:sz w:val="20"/>
          <w:szCs w:val="20"/>
        </w:rPr>
      </w:r>
    </w:p>
    <w:p>
      <w:pPr>
        <w:pStyle w:val="707"/>
        <w:widowControl w:val="false"/>
        <w:pBdr/>
        <w:spacing w:after="0"/>
        <w:ind w:hanging="284" w:left="284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</w:p>
    <w:p>
      <w:pPr>
        <w:pStyle w:val="707"/>
        <w:widowControl w:val="false"/>
        <w:numPr>
          <w:ilvl w:val="0"/>
          <w:numId w:val="2"/>
        </w:numPr>
        <w:pBdr/>
        <w:spacing w:after="0" w:line="240" w:lineRule="auto"/>
        <w:ind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Comprometerme a mantener la oferta presentada en caso de resultar favorecido con la </w:t>
      </w:r>
      <w:r>
        <w:rPr>
          <w:rFonts w:ascii="Arial" w:hAnsi="Arial" w:cs="Arial"/>
          <w:sz w:val="20"/>
          <w:szCs w:val="20"/>
        </w:rPr>
        <w:t xml:space="preserve">contratación</w:t>
      </w:r>
      <w:r>
        <w:rPr>
          <w:rFonts w:ascii="Arial" w:hAnsi="Arial" w:cs="Arial"/>
          <w:sz w:val="20"/>
          <w:szCs w:val="20"/>
        </w:rPr>
        <w:t xml:space="preserve">.</w:t>
      </w:r>
      <w:r>
        <w:rPr>
          <w:rFonts w:ascii="Arial" w:hAnsi="Arial" w:cs="Arial"/>
          <w:sz w:val="20"/>
          <w:szCs w:val="20"/>
        </w:rPr>
      </w:r>
    </w:p>
    <w:p>
      <w:pPr>
        <w:pStyle w:val="707"/>
        <w:widowControl w:val="false"/>
        <w:pBdr/>
        <w:spacing w:after="0" w:line="240" w:lineRule="auto"/>
        <w:ind w:hanging="705" w:left="705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</w:p>
    <w:p>
      <w:pPr>
        <w:pStyle w:val="707"/>
        <w:widowControl w:val="false"/>
        <w:pBdr/>
        <w:spacing w:after="0" w:line="240" w:lineRule="auto"/>
        <w:ind w:hanging="705" w:left="705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</w:p>
    <w:p>
      <w:pPr>
        <w:widowControl w:val="false"/>
        <w:pBdr/>
        <w:spacing w:after="0" w:line="240" w:lineRule="auto"/>
        <w:ind/>
        <w:jc w:val="both"/>
        <w:rPr>
          <w:rFonts w:ascii="Arial" w:hAnsi="Arial" w:cs="Arial"/>
          <w:iCs/>
          <w:color w:val="auto"/>
          <w:sz w:val="20"/>
        </w:rPr>
      </w:pPr>
      <w:r>
        <w:rPr>
          <w:rFonts w:ascii="Arial" w:hAnsi="Arial" w:cs="Arial"/>
          <w:iCs/>
          <w:color w:val="auto"/>
          <w:sz w:val="20"/>
        </w:rPr>
        <w:t xml:space="preserve">Así</w:t>
      </w:r>
      <w:r>
        <w:rPr>
          <w:rFonts w:ascii="Arial" w:hAnsi="Arial" w:cs="Arial"/>
          <w:iCs/>
          <w:color w:val="auto"/>
          <w:sz w:val="20"/>
        </w:rPr>
        <w:t xml:space="preserve"> mismo declaro los siguientes datos en caso de ser </w:t>
      </w:r>
      <w:r>
        <w:rPr>
          <w:rFonts w:ascii="Arial" w:hAnsi="Arial" w:cs="Arial"/>
          <w:iCs/>
          <w:color w:val="auto"/>
          <w:sz w:val="20"/>
        </w:rPr>
        <w:t xml:space="preserve">el adjudicado con la buena pro</w:t>
      </w:r>
      <w:r>
        <w:rPr>
          <w:rFonts w:ascii="Arial" w:hAnsi="Arial" w:cs="Arial"/>
          <w:iCs/>
          <w:color w:val="auto"/>
          <w:sz w:val="20"/>
        </w:rPr>
        <w:t xml:space="preserve">:</w:t>
      </w:r>
      <w:r>
        <w:rPr>
          <w:rFonts w:ascii="Arial" w:hAnsi="Arial" w:cs="Arial"/>
          <w:iCs/>
          <w:color w:val="auto"/>
          <w:sz w:val="20"/>
        </w:rPr>
      </w:r>
    </w:p>
    <w:p>
      <w:pPr>
        <w:widowControl w:val="false"/>
        <w:pBdr/>
        <w:spacing w:after="0" w:line="240" w:lineRule="auto"/>
        <w:ind/>
        <w:jc w:val="both"/>
        <w:rPr>
          <w:rFonts w:ascii="Arial" w:hAnsi="Arial" w:cs="Arial"/>
          <w:iCs/>
          <w:color w:val="auto"/>
          <w:sz w:val="20"/>
        </w:rPr>
      </w:pPr>
      <w:r>
        <w:rPr>
          <w:rFonts w:ascii="Arial" w:hAnsi="Arial" w:cs="Arial"/>
          <w:iCs/>
          <w:color w:val="auto"/>
          <w:sz w:val="20"/>
        </w:rPr>
      </w:r>
      <w:r>
        <w:rPr>
          <w:rFonts w:ascii="Arial" w:hAnsi="Arial" w:cs="Arial"/>
          <w:iCs/>
          <w:color w:val="auto"/>
          <w:sz w:val="20"/>
        </w:rPr>
      </w:r>
    </w:p>
    <w:p>
      <w:pPr>
        <w:widowControl w:val="false"/>
        <w:pBdr/>
        <w:spacing w:after="0" w:line="240" w:lineRule="auto"/>
        <w:ind/>
        <w:jc w:val="both"/>
        <w:rPr>
          <w:rFonts w:ascii="Arial" w:hAnsi="Arial" w:cs="Arial"/>
          <w:iCs/>
          <w:color w:val="auto"/>
          <w:sz w:val="20"/>
        </w:rPr>
      </w:pPr>
      <w:r>
        <w:rPr>
          <w:rFonts w:ascii="Arial" w:hAnsi="Arial" w:cs="Arial"/>
          <w:iCs/>
          <w:color w:val="auto"/>
          <w:sz w:val="20"/>
        </w:rPr>
        <w:t xml:space="preserve">Persona de </w:t>
      </w:r>
      <w:r>
        <w:rPr>
          <w:rFonts w:ascii="Arial" w:hAnsi="Arial" w:cs="Arial"/>
          <w:iCs/>
          <w:color w:val="auto"/>
          <w:sz w:val="20"/>
        </w:rPr>
        <w:t xml:space="preserve">Contacto: _</w:t>
      </w:r>
      <w:r>
        <w:rPr>
          <w:rFonts w:ascii="Arial" w:hAnsi="Arial" w:cs="Arial"/>
          <w:iCs/>
          <w:color w:val="auto"/>
          <w:sz w:val="20"/>
        </w:rPr>
        <w:t xml:space="preserve">______________________</w:t>
      </w:r>
      <w:r>
        <w:rPr>
          <w:rFonts w:ascii="Arial" w:hAnsi="Arial" w:cs="Arial"/>
          <w:iCs/>
          <w:color w:val="auto"/>
          <w:sz w:val="20"/>
        </w:rPr>
      </w:r>
    </w:p>
    <w:p>
      <w:pPr>
        <w:widowControl w:val="false"/>
        <w:pBdr/>
        <w:spacing w:after="0" w:line="240" w:lineRule="auto"/>
        <w:ind/>
        <w:jc w:val="both"/>
        <w:rPr>
          <w:rFonts w:ascii="Arial" w:hAnsi="Arial" w:cs="Arial"/>
          <w:iCs/>
          <w:color w:val="auto"/>
          <w:sz w:val="20"/>
        </w:rPr>
      </w:pPr>
      <w:r>
        <w:rPr>
          <w:rFonts w:ascii="Arial" w:hAnsi="Arial" w:cs="Arial"/>
          <w:iCs/>
          <w:color w:val="auto"/>
          <w:sz w:val="20"/>
        </w:rPr>
        <w:t xml:space="preserve">Teléfono</w:t>
      </w:r>
      <w:r>
        <w:rPr>
          <w:rFonts w:ascii="Arial" w:hAnsi="Arial" w:cs="Arial"/>
          <w:iCs/>
          <w:color w:val="auto"/>
          <w:sz w:val="20"/>
        </w:rPr>
        <w:t xml:space="preserve">/</w:t>
      </w:r>
      <w:r>
        <w:rPr>
          <w:rFonts w:ascii="Arial" w:hAnsi="Arial" w:cs="Arial"/>
          <w:iCs/>
          <w:color w:val="auto"/>
          <w:sz w:val="20"/>
        </w:rPr>
        <w:t xml:space="preserve">Celular: _</w:t>
      </w:r>
      <w:r>
        <w:rPr>
          <w:rFonts w:ascii="Arial" w:hAnsi="Arial" w:cs="Arial"/>
          <w:iCs/>
          <w:color w:val="auto"/>
          <w:sz w:val="20"/>
        </w:rPr>
        <w:t xml:space="preserve">__________________________</w:t>
      </w:r>
      <w:r>
        <w:rPr>
          <w:rFonts w:ascii="Arial" w:hAnsi="Arial" w:cs="Arial"/>
          <w:iCs/>
          <w:color w:val="auto"/>
          <w:sz w:val="20"/>
        </w:rPr>
      </w:r>
    </w:p>
    <w:p>
      <w:pPr>
        <w:widowControl w:val="false"/>
        <w:pBdr/>
        <w:spacing w:after="0" w:line="240" w:lineRule="auto"/>
        <w:ind/>
        <w:jc w:val="both"/>
        <w:rPr>
          <w:rFonts w:ascii="Arial" w:hAnsi="Arial" w:cs="Arial"/>
          <w:iCs/>
          <w:color w:val="auto"/>
          <w:sz w:val="20"/>
        </w:rPr>
      </w:pPr>
      <w:r>
        <w:rPr>
          <w:rFonts w:ascii="Arial" w:hAnsi="Arial" w:cs="Arial"/>
          <w:iCs/>
          <w:color w:val="auto"/>
          <w:sz w:val="20"/>
        </w:rPr>
        <w:t xml:space="preserve">Correo </w:t>
      </w:r>
      <w:r>
        <w:rPr>
          <w:rFonts w:ascii="Arial" w:hAnsi="Arial" w:cs="Arial"/>
          <w:iCs/>
          <w:color w:val="auto"/>
          <w:sz w:val="20"/>
        </w:rPr>
        <w:t xml:space="preserve">Electrónico: _</w:t>
      </w:r>
      <w:r>
        <w:rPr>
          <w:rFonts w:ascii="Arial" w:hAnsi="Arial" w:cs="Arial"/>
          <w:iCs/>
          <w:color w:val="auto"/>
          <w:sz w:val="20"/>
        </w:rPr>
        <w:t xml:space="preserve">_________________________</w:t>
      </w:r>
      <w:r>
        <w:rPr>
          <w:rFonts w:ascii="Arial" w:hAnsi="Arial" w:cs="Arial"/>
          <w:iCs/>
          <w:color w:val="auto"/>
          <w:sz w:val="20"/>
        </w:rPr>
      </w:r>
    </w:p>
    <w:p>
      <w:pPr>
        <w:widowControl w:val="false"/>
        <w:pBdr/>
        <w:spacing w:after="0" w:line="240" w:lineRule="auto"/>
        <w:ind/>
        <w:jc w:val="both"/>
        <w:rPr>
          <w:rFonts w:ascii="Arial" w:hAnsi="Arial" w:cs="Arial"/>
          <w:iCs/>
          <w:color w:val="auto"/>
          <w:sz w:val="20"/>
        </w:rPr>
      </w:pPr>
      <w:r>
        <w:rPr>
          <w:rFonts w:ascii="Arial" w:hAnsi="Arial" w:cs="Arial"/>
          <w:iCs/>
          <w:color w:val="auto"/>
          <w:sz w:val="20"/>
        </w:rPr>
      </w:r>
      <w:r>
        <w:rPr>
          <w:rFonts w:ascii="Arial" w:hAnsi="Arial" w:cs="Arial"/>
          <w:iCs/>
          <w:color w:val="auto"/>
          <w:sz w:val="20"/>
        </w:rPr>
      </w:r>
    </w:p>
    <w:p>
      <w:pPr>
        <w:widowControl w:val="false"/>
        <w:pBdr/>
        <w:spacing w:after="0" w:line="240" w:lineRule="auto"/>
        <w:ind/>
        <w:jc w:val="both"/>
        <w:rPr>
          <w:rFonts w:ascii="Arial" w:hAnsi="Arial" w:cs="Arial"/>
          <w:b/>
          <w:i/>
          <w:iCs/>
          <w:color w:val="auto"/>
          <w:sz w:val="20"/>
        </w:rPr>
      </w:pPr>
      <w:r>
        <w:rPr>
          <w:rFonts w:ascii="Arial" w:hAnsi="Arial" w:cs="Arial"/>
          <w:iCs/>
          <w:color w:val="auto"/>
          <w:sz w:val="20"/>
        </w:rPr>
        <w:t xml:space="preserve">Arequipa, …….de………….</w:t>
      </w:r>
      <w:r>
        <w:rPr>
          <w:rFonts w:ascii="Arial" w:hAnsi="Arial" w:cs="Arial"/>
          <w:iCs/>
          <w:color w:val="auto"/>
          <w:sz w:val="20"/>
          <w:lang w:val="es-ES"/>
        </w:rPr>
        <w:t xml:space="preserve">....................</w:t>
      </w:r>
      <w:r>
        <w:rPr>
          <w:rFonts w:ascii="Arial" w:hAnsi="Arial" w:cs="Arial"/>
          <w:iCs/>
          <w:color w:val="auto"/>
          <w:sz w:val="20"/>
        </w:rPr>
        <w:t xml:space="preserve">de ……….</w:t>
      </w:r>
      <w:r>
        <w:rPr>
          <w:rFonts w:ascii="Arial" w:hAnsi="Arial" w:cs="Arial"/>
          <w:b/>
          <w:i/>
          <w:iCs/>
          <w:color w:val="auto"/>
          <w:sz w:val="20"/>
        </w:rPr>
      </w:r>
    </w:p>
    <w:p>
      <w:pPr>
        <w:widowControl w:val="false"/>
        <w:pBdr/>
        <w:spacing w:after="0" w:line="240" w:lineRule="auto"/>
        <w:ind/>
        <w:jc w:val="both"/>
        <w:rPr>
          <w:rFonts w:ascii="Arial" w:hAnsi="Arial" w:cs="Arial"/>
          <w:color w:val="auto"/>
          <w:sz w:val="20"/>
        </w:rPr>
      </w:pPr>
      <w:r>
        <w:rPr>
          <w:rFonts w:ascii="Arial" w:hAnsi="Arial" w:cs="Arial"/>
          <w:color w:val="auto"/>
          <w:sz w:val="20"/>
        </w:rPr>
      </w:r>
      <w:r>
        <w:rPr>
          <w:rFonts w:ascii="Arial" w:hAnsi="Arial" w:cs="Arial"/>
          <w:color w:val="auto"/>
          <w:sz w:val="20"/>
        </w:rPr>
      </w:r>
    </w:p>
    <w:p>
      <w:pPr>
        <w:widowControl w:val="false"/>
        <w:pBdr/>
        <w:spacing w:after="0" w:line="240" w:lineRule="auto"/>
        <w:ind/>
        <w:jc w:val="both"/>
        <w:rPr>
          <w:rFonts w:ascii="Arial" w:hAnsi="Arial" w:cs="Arial"/>
          <w:color w:val="auto"/>
          <w:sz w:val="20"/>
        </w:rPr>
      </w:pPr>
      <w:r>
        <w:rPr>
          <w:rFonts w:ascii="Arial" w:hAnsi="Arial" w:cs="Arial"/>
          <w:color w:val="auto"/>
          <w:sz w:val="20"/>
        </w:rPr>
      </w:r>
      <w:r>
        <w:rPr>
          <w:rFonts w:ascii="Arial" w:hAnsi="Arial" w:cs="Arial"/>
          <w:color w:val="auto"/>
          <w:sz w:val="20"/>
        </w:rPr>
      </w:r>
    </w:p>
    <w:p>
      <w:pPr>
        <w:widowControl w:val="false"/>
        <w:pBdr/>
        <w:spacing w:after="0" w:line="240" w:lineRule="auto"/>
        <w:ind/>
        <w:jc w:val="both"/>
        <w:rPr>
          <w:rFonts w:ascii="Arial" w:hAnsi="Arial" w:cs="Arial"/>
          <w:color w:val="auto"/>
          <w:sz w:val="20"/>
        </w:rPr>
      </w:pPr>
      <w:r>
        <w:rPr>
          <w:rFonts w:ascii="Arial" w:hAnsi="Arial" w:cs="Arial"/>
          <w:color w:val="auto"/>
          <w:sz w:val="20"/>
        </w:rPr>
      </w:r>
      <w:r>
        <w:rPr>
          <w:rFonts w:ascii="Arial" w:hAnsi="Arial" w:cs="Arial"/>
          <w:color w:val="auto"/>
          <w:sz w:val="20"/>
        </w:rPr>
      </w:r>
    </w:p>
    <w:p>
      <w:pPr>
        <w:widowControl w:val="false"/>
        <w:pBdr/>
        <w:spacing w:after="0" w:line="240" w:lineRule="auto"/>
        <w:ind/>
        <w:jc w:val="both"/>
        <w:rPr>
          <w:rFonts w:ascii="Arial" w:hAnsi="Arial" w:cs="Arial"/>
          <w:color w:val="auto"/>
          <w:sz w:val="20"/>
        </w:rPr>
      </w:pPr>
      <w:r>
        <w:rPr>
          <w:rFonts w:ascii="Arial" w:hAnsi="Arial" w:cs="Arial"/>
          <w:color w:val="auto"/>
          <w:sz w:val="20"/>
        </w:rPr>
      </w:r>
      <w:r>
        <w:rPr>
          <w:rFonts w:ascii="Arial" w:hAnsi="Arial" w:cs="Arial"/>
          <w:color w:val="auto"/>
          <w:sz w:val="20"/>
        </w:rPr>
      </w:r>
    </w:p>
    <w:p>
      <w:pPr>
        <w:widowControl w:val="false"/>
        <w:pBdr/>
        <w:spacing w:after="0" w:line="240" w:lineRule="auto"/>
        <w:ind/>
        <w:jc w:val="both"/>
        <w:rPr>
          <w:rFonts w:ascii="Arial" w:hAnsi="Arial" w:cs="Arial"/>
          <w:color w:val="auto"/>
          <w:sz w:val="20"/>
        </w:rPr>
      </w:pPr>
      <w:r>
        <w:rPr>
          <w:rFonts w:ascii="Arial" w:hAnsi="Arial" w:cs="Arial"/>
          <w:color w:val="auto"/>
          <w:sz w:val="20"/>
        </w:rPr>
      </w:r>
      <w:r>
        <w:rPr>
          <w:rFonts w:ascii="Arial" w:hAnsi="Arial" w:cs="Arial"/>
          <w:color w:val="auto"/>
          <w:sz w:val="20"/>
        </w:rPr>
      </w:r>
    </w:p>
    <w:p>
      <w:pPr>
        <w:widowControl w:val="false"/>
        <w:pBdr/>
        <w:spacing w:after="0" w:line="240" w:lineRule="auto"/>
        <w:ind/>
        <w:jc w:val="center"/>
        <w:rPr>
          <w:rFonts w:ascii="Arial" w:hAnsi="Arial" w:cs="Arial"/>
          <w:color w:val="auto"/>
          <w:sz w:val="20"/>
        </w:rPr>
      </w:pPr>
      <w:r>
        <w:rPr>
          <w:rFonts w:ascii="Arial" w:hAnsi="Arial" w:cs="Arial"/>
          <w:color w:val="auto"/>
          <w:sz w:val="20"/>
        </w:rPr>
        <w:t xml:space="preserve">………………………….………………………..</w:t>
      </w:r>
      <w:r>
        <w:rPr>
          <w:rFonts w:ascii="Arial" w:hAnsi="Arial" w:cs="Arial"/>
          <w:color w:val="auto"/>
          <w:sz w:val="20"/>
        </w:rPr>
      </w:r>
    </w:p>
    <w:p>
      <w:pPr>
        <w:widowControl w:val="false"/>
        <w:pBdr/>
        <w:spacing w:after="0" w:line="240" w:lineRule="auto"/>
        <w:ind/>
        <w:jc w:val="center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 xml:space="preserve">Firma, Nombres y Apellidos del postor o</w:t>
      </w:r>
      <w:r>
        <w:rPr>
          <w:rFonts w:ascii="Arial" w:hAnsi="Arial" w:cs="Arial"/>
          <w:b/>
          <w:sz w:val="20"/>
        </w:rPr>
      </w:r>
    </w:p>
    <w:p>
      <w:pPr>
        <w:widowControl w:val="false"/>
        <w:pBdr/>
        <w:spacing w:after="0" w:line="240" w:lineRule="auto"/>
        <w:ind/>
        <w:jc w:val="center"/>
        <w:rPr/>
      </w:pPr>
      <w:r>
        <w:rPr>
          <w:rFonts w:ascii="Arial" w:hAnsi="Arial" w:cs="Arial"/>
          <w:b/>
          <w:sz w:val="20"/>
        </w:rPr>
        <w:t xml:space="preserve">Representante legal, según corresponda</w:t>
      </w:r>
      <w:r/>
    </w:p>
    <w:sectPr>
      <w:footnotePr/>
      <w:endnotePr/>
      <w:type w:val="nextPage"/>
      <w:pgSz w:h="16838" w:orient="portrait" w:w="11906"/>
      <w:pgMar w:top="851" w:right="1701" w:bottom="1417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Batang">
    <w:panose1 w:val="02000506000000020000"/>
  </w:font>
  <w:font w:name="Arial Narrow">
    <w:panose1 w:val="020B0604020202020204"/>
  </w:font>
  <w:font w:name="Times New Roman">
    <w:panose1 w:val="02020603050405020304"/>
  </w:font>
  <w:font w:name="Perpetua">
    <w:panose1 w:val="02020502060505020204"/>
  </w:font>
  <w:font w:name="Arial Unicode MS">
    <w:panose1 w:val="020B060402020202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99B05DA"/>
    <w:lvl w:ilvl="0">
      <w:isLgl w:val="false"/>
      <w:lvlJc w:val="right"/>
      <w:lvlText w:val="%1."/>
      <w:numFmt w:val="lowerRoman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PE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7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7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703"/>
    <w:next w:val="703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703"/>
    <w:next w:val="703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703"/>
    <w:next w:val="703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703"/>
    <w:next w:val="703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703"/>
    <w:next w:val="703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703"/>
    <w:next w:val="703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703"/>
    <w:next w:val="703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03"/>
    <w:next w:val="703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03"/>
    <w:next w:val="703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704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04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04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04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04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04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04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04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04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703"/>
    <w:next w:val="703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704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703"/>
    <w:next w:val="703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704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03"/>
    <w:next w:val="703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04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70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03"/>
    <w:next w:val="703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04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0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03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0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04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04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0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0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703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704"/>
    <w:link w:val="176"/>
    <w:uiPriority w:val="99"/>
    <w:pPr>
      <w:pBdr/>
      <w:spacing/>
      <w:ind/>
    </w:pPr>
  </w:style>
  <w:style w:type="paragraph" w:styleId="178">
    <w:name w:val="Footer"/>
    <w:basedOn w:val="703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704"/>
    <w:link w:val="178"/>
    <w:uiPriority w:val="99"/>
    <w:pPr>
      <w:pBdr/>
      <w:spacing/>
      <w:ind/>
    </w:pPr>
  </w:style>
  <w:style w:type="paragraph" w:styleId="180">
    <w:name w:val="Caption"/>
    <w:basedOn w:val="703"/>
    <w:next w:val="70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2">
    <w:name w:val="Footnote Text Char"/>
    <w:basedOn w:val="704"/>
    <w:link w:val="712"/>
    <w:uiPriority w:val="99"/>
    <w:semiHidden/>
    <w:pPr>
      <w:pBdr/>
      <w:spacing/>
      <w:ind/>
    </w:pPr>
    <w:rPr>
      <w:sz w:val="20"/>
      <w:szCs w:val="20"/>
    </w:rPr>
  </w:style>
  <w:style w:type="paragraph" w:styleId="184">
    <w:name w:val="endnote text"/>
    <w:basedOn w:val="703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04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04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0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0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03"/>
    <w:next w:val="703"/>
    <w:uiPriority w:val="39"/>
    <w:unhideWhenUsed/>
    <w:pPr>
      <w:pBdr/>
      <w:spacing w:after="100"/>
      <w:ind/>
    </w:pPr>
  </w:style>
  <w:style w:type="paragraph" w:styleId="190">
    <w:name w:val="toc 2"/>
    <w:basedOn w:val="703"/>
    <w:next w:val="703"/>
    <w:uiPriority w:val="39"/>
    <w:unhideWhenUsed/>
    <w:pPr>
      <w:pBdr/>
      <w:spacing w:after="100"/>
      <w:ind w:left="220"/>
    </w:pPr>
  </w:style>
  <w:style w:type="paragraph" w:styleId="191">
    <w:name w:val="toc 3"/>
    <w:basedOn w:val="703"/>
    <w:next w:val="703"/>
    <w:uiPriority w:val="39"/>
    <w:unhideWhenUsed/>
    <w:pPr>
      <w:pBdr/>
      <w:spacing w:after="100"/>
      <w:ind w:left="440"/>
    </w:pPr>
  </w:style>
  <w:style w:type="paragraph" w:styleId="192">
    <w:name w:val="toc 4"/>
    <w:basedOn w:val="703"/>
    <w:next w:val="703"/>
    <w:uiPriority w:val="39"/>
    <w:unhideWhenUsed/>
    <w:pPr>
      <w:pBdr/>
      <w:spacing w:after="100"/>
      <w:ind w:left="660"/>
    </w:pPr>
  </w:style>
  <w:style w:type="paragraph" w:styleId="193">
    <w:name w:val="toc 5"/>
    <w:basedOn w:val="703"/>
    <w:next w:val="703"/>
    <w:uiPriority w:val="39"/>
    <w:unhideWhenUsed/>
    <w:pPr>
      <w:pBdr/>
      <w:spacing w:after="100"/>
      <w:ind w:left="880"/>
    </w:pPr>
  </w:style>
  <w:style w:type="paragraph" w:styleId="194">
    <w:name w:val="toc 6"/>
    <w:basedOn w:val="703"/>
    <w:next w:val="703"/>
    <w:uiPriority w:val="39"/>
    <w:unhideWhenUsed/>
    <w:pPr>
      <w:pBdr/>
      <w:spacing w:after="100"/>
      <w:ind w:left="1100"/>
    </w:pPr>
  </w:style>
  <w:style w:type="paragraph" w:styleId="195">
    <w:name w:val="toc 7"/>
    <w:basedOn w:val="703"/>
    <w:next w:val="703"/>
    <w:uiPriority w:val="39"/>
    <w:unhideWhenUsed/>
    <w:pPr>
      <w:pBdr/>
      <w:spacing w:after="100"/>
      <w:ind w:left="1320"/>
    </w:pPr>
  </w:style>
  <w:style w:type="paragraph" w:styleId="196">
    <w:name w:val="toc 8"/>
    <w:basedOn w:val="703"/>
    <w:next w:val="703"/>
    <w:uiPriority w:val="39"/>
    <w:unhideWhenUsed/>
    <w:pPr>
      <w:pBdr/>
      <w:spacing w:after="100"/>
      <w:ind w:left="1540"/>
    </w:pPr>
  </w:style>
  <w:style w:type="paragraph" w:styleId="197">
    <w:name w:val="toc 9"/>
    <w:basedOn w:val="703"/>
    <w:next w:val="703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04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03"/>
    <w:next w:val="703"/>
    <w:uiPriority w:val="99"/>
    <w:unhideWhenUsed/>
    <w:pPr>
      <w:pBdr/>
      <w:spacing w:after="0" w:afterAutospacing="0"/>
      <w:ind/>
    </w:pPr>
  </w:style>
  <w:style w:type="paragraph" w:styleId="703" w:default="1">
    <w:name w:val="Normal"/>
    <w:qFormat/>
    <w:pPr>
      <w:pBdr/>
      <w:spacing w:line="276" w:lineRule="auto"/>
      <w:ind/>
    </w:pPr>
    <w:rPr>
      <w:rFonts w:ascii="Perpetua" w:hAnsi="Perpetua" w:eastAsia="Batang" w:cs="Times New Roman"/>
      <w:color w:val="000000"/>
      <w:szCs w:val="20"/>
      <w:lang w:eastAsia="es-PE"/>
    </w:rPr>
  </w:style>
  <w:style w:type="character" w:styleId="704" w:default="1">
    <w:name w:val="Default Paragraph Font"/>
    <w:uiPriority w:val="1"/>
    <w:semiHidden/>
    <w:unhideWhenUsed/>
    <w:pPr>
      <w:pBdr/>
      <w:spacing/>
      <w:ind/>
    </w:pPr>
  </w:style>
  <w:style w:type="table" w:styleId="70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6" w:default="1">
    <w:name w:val="No List"/>
    <w:uiPriority w:val="99"/>
    <w:semiHidden/>
    <w:unhideWhenUsed/>
    <w:pPr>
      <w:pBdr/>
      <w:spacing/>
      <w:ind/>
    </w:pPr>
  </w:style>
  <w:style w:type="paragraph" w:styleId="707">
    <w:name w:val="Body Text"/>
    <w:basedOn w:val="703"/>
    <w:link w:val="708"/>
    <w:uiPriority w:val="99"/>
    <w:semiHidden/>
    <w:unhideWhenUsed/>
    <w:pPr>
      <w:pBdr/>
      <w:spacing w:after="120"/>
      <w:ind/>
    </w:pPr>
    <w:rPr>
      <w:rFonts w:ascii="Calibri" w:hAnsi="Calibri" w:eastAsia="Times New Roman"/>
      <w:color w:val="auto"/>
      <w:szCs w:val="22"/>
      <w:lang w:val="es-ES" w:eastAsia="en-US"/>
    </w:rPr>
  </w:style>
  <w:style w:type="character" w:styleId="708" w:customStyle="1">
    <w:name w:val="Texto independiente Car"/>
    <w:basedOn w:val="704"/>
    <w:link w:val="707"/>
    <w:uiPriority w:val="99"/>
    <w:semiHidden/>
    <w:pPr>
      <w:pBdr/>
      <w:spacing/>
      <w:ind/>
    </w:pPr>
    <w:rPr>
      <w:rFonts w:ascii="Calibri" w:hAnsi="Calibri" w:eastAsia="Times New Roman" w:cs="Times New Roman"/>
      <w:lang w:val="es-ES"/>
    </w:rPr>
  </w:style>
  <w:style w:type="paragraph" w:styleId="709" w:customStyle="1">
    <w:name w:val="xl23"/>
    <w:basedOn w:val="703"/>
    <w:pPr>
      <w:pBdr>
        <w:left w:val="single" w:color="000000" w:sz="4" w:space="0"/>
        <w:bottom w:val="single" w:color="000000" w:sz="4" w:space="0"/>
        <w:right w:val="single" w:color="000000" w:sz="4" w:space="0"/>
      </w:pBdr>
      <w:spacing w:after="100" w:afterAutospacing="1" w:before="100" w:beforeAutospacing="1" w:line="240" w:lineRule="auto"/>
      <w:ind/>
      <w:jc w:val="center"/>
    </w:pPr>
    <w:rPr>
      <w:rFonts w:ascii="Arial Narrow" w:hAnsi="Arial Narrow" w:eastAsia="Arial Unicode MS" w:cs="Arial Unicode MS"/>
      <w:b/>
      <w:bCs/>
      <w:color w:val="auto"/>
      <w:sz w:val="18"/>
      <w:szCs w:val="18"/>
      <w:lang w:val="es-ES" w:eastAsia="es-ES"/>
    </w:rPr>
  </w:style>
  <w:style w:type="paragraph" w:styleId="710" w:customStyle="1">
    <w:name w:val="Subttulo"/>
    <w:basedOn w:val="703"/>
    <w:next w:val="703"/>
    <w:pPr>
      <w:pBdr/>
      <w:spacing w:after="0" w:line="240" w:lineRule="auto"/>
      <w:ind/>
      <w:jc w:val="center"/>
    </w:pPr>
    <w:rPr>
      <w:rFonts w:ascii="Arial" w:hAnsi="Arial" w:eastAsia="Times New Roman"/>
      <w:b/>
      <w:bCs/>
      <w:color w:val="auto"/>
      <w:sz w:val="20"/>
      <w:szCs w:val="24"/>
      <w:lang w:val="es-ES" w:eastAsia="es-ES"/>
    </w:rPr>
  </w:style>
  <w:style w:type="paragraph" w:styleId="711">
    <w:name w:val="List Paragraph"/>
    <w:basedOn w:val="703"/>
    <w:uiPriority w:val="34"/>
    <w:qFormat/>
    <w:pPr>
      <w:pBdr/>
      <w:spacing/>
      <w:ind w:left="720"/>
      <w:contextualSpacing w:val="true"/>
    </w:pPr>
  </w:style>
  <w:style w:type="paragraph" w:styleId="712">
    <w:name w:val="footnote text"/>
    <w:basedOn w:val="703"/>
    <w:link w:val="713"/>
    <w:uiPriority w:val="99"/>
    <w:unhideWhenUsed/>
    <w:pPr>
      <w:pBdr/>
      <w:spacing w:after="0" w:line="240" w:lineRule="auto"/>
      <w:ind/>
    </w:pPr>
    <w:rPr>
      <w:sz w:val="20"/>
    </w:rPr>
  </w:style>
  <w:style w:type="character" w:styleId="713" w:customStyle="1">
    <w:name w:val="Texto nota pie Car"/>
    <w:basedOn w:val="704"/>
    <w:link w:val="712"/>
    <w:uiPriority w:val="99"/>
    <w:pPr>
      <w:pBdr/>
      <w:spacing/>
      <w:ind/>
    </w:pPr>
    <w:rPr>
      <w:rFonts w:ascii="Perpetua" w:hAnsi="Perpetua" w:eastAsia="Batang" w:cs="Times New Roman"/>
      <w:color w:val="000000"/>
      <w:sz w:val="20"/>
      <w:szCs w:val="20"/>
      <w:lang w:eastAsia="es-PE"/>
    </w:rPr>
  </w:style>
  <w:style w:type="character" w:styleId="714">
    <w:name w:val="footnote reference"/>
    <w:uiPriority w:val="99"/>
    <w:unhideWhenUsed/>
    <w:pPr>
      <w:pBdr/>
      <w:spacing/>
      <w:ind/>
    </w:pPr>
    <w:rPr>
      <w:vertAlign w:val="superscript"/>
    </w:rPr>
  </w:style>
  <w:style w:type="table" w:styleId="715" w:customStyle="1">
    <w:name w:val="Tabla de cuadrícula 1 clara - Énfasis 51"/>
    <w:basedOn w:val="705"/>
    <w:uiPriority w:val="46"/>
    <w:pPr>
      <w:pBdr/>
      <w:spacing w:after="0" w:line="240" w:lineRule="auto"/>
      <w:ind/>
    </w:pPr>
    <w:rPr>
      <w:rFonts w:ascii="Perpetua" w:hAnsi="Perpetua" w:eastAsia="Batang" w:cs="Times New Roman"/>
      <w:sz w:val="20"/>
      <w:szCs w:val="20"/>
      <w:lang w:eastAsia="es-PE"/>
    </w:rPr>
    <w:tblPr>
      <w:tblStyleRowBandSize w:val="1"/>
      <w:tblStyleColBandSize w:val="1"/>
      <w:tblBorders>
        <w:top w:val="single" w:color="b4c6e7" w:themeColor="accent5" w:themeTint="66" w:sz="4" w:space="0"/>
        <w:left w:val="single" w:color="b4c6e7" w:themeColor="accent5" w:themeTint="66" w:sz="4" w:space="0"/>
        <w:bottom w:val="single" w:color="b4c6e7" w:themeColor="accent5" w:themeTint="66" w:sz="4" w:space="0"/>
        <w:right w:val="single" w:color="b4c6e7" w:themeColor="accent5" w:themeTint="66" w:sz="4" w:space="0"/>
        <w:insideH w:val="single" w:color="b4c6e7" w:themeColor="accent5" w:themeTint="66" w:sz="4" w:space="0"/>
        <w:insideV w:val="single" w:color="b4c6e7" w:themeColor="accent5" w:themeTint="66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8eaadb" w:themeColor="accent5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eaadb" w:themeColor="accent5" w:themeTint="99" w:sz="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716" w:customStyle="1">
    <w:name w:val="normaltextrun"/>
    <w:basedOn w:val="704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customXml" Target="../customXml/item2.xml" /><Relationship Id="rId11" Type="http://schemas.openxmlformats.org/officeDocument/2006/relationships/customXml" Target="../customXml/item3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7221CF9B6E58D499D749F83E2391E19" ma:contentTypeVersion="17" ma:contentTypeDescription="Crear nuevo documento." ma:contentTypeScope="" ma:versionID="d353c4b7fd05bba515a8f590cad8c108">
  <xsd:schema xmlns:xsd="http://www.w3.org/2001/XMLSchema" xmlns:xs="http://www.w3.org/2001/XMLSchema" xmlns:p="http://schemas.microsoft.com/office/2006/metadata/properties" xmlns:ns3="8cfeae6f-f75d-452b-b5ea-f9d24bd68ea0" xmlns:ns4="84d6da5c-8fbe-4192-98a5-24723edfa3ef" targetNamespace="http://schemas.microsoft.com/office/2006/metadata/properties" ma:root="true" ma:fieldsID="b68ad558f2f0d29b71db6c2f5c2d87ec" ns3:_="" ns4:_="">
    <xsd:import namespace="8cfeae6f-f75d-452b-b5ea-f9d24bd68ea0"/>
    <xsd:import namespace="84d6da5c-8fbe-4192-98a5-24723edfa3ef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LengthInSeconds" minOccurs="0"/>
                <xsd:element ref="ns3:MediaServiceAutoTags" minOccurs="0"/>
                <xsd:element ref="ns3:MediaServiceAutoKeyPoints" minOccurs="0"/>
                <xsd:element ref="ns3:MediaServiceKeyPoints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ServiceOCR" minOccurs="0"/>
                <xsd:element ref="ns3:MediaServiceObjectDetectorVersions" minOccurs="0"/>
                <xsd:element ref="ns3:MediaServiceSearchPropertie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feae6f-f75d-452b-b5ea-f9d24bd68e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4" nillable="true" ma:displayName="Length (seconds)" ma:internalName="MediaLengthInSeconds" ma:readOnly="true">
      <xsd:simpleType>
        <xsd:restriction base="dms:Unknown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20" nillable="true" ma:displayName="_activity" ma:hidden="true" ma:internalName="_activity">
      <xsd:simpleType>
        <xsd:restriction base="dms:Note"/>
      </xsd:simple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d6da5c-8fbe-4192-98a5-24723edfa3ef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cfeae6f-f75d-452b-b5ea-f9d24bd68ea0" xsi:nil="true"/>
  </documentManagement>
</p:properties>
</file>

<file path=customXml/itemProps1.xml><?xml version="1.0" encoding="utf-8"?>
<ds:datastoreItem xmlns:ds="http://schemas.openxmlformats.org/officeDocument/2006/customXml" ds:itemID="{E49E809E-9EF2-44AA-B675-807804234B5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cfeae6f-f75d-452b-b5ea-f9d24bd68ea0"/>
    <ds:schemaRef ds:uri="84d6da5c-8fbe-4192-98a5-24723edfa3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{0180758D-D37E-4E10-8A40-9656348E634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D002FDE-EDDB-4C82-A112-CC9697F12327}">
  <ds:schemaRefs>
    <ds:schemaRef ds:uri="http://schemas.microsoft.com/office/2006/metadata/properties"/>
    <ds:schemaRef ds:uri="http://schemas.microsoft.com/office/infopath/2007/PartnerControls"/>
    <ds:schemaRef ds:uri="8cfeae6f-f75d-452b-b5ea-f9d24bd68ea0"/>
    <ds:schemaRef ds:uri="http://www.w3.org/2001/XMLSchema-instan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Maryluz Chirinos Vela</dc:creator>
  <cp:keywords/>
  <dc:description/>
  <cp:revision>5</cp:revision>
  <dcterms:created xsi:type="dcterms:W3CDTF">2025-04-28T22:18:00Z</dcterms:created>
  <dcterms:modified xsi:type="dcterms:W3CDTF">2025-11-12T16:31:16Z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0x01010007221CF9B6E58D499D749F83E2391E19</vt:lpwstr>
  </property>
</Properties>
</file>