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D419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78BB9DAB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509C9A1D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4BEECE3D" w14:textId="017D824D" w:rsidR="00451212" w:rsidRDefault="002E41A2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 w:hint="eastAsia"/>
          <w:sz w:val="52"/>
        </w:rPr>
        <w:t>广东</w:t>
      </w:r>
      <w:r w:rsidR="00FC568E">
        <w:rPr>
          <w:rFonts w:ascii="黑体" w:eastAsia="黑体" w:hAnsi="黑体" w:cs="黑体"/>
          <w:sz w:val="52"/>
        </w:rPr>
        <w:t>工业大学</w:t>
      </w:r>
    </w:p>
    <w:p w14:paraId="236AC910" w14:textId="2C61FCD7" w:rsidR="00451212" w:rsidRDefault="00CE7705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 w:hint="eastAsia"/>
          <w:sz w:val="52"/>
        </w:rPr>
        <w:t>先进制造</w:t>
      </w:r>
      <w:r w:rsidR="00FC568E">
        <w:rPr>
          <w:rFonts w:ascii="黑体" w:eastAsia="黑体" w:hAnsi="黑体" w:cs="黑体"/>
          <w:sz w:val="52"/>
        </w:rPr>
        <w:t>学院</w:t>
      </w:r>
    </w:p>
    <w:p w14:paraId="52B0288D" w14:textId="3D8EC146" w:rsidR="00451212" w:rsidRPr="00E41DE9" w:rsidRDefault="00451212">
      <w:pPr>
        <w:jc w:val="center"/>
        <w:rPr>
          <w:rFonts w:ascii="Times New Roman" w:eastAsia="黑体" w:hAnsi="Times New Roman" w:cs="Times New Roman"/>
          <w:sz w:val="52"/>
        </w:rPr>
      </w:pPr>
    </w:p>
    <w:p w14:paraId="4B109CD6" w14:textId="011F584C" w:rsidR="00451212" w:rsidRDefault="00AA1FA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 w:hint="eastAsia"/>
          <w:sz w:val="52"/>
        </w:rPr>
        <w:t>期末</w:t>
      </w:r>
      <w:r w:rsidR="00605CFE">
        <w:rPr>
          <w:rFonts w:ascii="黑体" w:eastAsia="黑体" w:hAnsi="黑体" w:cs="黑体" w:hint="eastAsia"/>
          <w:sz w:val="52"/>
        </w:rPr>
        <w:t>大</w:t>
      </w:r>
      <w:r>
        <w:rPr>
          <w:rFonts w:ascii="黑体" w:eastAsia="黑体" w:hAnsi="黑体" w:cs="黑体" w:hint="eastAsia"/>
          <w:sz w:val="52"/>
        </w:rPr>
        <w:t>作业</w:t>
      </w:r>
    </w:p>
    <w:p w14:paraId="575DA1FF" w14:textId="32F9EAD1" w:rsidR="00451212" w:rsidRDefault="00451212">
      <w:pPr>
        <w:rPr>
          <w:rFonts w:ascii="Times New Roman" w:eastAsia="Times New Roman" w:hAnsi="Times New Roman" w:cs="Times New Roman"/>
        </w:rPr>
      </w:pPr>
    </w:p>
    <w:p w14:paraId="38B215B7" w14:textId="77777777" w:rsidR="00CE7705" w:rsidRDefault="00CE7705">
      <w:pPr>
        <w:rPr>
          <w:rFonts w:ascii="Times New Roman" w:eastAsia="Times New Roman" w:hAnsi="Times New Roman" w:cs="Times New Roman"/>
        </w:rPr>
      </w:pPr>
    </w:p>
    <w:p w14:paraId="3E1C8ED3" w14:textId="46FC835D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8A010AA" w14:textId="336448A8" w:rsidR="0045121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  <w:noProof/>
        </w:rPr>
        <w:drawing>
          <wp:inline distT="0" distB="0" distL="0" distR="0" wp14:anchorId="1E5C2587" wp14:editId="3CAF7D3C">
            <wp:extent cx="2146935" cy="2146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25B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A2EF2A1" w14:textId="462D7E2D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5A4E556B" w14:textId="0A2FD83E" w:rsidR="00CE7705" w:rsidRDefault="00CE7705">
      <w:pPr>
        <w:jc w:val="center"/>
        <w:rPr>
          <w:rFonts w:ascii="仿宋_GB2312" w:eastAsia="仿宋_GB2312" w:hAnsi="仿宋_GB2312" w:cs="仿宋_GB2312"/>
        </w:rPr>
      </w:pPr>
    </w:p>
    <w:p w14:paraId="68878B5A" w14:textId="77777777" w:rsidR="00CE7705" w:rsidRDefault="00CE7705">
      <w:pPr>
        <w:jc w:val="center"/>
        <w:rPr>
          <w:rFonts w:ascii="仿宋_GB2312" w:eastAsia="仿宋_GB2312" w:hAnsi="仿宋_GB2312" w:cs="仿宋_GB2312"/>
        </w:rPr>
      </w:pPr>
    </w:p>
    <w:p w14:paraId="261F09F1" w14:textId="0422AC5F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413B5BF4" w14:textId="1D437643" w:rsidR="00AA1FAE" w:rsidRDefault="00AA1FAE">
      <w:pPr>
        <w:jc w:val="center"/>
        <w:rPr>
          <w:rFonts w:ascii="仿宋_GB2312" w:eastAsia="仿宋_GB2312" w:hAnsi="仿宋_GB2312" w:cs="仿宋_GB2312"/>
        </w:rPr>
      </w:pPr>
    </w:p>
    <w:p w14:paraId="401C9AEB" w14:textId="77777777" w:rsidR="00AA1FAE" w:rsidRDefault="00AA1FAE">
      <w:pPr>
        <w:jc w:val="center"/>
        <w:rPr>
          <w:rFonts w:ascii="仿宋_GB2312" w:eastAsia="仿宋_GB2312" w:hAnsi="仿宋_GB2312" w:cs="仿宋_GB2312"/>
        </w:rPr>
      </w:pPr>
    </w:p>
    <w:tbl>
      <w:tblPr>
        <w:tblW w:w="7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067"/>
      </w:tblGrid>
      <w:tr w:rsidR="002E41A2" w:rsidRPr="002E41A2" w14:paraId="562E09ED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F01DE9A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课程名称：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15C58939" w14:textId="78891244" w:rsidR="002E41A2" w:rsidRPr="002E41A2" w:rsidRDefault="0019251B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深度学习</w:t>
            </w:r>
          </w:p>
        </w:tc>
      </w:tr>
      <w:tr w:rsidR="002E41A2" w:rsidRPr="002E41A2" w14:paraId="33A584C8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EFB263C" w14:textId="10325BE8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姓名</w:t>
            </w:r>
            <w:r w:rsidR="0019251B">
              <w:rPr>
                <w:rFonts w:hint="eastAsia"/>
                <w:sz w:val="28"/>
                <w:szCs w:val="24"/>
              </w:rPr>
              <w:t>学</w:t>
            </w:r>
            <w:r w:rsidR="0019251B" w:rsidRPr="002E41A2">
              <w:rPr>
                <w:rFonts w:hint="eastAsia"/>
                <w:sz w:val="28"/>
                <w:szCs w:val="24"/>
              </w:rPr>
              <w:t>号</w:t>
            </w:r>
            <w:r w:rsidRPr="002E41A2">
              <w:rPr>
                <w:rFonts w:hint="eastAsia"/>
                <w:sz w:val="28"/>
                <w:szCs w:val="24"/>
              </w:rPr>
              <w:t>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53F686FD" w14:textId="09C7556C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203E07E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FE3C392" w14:textId="4A70C98F" w:rsidR="002E41A2" w:rsidRPr="002E41A2" w:rsidRDefault="0019251B" w:rsidP="00A30850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专业</w:t>
            </w:r>
            <w:r w:rsidR="00A30850">
              <w:rPr>
                <w:rFonts w:hint="eastAsia"/>
                <w:sz w:val="28"/>
                <w:szCs w:val="24"/>
              </w:rPr>
              <w:t>班级</w:t>
            </w:r>
            <w:r w:rsidR="002E41A2" w:rsidRPr="002E41A2">
              <w:rPr>
                <w:rFonts w:hint="eastAsia"/>
                <w:sz w:val="28"/>
                <w:szCs w:val="24"/>
              </w:rPr>
              <w:t>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0FD2ACDB" w14:textId="3F24CA01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5E0A1B6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6C2FC0C" w14:textId="3A4A7F86" w:rsidR="002E41A2" w:rsidRPr="002E41A2" w:rsidRDefault="00AA1FAE" w:rsidP="00996F7F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填写</w:t>
            </w:r>
            <w:r w:rsidR="002E41A2" w:rsidRPr="002E41A2">
              <w:rPr>
                <w:rFonts w:hint="eastAsia"/>
                <w:sz w:val="28"/>
                <w:szCs w:val="24"/>
              </w:rPr>
              <w:t>日期：</w:t>
            </w:r>
          </w:p>
        </w:tc>
        <w:tc>
          <w:tcPr>
            <w:tcW w:w="506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14C0FE3" w14:textId="016663EE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</w:tbl>
    <w:p w14:paraId="0FCD3B45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4F677BF0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5C04B790" w14:textId="695BA63A" w:rsidR="000A4601" w:rsidRPr="00F93CF5" w:rsidRDefault="002E41A2" w:rsidP="00F93CF5">
      <w:pPr>
        <w:jc w:val="center"/>
        <w:rPr>
          <w:rFonts w:ascii="仿宋_GB2312" w:eastAsia="仿宋_GB2312" w:hAnsi="仿宋_GB2312" w:cs="仿宋_GB2312"/>
        </w:rPr>
        <w:sectPr w:rsidR="000A4601" w:rsidRPr="00F93CF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仿宋_GB2312" w:cs="仿宋_GB2312"/>
        </w:rPr>
        <w:br w:type="page"/>
      </w:r>
    </w:p>
    <w:p w14:paraId="22EF85C4" w14:textId="61256294" w:rsidR="00F93CF5" w:rsidRPr="009807B8" w:rsidRDefault="008D41E4" w:rsidP="009807B8">
      <w:pPr>
        <w:spacing w:line="360" w:lineRule="auto"/>
        <w:jc w:val="center"/>
        <w:rPr>
          <w:rFonts w:ascii="宋体" w:eastAsia="宋体" w:hAnsi="宋体" w:cs="宋体"/>
          <w:b/>
          <w:sz w:val="40"/>
          <w:szCs w:val="28"/>
        </w:rPr>
      </w:pPr>
      <w:r>
        <w:rPr>
          <w:rFonts w:ascii="宋体" w:eastAsia="宋体" w:hAnsi="宋体" w:cs="宋体" w:hint="eastAsia"/>
          <w:b/>
          <w:sz w:val="40"/>
          <w:szCs w:val="28"/>
        </w:rPr>
        <w:lastRenderedPageBreak/>
        <w:t>基于Transformer的</w:t>
      </w:r>
      <w:r w:rsidRPr="008D41E4">
        <w:rPr>
          <w:rFonts w:ascii="宋体" w:eastAsia="宋体" w:hAnsi="宋体" w:cs="宋体"/>
          <w:b/>
          <w:sz w:val="40"/>
          <w:szCs w:val="28"/>
        </w:rPr>
        <w:t>Image Caption Generation</w:t>
      </w:r>
    </w:p>
    <w:p w14:paraId="76058532" w14:textId="46975A6A" w:rsidR="008931F8" w:rsidRPr="00BB2CDF" w:rsidRDefault="00BB2CDF" w:rsidP="00F93CF5">
      <w:pPr>
        <w:spacing w:line="360" w:lineRule="auto"/>
        <w:rPr>
          <w:rFonts w:ascii="宋体" w:eastAsia="宋体" w:hAnsi="宋体" w:cs="宋体"/>
          <w:bCs/>
          <w:i/>
          <w:iCs/>
          <w:sz w:val="24"/>
          <w:szCs w:val="20"/>
        </w:rPr>
      </w:pPr>
      <w:r w:rsidRPr="00BB2CDF">
        <w:rPr>
          <w:rFonts w:ascii="宋体" w:eastAsia="宋体" w:hAnsi="宋体" w:cs="宋体" w:hint="eastAsia"/>
          <w:bCs/>
          <w:i/>
          <w:iCs/>
          <w:sz w:val="24"/>
          <w:szCs w:val="20"/>
        </w:rPr>
        <w:t>（题目和模版都仅供参考，可根据需要自由发挥）</w:t>
      </w:r>
    </w:p>
    <w:p w14:paraId="4134A7DE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一、引言</w:t>
      </w:r>
    </w:p>
    <w:p w14:paraId="1C18C884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1.1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研究背景与意义</w:t>
      </w:r>
    </w:p>
    <w:p w14:paraId="7DD133C3" w14:textId="1375C079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阐述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Image Caption Generation 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任务对计算机视觉和自然语言处理的重要性，说明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Transformer 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解决该任务的优势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、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研究意义。</w:t>
      </w:r>
    </w:p>
    <w:p w14:paraId="5DBBA870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1.2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研究目标与内容</w:t>
      </w:r>
    </w:p>
    <w:p w14:paraId="0339C069" w14:textId="41BF1C50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明确使用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Transformer 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解决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Image Caption Generation 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任务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的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具体目标和内容。</w:t>
      </w:r>
    </w:p>
    <w:p w14:paraId="17D79A73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二、相关技术原理</w:t>
      </w:r>
    </w:p>
    <w:p w14:paraId="454CF7F5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2.1 Image Caption Generation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任务概述</w:t>
      </w:r>
    </w:p>
    <w:p w14:paraId="34D1451A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解释任务定义，分析其在实际应用中的重要性和挑战。</w:t>
      </w:r>
    </w:p>
    <w:p w14:paraId="5B54BAC7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2.2 Transformer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模型原理</w:t>
      </w:r>
    </w:p>
    <w:p w14:paraId="5C8E574E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2.2.1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架构组成</w:t>
      </w:r>
    </w:p>
    <w:p w14:paraId="5BB84492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介绍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Transformer 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的编码器、解码器结构，以及各模块的作用。</w:t>
      </w:r>
    </w:p>
    <w:p w14:paraId="472B6AD5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2.2.2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自注意力机制</w:t>
      </w:r>
    </w:p>
    <w:p w14:paraId="67AE4664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lastRenderedPageBreak/>
        <w:t>阐述自注意力机制的原理和计算过程，说明其在捕捉长距离依赖关系方面的优势。</w:t>
      </w:r>
    </w:p>
    <w:p w14:paraId="23CF6271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2.2.3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多头注意力机制</w:t>
      </w:r>
    </w:p>
    <w:p w14:paraId="6600430B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讲解多头注意力机制如何并行处理不同表示子空间，提升模型对复杂关系的理解能力。</w:t>
      </w:r>
    </w:p>
    <w:p w14:paraId="3318ED77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2.3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注意力权重可视化原理</w:t>
      </w:r>
    </w:p>
    <w:p w14:paraId="5E5ABA5B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介绍将注意力权重以热力图等形式展示的原理和作用，说明其对理解模型决策过程的帮助。</w:t>
      </w:r>
    </w:p>
    <w:p w14:paraId="59AC23E0" w14:textId="5BAE0346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三、模型构建</w:t>
      </w:r>
    </w:p>
    <w:p w14:paraId="3BE93B04" w14:textId="6EF34AAF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3.1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数据</w:t>
      </w:r>
      <w:r>
        <w:rPr>
          <w:rFonts w:ascii="Segoe UI" w:eastAsia="宋体" w:hAnsi="Segoe UI" w:cs="Segoe UI" w:hint="eastAsia"/>
          <w:b/>
          <w:bCs/>
          <w:color w:val="000000"/>
          <w:kern w:val="0"/>
          <w:sz w:val="27"/>
          <w:szCs w:val="27"/>
        </w:rPr>
        <w:t>描述</w:t>
      </w:r>
    </w:p>
    <w:p w14:paraId="2D36EEDE" w14:textId="61EEB09C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对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COCO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进行简要介绍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DEB87F4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3.2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图像特征提取</w:t>
      </w:r>
    </w:p>
    <w:p w14:paraId="42165563" w14:textId="77777777" w:rsidR="005F7F1C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介绍使用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VGG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预训练模型提取图像特征的方法</w:t>
      </w:r>
    </w:p>
    <w:p w14:paraId="2D666A56" w14:textId="6DD6A149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说明删除最后</w:t>
      </w:r>
      <w:r w:rsidR="005F7F1C">
        <w:rPr>
          <w:rFonts w:ascii="Segoe UI" w:eastAsia="宋体" w:hAnsi="Segoe UI" w:cs="Segoe UI" w:hint="eastAsia"/>
          <w:kern w:val="0"/>
          <w:sz w:val="24"/>
          <w:szCs w:val="24"/>
        </w:rPr>
        <w:t>若干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层全连接层的原因</w:t>
      </w:r>
    </w:p>
    <w:p w14:paraId="126974CD" w14:textId="0007933B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3.3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模型搭建</w:t>
      </w:r>
    </w:p>
    <w:p w14:paraId="70D293FA" w14:textId="732213EC" w:rsidR="008D41E4" w:rsidRPr="008D41E4" w:rsidRDefault="008D41E4" w:rsidP="008D41E4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首先画出完整的模型结构图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2B29138" w14:textId="3DA7FE46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3.3.1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编码器设计</w:t>
      </w:r>
    </w:p>
    <w:p w14:paraId="477A0CC0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说明编码器如何将图像特征转换为隐藏表示，分析其对图像信息的编码能力。</w:t>
      </w:r>
    </w:p>
    <w:p w14:paraId="304801E2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3.3.2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解码器设计</w:t>
      </w:r>
    </w:p>
    <w:p w14:paraId="557D16AA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介绍解码器如何根据隐藏表示逐步生成字幕，说明生成过程中的关键步骤。</w:t>
      </w:r>
    </w:p>
    <w:p w14:paraId="3ADB5040" w14:textId="77777777" w:rsidR="0019251B" w:rsidRPr="0019251B" w:rsidRDefault="0019251B" w:rsidP="0019251B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3.3.3 </w:t>
      </w:r>
      <w:r w:rsidRPr="0019251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模型训练与优化</w:t>
      </w:r>
    </w:p>
    <w:p w14:paraId="0AA26E96" w14:textId="7D3EFB61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阐述</w:t>
      </w:r>
      <w:r w:rsidR="005F7F1C">
        <w:rPr>
          <w:rFonts w:ascii="Segoe UI" w:eastAsia="宋体" w:hAnsi="Segoe UI" w:cs="Segoe UI" w:hint="eastAsia"/>
          <w:kern w:val="0"/>
          <w:sz w:val="24"/>
          <w:szCs w:val="24"/>
        </w:rPr>
        <w:t>所采用的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损失函数</w:t>
      </w:r>
      <w:r w:rsidR="005F7F1C">
        <w:rPr>
          <w:rFonts w:ascii="Segoe UI" w:eastAsia="宋体" w:hAnsi="Segoe UI" w:cs="Segoe UI" w:hint="eastAsia"/>
          <w:kern w:val="0"/>
          <w:sz w:val="24"/>
          <w:szCs w:val="24"/>
        </w:rPr>
        <w:t>和</w:t>
      </w:r>
      <w:r w:rsidRPr="0019251B">
        <w:rPr>
          <w:rFonts w:ascii="Segoe UI" w:eastAsia="宋体" w:hAnsi="Segoe UI" w:cs="Segoe UI"/>
          <w:kern w:val="0"/>
          <w:sz w:val="24"/>
          <w:szCs w:val="24"/>
        </w:rPr>
        <w:t>优化算法进行训练的过程，分析模型的收敛情况。</w:t>
      </w:r>
    </w:p>
    <w:p w14:paraId="1D27C5B0" w14:textId="342D9F48" w:rsidR="0019251B" w:rsidRPr="0019251B" w:rsidRDefault="008D41E4" w:rsidP="0019251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四</w:t>
      </w:r>
      <w:r w:rsidR="0019251B" w:rsidRPr="0019251B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、实验与结果分析</w:t>
      </w:r>
    </w:p>
    <w:p w14:paraId="19D7A444" w14:textId="3BF698E5" w:rsidR="0019251B" w:rsidRPr="0019251B" w:rsidRDefault="008D41E4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4</w:t>
      </w:r>
      <w:r w:rsidR="0019251B"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.1 </w:t>
      </w:r>
      <w:r w:rsidR="0019251B"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实验设置</w:t>
      </w:r>
    </w:p>
    <w:p w14:paraId="35101252" w14:textId="77777777" w:rsidR="0019251B" w:rsidRP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介绍实验使用的硬件和软件环境。</w:t>
      </w:r>
    </w:p>
    <w:p w14:paraId="41B5B983" w14:textId="07313287" w:rsidR="0019251B" w:rsidRPr="0019251B" w:rsidRDefault="008D41E4" w:rsidP="0019251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4</w:t>
      </w:r>
      <w:r w:rsidR="0019251B"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.2 </w:t>
      </w:r>
      <w:r w:rsidR="005F7F1C">
        <w:rPr>
          <w:rFonts w:ascii="Segoe UI" w:eastAsia="宋体" w:hAnsi="Segoe UI" w:cs="Segoe UI" w:hint="eastAsia"/>
          <w:b/>
          <w:bCs/>
          <w:color w:val="000000"/>
          <w:kern w:val="0"/>
          <w:sz w:val="27"/>
          <w:szCs w:val="27"/>
        </w:rPr>
        <w:t>文生图</w:t>
      </w:r>
      <w:r w:rsidR="0019251B"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实验结果</w:t>
      </w:r>
      <w:r w:rsidR="005F7F1C">
        <w:rPr>
          <w:rFonts w:ascii="Segoe UI" w:eastAsia="宋体" w:hAnsi="Segoe UI" w:cs="Segoe UI" w:hint="eastAsia"/>
          <w:b/>
          <w:bCs/>
          <w:color w:val="000000"/>
          <w:kern w:val="0"/>
          <w:sz w:val="27"/>
          <w:szCs w:val="27"/>
        </w:rPr>
        <w:t>分析</w:t>
      </w:r>
    </w:p>
    <w:p w14:paraId="739AA470" w14:textId="14AC2E7E" w:rsidR="0019251B" w:rsidRDefault="0019251B" w:rsidP="0019251B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展示模型在测试集上生成的字幕示例，以及各项评估指标的数值结果。</w:t>
      </w:r>
      <w:r w:rsidR="005F7F1C" w:rsidRPr="0019251B">
        <w:rPr>
          <w:rFonts w:ascii="Segoe UI" w:eastAsia="宋体" w:hAnsi="Segoe UI" w:cs="Segoe UI"/>
          <w:kern w:val="0"/>
          <w:sz w:val="24"/>
          <w:szCs w:val="24"/>
        </w:rPr>
        <w:t>分析实验结果</w:t>
      </w:r>
    </w:p>
    <w:p w14:paraId="7C3A723D" w14:textId="21A758F4" w:rsidR="005F7F1C" w:rsidRPr="0019251B" w:rsidRDefault="008D41E4" w:rsidP="005F7F1C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4</w:t>
      </w:r>
      <w:r w:rsidR="005F7F1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.3 </w:t>
      </w:r>
      <w:r w:rsidR="005F7F1C" w:rsidRPr="0019251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注意力权重提取</w:t>
      </w:r>
      <w:r w:rsidR="005F7F1C">
        <w:rPr>
          <w:rFonts w:ascii="Segoe UI" w:eastAsia="宋体" w:hAnsi="Segoe UI" w:cs="Segoe UI" w:hint="eastAsia"/>
          <w:b/>
          <w:bCs/>
          <w:color w:val="000000"/>
          <w:kern w:val="0"/>
          <w:sz w:val="27"/>
          <w:szCs w:val="27"/>
        </w:rPr>
        <w:t>及可视化结果分析</w:t>
      </w:r>
    </w:p>
    <w:p w14:paraId="693D89F1" w14:textId="77777777" w:rsidR="005F7F1C" w:rsidRPr="0019251B" w:rsidRDefault="005F7F1C" w:rsidP="005F7F1C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说明在模型训练或推理过程中，如何从自注意力层提取注意力权重。</w:t>
      </w:r>
    </w:p>
    <w:p w14:paraId="076C9559" w14:textId="77777777" w:rsidR="005F7F1C" w:rsidRPr="0019251B" w:rsidRDefault="005F7F1C" w:rsidP="005F7F1C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分析可视化结果中注意力在图像区域和文本生成过程中的分布规律。</w:t>
      </w:r>
    </w:p>
    <w:p w14:paraId="6BAA2F9A" w14:textId="77777777" w:rsidR="005F7F1C" w:rsidRPr="0019251B" w:rsidRDefault="005F7F1C" w:rsidP="005F7F1C">
      <w:pPr>
        <w:widowControl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9251B">
        <w:rPr>
          <w:rFonts w:ascii="Segoe UI" w:eastAsia="宋体" w:hAnsi="Segoe UI" w:cs="Segoe UI"/>
          <w:kern w:val="0"/>
          <w:sz w:val="24"/>
          <w:szCs w:val="24"/>
        </w:rPr>
        <w:t>探讨注意力分布与模型生成字幕准确性和合理性之间的关系。</w:t>
      </w:r>
    </w:p>
    <w:p w14:paraId="75063D0B" w14:textId="03D7C2C1" w:rsidR="0019251B" w:rsidRPr="0019251B" w:rsidRDefault="008D41E4" w:rsidP="0019251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五</w:t>
      </w:r>
      <w:r w:rsidR="0019251B" w:rsidRPr="0019251B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、结论与展望</w:t>
      </w:r>
    </w:p>
    <w:p w14:paraId="1E8D080B" w14:textId="051F563E" w:rsidR="00147512" w:rsidRPr="0019251B" w:rsidRDefault="00147512" w:rsidP="00094BAD">
      <w:pPr>
        <w:spacing w:line="360" w:lineRule="auto"/>
        <w:rPr>
          <w:rFonts w:ascii="Consolas" w:eastAsia="宋体" w:hAnsi="Consolas" w:cs="宋体"/>
          <w:sz w:val="24"/>
          <w:szCs w:val="20"/>
        </w:rPr>
      </w:pPr>
    </w:p>
    <w:p w14:paraId="4F9CCF80" w14:textId="77777777" w:rsidR="00967BE0" w:rsidRPr="0082251A" w:rsidRDefault="00967BE0" w:rsidP="00094BAD">
      <w:pPr>
        <w:spacing w:line="360" w:lineRule="auto"/>
        <w:rPr>
          <w:rFonts w:ascii="Consolas" w:eastAsia="宋体" w:hAnsi="Consolas" w:cs="宋体"/>
          <w:sz w:val="24"/>
          <w:szCs w:val="20"/>
        </w:rPr>
      </w:pPr>
    </w:p>
    <w:sectPr w:rsidR="00967BE0" w:rsidRPr="0082251A" w:rsidSect="000A460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6A8F" w14:textId="77777777" w:rsidR="005E34E7" w:rsidRDefault="005E34E7" w:rsidP="00500228">
      <w:r>
        <w:separator/>
      </w:r>
    </w:p>
  </w:endnote>
  <w:endnote w:type="continuationSeparator" w:id="0">
    <w:p w14:paraId="32D80D92" w14:textId="77777777" w:rsidR="005E34E7" w:rsidRDefault="005E34E7" w:rsidP="005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FD77" w14:textId="7D3DBC00" w:rsidR="000A4601" w:rsidRDefault="000A4601">
    <w:pPr>
      <w:pStyle w:val="a6"/>
      <w:jc w:val="center"/>
    </w:pPr>
  </w:p>
  <w:p w14:paraId="2821E5B7" w14:textId="77777777" w:rsidR="000A4601" w:rsidRDefault="000A46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68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46C5C5" w14:textId="6B079CFB" w:rsidR="000A4601" w:rsidRPr="000A4601" w:rsidRDefault="000A4601">
        <w:pPr>
          <w:pStyle w:val="a6"/>
          <w:jc w:val="center"/>
          <w:rPr>
            <w:rFonts w:ascii="Times New Roman" w:hAnsi="Times New Roman" w:cs="Times New Roman"/>
          </w:rPr>
        </w:pPr>
        <w:r w:rsidRPr="000A4601">
          <w:rPr>
            <w:rFonts w:ascii="Times New Roman" w:hAnsi="Times New Roman" w:cs="Times New Roman"/>
          </w:rPr>
          <w:fldChar w:fldCharType="begin"/>
        </w:r>
        <w:r w:rsidRPr="000A4601">
          <w:rPr>
            <w:rFonts w:ascii="Times New Roman" w:hAnsi="Times New Roman" w:cs="Times New Roman"/>
          </w:rPr>
          <w:instrText>PAGE   \* MERGEFORMAT</w:instrText>
        </w:r>
        <w:r w:rsidRPr="000A4601">
          <w:rPr>
            <w:rFonts w:ascii="Times New Roman" w:hAnsi="Times New Roman" w:cs="Times New Roman"/>
          </w:rPr>
          <w:fldChar w:fldCharType="separate"/>
        </w:r>
        <w:r w:rsidR="00062737" w:rsidRPr="00062737">
          <w:rPr>
            <w:rFonts w:ascii="Times New Roman" w:hAnsi="Times New Roman" w:cs="Times New Roman"/>
            <w:noProof/>
            <w:lang w:val="zh-CN"/>
          </w:rPr>
          <w:t>3</w:t>
        </w:r>
        <w:r w:rsidRPr="000A4601">
          <w:rPr>
            <w:rFonts w:ascii="Times New Roman" w:hAnsi="Times New Roman" w:cs="Times New Roman"/>
          </w:rPr>
          <w:fldChar w:fldCharType="end"/>
        </w:r>
      </w:p>
    </w:sdtContent>
  </w:sdt>
  <w:p w14:paraId="611DEFA8" w14:textId="77777777" w:rsidR="000A4601" w:rsidRDefault="000A46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DC0C" w14:textId="77777777" w:rsidR="005E34E7" w:rsidRDefault="005E34E7" w:rsidP="00500228">
      <w:r>
        <w:separator/>
      </w:r>
    </w:p>
  </w:footnote>
  <w:footnote w:type="continuationSeparator" w:id="0">
    <w:p w14:paraId="53A81891" w14:textId="77777777" w:rsidR="005E34E7" w:rsidRDefault="005E34E7" w:rsidP="0050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226D" w14:textId="23EB439C" w:rsidR="000A4601" w:rsidRDefault="000A4601" w:rsidP="000A460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A83" w14:textId="634C6F99" w:rsidR="000A4601" w:rsidRPr="000A4601" w:rsidRDefault="000A4601">
    <w:pPr>
      <w:pStyle w:val="a4"/>
      <w:rPr>
        <w:rFonts w:ascii="宋体" w:eastAsia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FBB"/>
    <w:multiLevelType w:val="hybridMultilevel"/>
    <w:tmpl w:val="CBF04BAE"/>
    <w:lvl w:ilvl="0" w:tplc="5FF6F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2A0006"/>
    <w:multiLevelType w:val="hybridMultilevel"/>
    <w:tmpl w:val="BD10AD7A"/>
    <w:lvl w:ilvl="0" w:tplc="7D36F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01C9"/>
    <w:multiLevelType w:val="multilevel"/>
    <w:tmpl w:val="5B86C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A226A9"/>
    <w:multiLevelType w:val="multilevel"/>
    <w:tmpl w:val="D41E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968477">
    <w:abstractNumId w:val="3"/>
  </w:num>
  <w:num w:numId="2" w16cid:durableId="859198630">
    <w:abstractNumId w:val="4"/>
  </w:num>
  <w:num w:numId="3" w16cid:durableId="1159466009">
    <w:abstractNumId w:val="2"/>
  </w:num>
  <w:num w:numId="4" w16cid:durableId="1565406402">
    <w:abstractNumId w:val="1"/>
  </w:num>
  <w:num w:numId="5" w16cid:durableId="571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12"/>
    <w:rsid w:val="00004F13"/>
    <w:rsid w:val="000112EA"/>
    <w:rsid w:val="000607F1"/>
    <w:rsid w:val="00062737"/>
    <w:rsid w:val="000777A7"/>
    <w:rsid w:val="00094BAD"/>
    <w:rsid w:val="000A4601"/>
    <w:rsid w:val="000B0786"/>
    <w:rsid w:val="000C0BA4"/>
    <w:rsid w:val="00103859"/>
    <w:rsid w:val="00115BFC"/>
    <w:rsid w:val="0012096B"/>
    <w:rsid w:val="00147512"/>
    <w:rsid w:val="0019251B"/>
    <w:rsid w:val="00192535"/>
    <w:rsid w:val="001A227A"/>
    <w:rsid w:val="001A70FE"/>
    <w:rsid w:val="001B2143"/>
    <w:rsid w:val="00222029"/>
    <w:rsid w:val="002270D6"/>
    <w:rsid w:val="002E2CCF"/>
    <w:rsid w:val="002E41A2"/>
    <w:rsid w:val="002E7D02"/>
    <w:rsid w:val="00363C8E"/>
    <w:rsid w:val="0036641E"/>
    <w:rsid w:val="00374A16"/>
    <w:rsid w:val="003D3CC8"/>
    <w:rsid w:val="003F2A67"/>
    <w:rsid w:val="00451212"/>
    <w:rsid w:val="004D042F"/>
    <w:rsid w:val="00500228"/>
    <w:rsid w:val="00541A07"/>
    <w:rsid w:val="00556D7D"/>
    <w:rsid w:val="005B5C5C"/>
    <w:rsid w:val="005E34E7"/>
    <w:rsid w:val="005F3A24"/>
    <w:rsid w:val="005F7F1C"/>
    <w:rsid w:val="00605CFE"/>
    <w:rsid w:val="006E39BE"/>
    <w:rsid w:val="007178BD"/>
    <w:rsid w:val="00736CC6"/>
    <w:rsid w:val="007F00AB"/>
    <w:rsid w:val="007F4C7B"/>
    <w:rsid w:val="00802CC7"/>
    <w:rsid w:val="0082251A"/>
    <w:rsid w:val="0082386A"/>
    <w:rsid w:val="00863D56"/>
    <w:rsid w:val="008931F8"/>
    <w:rsid w:val="008A6F17"/>
    <w:rsid w:val="008D12F8"/>
    <w:rsid w:val="008D41E4"/>
    <w:rsid w:val="008E4F0E"/>
    <w:rsid w:val="008F2960"/>
    <w:rsid w:val="00911474"/>
    <w:rsid w:val="00927D9A"/>
    <w:rsid w:val="00967BE0"/>
    <w:rsid w:val="009807B8"/>
    <w:rsid w:val="00A17428"/>
    <w:rsid w:val="00A30850"/>
    <w:rsid w:val="00AA1FAE"/>
    <w:rsid w:val="00B33646"/>
    <w:rsid w:val="00B66E8F"/>
    <w:rsid w:val="00B702B5"/>
    <w:rsid w:val="00BB2CDF"/>
    <w:rsid w:val="00BF55B8"/>
    <w:rsid w:val="00CA1E7B"/>
    <w:rsid w:val="00CC7DE9"/>
    <w:rsid w:val="00CE6DBA"/>
    <w:rsid w:val="00CE7705"/>
    <w:rsid w:val="00CF1BCE"/>
    <w:rsid w:val="00CF5654"/>
    <w:rsid w:val="00D16719"/>
    <w:rsid w:val="00D6435D"/>
    <w:rsid w:val="00D74AE4"/>
    <w:rsid w:val="00D80119"/>
    <w:rsid w:val="00DB14FD"/>
    <w:rsid w:val="00DC1AD2"/>
    <w:rsid w:val="00DC6F4F"/>
    <w:rsid w:val="00E41DE9"/>
    <w:rsid w:val="00E50B90"/>
    <w:rsid w:val="00E55FB8"/>
    <w:rsid w:val="00E5601D"/>
    <w:rsid w:val="00E714E8"/>
    <w:rsid w:val="00EB309F"/>
    <w:rsid w:val="00EC74BD"/>
    <w:rsid w:val="00EF6CED"/>
    <w:rsid w:val="00F00B9A"/>
    <w:rsid w:val="00F273F7"/>
    <w:rsid w:val="00F57982"/>
    <w:rsid w:val="00F70FD4"/>
    <w:rsid w:val="00F93CF5"/>
    <w:rsid w:val="00FC568E"/>
    <w:rsid w:val="00FC768E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6CCC1"/>
  <w15:docId w15:val="{D0FDF1C5-394A-4762-AF36-384F7BE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E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925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25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925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5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0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022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E6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6DBA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CE6DB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25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25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9251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CB54B-49DC-4C5D-97C3-229A9C72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 zs</cp:lastModifiedBy>
  <cp:revision>5</cp:revision>
  <dcterms:created xsi:type="dcterms:W3CDTF">2025-05-18T11:36:00Z</dcterms:created>
  <dcterms:modified xsi:type="dcterms:W3CDTF">2025-05-18T11:53:00Z</dcterms:modified>
</cp:coreProperties>
</file>