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480"/>
        <w:rPr>
          <w:color w:val="auto"/>
        </w:rPr>
      </w:pPr>
    </w:p>
    <w:p>
      <w:pPr>
        <w:ind w:firstLine="480"/>
        <w:rPr>
          <w:color w:val="auto"/>
        </w:rPr>
      </w:pPr>
    </w:p>
    <w:p>
      <w:pPr>
        <w:ind w:firstLine="480"/>
        <w:rPr>
          <w:color w:val="auto"/>
        </w:rPr>
      </w:pPr>
    </w:p>
    <w:p>
      <w:pPr>
        <w:ind w:firstLine="480"/>
        <w:rPr>
          <w:color w:val="auto"/>
        </w:rPr>
      </w:pPr>
    </w:p>
    <w:p>
      <w:pPr>
        <w:ind w:firstLine="480"/>
        <w:rPr>
          <w:color w:val="auto"/>
        </w:rPr>
      </w:pPr>
    </w:p>
    <w:p>
      <w:pPr>
        <w:ind w:firstLine="480"/>
        <w:rPr>
          <w:color w:val="auto"/>
        </w:rPr>
      </w:pPr>
    </w:p>
    <w:p>
      <w:pPr>
        <w:ind w:firstLine="0" w:firstLineChars="0"/>
        <w:rPr>
          <w:color w:val="auto"/>
        </w:rPr>
      </w:pPr>
    </w:p>
    <w:p>
      <w:pPr>
        <w:ind w:firstLine="480"/>
        <w:rPr>
          <w:color w:val="auto"/>
        </w:rPr>
      </w:pPr>
    </w:p>
    <w:p>
      <w:pPr>
        <w:ind w:firstLine="480"/>
        <w:rPr>
          <w:color w:val="auto"/>
        </w:rPr>
      </w:pPr>
    </w:p>
    <w:p>
      <w:pPr>
        <w:ind w:firstLine="0" w:firstLineChars="0"/>
        <w:jc w:val="center"/>
        <w:rPr>
          <w:rFonts w:ascii="微软雅黑" w:hAnsi="微软雅黑" w:eastAsia="微软雅黑" w:cs="微软雅黑"/>
          <w:b/>
          <w:bCs/>
          <w:color w:val="auto"/>
          <w:sz w:val="52"/>
          <w:szCs w:val="52"/>
        </w:rPr>
      </w:pPr>
      <w:r>
        <w:rPr>
          <w:rFonts w:hint="eastAsia" w:ascii="微软雅黑" w:hAnsi="微软雅黑" w:eastAsia="微软雅黑" w:cs="微软雅黑"/>
          <w:b/>
          <w:bCs/>
          <w:color w:val="auto"/>
          <w:sz w:val="52"/>
          <w:szCs w:val="52"/>
        </w:rPr>
        <w:t>中国移动“梧桐·鸿鹄”校企合作项目</w:t>
      </w:r>
    </w:p>
    <w:p>
      <w:pPr>
        <w:ind w:firstLine="0" w:firstLineChars="0"/>
        <w:jc w:val="center"/>
        <w:rPr>
          <w:rFonts w:hint="eastAsia" w:ascii="微软雅黑" w:hAnsi="微软雅黑" w:eastAsia="微软雅黑" w:cs="微软雅黑"/>
          <w:b/>
          <w:bCs/>
          <w:color w:val="auto"/>
          <w:sz w:val="52"/>
          <w:szCs w:val="52"/>
          <w:lang w:val="en-US" w:eastAsia="zh-CN"/>
        </w:rPr>
      </w:pPr>
      <w:r>
        <w:rPr>
          <w:rFonts w:hint="eastAsia" w:ascii="微软雅黑" w:hAnsi="微软雅黑" w:eastAsia="微软雅黑" w:cs="微软雅黑"/>
          <w:b/>
          <w:bCs/>
          <w:color w:val="auto"/>
          <w:sz w:val="52"/>
          <w:szCs w:val="52"/>
          <w:lang w:val="en-US" w:eastAsia="zh-CN"/>
        </w:rPr>
        <w:t>7月</w:t>
      </w:r>
      <w:r>
        <w:rPr>
          <w:rFonts w:hint="eastAsia" w:ascii="微软雅黑" w:hAnsi="微软雅黑" w:eastAsia="微软雅黑" w:cs="微软雅黑"/>
          <w:b/>
          <w:bCs/>
          <w:color w:val="auto"/>
          <w:sz w:val="52"/>
          <w:szCs w:val="52"/>
        </w:rPr>
        <w:t>线上</w:t>
      </w:r>
      <w:r>
        <w:rPr>
          <w:rFonts w:hint="eastAsia" w:ascii="微软雅黑" w:hAnsi="微软雅黑" w:eastAsia="微软雅黑" w:cs="微软雅黑"/>
          <w:b/>
          <w:bCs/>
          <w:color w:val="auto"/>
          <w:sz w:val="52"/>
          <w:szCs w:val="52"/>
          <w:lang w:val="en-US" w:eastAsia="zh-CN"/>
        </w:rPr>
        <w:t>生产实训活动方案</w:t>
      </w:r>
    </w:p>
    <w:p>
      <w:pPr>
        <w:ind w:firstLine="0" w:firstLineChars="0"/>
        <w:jc w:val="center"/>
        <w:rPr>
          <w:rFonts w:hint="eastAsia" w:ascii="微软雅黑" w:hAnsi="微软雅黑" w:eastAsia="微软雅黑" w:cs="微软雅黑"/>
          <w:b/>
          <w:bCs/>
          <w:color w:val="auto"/>
          <w:sz w:val="52"/>
          <w:szCs w:val="52"/>
          <w:lang w:val="en-US" w:eastAsia="zh-CN"/>
        </w:rPr>
      </w:pPr>
      <w:r>
        <w:rPr>
          <w:rFonts w:hint="eastAsia" w:ascii="微软雅黑" w:hAnsi="微软雅黑" w:eastAsia="微软雅黑" w:cs="微软雅黑"/>
          <w:b/>
          <w:bCs/>
          <w:color w:val="auto"/>
          <w:sz w:val="52"/>
          <w:szCs w:val="52"/>
          <w:lang w:val="en-US" w:eastAsia="zh-CN"/>
        </w:rPr>
        <w:t>（大数据、人工智能、网络安全）</w:t>
      </w:r>
    </w:p>
    <w:p>
      <w:pPr>
        <w:ind w:firstLine="480"/>
        <w:rPr>
          <w:rFonts w:eastAsiaTheme="minorEastAsia"/>
          <w:color w:val="auto"/>
        </w:rPr>
      </w:pPr>
    </w:p>
    <w:p>
      <w:pPr>
        <w:ind w:firstLine="480"/>
        <w:rPr>
          <w:rFonts w:hint="eastAsia"/>
          <w:color w:val="auto"/>
        </w:rPr>
      </w:pPr>
    </w:p>
    <w:p>
      <w:pPr>
        <w:ind w:firstLine="480"/>
        <w:rPr>
          <w:rFonts w:hint="eastAsia"/>
          <w:color w:val="auto"/>
        </w:rPr>
      </w:pPr>
    </w:p>
    <w:p>
      <w:pPr>
        <w:ind w:left="0" w:leftChars="0" w:firstLine="0" w:firstLineChars="0"/>
        <w:rPr>
          <w:rFonts w:hint="eastAsia"/>
          <w:color w:val="auto"/>
        </w:rPr>
      </w:pPr>
    </w:p>
    <w:p>
      <w:pPr>
        <w:ind w:firstLine="480"/>
        <w:jc w:val="center"/>
        <w:rPr>
          <w:rFonts w:hint="eastAsia"/>
          <w:color w:val="auto"/>
          <w:sz w:val="32"/>
          <w:szCs w:val="28"/>
          <w:lang w:val="en-US" w:eastAsia="zh-CN"/>
        </w:rPr>
      </w:pPr>
      <w:r>
        <w:rPr>
          <w:rFonts w:hint="eastAsia"/>
          <w:color w:val="auto"/>
          <w:sz w:val="32"/>
          <w:szCs w:val="28"/>
          <w:lang w:val="en-US" w:eastAsia="zh-CN"/>
        </w:rPr>
        <w:t>中移动信息技术有限公司</w:t>
      </w:r>
    </w:p>
    <w:p>
      <w:pPr>
        <w:ind w:firstLine="480"/>
        <w:jc w:val="center"/>
        <w:rPr>
          <w:rFonts w:hint="eastAsia"/>
          <w:color w:val="auto"/>
        </w:rPr>
      </w:pPr>
      <w:r>
        <w:rPr>
          <w:rFonts w:hint="eastAsia"/>
          <w:color w:val="auto"/>
          <w:sz w:val="32"/>
          <w:szCs w:val="28"/>
          <w:lang w:val="en-US" w:eastAsia="zh-CN"/>
        </w:rPr>
        <w:t>2025年7月</w:t>
      </w:r>
      <w:r>
        <w:rPr>
          <w:rFonts w:hint="eastAsia"/>
          <w:color w:val="auto"/>
        </w:rPr>
        <w:br w:type="page"/>
      </w:r>
    </w:p>
    <w:p>
      <w:pPr>
        <w:pStyle w:val="2"/>
        <w:bidi w:val="0"/>
        <w:rPr>
          <w:color w:val="auto"/>
        </w:rPr>
      </w:pPr>
      <w:r>
        <w:rPr>
          <w:rFonts w:hint="eastAsia"/>
          <w:color w:val="auto"/>
        </w:rPr>
        <w:t>一</w:t>
      </w:r>
      <w:r>
        <w:rPr>
          <w:color w:val="auto"/>
        </w:rPr>
        <w:t>、实训</w:t>
      </w:r>
      <w:r>
        <w:rPr>
          <w:rFonts w:hint="eastAsia"/>
          <w:color w:val="auto"/>
          <w:lang w:val="en-US" w:eastAsia="zh-CN"/>
        </w:rPr>
        <w:t>合作</w:t>
      </w:r>
      <w:r>
        <w:rPr>
          <w:rFonts w:hint="eastAsia"/>
          <w:color w:val="auto"/>
        </w:rPr>
        <w:t>背景</w:t>
      </w:r>
    </w:p>
    <w:p>
      <w:pPr>
        <w:ind w:firstLine="480"/>
        <w:rPr>
          <w:color w:val="auto"/>
        </w:rPr>
      </w:pPr>
      <w:r>
        <w:rPr>
          <w:color w:val="auto"/>
        </w:rPr>
        <w:t>中移信息技术有限公司（也称“中国移动信息技术中心”）</w:t>
      </w:r>
      <w:r>
        <w:rPr>
          <w:rFonts w:hint="eastAsia"/>
          <w:color w:val="auto"/>
        </w:rPr>
        <w:t>是</w:t>
      </w:r>
      <w:r>
        <w:rPr>
          <w:color w:val="auto"/>
        </w:rPr>
        <w:t>中国移动通信集团有限公司为推动IT领域改革，整合原集团公司业务支撑系统部、中国移动（深圳）有限公司、南方基地IT支撑中心、政企公司M域等IT团队，于2018年11月正式成立的全资子公司。公司致力于加强IT领域的全网统一指挥，进一步深化IT领域改革向纵深发展，赋能公司数智化转型，是中国移动数智化转型、高质量发展的重要引擎。目前主营业务涵盖智慧中台、大数据、AI、区块链等领域，在IT能力建设方面积累了丰富的经验，并建立了规范完善的内部管理体系和客户服务体系，获得CMMI4、CN AS、ISO9001:2008、ISCCC等专业认证，累计获得发明专利50项，软件著作权100余项，是“国家级高新技术企业”。</w:t>
      </w:r>
    </w:p>
    <w:p>
      <w:pPr>
        <w:ind w:firstLine="480"/>
        <w:rPr>
          <w:color w:val="auto"/>
        </w:rPr>
      </w:pPr>
      <w:r>
        <w:rPr>
          <w:color w:val="auto"/>
        </w:rPr>
        <w:t>秉承“产学研用培育数据创新人才，赋能信息技术生态发展”初心，中国移动积极响应政策号召，融入国家发展大局，充分发挥品牌优势，释放数据价值，启动“梧桐·鸿鹄”校企合作项目。“梧桐·鸿鹄”校企合作项目期望通过深化校企融合模式，构筑高校信息技术人才高地，打造一支一流数字化人才队伍，构建高质量专业化育人新生态。“梧桐·鸿鹄”线</w:t>
      </w:r>
      <w:r>
        <w:rPr>
          <w:rFonts w:hint="eastAsia"/>
          <w:color w:val="auto"/>
          <w:lang w:val="en-US" w:eastAsia="zh-CN"/>
        </w:rPr>
        <w:t>上</w:t>
      </w:r>
      <w:r>
        <w:rPr>
          <w:color w:val="auto"/>
        </w:rPr>
        <w:t>实训计划，帮助学生们充分了解中国移动在发展历程中对数字化技术演进的探索以及应用成效，熟悉数字化改革中主流的开发技术，掌握常见的数据处理技术和生产工作方法，胜任新时代数字化人才发展需求。</w:t>
      </w:r>
    </w:p>
    <w:p>
      <w:pPr>
        <w:pStyle w:val="2"/>
        <w:bidi w:val="0"/>
        <w:rPr>
          <w:color w:val="auto"/>
        </w:rPr>
      </w:pPr>
      <w:r>
        <w:rPr>
          <w:color w:val="auto"/>
        </w:rPr>
        <w:t>二、实训目标及质量评价</w:t>
      </w:r>
    </w:p>
    <w:p>
      <w:pPr>
        <w:pStyle w:val="3"/>
        <w:bidi w:val="0"/>
        <w:rPr>
          <w:color w:val="auto"/>
        </w:rPr>
      </w:pPr>
      <w:r>
        <w:rPr>
          <w:rFonts w:hint="eastAsia"/>
          <w:color w:val="auto"/>
          <w:lang w:val="en-US" w:eastAsia="zh-CN"/>
        </w:rPr>
        <w:t>1.</w:t>
      </w:r>
      <w:r>
        <w:rPr>
          <w:color w:val="auto"/>
        </w:rPr>
        <w:t>实训目标</w:t>
      </w:r>
    </w:p>
    <w:p>
      <w:pPr>
        <w:ind w:firstLine="480"/>
        <w:rPr>
          <w:color w:val="auto"/>
        </w:rPr>
      </w:pPr>
      <w:r>
        <w:rPr>
          <w:color w:val="auto"/>
        </w:rPr>
        <w:t>中国移动“梧桐·鸿鹄”校企合作</w:t>
      </w:r>
      <w:r>
        <w:rPr>
          <w:rFonts w:hint="eastAsia"/>
          <w:color w:val="auto"/>
        </w:rPr>
        <w:t>训练营</w:t>
      </w:r>
      <w:r>
        <w:rPr>
          <w:color w:val="auto"/>
        </w:rPr>
        <w:t>旨在通过以周为单位的短期实训，让学生系统、全面掌握大数据、</w:t>
      </w:r>
      <w:r>
        <w:rPr>
          <w:rFonts w:hint="eastAsia"/>
          <w:color w:val="auto"/>
          <w:lang w:val="en-US" w:eastAsia="zh-CN"/>
        </w:rPr>
        <w:t>人工智能</w:t>
      </w:r>
      <w:r>
        <w:rPr>
          <w:color w:val="auto"/>
        </w:rPr>
        <w:t>等</w:t>
      </w:r>
      <w:r>
        <w:rPr>
          <w:rFonts w:hint="eastAsia"/>
          <w:color w:val="auto"/>
          <w:lang w:val="en-US" w:eastAsia="zh-CN"/>
        </w:rPr>
        <w:t>IT</w:t>
      </w:r>
      <w:r>
        <w:rPr>
          <w:color w:val="auto"/>
        </w:rPr>
        <w:t>领域前沿技术，加强学生对社会生产数字化变革的理解，将课内理论知识学习与实际生产实践有机结合，培养能够掌握解决各类技术难点的方法、具备团队协作能力的新时代数字化人才。</w:t>
      </w:r>
    </w:p>
    <w:p>
      <w:pPr>
        <w:ind w:firstLine="480"/>
        <w:rPr>
          <w:color w:val="auto"/>
        </w:rPr>
      </w:pPr>
      <w:r>
        <w:rPr>
          <w:color w:val="auto"/>
        </w:rPr>
        <w:t>实训阶段是高校学生学习</w:t>
      </w:r>
      <w:r>
        <w:rPr>
          <w:rFonts w:hint="eastAsia"/>
          <w:color w:val="auto"/>
          <w:lang w:val="en-US" w:eastAsia="zh-CN"/>
        </w:rPr>
        <w:t>生涯的一个重要</w:t>
      </w:r>
      <w:r>
        <w:rPr>
          <w:color w:val="auto"/>
        </w:rPr>
        <w:t>里程碑，有助于培养勇敢探索的创新精神、提高动手能力，保持严肃认真的学习态度，为数字中国信息技术生产建设打下坚实的基础。实训中学生应该认真观察，深入实践，巩固所学基本理论，保质保量的完成指导老师所布置任务。学生们也应该学习指导老师们勤恳奉献、不断挑战新技术、突破项目难题的良好品质，在实训期间培养实践能力和创新能力，开拓视野，形成研究、观察、分析、解决问题的能力。</w:t>
      </w:r>
    </w:p>
    <w:p>
      <w:pPr>
        <w:pStyle w:val="3"/>
        <w:bidi w:val="0"/>
        <w:rPr>
          <w:rFonts w:hint="eastAsia" w:eastAsia="微软雅黑"/>
          <w:color w:val="FF0000"/>
          <w:lang w:eastAsia="zh-CN"/>
        </w:rPr>
      </w:pPr>
      <w:bookmarkStart w:id="0" w:name="_Toc30178"/>
      <w:r>
        <w:rPr>
          <w:rFonts w:hint="eastAsia"/>
          <w:color w:val="auto"/>
          <w:lang w:val="en-US" w:eastAsia="zh-CN"/>
        </w:rPr>
        <w:t>2.</w:t>
      </w:r>
      <w:r>
        <w:rPr>
          <w:rFonts w:hint="eastAsia"/>
          <w:color w:val="auto"/>
        </w:rPr>
        <w:t>质量评价</w:t>
      </w:r>
      <w:bookmarkEnd w:id="0"/>
      <w:r>
        <w:rPr>
          <w:rFonts w:hint="eastAsia"/>
          <w:color w:val="FF0000"/>
          <w:lang w:eastAsia="zh-CN"/>
        </w:rPr>
        <w:t>（</w:t>
      </w:r>
      <w:r>
        <w:rPr>
          <w:rFonts w:hint="eastAsia"/>
          <w:color w:val="FF0000"/>
          <w:lang w:val="en-US" w:eastAsia="zh-CN"/>
        </w:rPr>
        <w:t>可以和学校结合</w:t>
      </w:r>
      <w:r>
        <w:rPr>
          <w:rFonts w:hint="eastAsia"/>
          <w:color w:val="FF0000"/>
          <w:lang w:eastAsia="zh-CN"/>
        </w:rPr>
        <w:t>）</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84"/>
        <w:gridCol w:w="4121"/>
        <w:gridCol w:w="29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trPr>
        <w:tc>
          <w:tcPr>
            <w:tcW w:w="0" w:type="auto"/>
            <w:gridSpan w:val="3"/>
            <w:shd w:val="clear" w:color="auto" w:fill="5B9BD5" w:themeFill="accent1"/>
          </w:tcPr>
          <w:p>
            <w:pPr>
              <w:ind w:firstLine="0" w:firstLineChars="0"/>
              <w:jc w:val="center"/>
              <w:rPr>
                <w:b/>
                <w:bCs/>
                <w:color w:val="auto"/>
              </w:rPr>
            </w:pPr>
            <w:r>
              <w:rPr>
                <w:rFonts w:hint="eastAsia" w:ascii="微软雅黑" w:hAnsi="微软雅黑" w:eastAsia="微软雅黑" w:cs="微软雅黑"/>
                <w:b/>
                <w:bCs/>
                <w:color w:val="auto"/>
                <w:sz w:val="24"/>
                <w:szCs w:val="22"/>
              </w:rPr>
              <w:t>中国移动“梧桐</w:t>
            </w:r>
            <w:r>
              <w:rPr>
                <w:rFonts w:hint="eastAsia" w:ascii="黑体" w:hAnsi="黑体" w:eastAsia="黑体" w:cs="黑体"/>
                <w:b/>
                <w:bCs/>
                <w:color w:val="auto"/>
                <w:sz w:val="24"/>
                <w:szCs w:val="22"/>
              </w:rPr>
              <w:t>·</w:t>
            </w:r>
            <w:r>
              <w:rPr>
                <w:rFonts w:hint="eastAsia" w:ascii="微软雅黑" w:hAnsi="微软雅黑" w:eastAsia="微软雅黑" w:cs="微软雅黑"/>
                <w:b/>
                <w:bCs/>
                <w:color w:val="auto"/>
                <w:sz w:val="24"/>
                <w:szCs w:val="22"/>
              </w:rPr>
              <w:t>鸿鹄”校企合作实训营质量评分标准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4" w:type="dxa"/>
            <w:vAlign w:val="center"/>
          </w:tcPr>
          <w:p>
            <w:pPr>
              <w:pStyle w:val="7"/>
              <w:spacing w:line="360" w:lineRule="auto"/>
              <w:ind w:firstLine="0" w:firstLineChars="0"/>
              <w:jc w:val="center"/>
              <w:rPr>
                <w:rFonts w:ascii="宋体" w:hAnsi="宋体" w:eastAsia="宋体" w:cs="宋体"/>
                <w:color w:val="auto"/>
                <w:sz w:val="21"/>
                <w:szCs w:val="21"/>
              </w:rPr>
            </w:pPr>
            <w:r>
              <w:rPr>
                <w:rFonts w:hint="eastAsia" w:ascii="宋体" w:hAnsi="宋体" w:eastAsia="宋体" w:cs="宋体"/>
                <w:color w:val="auto"/>
                <w:sz w:val="21"/>
                <w:szCs w:val="21"/>
              </w:rPr>
              <w:t>课堂考勤</w:t>
            </w:r>
          </w:p>
        </w:tc>
        <w:tc>
          <w:tcPr>
            <w:tcW w:w="4121" w:type="dxa"/>
            <w:vAlign w:val="center"/>
          </w:tcPr>
          <w:p>
            <w:pPr>
              <w:ind w:firstLine="0" w:firstLineChars="0"/>
              <w:jc w:val="left"/>
              <w:rPr>
                <w:rFonts w:ascii="宋体" w:hAnsi="宋体" w:eastAsia="宋体" w:cs="宋体"/>
                <w:color w:val="auto"/>
                <w:sz w:val="21"/>
                <w:szCs w:val="21"/>
              </w:rPr>
            </w:pPr>
            <w:r>
              <w:rPr>
                <w:rFonts w:hint="eastAsia" w:ascii="宋体" w:hAnsi="宋体" w:eastAsia="宋体" w:cs="宋体"/>
                <w:color w:val="auto"/>
                <w:sz w:val="21"/>
                <w:szCs w:val="21"/>
              </w:rPr>
              <w:t>指导老师对学生日常出勤进行记录和评分</w:t>
            </w:r>
          </w:p>
        </w:tc>
        <w:tc>
          <w:tcPr>
            <w:tcW w:w="2917" w:type="dxa"/>
            <w:vAlign w:val="center"/>
          </w:tcPr>
          <w:p>
            <w:pPr>
              <w:ind w:firstLine="0" w:firstLineChars="0"/>
              <w:jc w:val="left"/>
              <w:rPr>
                <w:rFonts w:ascii="宋体" w:hAnsi="宋体" w:eastAsia="宋体" w:cs="宋体"/>
                <w:color w:val="auto"/>
                <w:sz w:val="21"/>
                <w:szCs w:val="21"/>
              </w:rPr>
            </w:pPr>
            <w:r>
              <w:rPr>
                <w:rFonts w:hint="eastAsia" w:ascii="宋体" w:hAnsi="宋体" w:eastAsia="宋体" w:cs="宋体"/>
                <w:color w:val="auto"/>
                <w:sz w:val="21"/>
                <w:szCs w:val="21"/>
                <w:lang w:val="en-US" w:eastAsia="zh-CN"/>
              </w:rPr>
              <w:t>占比10%，</w:t>
            </w:r>
            <w:r>
              <w:rPr>
                <w:rFonts w:hint="eastAsia" w:ascii="宋体" w:hAnsi="宋体" w:eastAsia="宋体" w:cs="宋体"/>
                <w:color w:val="auto"/>
                <w:sz w:val="21"/>
                <w:szCs w:val="21"/>
              </w:rPr>
              <w:t>迟到、缺席一次扣1分，</w:t>
            </w:r>
            <w:r>
              <w:rPr>
                <w:rFonts w:hint="eastAsia" w:ascii="宋体" w:hAnsi="宋体" w:eastAsia="宋体" w:cs="宋体"/>
                <w:color w:val="auto"/>
                <w:sz w:val="21"/>
                <w:szCs w:val="21"/>
                <w:lang w:val="en-US" w:eastAsia="zh-CN"/>
              </w:rPr>
              <w:t>3</w:t>
            </w:r>
            <w:r>
              <w:rPr>
                <w:rFonts w:hint="eastAsia" w:ascii="宋体" w:hAnsi="宋体" w:eastAsia="宋体" w:cs="宋体"/>
                <w:color w:val="auto"/>
                <w:sz w:val="21"/>
                <w:szCs w:val="21"/>
              </w:rPr>
              <w:t>次以上此项不计分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4" w:type="dxa"/>
            <w:vAlign w:val="center"/>
          </w:tcPr>
          <w:p>
            <w:pPr>
              <w:ind w:firstLine="0" w:firstLineChars="0"/>
              <w:jc w:val="center"/>
              <w:rPr>
                <w:rFonts w:hint="default"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视频课程</w:t>
            </w:r>
          </w:p>
        </w:tc>
        <w:tc>
          <w:tcPr>
            <w:tcW w:w="4121" w:type="dxa"/>
            <w:vAlign w:val="center"/>
          </w:tcPr>
          <w:p>
            <w:pPr>
              <w:ind w:firstLine="0" w:firstLineChars="0"/>
              <w:jc w:val="left"/>
              <w:rPr>
                <w:rFonts w:hint="default"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完成要求的视频课程学习</w:t>
            </w:r>
          </w:p>
        </w:tc>
        <w:tc>
          <w:tcPr>
            <w:tcW w:w="2917" w:type="dxa"/>
            <w:vAlign w:val="center"/>
          </w:tcPr>
          <w:p>
            <w:pPr>
              <w:ind w:firstLine="0" w:firstLineChars="0"/>
              <w:jc w:val="left"/>
              <w:rPr>
                <w:rFonts w:hint="default"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占比20%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4" w:type="dxa"/>
            <w:vAlign w:val="center"/>
          </w:tcPr>
          <w:p>
            <w:pPr>
              <w:ind w:firstLine="0" w:firstLineChars="0"/>
              <w:jc w:val="center"/>
              <w:rPr>
                <w:rFonts w:ascii="宋体" w:hAnsi="宋体" w:eastAsia="宋体" w:cs="宋体"/>
                <w:color w:val="auto"/>
                <w:sz w:val="21"/>
                <w:szCs w:val="21"/>
              </w:rPr>
            </w:pPr>
            <w:r>
              <w:rPr>
                <w:rFonts w:hint="eastAsia" w:ascii="宋体" w:hAnsi="宋体" w:eastAsia="宋体" w:cs="宋体"/>
                <w:color w:val="auto"/>
                <w:sz w:val="21"/>
                <w:szCs w:val="21"/>
              </w:rPr>
              <w:t>课题作业</w:t>
            </w:r>
          </w:p>
        </w:tc>
        <w:tc>
          <w:tcPr>
            <w:tcW w:w="4121" w:type="dxa"/>
            <w:vAlign w:val="center"/>
          </w:tcPr>
          <w:p>
            <w:pPr>
              <w:ind w:firstLine="0" w:firstLineChars="0"/>
              <w:jc w:val="left"/>
              <w:rPr>
                <w:rFonts w:ascii="宋体" w:hAnsi="宋体" w:eastAsia="宋体" w:cs="宋体"/>
                <w:color w:val="auto"/>
                <w:sz w:val="21"/>
                <w:szCs w:val="21"/>
              </w:rPr>
            </w:pPr>
            <w:r>
              <w:rPr>
                <w:rFonts w:hint="eastAsia" w:ascii="宋体" w:hAnsi="宋体" w:eastAsia="宋体" w:cs="宋体"/>
                <w:color w:val="auto"/>
                <w:sz w:val="21"/>
                <w:szCs w:val="21"/>
                <w:lang w:val="en-US" w:eastAsia="zh-CN"/>
              </w:rPr>
              <w:t>第1周项目直播作业，</w:t>
            </w:r>
            <w:r>
              <w:rPr>
                <w:rFonts w:hint="eastAsia" w:ascii="宋体" w:hAnsi="宋体" w:eastAsia="宋体" w:cs="宋体"/>
                <w:color w:val="auto"/>
                <w:sz w:val="21"/>
                <w:szCs w:val="21"/>
                <w:lang w:eastAsia="zh-Hans"/>
              </w:rPr>
              <w:t>指导老师对学生</w:t>
            </w:r>
            <w:r>
              <w:rPr>
                <w:rFonts w:hint="eastAsia" w:ascii="宋体" w:hAnsi="宋体" w:eastAsia="宋体" w:cs="宋体"/>
                <w:color w:val="auto"/>
                <w:sz w:val="21"/>
                <w:szCs w:val="21"/>
                <w:lang w:val="en-US" w:eastAsia="zh-CN"/>
              </w:rPr>
              <w:t>直播项目完成情况</w:t>
            </w:r>
            <w:r>
              <w:rPr>
                <w:rFonts w:hint="eastAsia" w:ascii="宋体" w:hAnsi="宋体" w:eastAsia="宋体" w:cs="宋体"/>
                <w:color w:val="auto"/>
                <w:sz w:val="21"/>
                <w:szCs w:val="21"/>
                <w:lang w:eastAsia="zh-Hans"/>
              </w:rPr>
              <w:t>进行评分</w:t>
            </w:r>
          </w:p>
        </w:tc>
        <w:tc>
          <w:tcPr>
            <w:tcW w:w="2917" w:type="dxa"/>
            <w:vAlign w:val="center"/>
          </w:tcPr>
          <w:p>
            <w:pPr>
              <w:ind w:firstLine="0" w:firstLineChars="0"/>
              <w:jc w:val="left"/>
              <w:rPr>
                <w:rFonts w:hint="default"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占比30%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4" w:type="dxa"/>
            <w:vAlign w:val="center"/>
          </w:tcPr>
          <w:p>
            <w:pPr>
              <w:ind w:firstLine="0" w:firstLineChars="0"/>
              <w:jc w:val="center"/>
              <w:rPr>
                <w:rFonts w:ascii="宋体" w:hAnsi="宋体" w:eastAsia="宋体" w:cs="宋体"/>
                <w:color w:val="auto"/>
                <w:sz w:val="21"/>
                <w:szCs w:val="21"/>
              </w:rPr>
            </w:pPr>
            <w:r>
              <w:rPr>
                <w:rFonts w:hint="eastAsia" w:ascii="宋体" w:hAnsi="宋体" w:eastAsia="宋体" w:cs="宋体"/>
                <w:color w:val="auto"/>
                <w:sz w:val="21"/>
                <w:szCs w:val="21"/>
              </w:rPr>
              <w:t>实训考核</w:t>
            </w:r>
          </w:p>
        </w:tc>
        <w:tc>
          <w:tcPr>
            <w:tcW w:w="4121" w:type="dxa"/>
            <w:vAlign w:val="center"/>
          </w:tcPr>
          <w:p>
            <w:pPr>
              <w:ind w:firstLine="0" w:firstLineChars="0"/>
              <w:jc w:val="left"/>
              <w:rPr>
                <w:rFonts w:ascii="宋体" w:hAnsi="宋体" w:eastAsia="宋体" w:cs="宋体"/>
                <w:color w:val="auto"/>
                <w:sz w:val="21"/>
                <w:szCs w:val="21"/>
              </w:rPr>
            </w:pPr>
            <w:r>
              <w:rPr>
                <w:rFonts w:hint="eastAsia" w:ascii="宋体" w:hAnsi="宋体" w:eastAsia="宋体" w:cs="宋体"/>
                <w:color w:val="auto"/>
                <w:sz w:val="21"/>
                <w:szCs w:val="21"/>
                <w:lang w:val="en-US" w:eastAsia="zh-CN"/>
              </w:rPr>
              <w:t>第2周</w:t>
            </w:r>
            <w:r>
              <w:rPr>
                <w:rFonts w:hint="eastAsia" w:ascii="宋体" w:hAnsi="宋体" w:eastAsia="宋体" w:cs="宋体"/>
                <w:color w:val="auto"/>
                <w:sz w:val="21"/>
                <w:szCs w:val="21"/>
                <w:lang w:eastAsia="zh-Hans"/>
              </w:rPr>
              <w:t>由指导老师设定综合测试题，</w:t>
            </w:r>
            <w:r>
              <w:rPr>
                <w:rFonts w:hint="eastAsia" w:ascii="宋体" w:hAnsi="宋体" w:eastAsia="宋体" w:cs="宋体"/>
                <w:color w:val="auto"/>
                <w:sz w:val="21"/>
                <w:szCs w:val="21"/>
              </w:rPr>
              <w:t>对所有学生开展实训考核</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lang w:eastAsia="zh-Hans"/>
              </w:rPr>
              <w:t>最终输出完整的</w:t>
            </w:r>
            <w:r>
              <w:rPr>
                <w:rFonts w:hint="eastAsia" w:ascii="宋体" w:hAnsi="宋体" w:eastAsia="宋体" w:cs="宋体"/>
                <w:color w:val="auto"/>
                <w:sz w:val="21"/>
                <w:szCs w:val="21"/>
              </w:rPr>
              <w:t>实训</w:t>
            </w:r>
            <w:r>
              <w:rPr>
                <w:rFonts w:hint="eastAsia" w:ascii="宋体" w:hAnsi="宋体" w:eastAsia="宋体" w:cs="宋体"/>
                <w:color w:val="auto"/>
                <w:sz w:val="21"/>
                <w:szCs w:val="21"/>
                <w:lang w:eastAsia="zh-Hans"/>
              </w:rPr>
              <w:t>报告，并由指导老师根据报告内容进行评分</w:t>
            </w:r>
          </w:p>
        </w:tc>
        <w:tc>
          <w:tcPr>
            <w:tcW w:w="2917" w:type="dxa"/>
            <w:vAlign w:val="center"/>
          </w:tcPr>
          <w:p>
            <w:pPr>
              <w:ind w:firstLine="0" w:firstLineChars="0"/>
              <w:jc w:val="left"/>
              <w:rPr>
                <w:rFonts w:hint="default" w:ascii="宋体" w:hAnsi="宋体" w:eastAsia="宋体" w:cs="宋体"/>
                <w:color w:val="auto"/>
                <w:sz w:val="21"/>
                <w:szCs w:val="21"/>
                <w:lang w:val="en-US" w:eastAsia="zh-CN"/>
              </w:rPr>
            </w:pPr>
            <w:r>
              <w:rPr>
                <w:rFonts w:hint="eastAsia" w:ascii="宋体" w:hAnsi="宋体" w:eastAsia="宋体" w:cs="宋体"/>
                <w:color w:val="auto"/>
                <w:sz w:val="21"/>
                <w:szCs w:val="21"/>
                <w:lang w:val="en-US" w:eastAsia="zh-CN"/>
              </w:rPr>
              <w:t>占比40%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4" w:type="dxa"/>
            <w:vAlign w:val="center"/>
          </w:tcPr>
          <w:p>
            <w:pPr>
              <w:ind w:firstLine="0" w:firstLineChars="0"/>
              <w:jc w:val="center"/>
              <w:rPr>
                <w:rFonts w:hint="eastAsia" w:ascii="宋体" w:hAnsi="宋体" w:eastAsia="宋体" w:cs="宋体"/>
                <w:color w:val="auto"/>
                <w:sz w:val="21"/>
                <w:szCs w:val="21"/>
              </w:rPr>
            </w:pPr>
            <w:r>
              <w:rPr>
                <w:rFonts w:hint="eastAsia" w:ascii="宋体" w:hAnsi="宋体" w:eastAsia="宋体" w:cs="宋体"/>
                <w:color w:val="auto"/>
                <w:sz w:val="21"/>
                <w:szCs w:val="21"/>
              </w:rPr>
              <w:t>课堂互动</w:t>
            </w:r>
          </w:p>
          <w:p>
            <w:pPr>
              <w:ind w:firstLine="0" w:firstLineChars="0"/>
              <w:jc w:val="center"/>
              <w:rPr>
                <w:rFonts w:ascii="宋体" w:hAnsi="宋体" w:eastAsia="宋体" w:cs="宋体"/>
                <w:color w:val="auto"/>
                <w:sz w:val="21"/>
                <w:szCs w:val="21"/>
              </w:rPr>
            </w:pPr>
            <w:r>
              <w:rPr>
                <w:rFonts w:hint="eastAsia" w:ascii="宋体" w:hAnsi="宋体" w:eastAsia="宋体" w:cs="宋体"/>
                <w:color w:val="auto"/>
                <w:sz w:val="21"/>
                <w:szCs w:val="21"/>
              </w:rPr>
              <w:t>（加分</w:t>
            </w:r>
            <w:r>
              <w:rPr>
                <w:rFonts w:hint="eastAsia" w:ascii="宋体" w:hAnsi="宋体" w:eastAsia="宋体" w:cs="宋体"/>
                <w:color w:val="auto"/>
                <w:sz w:val="21"/>
                <w:szCs w:val="21"/>
                <w:lang w:val="en-US" w:eastAsia="zh-CN"/>
              </w:rPr>
              <w:t>项</w:t>
            </w:r>
            <w:r>
              <w:rPr>
                <w:rFonts w:hint="eastAsia" w:ascii="宋体" w:hAnsi="宋体" w:eastAsia="宋体" w:cs="宋体"/>
                <w:color w:val="auto"/>
                <w:sz w:val="21"/>
                <w:szCs w:val="21"/>
              </w:rPr>
              <w:t>）</w:t>
            </w:r>
          </w:p>
        </w:tc>
        <w:tc>
          <w:tcPr>
            <w:tcW w:w="4121" w:type="dxa"/>
            <w:vAlign w:val="center"/>
          </w:tcPr>
          <w:p>
            <w:pPr>
              <w:ind w:firstLine="0" w:firstLineChars="0"/>
              <w:jc w:val="left"/>
              <w:rPr>
                <w:rFonts w:hint="eastAsia" w:ascii="宋体" w:hAnsi="宋体" w:eastAsia="宋体" w:cs="宋体"/>
                <w:color w:val="auto"/>
                <w:sz w:val="21"/>
                <w:szCs w:val="21"/>
                <w:lang w:val="en-US" w:eastAsia="zh-CN"/>
              </w:rPr>
            </w:pPr>
            <w:r>
              <w:rPr>
                <w:rFonts w:hint="eastAsia" w:ascii="宋体" w:hAnsi="宋体" w:eastAsia="宋体" w:cs="宋体"/>
                <w:color w:val="auto"/>
                <w:sz w:val="21"/>
                <w:szCs w:val="21"/>
              </w:rPr>
              <w:t>根据直播课程学生与老师的课堂互动</w:t>
            </w:r>
            <w:r>
              <w:rPr>
                <w:rFonts w:hint="eastAsia" w:ascii="宋体" w:hAnsi="宋体" w:eastAsia="宋体" w:cs="宋体"/>
                <w:color w:val="auto"/>
                <w:sz w:val="21"/>
                <w:szCs w:val="21"/>
                <w:lang w:val="en-US" w:eastAsia="zh-CN"/>
              </w:rPr>
              <w:t>情况</w:t>
            </w:r>
          </w:p>
        </w:tc>
        <w:tc>
          <w:tcPr>
            <w:tcW w:w="2917" w:type="dxa"/>
            <w:vAlign w:val="center"/>
          </w:tcPr>
          <w:p>
            <w:pPr>
              <w:ind w:firstLine="0" w:firstLineChars="0"/>
              <w:jc w:val="left"/>
              <w:rPr>
                <w:rFonts w:ascii="宋体" w:hAnsi="宋体" w:eastAsia="宋体" w:cs="宋体"/>
                <w:color w:val="auto"/>
                <w:sz w:val="21"/>
                <w:szCs w:val="21"/>
              </w:rPr>
            </w:pPr>
            <w:r>
              <w:rPr>
                <w:rFonts w:hint="eastAsia" w:ascii="宋体" w:hAnsi="宋体" w:eastAsia="宋体" w:cs="宋体"/>
                <w:color w:val="auto"/>
                <w:sz w:val="21"/>
                <w:szCs w:val="21"/>
                <w:lang w:val="en-US" w:eastAsia="zh-CN"/>
              </w:rPr>
              <w:t>由</w:t>
            </w:r>
            <w:r>
              <w:rPr>
                <w:rFonts w:hint="eastAsia" w:ascii="宋体" w:hAnsi="宋体" w:eastAsia="宋体" w:cs="宋体"/>
                <w:color w:val="auto"/>
                <w:sz w:val="21"/>
                <w:szCs w:val="21"/>
              </w:rPr>
              <w:t>课堂老师统计分数</w:t>
            </w:r>
          </w:p>
        </w:tc>
      </w:tr>
    </w:tbl>
    <w:p>
      <w:pPr>
        <w:ind w:firstLine="480"/>
        <w:rPr>
          <w:color w:val="auto"/>
        </w:rPr>
      </w:pPr>
    </w:p>
    <w:p>
      <w:pPr>
        <w:pStyle w:val="2"/>
        <w:numPr>
          <w:ilvl w:val="0"/>
          <w:numId w:val="2"/>
        </w:numPr>
        <w:bidi w:val="0"/>
        <w:rPr>
          <w:color w:val="auto"/>
        </w:rPr>
      </w:pPr>
      <w:r>
        <w:rPr>
          <w:rFonts w:hint="eastAsia"/>
          <w:color w:val="auto"/>
          <w:lang w:val="en-US" w:eastAsia="zh-CN"/>
        </w:rPr>
        <w:t>实训开展形式及内容</w:t>
      </w:r>
    </w:p>
    <w:p>
      <w:pPr>
        <w:pStyle w:val="3"/>
        <w:bidi w:val="0"/>
        <w:rPr>
          <w:rFonts w:hint="default" w:eastAsia="微软雅黑"/>
          <w:color w:val="auto"/>
          <w:lang w:val="en-US" w:eastAsia="zh-CN"/>
        </w:rPr>
      </w:pPr>
      <w:r>
        <w:rPr>
          <w:rFonts w:hint="eastAsia"/>
          <w:color w:val="auto"/>
          <w:lang w:val="en-US" w:eastAsia="zh-CN"/>
        </w:rPr>
        <w:t>1.实训开展形式及安排</w:t>
      </w:r>
    </w:p>
    <w:p>
      <w:pPr>
        <w:ind w:firstLine="480"/>
        <w:rPr>
          <w:rFonts w:hint="eastAsia"/>
          <w:color w:val="auto"/>
          <w:lang w:val="en-US" w:eastAsia="zh-CN"/>
        </w:rPr>
      </w:pPr>
      <w:r>
        <w:rPr>
          <w:rFonts w:hint="eastAsia"/>
          <w:color w:val="auto"/>
          <w:lang w:val="en-US" w:eastAsia="zh-CN"/>
        </w:rPr>
        <w:t>本次</w:t>
      </w:r>
      <w:r>
        <w:rPr>
          <w:rFonts w:hint="eastAsia"/>
          <w:color w:val="auto"/>
        </w:rPr>
        <w:t>实训营</w:t>
      </w:r>
      <w:r>
        <w:rPr>
          <w:rFonts w:hint="eastAsia"/>
          <w:color w:val="auto"/>
          <w:lang w:eastAsia="zh-CN"/>
        </w:rPr>
        <w:t>（</w:t>
      </w:r>
      <w:r>
        <w:rPr>
          <w:rFonts w:hint="eastAsia"/>
          <w:color w:val="auto"/>
          <w:lang w:val="en-US" w:eastAsia="zh-CN"/>
        </w:rPr>
        <w:t>2025年7月7日-2024年7月18日）提供数据开发、人工智能、网络安全3个方向实训，每个方向实训时间为2周。</w:t>
      </w:r>
    </w:p>
    <w:p>
      <w:pPr>
        <w:ind w:firstLine="480"/>
        <w:rPr>
          <w:rFonts w:hint="default" w:eastAsia="仿宋"/>
          <w:color w:val="FF0000"/>
          <w:lang w:val="en-US" w:eastAsia="zh-CN"/>
        </w:rPr>
      </w:pPr>
      <w:r>
        <w:rPr>
          <w:rFonts w:hint="eastAsia"/>
          <w:color w:val="FF0000"/>
          <w:lang w:val="en-US" w:eastAsia="zh-CN"/>
        </w:rPr>
        <w:t>学员可根据个人兴趣选取1个方向作为主修方向，主修方向需要完成相关学习任务及考核。</w:t>
      </w:r>
    </w:p>
    <w:p>
      <w:pPr>
        <w:ind w:left="0" w:leftChars="0" w:firstLine="560" w:firstLineChars="200"/>
        <w:rPr>
          <w:rFonts w:hint="eastAsia" w:eastAsia="仿宋"/>
          <w:color w:val="auto"/>
          <w:lang w:eastAsia="zh-CN"/>
        </w:rPr>
      </w:pPr>
      <w:r>
        <w:rPr>
          <w:rFonts w:hint="eastAsia"/>
          <w:color w:val="auto"/>
          <w:lang w:val="en-US" w:eastAsia="zh-CN"/>
        </w:rPr>
        <w:t>实训</w:t>
      </w:r>
      <w:r>
        <w:rPr>
          <w:rFonts w:hint="eastAsia"/>
          <w:color w:val="auto"/>
        </w:rPr>
        <w:t>采取</w:t>
      </w:r>
      <w:r>
        <w:rPr>
          <w:rFonts w:hint="eastAsia"/>
          <w:color w:val="FF0000"/>
        </w:rPr>
        <w:t>“</w:t>
      </w:r>
      <w:r>
        <w:rPr>
          <w:rFonts w:hint="eastAsia"/>
          <w:color w:val="FF0000"/>
        </w:rPr>
        <w:t>视频学习+直播互动”</w:t>
      </w:r>
      <w:r>
        <w:rPr>
          <w:rFonts w:hint="eastAsia"/>
          <w:color w:val="auto"/>
        </w:rPr>
        <w:t>形式开展，分为理论学习</w:t>
      </w:r>
      <w:r>
        <w:rPr>
          <w:rFonts w:hint="eastAsia"/>
          <w:color w:val="auto"/>
          <w:lang w:eastAsia="zh-CN"/>
        </w:rPr>
        <w:t>、</w:t>
      </w:r>
      <w:r>
        <w:rPr>
          <w:rFonts w:hint="eastAsia"/>
          <w:color w:val="auto"/>
          <w:lang w:val="en-US" w:eastAsia="zh-CN"/>
        </w:rPr>
        <w:t>直播项目实践、自主实践三</w:t>
      </w:r>
      <w:r>
        <w:rPr>
          <w:rFonts w:hint="eastAsia"/>
          <w:color w:val="auto"/>
        </w:rPr>
        <w:t>部分内容</w:t>
      </w:r>
      <w:r>
        <w:rPr>
          <w:rFonts w:hint="eastAsia"/>
          <w:color w:val="auto"/>
          <w:lang w:eastAsia="zh-CN"/>
        </w:rPr>
        <w:t>：</w:t>
      </w:r>
    </w:p>
    <w:p>
      <w:pPr>
        <w:ind w:left="0" w:leftChars="0" w:firstLine="560" w:firstLineChars="200"/>
        <w:rPr>
          <w:rFonts w:hint="eastAsia"/>
          <w:color w:val="auto"/>
        </w:rPr>
      </w:pPr>
      <w:r>
        <w:rPr>
          <w:rFonts w:hint="eastAsia"/>
          <w:color w:val="auto"/>
          <w:lang w:eastAsia="zh-CN"/>
        </w:rPr>
        <w:t>（</w:t>
      </w:r>
      <w:r>
        <w:rPr>
          <w:rFonts w:hint="eastAsia"/>
          <w:color w:val="auto"/>
          <w:lang w:val="en-US" w:eastAsia="zh-CN"/>
        </w:rPr>
        <w:t>1</w:t>
      </w:r>
      <w:r>
        <w:rPr>
          <w:rFonts w:hint="eastAsia"/>
          <w:color w:val="auto"/>
          <w:lang w:eastAsia="zh-CN"/>
        </w:rPr>
        <w:t>）</w:t>
      </w:r>
      <w:r>
        <w:rPr>
          <w:rFonts w:hint="eastAsia"/>
          <w:color w:val="auto"/>
        </w:rPr>
        <w:t>理论学习环节，学生通过</w:t>
      </w:r>
      <w:r>
        <w:rPr>
          <w:rFonts w:hint="eastAsia"/>
          <w:color w:val="auto"/>
          <w:lang w:eastAsia="zh-CN"/>
        </w:rPr>
        <w:t>“</w:t>
      </w:r>
      <w:r>
        <w:rPr>
          <w:rFonts w:hint="eastAsia"/>
          <w:color w:val="auto"/>
          <w:lang w:val="en-US" w:eastAsia="zh-CN"/>
        </w:rPr>
        <w:t>梧桐·鸿鹄”</w:t>
      </w:r>
      <w:r>
        <w:rPr>
          <w:rFonts w:hint="eastAsia"/>
          <w:color w:val="auto"/>
        </w:rPr>
        <w:t>平台</w:t>
      </w:r>
      <w:r>
        <w:rPr>
          <w:rFonts w:hint="eastAsia"/>
          <w:color w:val="auto"/>
          <w:lang w:val="en-US" w:eastAsia="zh-CN"/>
        </w:rPr>
        <w:t>在线完成理论知识学习</w:t>
      </w:r>
      <w:r>
        <w:rPr>
          <w:rFonts w:hint="eastAsia"/>
          <w:color w:val="auto"/>
        </w:rPr>
        <w:t>，</w:t>
      </w:r>
      <w:r>
        <w:rPr>
          <w:rFonts w:hint="eastAsia"/>
          <w:color w:val="auto"/>
          <w:lang w:val="en-US" w:eastAsia="zh-CN"/>
        </w:rPr>
        <w:t>为案例实践</w:t>
      </w:r>
      <w:r>
        <w:rPr>
          <w:rFonts w:hint="eastAsia"/>
          <w:color w:val="auto"/>
        </w:rPr>
        <w:t>打好基础</w:t>
      </w:r>
      <w:r>
        <w:rPr>
          <w:rFonts w:hint="eastAsia"/>
          <w:color w:val="auto"/>
          <w:lang w:eastAsia="zh-CN"/>
        </w:rPr>
        <w:t>，</w:t>
      </w:r>
      <w:r>
        <w:rPr>
          <w:rFonts w:hint="eastAsia"/>
          <w:color w:val="auto"/>
          <w:lang w:val="en-US" w:eastAsia="zh-CN"/>
        </w:rPr>
        <w:t>此部分由学生自主安排时间，</w:t>
      </w:r>
      <w:r>
        <w:rPr>
          <w:rFonts w:hint="eastAsia"/>
          <w:color w:val="FF0000"/>
          <w:lang w:val="en-US" w:eastAsia="zh-CN"/>
        </w:rPr>
        <w:t>在实训结束前完成</w:t>
      </w:r>
      <w:r>
        <w:rPr>
          <w:rFonts w:hint="eastAsia"/>
          <w:color w:val="auto"/>
        </w:rPr>
        <w:t>；</w:t>
      </w:r>
    </w:p>
    <w:p>
      <w:pPr>
        <w:ind w:left="0" w:leftChars="0" w:firstLine="560" w:firstLineChars="200"/>
        <w:rPr>
          <w:rFonts w:hint="eastAsia"/>
          <w:color w:val="auto"/>
          <w:lang w:val="en-US" w:eastAsia="zh-CN"/>
        </w:rPr>
      </w:pPr>
      <w:r>
        <w:rPr>
          <w:rFonts w:hint="eastAsia"/>
          <w:color w:val="auto"/>
          <w:lang w:val="en-US" w:eastAsia="zh-CN"/>
        </w:rPr>
        <w:t>（2）直播项目实践环节，第1周采用隔天直播形式，</w:t>
      </w:r>
      <w:r>
        <w:rPr>
          <w:rFonts w:hint="eastAsia"/>
          <w:color w:val="FF0000"/>
          <w:lang w:val="en-US" w:eastAsia="zh-CN"/>
        </w:rPr>
        <w:t>安排导师互动讲解企业实践案例涉及技术知识点</w:t>
      </w:r>
      <w:r>
        <w:rPr>
          <w:rFonts w:hint="eastAsia"/>
          <w:color w:val="auto"/>
          <w:lang w:val="en-US" w:eastAsia="zh-CN"/>
        </w:rPr>
        <w:t>，带领学生进行实践演练。直播当天课后会</w:t>
      </w:r>
      <w:r>
        <w:rPr>
          <w:rFonts w:hint="eastAsia"/>
          <w:color w:val="auto"/>
        </w:rPr>
        <w:t>布置随堂实验</w:t>
      </w:r>
      <w:r>
        <w:rPr>
          <w:rFonts w:hint="eastAsia"/>
          <w:color w:val="auto"/>
          <w:lang w:eastAsia="zh-CN"/>
        </w:rPr>
        <w:t>，</w:t>
      </w:r>
      <w:r>
        <w:rPr>
          <w:rFonts w:hint="eastAsia"/>
          <w:color w:val="auto"/>
          <w:lang w:val="en-US" w:eastAsia="zh-CN"/>
        </w:rPr>
        <w:t>学生有一整天的时间充分消化当天直播知识并动手实践完成作业。</w:t>
      </w:r>
    </w:p>
    <w:p>
      <w:pPr>
        <w:numPr>
          <w:ilvl w:val="0"/>
          <w:numId w:val="0"/>
        </w:numPr>
        <w:ind w:firstLine="560" w:firstLineChars="200"/>
        <w:rPr>
          <w:rFonts w:hint="default"/>
          <w:color w:val="0000FF"/>
          <w:sz w:val="28"/>
          <w:szCs w:val="28"/>
          <w:lang w:val="en-US" w:eastAsia="zh-CN"/>
        </w:rPr>
      </w:pPr>
      <w:r>
        <w:rPr>
          <w:rFonts w:hint="eastAsia"/>
          <w:color w:val="auto"/>
          <w:lang w:val="en-US" w:eastAsia="zh-CN"/>
        </w:rPr>
        <w:t>（3）自主实践环节，</w:t>
      </w:r>
      <w:r>
        <w:rPr>
          <w:rFonts w:hint="eastAsia"/>
          <w:sz w:val="28"/>
          <w:szCs w:val="28"/>
          <w:lang w:val="en-US" w:eastAsia="zh-CN"/>
        </w:rPr>
        <w:t>第2周安排学生自主实践项目，学生基于第1周老师的指导和线上课程的学习，</w:t>
      </w:r>
      <w:r>
        <w:rPr>
          <w:rFonts w:hint="eastAsia"/>
          <w:color w:val="FF0000"/>
          <w:sz w:val="28"/>
          <w:szCs w:val="28"/>
          <w:lang w:val="en-US" w:eastAsia="zh-CN"/>
        </w:rPr>
        <w:t>自主完成综合考核实践项目并撰写实验报告</w:t>
      </w:r>
      <w:r>
        <w:rPr>
          <w:rFonts w:hint="eastAsia"/>
          <w:sz w:val="28"/>
          <w:szCs w:val="28"/>
          <w:lang w:val="en-US" w:eastAsia="zh-CN"/>
        </w:rPr>
        <w:t>，在实践过程中遇到任何疑惑，可随时在微信班级群提问，老师基于提问情况统一安排答疑。</w:t>
      </w:r>
    </w:p>
    <w:p>
      <w:pPr>
        <w:ind w:left="0" w:leftChars="0" w:firstLine="560" w:firstLineChars="200"/>
        <w:rPr>
          <w:rFonts w:hint="default"/>
          <w:color w:val="auto"/>
          <w:lang w:val="en-US" w:eastAsia="zh-CN"/>
        </w:rPr>
      </w:pPr>
    </w:p>
    <w:p>
      <w:pPr>
        <w:pStyle w:val="3"/>
        <w:numPr>
          <w:ilvl w:val="0"/>
          <w:numId w:val="3"/>
        </w:numPr>
        <w:bidi w:val="0"/>
        <w:rPr>
          <w:rFonts w:hint="eastAsia"/>
          <w:color w:val="auto"/>
          <w:lang w:val="en-US" w:eastAsia="zh-CN"/>
        </w:rPr>
      </w:pPr>
      <w:r>
        <w:rPr>
          <w:rFonts w:hint="eastAsia"/>
          <w:color w:val="auto"/>
          <w:lang w:val="en-US" w:eastAsia="zh-CN"/>
        </w:rPr>
        <w:t>实训内容</w:t>
      </w:r>
    </w:p>
    <w:p>
      <w:pPr>
        <w:pStyle w:val="5"/>
        <w:bidi w:val="0"/>
        <w:ind w:left="0" w:leftChars="0" w:firstLine="0" w:firstLineChars="0"/>
        <w:rPr>
          <w:rFonts w:hint="eastAsia"/>
          <w:lang w:val="en-US" w:eastAsia="zh-CN"/>
        </w:rPr>
      </w:pPr>
      <w:r>
        <w:rPr>
          <w:rFonts w:hint="eastAsia" w:ascii="微软雅黑" w:hAnsi="微软雅黑" w:eastAsia="微软雅黑" w:cs="微软雅黑"/>
          <w:lang w:val="en-US" w:eastAsia="zh-CN"/>
        </w:rPr>
        <w:t>【大数据】课程内容</w:t>
      </w:r>
    </w:p>
    <w:p>
      <w:pPr>
        <w:numPr>
          <w:ilvl w:val="0"/>
          <w:numId w:val="0"/>
        </w:numPr>
        <w:spacing w:line="360" w:lineRule="auto"/>
        <w:ind w:leftChars="0" w:firstLine="562" w:firstLineChars="200"/>
        <w:rPr>
          <w:rFonts w:hint="eastAsia"/>
          <w:color w:val="auto"/>
          <w:lang w:val="en-US" w:eastAsia="zh-CN"/>
        </w:rPr>
      </w:pPr>
      <w:r>
        <w:rPr>
          <w:rFonts w:hint="eastAsia"/>
          <w:b/>
          <w:bCs/>
          <w:color w:val="auto"/>
          <w:lang w:val="en-US" w:eastAsia="zh-CN"/>
        </w:rPr>
        <w:t>以培养大数据开发人才为主旨，依托中国移动梧桐大数据助理级技能认证体系进行课程设计</w:t>
      </w:r>
      <w:r>
        <w:rPr>
          <w:rFonts w:hint="eastAsia"/>
          <w:color w:val="auto"/>
          <w:lang w:val="en-US" w:eastAsia="zh-CN"/>
        </w:rPr>
        <w:t>。本次实训围绕着</w:t>
      </w:r>
      <w:r>
        <w:rPr>
          <w:rFonts w:hint="eastAsia"/>
          <w:b/>
          <w:bCs/>
          <w:color w:val="auto"/>
          <w:lang w:val="en-US" w:eastAsia="zh-CN"/>
        </w:rPr>
        <w:t>“假日出行大数据分析项目”主题</w:t>
      </w:r>
      <w:r>
        <w:rPr>
          <w:rFonts w:hint="eastAsia"/>
          <w:color w:val="auto"/>
          <w:lang w:val="en-US" w:eastAsia="zh-CN"/>
        </w:rPr>
        <w:t>进行实训，通过项目实践，学生可系统掌握大数据开发基础、Python编程及数据处理、机器学习、深度学习等知识，帮助学生基于所学知识独立完成大数据项目开发。</w:t>
      </w:r>
    </w:p>
    <w:p>
      <w:pPr>
        <w:numPr>
          <w:ilvl w:val="0"/>
          <w:numId w:val="0"/>
        </w:numPr>
        <w:spacing w:line="360" w:lineRule="auto"/>
        <w:ind w:leftChars="0" w:firstLine="560" w:firstLineChars="200"/>
        <w:rPr>
          <w:rFonts w:hint="eastAsia"/>
          <w:color w:val="auto"/>
        </w:rPr>
      </w:pPr>
      <w:r>
        <w:rPr>
          <w:rFonts w:hint="eastAsia"/>
          <w:color w:val="auto"/>
          <w:lang w:val="en-US" w:eastAsia="zh-CN"/>
        </w:rPr>
        <w:t>小彩蛋：本次实训内容学习完成后，</w:t>
      </w:r>
      <w:r>
        <w:rPr>
          <w:rFonts w:hint="eastAsia"/>
          <w:color w:val="FF0000"/>
          <w:lang w:val="en-US" w:eastAsia="zh-CN"/>
        </w:rPr>
        <w:t>可直接免费参加中国移动数智化能力认证大数据助理级技能认证，认证通过可获得中移鸿鹄数智能力认证证书</w:t>
      </w:r>
      <w:r>
        <w:rPr>
          <w:rFonts w:hint="eastAsia"/>
          <w:color w:val="auto"/>
          <w:lang w:val="en-US" w:eastAsia="zh-CN"/>
        </w:rPr>
        <w:t>。本次认证与员工内部认证同等效果，在入职后不用再次参加考试。</w:t>
      </w:r>
      <w:r>
        <w:rPr>
          <w:rFonts w:hint="eastAsia"/>
          <w:color w:val="auto"/>
        </w:rPr>
        <w:br w:type="page"/>
      </w:r>
    </w:p>
    <w:tbl>
      <w:tblPr>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fixed"/>
        <w:tblCellMar>
          <w:top w:w="0" w:type="dxa"/>
          <w:left w:w="108" w:type="dxa"/>
          <w:bottom w:w="0" w:type="dxa"/>
          <w:right w:w="108" w:type="dxa"/>
        </w:tblCellMar>
      </w:tblPr>
      <w:tblGrid>
        <w:gridCol w:w="2367"/>
        <w:gridCol w:w="4133"/>
        <w:gridCol w:w="1093"/>
        <w:gridCol w:w="92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324" w:hRule="atLeast"/>
        </w:trPr>
        <w:tc>
          <w:tcPr>
            <w:tcW w:w="1388" w:type="pct"/>
            <w:shd w:val="clear" w:color="auto" w:fill="5B9BD5"/>
            <w:vAlign w:val="center"/>
          </w:tcPr>
          <w:p>
            <w:pPr>
              <w:keepNext w:val="0"/>
              <w:keepLines w:val="0"/>
              <w:widowControl/>
              <w:suppressLineNumbers w:val="0"/>
              <w:jc w:val="both"/>
              <w:textAlignment w:val="center"/>
              <w:rPr>
                <w:rFonts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bdr w:val="none" w:color="auto" w:sz="0" w:space="0"/>
                <w:lang w:val="en-US" w:eastAsia="zh-CN" w:bidi="ar"/>
              </w:rPr>
              <w:t>课程名称</w:t>
            </w:r>
          </w:p>
        </w:tc>
        <w:tc>
          <w:tcPr>
            <w:tcW w:w="2424" w:type="pct"/>
            <w:shd w:val="clear" w:color="auto" w:fill="5B9BD5"/>
            <w:vAlign w:val="center"/>
          </w:tcPr>
          <w:p>
            <w:pPr>
              <w:keepNext w:val="0"/>
              <w:keepLines w:val="0"/>
              <w:widowControl/>
              <w:suppressLineNumbers w:val="0"/>
              <w:jc w:val="both"/>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bdr w:val="none" w:color="auto" w:sz="0" w:space="0"/>
                <w:lang w:val="en-US" w:eastAsia="zh-CN" w:bidi="ar"/>
              </w:rPr>
              <w:t>章节内容</w:t>
            </w:r>
          </w:p>
        </w:tc>
        <w:tc>
          <w:tcPr>
            <w:tcW w:w="641" w:type="pct"/>
            <w:shd w:val="clear" w:color="auto" w:fill="5B9BD5"/>
            <w:noWrap/>
            <w:vAlign w:val="center"/>
          </w:tcPr>
          <w:p>
            <w:pPr>
              <w:keepNext w:val="0"/>
              <w:keepLines w:val="0"/>
              <w:widowControl/>
              <w:suppressLineNumbers w:val="0"/>
              <w:ind w:left="0" w:leftChars="0" w:firstLine="0" w:firstLineChars="0"/>
              <w:jc w:val="both"/>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bdr w:val="none" w:color="auto" w:sz="0" w:space="0"/>
                <w:lang w:val="en-US" w:eastAsia="zh-CN" w:bidi="ar"/>
              </w:rPr>
              <w:t>学习方式</w:t>
            </w:r>
          </w:p>
        </w:tc>
        <w:tc>
          <w:tcPr>
            <w:tcW w:w="545" w:type="pct"/>
            <w:shd w:val="clear" w:color="auto" w:fill="5B9BD5"/>
            <w:noWrap/>
            <w:vAlign w:val="center"/>
          </w:tcPr>
          <w:p>
            <w:pPr>
              <w:keepNext w:val="0"/>
              <w:keepLines w:val="0"/>
              <w:widowControl/>
              <w:suppressLineNumbers w:val="0"/>
              <w:ind w:left="0" w:leftChars="0" w:firstLine="0" w:firstLineChars="0"/>
              <w:jc w:val="both"/>
              <w:textAlignment w:val="center"/>
              <w:rPr>
                <w:rFonts w:hint="eastAsia" w:ascii="微软雅黑" w:hAnsi="微软雅黑" w:eastAsia="微软雅黑" w:cs="微软雅黑"/>
                <w:b/>
                <w:bCs/>
                <w:i w:val="0"/>
                <w:iCs w:val="0"/>
                <w:color w:val="000000"/>
                <w:kern w:val="0"/>
                <w:sz w:val="22"/>
                <w:szCs w:val="22"/>
                <w:u w:val="none"/>
                <w:bdr w:val="none" w:color="auto" w:sz="0" w:space="0"/>
                <w:lang w:val="en-US" w:eastAsia="zh-CN" w:bidi="ar"/>
              </w:rPr>
            </w:pPr>
            <w:r>
              <w:rPr>
                <w:rFonts w:hint="eastAsia" w:ascii="微软雅黑" w:hAnsi="微软雅黑" w:eastAsia="微软雅黑" w:cs="微软雅黑"/>
                <w:b/>
                <w:bCs/>
                <w:i w:val="0"/>
                <w:iCs w:val="0"/>
                <w:color w:val="000000"/>
                <w:kern w:val="0"/>
                <w:sz w:val="22"/>
                <w:szCs w:val="22"/>
                <w:u w:val="none"/>
                <w:bdr w:val="none" w:color="auto" w:sz="0" w:space="0"/>
                <w:lang w:val="en-US" w:eastAsia="zh-CN" w:bidi="ar"/>
              </w:rPr>
              <w:t>是否</w:t>
            </w:r>
          </w:p>
          <w:p>
            <w:pPr>
              <w:keepNext w:val="0"/>
              <w:keepLines w:val="0"/>
              <w:widowControl/>
              <w:suppressLineNumbers w:val="0"/>
              <w:ind w:left="0" w:leftChars="0" w:firstLine="0" w:firstLineChars="0"/>
              <w:jc w:val="both"/>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bdr w:val="none" w:color="auto" w:sz="0" w:space="0"/>
                <w:lang w:val="en-US" w:eastAsia="zh-CN" w:bidi="ar"/>
              </w:rPr>
              <w:t>必修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312" w:hRule="atLeast"/>
        </w:trPr>
        <w:tc>
          <w:tcPr>
            <w:tcW w:w="1388" w:type="pct"/>
            <w:shd w:val="clear"/>
            <w:noWrap/>
            <w:vAlign w:val="center"/>
          </w:tcPr>
          <w:p>
            <w:pPr>
              <w:keepNext w:val="0"/>
              <w:keepLines w:val="0"/>
              <w:widowControl/>
              <w:suppressLineNumbers w:val="0"/>
              <w:ind w:left="0" w:leftChars="0" w:firstLine="0" w:firstLineChars="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中国移动大数据发展历程</w:t>
            </w:r>
          </w:p>
        </w:tc>
        <w:tc>
          <w:tcPr>
            <w:tcW w:w="2424" w:type="pct"/>
            <w:shd w:val="clear"/>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中国移动大数据发展历程</w:t>
            </w:r>
          </w:p>
        </w:tc>
        <w:tc>
          <w:tcPr>
            <w:tcW w:w="641" w:type="pct"/>
            <w:vMerge w:val="restart"/>
            <w:shd w:val="clear"/>
            <w:vAlign w:val="center"/>
          </w:tcPr>
          <w:p>
            <w:pPr>
              <w:keepNext w:val="0"/>
              <w:keepLines w:val="0"/>
              <w:widowControl/>
              <w:suppressLineNumbers w:val="0"/>
              <w:ind w:left="0" w:leftChars="0" w:firstLine="0" w:firstLineChars="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通过鸿鹄认证模块视频学习</w:t>
            </w:r>
          </w:p>
        </w:tc>
        <w:tc>
          <w:tcPr>
            <w:tcW w:w="545" w:type="pct"/>
            <w:vMerge w:val="restart"/>
            <w:shd w:val="clear"/>
            <w:noWrap/>
            <w:vAlign w:val="center"/>
          </w:tcPr>
          <w:p>
            <w:pPr>
              <w:keepNext w:val="0"/>
              <w:keepLines w:val="0"/>
              <w:widowControl/>
              <w:suppressLineNumbers w:val="0"/>
              <w:ind w:left="0" w:leftChars="0" w:firstLine="0" w:firstLineChars="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必修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312" w:hRule="atLeast"/>
        </w:trPr>
        <w:tc>
          <w:tcPr>
            <w:tcW w:w="1388" w:type="pct"/>
            <w:shd w:val="clear"/>
            <w:vAlign w:val="center"/>
          </w:tcPr>
          <w:p>
            <w:pPr>
              <w:keepNext w:val="0"/>
              <w:keepLines w:val="0"/>
              <w:widowControl/>
              <w:suppressLineNumbers w:val="0"/>
              <w:ind w:left="0" w:leftChars="0" w:firstLine="0" w:firstLineChars="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数智赋能</w:t>
            </w:r>
          </w:p>
        </w:tc>
        <w:tc>
          <w:tcPr>
            <w:tcW w:w="2424" w:type="pct"/>
            <w:shd w:val="clear"/>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数智赋能</w:t>
            </w:r>
          </w:p>
        </w:tc>
        <w:tc>
          <w:tcPr>
            <w:tcW w:w="641" w:type="pct"/>
            <w:vMerge w:val="continue"/>
            <w:shd w:val="clear"/>
            <w:vAlign w:val="center"/>
          </w:tcPr>
          <w:p>
            <w:pPr>
              <w:jc w:val="both"/>
              <w:rPr>
                <w:rFonts w:hint="eastAsia" w:ascii="微软雅黑" w:hAnsi="微软雅黑" w:eastAsia="微软雅黑" w:cs="微软雅黑"/>
                <w:i w:val="0"/>
                <w:iCs w:val="0"/>
                <w:color w:val="000000"/>
                <w:sz w:val="22"/>
                <w:szCs w:val="22"/>
                <w:u w:val="none"/>
              </w:rPr>
            </w:pPr>
          </w:p>
        </w:tc>
        <w:tc>
          <w:tcPr>
            <w:tcW w:w="545" w:type="pct"/>
            <w:vMerge w:val="continue"/>
            <w:shd w:val="clear"/>
            <w:noWrap/>
            <w:vAlign w:val="center"/>
          </w:tcPr>
          <w:p>
            <w:pPr>
              <w:jc w:val="both"/>
              <w:rPr>
                <w:rFonts w:hint="eastAsia" w:ascii="微软雅黑" w:hAnsi="微软雅黑" w:eastAsia="微软雅黑" w:cs="微软雅黑"/>
                <w:i w:val="0"/>
                <w:iCs w:val="0"/>
                <w:color w:val="000000"/>
                <w:sz w:val="22"/>
                <w:szCs w:val="22"/>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PrEx>
        <w:trPr>
          <w:trHeight w:val="312" w:hRule="atLeast"/>
        </w:trPr>
        <w:tc>
          <w:tcPr>
            <w:tcW w:w="1388" w:type="pct"/>
            <w:shd w:val="clear"/>
            <w:noWrap/>
            <w:vAlign w:val="center"/>
          </w:tcPr>
          <w:p>
            <w:pPr>
              <w:keepNext w:val="0"/>
              <w:keepLines w:val="0"/>
              <w:widowControl/>
              <w:suppressLineNumbers w:val="0"/>
              <w:ind w:left="0" w:leftChars="0" w:firstLine="0" w:firstLineChars="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大数据导论</w:t>
            </w:r>
          </w:p>
        </w:tc>
        <w:tc>
          <w:tcPr>
            <w:tcW w:w="2424" w:type="pct"/>
            <w:shd w:val="clear"/>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大数据导论</w:t>
            </w:r>
          </w:p>
        </w:tc>
        <w:tc>
          <w:tcPr>
            <w:tcW w:w="641" w:type="pct"/>
            <w:vMerge w:val="continue"/>
            <w:shd w:val="clear"/>
            <w:vAlign w:val="center"/>
          </w:tcPr>
          <w:p>
            <w:pPr>
              <w:jc w:val="both"/>
              <w:rPr>
                <w:rFonts w:hint="eastAsia" w:ascii="微软雅黑" w:hAnsi="微软雅黑" w:eastAsia="微软雅黑" w:cs="微软雅黑"/>
                <w:i w:val="0"/>
                <w:iCs w:val="0"/>
                <w:color w:val="000000"/>
                <w:sz w:val="22"/>
                <w:szCs w:val="22"/>
                <w:u w:val="none"/>
              </w:rPr>
            </w:pPr>
          </w:p>
        </w:tc>
        <w:tc>
          <w:tcPr>
            <w:tcW w:w="545" w:type="pct"/>
            <w:vMerge w:val="continue"/>
            <w:shd w:val="clear"/>
            <w:noWrap/>
            <w:vAlign w:val="center"/>
          </w:tcPr>
          <w:p>
            <w:pPr>
              <w:jc w:val="both"/>
              <w:rPr>
                <w:rFonts w:hint="eastAsia" w:ascii="微软雅黑" w:hAnsi="微软雅黑" w:eastAsia="微软雅黑" w:cs="微软雅黑"/>
                <w:i w:val="0"/>
                <w:iCs w:val="0"/>
                <w:color w:val="000000"/>
                <w:sz w:val="22"/>
                <w:szCs w:val="22"/>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PrEx>
        <w:trPr>
          <w:trHeight w:val="312" w:hRule="atLeast"/>
        </w:trPr>
        <w:tc>
          <w:tcPr>
            <w:tcW w:w="1388" w:type="pct"/>
            <w:vMerge w:val="restart"/>
            <w:shd w:val="clear"/>
            <w:noWrap/>
            <w:vAlign w:val="center"/>
          </w:tcPr>
          <w:p>
            <w:pPr>
              <w:keepNext w:val="0"/>
              <w:keepLines w:val="0"/>
              <w:widowControl/>
              <w:suppressLineNumbers w:val="0"/>
              <w:ind w:left="0" w:leftChars="0" w:firstLine="0" w:firstLineChars="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大数据开发基础</w:t>
            </w:r>
          </w:p>
        </w:tc>
        <w:tc>
          <w:tcPr>
            <w:tcW w:w="2424" w:type="pct"/>
            <w:shd w:val="clear"/>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第一章 大数据存储-分布式文件系统</w:t>
            </w:r>
          </w:p>
        </w:tc>
        <w:tc>
          <w:tcPr>
            <w:tcW w:w="641" w:type="pct"/>
            <w:vMerge w:val="continue"/>
            <w:shd w:val="clear"/>
            <w:vAlign w:val="center"/>
          </w:tcPr>
          <w:p>
            <w:pPr>
              <w:jc w:val="both"/>
              <w:rPr>
                <w:rFonts w:hint="eastAsia" w:ascii="微软雅黑" w:hAnsi="微软雅黑" w:eastAsia="微软雅黑" w:cs="微软雅黑"/>
                <w:i w:val="0"/>
                <w:iCs w:val="0"/>
                <w:color w:val="000000"/>
                <w:sz w:val="22"/>
                <w:szCs w:val="22"/>
                <w:u w:val="none"/>
              </w:rPr>
            </w:pPr>
          </w:p>
        </w:tc>
        <w:tc>
          <w:tcPr>
            <w:tcW w:w="545" w:type="pct"/>
            <w:vMerge w:val="continue"/>
            <w:shd w:val="clear"/>
            <w:noWrap/>
            <w:vAlign w:val="center"/>
          </w:tcPr>
          <w:p>
            <w:pPr>
              <w:jc w:val="both"/>
              <w:rPr>
                <w:rFonts w:hint="eastAsia" w:ascii="微软雅黑" w:hAnsi="微软雅黑" w:eastAsia="微软雅黑" w:cs="微软雅黑"/>
                <w:i w:val="0"/>
                <w:iCs w:val="0"/>
                <w:color w:val="000000"/>
                <w:sz w:val="22"/>
                <w:szCs w:val="22"/>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624" w:hRule="atLeast"/>
        </w:trPr>
        <w:tc>
          <w:tcPr>
            <w:tcW w:w="1388" w:type="pct"/>
            <w:vMerge w:val="continue"/>
            <w:shd w:val="clear"/>
            <w:noWrap/>
            <w:vAlign w:val="center"/>
          </w:tcPr>
          <w:p>
            <w:pPr>
              <w:jc w:val="both"/>
              <w:rPr>
                <w:rFonts w:hint="eastAsia" w:ascii="微软雅黑" w:hAnsi="微软雅黑" w:eastAsia="微软雅黑" w:cs="微软雅黑"/>
                <w:i w:val="0"/>
                <w:iCs w:val="0"/>
                <w:color w:val="000000"/>
                <w:sz w:val="22"/>
                <w:szCs w:val="22"/>
                <w:u w:val="none"/>
              </w:rPr>
            </w:pPr>
          </w:p>
        </w:tc>
        <w:tc>
          <w:tcPr>
            <w:tcW w:w="2424" w:type="pct"/>
            <w:shd w:val="clear"/>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第二章 大数据存储-分布式数据库Hbase</w:t>
            </w:r>
          </w:p>
        </w:tc>
        <w:tc>
          <w:tcPr>
            <w:tcW w:w="641" w:type="pct"/>
            <w:vMerge w:val="continue"/>
            <w:shd w:val="clear"/>
            <w:vAlign w:val="center"/>
          </w:tcPr>
          <w:p>
            <w:pPr>
              <w:jc w:val="both"/>
              <w:rPr>
                <w:rFonts w:hint="eastAsia" w:ascii="微软雅黑" w:hAnsi="微软雅黑" w:eastAsia="微软雅黑" w:cs="微软雅黑"/>
                <w:i w:val="0"/>
                <w:iCs w:val="0"/>
                <w:color w:val="000000"/>
                <w:sz w:val="22"/>
                <w:szCs w:val="22"/>
                <w:u w:val="none"/>
              </w:rPr>
            </w:pPr>
          </w:p>
        </w:tc>
        <w:tc>
          <w:tcPr>
            <w:tcW w:w="545" w:type="pct"/>
            <w:vMerge w:val="continue"/>
            <w:shd w:val="clear"/>
            <w:noWrap/>
            <w:vAlign w:val="center"/>
          </w:tcPr>
          <w:p>
            <w:pPr>
              <w:jc w:val="both"/>
              <w:rPr>
                <w:rFonts w:hint="eastAsia" w:ascii="微软雅黑" w:hAnsi="微软雅黑" w:eastAsia="微软雅黑" w:cs="微软雅黑"/>
                <w:i w:val="0"/>
                <w:iCs w:val="0"/>
                <w:color w:val="000000"/>
                <w:sz w:val="22"/>
                <w:szCs w:val="22"/>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312" w:hRule="atLeast"/>
        </w:trPr>
        <w:tc>
          <w:tcPr>
            <w:tcW w:w="1388" w:type="pct"/>
            <w:vMerge w:val="continue"/>
            <w:shd w:val="clear"/>
            <w:noWrap/>
            <w:vAlign w:val="center"/>
          </w:tcPr>
          <w:p>
            <w:pPr>
              <w:jc w:val="both"/>
              <w:rPr>
                <w:rFonts w:hint="eastAsia" w:ascii="微软雅黑" w:hAnsi="微软雅黑" w:eastAsia="微软雅黑" w:cs="微软雅黑"/>
                <w:i w:val="0"/>
                <w:iCs w:val="0"/>
                <w:color w:val="000000"/>
                <w:sz w:val="22"/>
                <w:szCs w:val="22"/>
                <w:u w:val="none"/>
              </w:rPr>
            </w:pPr>
          </w:p>
        </w:tc>
        <w:tc>
          <w:tcPr>
            <w:tcW w:w="2424" w:type="pct"/>
            <w:shd w:val="clear"/>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第三章 大数据处理-MapReduce</w:t>
            </w:r>
          </w:p>
        </w:tc>
        <w:tc>
          <w:tcPr>
            <w:tcW w:w="641" w:type="pct"/>
            <w:vMerge w:val="continue"/>
            <w:shd w:val="clear"/>
            <w:vAlign w:val="center"/>
          </w:tcPr>
          <w:p>
            <w:pPr>
              <w:jc w:val="both"/>
              <w:rPr>
                <w:rFonts w:hint="eastAsia" w:ascii="微软雅黑" w:hAnsi="微软雅黑" w:eastAsia="微软雅黑" w:cs="微软雅黑"/>
                <w:i w:val="0"/>
                <w:iCs w:val="0"/>
                <w:color w:val="000000"/>
                <w:sz w:val="22"/>
                <w:szCs w:val="22"/>
                <w:u w:val="none"/>
              </w:rPr>
            </w:pPr>
          </w:p>
        </w:tc>
        <w:tc>
          <w:tcPr>
            <w:tcW w:w="545" w:type="pct"/>
            <w:vMerge w:val="continue"/>
            <w:shd w:val="clear"/>
            <w:noWrap/>
            <w:vAlign w:val="center"/>
          </w:tcPr>
          <w:p>
            <w:pPr>
              <w:jc w:val="both"/>
              <w:rPr>
                <w:rFonts w:hint="eastAsia" w:ascii="微软雅黑" w:hAnsi="微软雅黑" w:eastAsia="微软雅黑" w:cs="微软雅黑"/>
                <w:i w:val="0"/>
                <w:iCs w:val="0"/>
                <w:color w:val="000000"/>
                <w:sz w:val="22"/>
                <w:szCs w:val="22"/>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624" w:hRule="atLeast"/>
        </w:trPr>
        <w:tc>
          <w:tcPr>
            <w:tcW w:w="1388" w:type="pct"/>
            <w:vMerge w:val="continue"/>
            <w:shd w:val="clear"/>
            <w:noWrap/>
            <w:vAlign w:val="center"/>
          </w:tcPr>
          <w:p>
            <w:pPr>
              <w:jc w:val="both"/>
              <w:rPr>
                <w:rFonts w:hint="eastAsia" w:ascii="微软雅黑" w:hAnsi="微软雅黑" w:eastAsia="微软雅黑" w:cs="微软雅黑"/>
                <w:i w:val="0"/>
                <w:iCs w:val="0"/>
                <w:color w:val="000000"/>
                <w:sz w:val="22"/>
                <w:szCs w:val="22"/>
                <w:u w:val="none"/>
              </w:rPr>
            </w:pPr>
          </w:p>
        </w:tc>
        <w:tc>
          <w:tcPr>
            <w:tcW w:w="2424" w:type="pct"/>
            <w:shd w:val="clear"/>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第四章 大数据的处理-分布式处理框架Spark</w:t>
            </w:r>
          </w:p>
        </w:tc>
        <w:tc>
          <w:tcPr>
            <w:tcW w:w="641" w:type="pct"/>
            <w:vMerge w:val="continue"/>
            <w:shd w:val="clear"/>
            <w:vAlign w:val="center"/>
          </w:tcPr>
          <w:p>
            <w:pPr>
              <w:jc w:val="both"/>
              <w:rPr>
                <w:rFonts w:hint="eastAsia" w:ascii="微软雅黑" w:hAnsi="微软雅黑" w:eastAsia="微软雅黑" w:cs="微软雅黑"/>
                <w:i w:val="0"/>
                <w:iCs w:val="0"/>
                <w:color w:val="000000"/>
                <w:sz w:val="22"/>
                <w:szCs w:val="22"/>
                <w:u w:val="none"/>
              </w:rPr>
            </w:pPr>
          </w:p>
        </w:tc>
        <w:tc>
          <w:tcPr>
            <w:tcW w:w="545" w:type="pct"/>
            <w:vMerge w:val="continue"/>
            <w:shd w:val="clear"/>
            <w:noWrap/>
            <w:vAlign w:val="center"/>
          </w:tcPr>
          <w:p>
            <w:pPr>
              <w:jc w:val="both"/>
              <w:rPr>
                <w:rFonts w:hint="eastAsia" w:ascii="微软雅黑" w:hAnsi="微软雅黑" w:eastAsia="微软雅黑" w:cs="微软雅黑"/>
                <w:i w:val="0"/>
                <w:iCs w:val="0"/>
                <w:color w:val="000000"/>
                <w:sz w:val="22"/>
                <w:szCs w:val="22"/>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624" w:hRule="atLeast"/>
        </w:trPr>
        <w:tc>
          <w:tcPr>
            <w:tcW w:w="1388" w:type="pct"/>
            <w:vMerge w:val="continue"/>
            <w:shd w:val="clear"/>
            <w:noWrap/>
            <w:vAlign w:val="center"/>
          </w:tcPr>
          <w:p>
            <w:pPr>
              <w:jc w:val="both"/>
              <w:rPr>
                <w:rFonts w:hint="eastAsia" w:ascii="微软雅黑" w:hAnsi="微软雅黑" w:eastAsia="微软雅黑" w:cs="微软雅黑"/>
                <w:i w:val="0"/>
                <w:iCs w:val="0"/>
                <w:color w:val="000000"/>
                <w:sz w:val="22"/>
                <w:szCs w:val="22"/>
                <w:u w:val="none"/>
              </w:rPr>
            </w:pPr>
          </w:p>
        </w:tc>
        <w:tc>
          <w:tcPr>
            <w:tcW w:w="2424" w:type="pct"/>
            <w:shd w:val="clear"/>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第五章 大数据的处理-Kylin多维分析</w:t>
            </w:r>
          </w:p>
        </w:tc>
        <w:tc>
          <w:tcPr>
            <w:tcW w:w="641" w:type="pct"/>
            <w:vMerge w:val="continue"/>
            <w:shd w:val="clear"/>
            <w:vAlign w:val="center"/>
          </w:tcPr>
          <w:p>
            <w:pPr>
              <w:jc w:val="both"/>
              <w:rPr>
                <w:rFonts w:hint="eastAsia" w:ascii="微软雅黑" w:hAnsi="微软雅黑" w:eastAsia="微软雅黑" w:cs="微软雅黑"/>
                <w:i w:val="0"/>
                <w:iCs w:val="0"/>
                <w:color w:val="000000"/>
                <w:sz w:val="22"/>
                <w:szCs w:val="22"/>
                <w:u w:val="none"/>
              </w:rPr>
            </w:pPr>
          </w:p>
        </w:tc>
        <w:tc>
          <w:tcPr>
            <w:tcW w:w="545" w:type="pct"/>
            <w:vMerge w:val="continue"/>
            <w:shd w:val="clear"/>
            <w:noWrap/>
            <w:vAlign w:val="center"/>
          </w:tcPr>
          <w:p>
            <w:pPr>
              <w:jc w:val="both"/>
              <w:rPr>
                <w:rFonts w:hint="eastAsia" w:ascii="微软雅黑" w:hAnsi="微软雅黑" w:eastAsia="微软雅黑" w:cs="微软雅黑"/>
                <w:i w:val="0"/>
                <w:iCs w:val="0"/>
                <w:color w:val="000000"/>
                <w:sz w:val="22"/>
                <w:szCs w:val="22"/>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312" w:hRule="atLeast"/>
        </w:trPr>
        <w:tc>
          <w:tcPr>
            <w:tcW w:w="1388" w:type="pct"/>
            <w:vMerge w:val="continue"/>
            <w:shd w:val="clear"/>
            <w:noWrap/>
            <w:vAlign w:val="center"/>
          </w:tcPr>
          <w:p>
            <w:pPr>
              <w:jc w:val="both"/>
              <w:rPr>
                <w:rFonts w:hint="eastAsia" w:ascii="微软雅黑" w:hAnsi="微软雅黑" w:eastAsia="微软雅黑" w:cs="微软雅黑"/>
                <w:i w:val="0"/>
                <w:iCs w:val="0"/>
                <w:color w:val="000000"/>
                <w:sz w:val="22"/>
                <w:szCs w:val="22"/>
                <w:u w:val="none"/>
              </w:rPr>
            </w:pPr>
          </w:p>
        </w:tc>
        <w:tc>
          <w:tcPr>
            <w:tcW w:w="2424" w:type="pct"/>
            <w:vMerge w:val="restart"/>
            <w:shd w:val="clear"/>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第六章 大数据的处理-图计算框架</w:t>
            </w:r>
          </w:p>
        </w:tc>
        <w:tc>
          <w:tcPr>
            <w:tcW w:w="641" w:type="pct"/>
            <w:vMerge w:val="continue"/>
            <w:shd w:val="clear"/>
            <w:vAlign w:val="center"/>
          </w:tcPr>
          <w:p>
            <w:pPr>
              <w:jc w:val="both"/>
              <w:rPr>
                <w:rFonts w:hint="eastAsia" w:ascii="微软雅黑" w:hAnsi="微软雅黑" w:eastAsia="微软雅黑" w:cs="微软雅黑"/>
                <w:i w:val="0"/>
                <w:iCs w:val="0"/>
                <w:color w:val="000000"/>
                <w:sz w:val="22"/>
                <w:szCs w:val="22"/>
                <w:u w:val="none"/>
              </w:rPr>
            </w:pPr>
          </w:p>
        </w:tc>
        <w:tc>
          <w:tcPr>
            <w:tcW w:w="545" w:type="pct"/>
            <w:vMerge w:val="continue"/>
            <w:shd w:val="clear"/>
            <w:noWrap/>
            <w:vAlign w:val="center"/>
          </w:tcPr>
          <w:p>
            <w:pPr>
              <w:jc w:val="both"/>
              <w:rPr>
                <w:rFonts w:hint="eastAsia" w:ascii="微软雅黑" w:hAnsi="微软雅黑" w:eastAsia="微软雅黑" w:cs="微软雅黑"/>
                <w:i w:val="0"/>
                <w:iCs w:val="0"/>
                <w:color w:val="000000"/>
                <w:sz w:val="22"/>
                <w:szCs w:val="22"/>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PrEx>
        <w:trPr>
          <w:trHeight w:val="312" w:hRule="atLeast"/>
        </w:trPr>
        <w:tc>
          <w:tcPr>
            <w:tcW w:w="1388" w:type="pct"/>
            <w:vMerge w:val="continue"/>
            <w:shd w:val="clear"/>
            <w:noWrap/>
            <w:vAlign w:val="center"/>
          </w:tcPr>
          <w:p>
            <w:pPr>
              <w:jc w:val="both"/>
              <w:rPr>
                <w:rFonts w:hint="eastAsia" w:ascii="微软雅黑" w:hAnsi="微软雅黑" w:eastAsia="微软雅黑" w:cs="微软雅黑"/>
                <w:i w:val="0"/>
                <w:iCs w:val="0"/>
                <w:color w:val="000000"/>
                <w:sz w:val="22"/>
                <w:szCs w:val="22"/>
                <w:u w:val="none"/>
              </w:rPr>
            </w:pPr>
          </w:p>
        </w:tc>
        <w:tc>
          <w:tcPr>
            <w:tcW w:w="2424" w:type="pct"/>
            <w:vMerge w:val="continue"/>
            <w:shd w:val="clear"/>
            <w:vAlign w:val="center"/>
          </w:tcPr>
          <w:p>
            <w:pPr>
              <w:jc w:val="both"/>
              <w:rPr>
                <w:rFonts w:hint="eastAsia" w:ascii="微软雅黑" w:hAnsi="微软雅黑" w:eastAsia="微软雅黑" w:cs="微软雅黑"/>
                <w:i w:val="0"/>
                <w:iCs w:val="0"/>
                <w:color w:val="000000"/>
                <w:sz w:val="22"/>
                <w:szCs w:val="22"/>
                <w:u w:val="none"/>
              </w:rPr>
            </w:pPr>
          </w:p>
        </w:tc>
        <w:tc>
          <w:tcPr>
            <w:tcW w:w="641" w:type="pct"/>
            <w:vMerge w:val="continue"/>
            <w:shd w:val="clear"/>
            <w:vAlign w:val="center"/>
          </w:tcPr>
          <w:p>
            <w:pPr>
              <w:jc w:val="both"/>
              <w:rPr>
                <w:rFonts w:hint="eastAsia" w:ascii="微软雅黑" w:hAnsi="微软雅黑" w:eastAsia="微软雅黑" w:cs="微软雅黑"/>
                <w:i w:val="0"/>
                <w:iCs w:val="0"/>
                <w:color w:val="000000"/>
                <w:sz w:val="22"/>
                <w:szCs w:val="22"/>
                <w:u w:val="none"/>
              </w:rPr>
            </w:pPr>
          </w:p>
        </w:tc>
        <w:tc>
          <w:tcPr>
            <w:tcW w:w="545" w:type="pct"/>
            <w:vMerge w:val="continue"/>
            <w:shd w:val="clear"/>
            <w:noWrap/>
            <w:vAlign w:val="center"/>
          </w:tcPr>
          <w:p>
            <w:pPr>
              <w:jc w:val="both"/>
              <w:rPr>
                <w:rFonts w:hint="eastAsia" w:ascii="微软雅黑" w:hAnsi="微软雅黑" w:eastAsia="微软雅黑" w:cs="微软雅黑"/>
                <w:i w:val="0"/>
                <w:iCs w:val="0"/>
                <w:color w:val="000000"/>
                <w:sz w:val="22"/>
                <w:szCs w:val="22"/>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312" w:hRule="atLeast"/>
        </w:trPr>
        <w:tc>
          <w:tcPr>
            <w:tcW w:w="1388" w:type="pct"/>
            <w:vMerge w:val="restart"/>
            <w:shd w:val="clear"/>
            <w:noWrap/>
            <w:vAlign w:val="center"/>
          </w:tcPr>
          <w:p>
            <w:pPr>
              <w:keepNext w:val="0"/>
              <w:keepLines w:val="0"/>
              <w:widowControl/>
              <w:suppressLineNumbers w:val="0"/>
              <w:ind w:left="0" w:leftChars="0" w:firstLine="0" w:firstLineChars="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Python编程基础</w:t>
            </w:r>
          </w:p>
        </w:tc>
        <w:tc>
          <w:tcPr>
            <w:tcW w:w="2424" w:type="pct"/>
            <w:shd w:val="clear"/>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第一章 Python语言概述</w:t>
            </w:r>
          </w:p>
        </w:tc>
        <w:tc>
          <w:tcPr>
            <w:tcW w:w="641" w:type="pct"/>
            <w:vMerge w:val="continue"/>
            <w:shd w:val="clear"/>
            <w:vAlign w:val="center"/>
          </w:tcPr>
          <w:p>
            <w:pPr>
              <w:jc w:val="both"/>
              <w:rPr>
                <w:rFonts w:hint="eastAsia" w:ascii="微软雅黑" w:hAnsi="微软雅黑" w:eastAsia="微软雅黑" w:cs="微软雅黑"/>
                <w:i w:val="0"/>
                <w:iCs w:val="0"/>
                <w:color w:val="000000"/>
                <w:sz w:val="22"/>
                <w:szCs w:val="22"/>
                <w:u w:val="none"/>
              </w:rPr>
            </w:pPr>
          </w:p>
        </w:tc>
        <w:tc>
          <w:tcPr>
            <w:tcW w:w="545" w:type="pct"/>
            <w:vMerge w:val="continue"/>
            <w:shd w:val="clear"/>
            <w:noWrap/>
            <w:vAlign w:val="center"/>
          </w:tcPr>
          <w:p>
            <w:pPr>
              <w:jc w:val="both"/>
              <w:rPr>
                <w:rFonts w:hint="eastAsia" w:ascii="微软雅黑" w:hAnsi="微软雅黑" w:eastAsia="微软雅黑" w:cs="微软雅黑"/>
                <w:i w:val="0"/>
                <w:iCs w:val="0"/>
                <w:color w:val="000000"/>
                <w:sz w:val="22"/>
                <w:szCs w:val="22"/>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312" w:hRule="atLeast"/>
        </w:trPr>
        <w:tc>
          <w:tcPr>
            <w:tcW w:w="1388" w:type="pct"/>
            <w:vMerge w:val="continue"/>
            <w:shd w:val="clear"/>
            <w:noWrap/>
            <w:vAlign w:val="center"/>
          </w:tcPr>
          <w:p>
            <w:pPr>
              <w:jc w:val="both"/>
              <w:rPr>
                <w:rFonts w:hint="eastAsia" w:ascii="微软雅黑" w:hAnsi="微软雅黑" w:eastAsia="微软雅黑" w:cs="微软雅黑"/>
                <w:i w:val="0"/>
                <w:iCs w:val="0"/>
                <w:color w:val="000000"/>
                <w:sz w:val="22"/>
                <w:szCs w:val="22"/>
                <w:u w:val="none"/>
              </w:rPr>
            </w:pPr>
          </w:p>
        </w:tc>
        <w:tc>
          <w:tcPr>
            <w:tcW w:w="2424" w:type="pct"/>
            <w:shd w:val="clear"/>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第二章 学习Python的准备</w:t>
            </w:r>
          </w:p>
        </w:tc>
        <w:tc>
          <w:tcPr>
            <w:tcW w:w="641" w:type="pct"/>
            <w:vMerge w:val="continue"/>
            <w:shd w:val="clear"/>
            <w:vAlign w:val="center"/>
          </w:tcPr>
          <w:p>
            <w:pPr>
              <w:jc w:val="both"/>
              <w:rPr>
                <w:rFonts w:hint="eastAsia" w:ascii="微软雅黑" w:hAnsi="微软雅黑" w:eastAsia="微软雅黑" w:cs="微软雅黑"/>
                <w:i w:val="0"/>
                <w:iCs w:val="0"/>
                <w:color w:val="000000"/>
                <w:sz w:val="22"/>
                <w:szCs w:val="22"/>
                <w:u w:val="none"/>
              </w:rPr>
            </w:pPr>
          </w:p>
        </w:tc>
        <w:tc>
          <w:tcPr>
            <w:tcW w:w="545" w:type="pct"/>
            <w:vMerge w:val="continue"/>
            <w:shd w:val="clear"/>
            <w:noWrap/>
            <w:vAlign w:val="center"/>
          </w:tcPr>
          <w:p>
            <w:pPr>
              <w:jc w:val="both"/>
              <w:rPr>
                <w:rFonts w:hint="eastAsia" w:ascii="微软雅黑" w:hAnsi="微软雅黑" w:eastAsia="微软雅黑" w:cs="微软雅黑"/>
                <w:i w:val="0"/>
                <w:iCs w:val="0"/>
                <w:color w:val="000000"/>
                <w:sz w:val="22"/>
                <w:szCs w:val="22"/>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312" w:hRule="atLeast"/>
        </w:trPr>
        <w:tc>
          <w:tcPr>
            <w:tcW w:w="1388" w:type="pct"/>
            <w:vMerge w:val="continue"/>
            <w:shd w:val="clear"/>
            <w:noWrap/>
            <w:vAlign w:val="center"/>
          </w:tcPr>
          <w:p>
            <w:pPr>
              <w:jc w:val="both"/>
              <w:rPr>
                <w:rFonts w:hint="eastAsia" w:ascii="微软雅黑" w:hAnsi="微软雅黑" w:eastAsia="微软雅黑" w:cs="微软雅黑"/>
                <w:i w:val="0"/>
                <w:iCs w:val="0"/>
                <w:color w:val="000000"/>
                <w:sz w:val="22"/>
                <w:szCs w:val="22"/>
                <w:u w:val="none"/>
              </w:rPr>
            </w:pPr>
          </w:p>
        </w:tc>
        <w:tc>
          <w:tcPr>
            <w:tcW w:w="2424" w:type="pct"/>
            <w:shd w:val="clear"/>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第三章 数据类型和表达式</w:t>
            </w:r>
          </w:p>
        </w:tc>
        <w:tc>
          <w:tcPr>
            <w:tcW w:w="641" w:type="pct"/>
            <w:vMerge w:val="continue"/>
            <w:shd w:val="clear"/>
            <w:vAlign w:val="center"/>
          </w:tcPr>
          <w:p>
            <w:pPr>
              <w:jc w:val="both"/>
              <w:rPr>
                <w:rFonts w:hint="eastAsia" w:ascii="微软雅黑" w:hAnsi="微软雅黑" w:eastAsia="微软雅黑" w:cs="微软雅黑"/>
                <w:i w:val="0"/>
                <w:iCs w:val="0"/>
                <w:color w:val="000000"/>
                <w:sz w:val="22"/>
                <w:szCs w:val="22"/>
                <w:u w:val="none"/>
              </w:rPr>
            </w:pPr>
          </w:p>
        </w:tc>
        <w:tc>
          <w:tcPr>
            <w:tcW w:w="545" w:type="pct"/>
            <w:vMerge w:val="continue"/>
            <w:shd w:val="clear"/>
            <w:noWrap/>
            <w:vAlign w:val="center"/>
          </w:tcPr>
          <w:p>
            <w:pPr>
              <w:jc w:val="both"/>
              <w:rPr>
                <w:rFonts w:hint="eastAsia" w:ascii="微软雅黑" w:hAnsi="微软雅黑" w:eastAsia="微软雅黑" w:cs="微软雅黑"/>
                <w:i w:val="0"/>
                <w:iCs w:val="0"/>
                <w:color w:val="000000"/>
                <w:sz w:val="22"/>
                <w:szCs w:val="22"/>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312" w:hRule="atLeast"/>
        </w:trPr>
        <w:tc>
          <w:tcPr>
            <w:tcW w:w="1388" w:type="pct"/>
            <w:vMerge w:val="continue"/>
            <w:shd w:val="clear"/>
            <w:noWrap/>
            <w:vAlign w:val="center"/>
          </w:tcPr>
          <w:p>
            <w:pPr>
              <w:jc w:val="both"/>
              <w:rPr>
                <w:rFonts w:hint="eastAsia" w:ascii="微软雅黑" w:hAnsi="微软雅黑" w:eastAsia="微软雅黑" w:cs="微软雅黑"/>
                <w:i w:val="0"/>
                <w:iCs w:val="0"/>
                <w:color w:val="000000"/>
                <w:sz w:val="22"/>
                <w:szCs w:val="22"/>
                <w:u w:val="none"/>
              </w:rPr>
            </w:pPr>
          </w:p>
        </w:tc>
        <w:tc>
          <w:tcPr>
            <w:tcW w:w="2424" w:type="pct"/>
            <w:shd w:val="clear"/>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第四章 程序控制结构</w:t>
            </w:r>
          </w:p>
        </w:tc>
        <w:tc>
          <w:tcPr>
            <w:tcW w:w="641" w:type="pct"/>
            <w:vMerge w:val="continue"/>
            <w:shd w:val="clear"/>
            <w:vAlign w:val="center"/>
          </w:tcPr>
          <w:p>
            <w:pPr>
              <w:jc w:val="both"/>
              <w:rPr>
                <w:rFonts w:hint="eastAsia" w:ascii="微软雅黑" w:hAnsi="微软雅黑" w:eastAsia="微软雅黑" w:cs="微软雅黑"/>
                <w:i w:val="0"/>
                <w:iCs w:val="0"/>
                <w:color w:val="000000"/>
                <w:sz w:val="22"/>
                <w:szCs w:val="22"/>
                <w:u w:val="none"/>
              </w:rPr>
            </w:pPr>
          </w:p>
        </w:tc>
        <w:tc>
          <w:tcPr>
            <w:tcW w:w="545" w:type="pct"/>
            <w:vMerge w:val="continue"/>
            <w:shd w:val="clear"/>
            <w:noWrap/>
            <w:vAlign w:val="center"/>
          </w:tcPr>
          <w:p>
            <w:pPr>
              <w:jc w:val="both"/>
              <w:rPr>
                <w:rFonts w:hint="eastAsia" w:ascii="微软雅黑" w:hAnsi="微软雅黑" w:eastAsia="微软雅黑" w:cs="微软雅黑"/>
                <w:i w:val="0"/>
                <w:iCs w:val="0"/>
                <w:color w:val="000000"/>
                <w:sz w:val="22"/>
                <w:szCs w:val="22"/>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312" w:hRule="atLeast"/>
        </w:trPr>
        <w:tc>
          <w:tcPr>
            <w:tcW w:w="1388" w:type="pct"/>
            <w:vMerge w:val="continue"/>
            <w:shd w:val="clear"/>
            <w:noWrap/>
            <w:vAlign w:val="center"/>
          </w:tcPr>
          <w:p>
            <w:pPr>
              <w:jc w:val="both"/>
              <w:rPr>
                <w:rFonts w:hint="eastAsia" w:ascii="微软雅黑" w:hAnsi="微软雅黑" w:eastAsia="微软雅黑" w:cs="微软雅黑"/>
                <w:i w:val="0"/>
                <w:iCs w:val="0"/>
                <w:color w:val="000000"/>
                <w:sz w:val="22"/>
                <w:szCs w:val="22"/>
                <w:u w:val="none"/>
              </w:rPr>
            </w:pPr>
          </w:p>
        </w:tc>
        <w:tc>
          <w:tcPr>
            <w:tcW w:w="2424" w:type="pct"/>
            <w:shd w:val="clear"/>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第五章组合数据类型</w:t>
            </w:r>
          </w:p>
        </w:tc>
        <w:tc>
          <w:tcPr>
            <w:tcW w:w="641" w:type="pct"/>
            <w:vMerge w:val="continue"/>
            <w:shd w:val="clear"/>
            <w:vAlign w:val="center"/>
          </w:tcPr>
          <w:p>
            <w:pPr>
              <w:jc w:val="both"/>
              <w:rPr>
                <w:rFonts w:hint="eastAsia" w:ascii="微软雅黑" w:hAnsi="微软雅黑" w:eastAsia="微软雅黑" w:cs="微软雅黑"/>
                <w:i w:val="0"/>
                <w:iCs w:val="0"/>
                <w:color w:val="000000"/>
                <w:sz w:val="22"/>
                <w:szCs w:val="22"/>
                <w:u w:val="none"/>
              </w:rPr>
            </w:pPr>
          </w:p>
        </w:tc>
        <w:tc>
          <w:tcPr>
            <w:tcW w:w="545" w:type="pct"/>
            <w:vMerge w:val="continue"/>
            <w:shd w:val="clear"/>
            <w:noWrap/>
            <w:vAlign w:val="center"/>
          </w:tcPr>
          <w:p>
            <w:pPr>
              <w:jc w:val="both"/>
              <w:rPr>
                <w:rFonts w:hint="eastAsia" w:ascii="微软雅黑" w:hAnsi="微软雅黑" w:eastAsia="微软雅黑" w:cs="微软雅黑"/>
                <w:i w:val="0"/>
                <w:iCs w:val="0"/>
                <w:color w:val="000000"/>
                <w:sz w:val="22"/>
                <w:szCs w:val="22"/>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312" w:hRule="atLeast"/>
        </w:trPr>
        <w:tc>
          <w:tcPr>
            <w:tcW w:w="1388" w:type="pct"/>
            <w:vMerge w:val="continue"/>
            <w:shd w:val="clear"/>
            <w:noWrap/>
            <w:vAlign w:val="center"/>
          </w:tcPr>
          <w:p>
            <w:pPr>
              <w:jc w:val="both"/>
              <w:rPr>
                <w:rFonts w:hint="eastAsia" w:ascii="微软雅黑" w:hAnsi="微软雅黑" w:eastAsia="微软雅黑" w:cs="微软雅黑"/>
                <w:i w:val="0"/>
                <w:iCs w:val="0"/>
                <w:color w:val="000000"/>
                <w:sz w:val="22"/>
                <w:szCs w:val="22"/>
                <w:u w:val="none"/>
              </w:rPr>
            </w:pPr>
          </w:p>
        </w:tc>
        <w:tc>
          <w:tcPr>
            <w:tcW w:w="2424" w:type="pct"/>
            <w:shd w:val="clear"/>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第六章 函数</w:t>
            </w:r>
          </w:p>
        </w:tc>
        <w:tc>
          <w:tcPr>
            <w:tcW w:w="641" w:type="pct"/>
            <w:vMerge w:val="continue"/>
            <w:shd w:val="clear"/>
            <w:vAlign w:val="center"/>
          </w:tcPr>
          <w:p>
            <w:pPr>
              <w:jc w:val="both"/>
              <w:rPr>
                <w:rFonts w:hint="eastAsia" w:ascii="微软雅黑" w:hAnsi="微软雅黑" w:eastAsia="微软雅黑" w:cs="微软雅黑"/>
                <w:i w:val="0"/>
                <w:iCs w:val="0"/>
                <w:color w:val="000000"/>
                <w:sz w:val="22"/>
                <w:szCs w:val="22"/>
                <w:u w:val="none"/>
              </w:rPr>
            </w:pPr>
          </w:p>
        </w:tc>
        <w:tc>
          <w:tcPr>
            <w:tcW w:w="545" w:type="pct"/>
            <w:vMerge w:val="continue"/>
            <w:shd w:val="clear"/>
            <w:noWrap/>
            <w:vAlign w:val="center"/>
          </w:tcPr>
          <w:p>
            <w:pPr>
              <w:jc w:val="both"/>
              <w:rPr>
                <w:rFonts w:hint="eastAsia" w:ascii="微软雅黑" w:hAnsi="微软雅黑" w:eastAsia="微软雅黑" w:cs="微软雅黑"/>
                <w:i w:val="0"/>
                <w:iCs w:val="0"/>
                <w:color w:val="000000"/>
                <w:sz w:val="22"/>
                <w:szCs w:val="22"/>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312" w:hRule="atLeast"/>
        </w:trPr>
        <w:tc>
          <w:tcPr>
            <w:tcW w:w="1388" w:type="pct"/>
            <w:vMerge w:val="continue"/>
            <w:shd w:val="clear"/>
            <w:noWrap/>
            <w:vAlign w:val="center"/>
          </w:tcPr>
          <w:p>
            <w:pPr>
              <w:jc w:val="both"/>
              <w:rPr>
                <w:rFonts w:hint="eastAsia" w:ascii="微软雅黑" w:hAnsi="微软雅黑" w:eastAsia="微软雅黑" w:cs="微软雅黑"/>
                <w:i w:val="0"/>
                <w:iCs w:val="0"/>
                <w:color w:val="000000"/>
                <w:sz w:val="22"/>
                <w:szCs w:val="22"/>
                <w:u w:val="none"/>
              </w:rPr>
            </w:pPr>
          </w:p>
        </w:tc>
        <w:tc>
          <w:tcPr>
            <w:tcW w:w="2424" w:type="pct"/>
            <w:shd w:val="clear"/>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第七章 文件</w:t>
            </w:r>
          </w:p>
        </w:tc>
        <w:tc>
          <w:tcPr>
            <w:tcW w:w="641" w:type="pct"/>
            <w:vMerge w:val="continue"/>
            <w:shd w:val="clear"/>
            <w:vAlign w:val="center"/>
          </w:tcPr>
          <w:p>
            <w:pPr>
              <w:jc w:val="both"/>
              <w:rPr>
                <w:rFonts w:hint="eastAsia" w:ascii="微软雅黑" w:hAnsi="微软雅黑" w:eastAsia="微软雅黑" w:cs="微软雅黑"/>
                <w:i w:val="0"/>
                <w:iCs w:val="0"/>
                <w:color w:val="000000"/>
                <w:sz w:val="22"/>
                <w:szCs w:val="22"/>
                <w:u w:val="none"/>
              </w:rPr>
            </w:pPr>
          </w:p>
        </w:tc>
        <w:tc>
          <w:tcPr>
            <w:tcW w:w="545" w:type="pct"/>
            <w:vMerge w:val="continue"/>
            <w:shd w:val="clear"/>
            <w:noWrap/>
            <w:vAlign w:val="center"/>
          </w:tcPr>
          <w:p>
            <w:pPr>
              <w:jc w:val="both"/>
              <w:rPr>
                <w:rFonts w:hint="eastAsia" w:ascii="微软雅黑" w:hAnsi="微软雅黑" w:eastAsia="微软雅黑" w:cs="微软雅黑"/>
                <w:i w:val="0"/>
                <w:iCs w:val="0"/>
                <w:color w:val="000000"/>
                <w:sz w:val="22"/>
                <w:szCs w:val="22"/>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312" w:hRule="atLeast"/>
        </w:trPr>
        <w:tc>
          <w:tcPr>
            <w:tcW w:w="1388" w:type="pct"/>
            <w:vMerge w:val="continue"/>
            <w:shd w:val="clear"/>
            <w:noWrap/>
            <w:vAlign w:val="center"/>
          </w:tcPr>
          <w:p>
            <w:pPr>
              <w:jc w:val="both"/>
              <w:rPr>
                <w:rFonts w:hint="eastAsia" w:ascii="微软雅黑" w:hAnsi="微软雅黑" w:eastAsia="微软雅黑" w:cs="微软雅黑"/>
                <w:i w:val="0"/>
                <w:iCs w:val="0"/>
                <w:color w:val="000000"/>
                <w:sz w:val="22"/>
                <w:szCs w:val="22"/>
                <w:u w:val="none"/>
              </w:rPr>
            </w:pPr>
          </w:p>
        </w:tc>
        <w:tc>
          <w:tcPr>
            <w:tcW w:w="2424" w:type="pct"/>
            <w:shd w:val="clear"/>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第八章 面向对象程序设计</w:t>
            </w:r>
          </w:p>
        </w:tc>
        <w:tc>
          <w:tcPr>
            <w:tcW w:w="641" w:type="pct"/>
            <w:vMerge w:val="continue"/>
            <w:shd w:val="clear"/>
            <w:vAlign w:val="center"/>
          </w:tcPr>
          <w:p>
            <w:pPr>
              <w:jc w:val="both"/>
              <w:rPr>
                <w:rFonts w:hint="eastAsia" w:ascii="微软雅黑" w:hAnsi="微软雅黑" w:eastAsia="微软雅黑" w:cs="微软雅黑"/>
                <w:i w:val="0"/>
                <w:iCs w:val="0"/>
                <w:color w:val="000000"/>
                <w:sz w:val="22"/>
                <w:szCs w:val="22"/>
                <w:u w:val="none"/>
              </w:rPr>
            </w:pPr>
          </w:p>
        </w:tc>
        <w:tc>
          <w:tcPr>
            <w:tcW w:w="545" w:type="pct"/>
            <w:vMerge w:val="continue"/>
            <w:shd w:val="clear"/>
            <w:noWrap/>
            <w:vAlign w:val="center"/>
          </w:tcPr>
          <w:p>
            <w:pPr>
              <w:jc w:val="both"/>
              <w:rPr>
                <w:rFonts w:hint="eastAsia" w:ascii="微软雅黑" w:hAnsi="微软雅黑" w:eastAsia="微软雅黑" w:cs="微软雅黑"/>
                <w:i w:val="0"/>
                <w:iCs w:val="0"/>
                <w:color w:val="000000"/>
                <w:sz w:val="22"/>
                <w:szCs w:val="22"/>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312" w:hRule="atLeast"/>
        </w:trPr>
        <w:tc>
          <w:tcPr>
            <w:tcW w:w="1388" w:type="pct"/>
            <w:vMerge w:val="restart"/>
            <w:shd w:val="clear"/>
            <w:noWrap/>
            <w:vAlign w:val="center"/>
          </w:tcPr>
          <w:p>
            <w:pPr>
              <w:keepNext w:val="0"/>
              <w:keepLines w:val="0"/>
              <w:widowControl/>
              <w:suppressLineNumbers w:val="0"/>
              <w:ind w:left="0" w:leftChars="0" w:firstLine="0" w:firstLineChars="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Python数据处理工具</w:t>
            </w:r>
          </w:p>
        </w:tc>
        <w:tc>
          <w:tcPr>
            <w:tcW w:w="2424" w:type="pct"/>
            <w:shd w:val="clear"/>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第一章 数据计算和分析</w:t>
            </w:r>
          </w:p>
        </w:tc>
        <w:tc>
          <w:tcPr>
            <w:tcW w:w="641" w:type="pct"/>
            <w:vMerge w:val="continue"/>
            <w:shd w:val="clear"/>
            <w:vAlign w:val="center"/>
          </w:tcPr>
          <w:p>
            <w:pPr>
              <w:jc w:val="both"/>
              <w:rPr>
                <w:rFonts w:hint="eastAsia" w:ascii="微软雅黑" w:hAnsi="微软雅黑" w:eastAsia="微软雅黑" w:cs="微软雅黑"/>
                <w:i w:val="0"/>
                <w:iCs w:val="0"/>
                <w:color w:val="000000"/>
                <w:sz w:val="22"/>
                <w:szCs w:val="22"/>
                <w:u w:val="none"/>
              </w:rPr>
            </w:pPr>
          </w:p>
        </w:tc>
        <w:tc>
          <w:tcPr>
            <w:tcW w:w="545" w:type="pct"/>
            <w:vMerge w:val="continue"/>
            <w:shd w:val="clear"/>
            <w:noWrap/>
            <w:vAlign w:val="center"/>
          </w:tcPr>
          <w:p>
            <w:pPr>
              <w:jc w:val="both"/>
              <w:rPr>
                <w:rFonts w:hint="eastAsia" w:ascii="微软雅黑" w:hAnsi="微软雅黑" w:eastAsia="微软雅黑" w:cs="微软雅黑"/>
                <w:i w:val="0"/>
                <w:iCs w:val="0"/>
                <w:color w:val="000000"/>
                <w:sz w:val="22"/>
                <w:szCs w:val="22"/>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312" w:hRule="atLeast"/>
        </w:trPr>
        <w:tc>
          <w:tcPr>
            <w:tcW w:w="1388" w:type="pct"/>
            <w:vMerge w:val="continue"/>
            <w:shd w:val="clear"/>
            <w:noWrap/>
            <w:vAlign w:val="center"/>
          </w:tcPr>
          <w:p>
            <w:pPr>
              <w:jc w:val="both"/>
              <w:rPr>
                <w:rFonts w:hint="eastAsia" w:ascii="微软雅黑" w:hAnsi="微软雅黑" w:eastAsia="微软雅黑" w:cs="微软雅黑"/>
                <w:i w:val="0"/>
                <w:iCs w:val="0"/>
                <w:color w:val="000000"/>
                <w:sz w:val="22"/>
                <w:szCs w:val="22"/>
                <w:u w:val="none"/>
              </w:rPr>
            </w:pPr>
          </w:p>
        </w:tc>
        <w:tc>
          <w:tcPr>
            <w:tcW w:w="2424" w:type="pct"/>
            <w:shd w:val="clear"/>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第二章 数据可视化</w:t>
            </w:r>
          </w:p>
        </w:tc>
        <w:tc>
          <w:tcPr>
            <w:tcW w:w="641" w:type="pct"/>
            <w:vMerge w:val="continue"/>
            <w:shd w:val="clear"/>
            <w:vAlign w:val="center"/>
          </w:tcPr>
          <w:p>
            <w:pPr>
              <w:jc w:val="both"/>
              <w:rPr>
                <w:rFonts w:hint="eastAsia" w:ascii="微软雅黑" w:hAnsi="微软雅黑" w:eastAsia="微软雅黑" w:cs="微软雅黑"/>
                <w:i w:val="0"/>
                <w:iCs w:val="0"/>
                <w:color w:val="000000"/>
                <w:sz w:val="22"/>
                <w:szCs w:val="22"/>
                <w:u w:val="none"/>
              </w:rPr>
            </w:pPr>
          </w:p>
        </w:tc>
        <w:tc>
          <w:tcPr>
            <w:tcW w:w="545" w:type="pct"/>
            <w:vMerge w:val="continue"/>
            <w:shd w:val="clear"/>
            <w:noWrap/>
            <w:vAlign w:val="center"/>
          </w:tcPr>
          <w:p>
            <w:pPr>
              <w:jc w:val="both"/>
              <w:rPr>
                <w:rFonts w:hint="eastAsia" w:ascii="微软雅黑" w:hAnsi="微软雅黑" w:eastAsia="微软雅黑" w:cs="微软雅黑"/>
                <w:i w:val="0"/>
                <w:iCs w:val="0"/>
                <w:color w:val="000000"/>
                <w:sz w:val="22"/>
                <w:szCs w:val="22"/>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312" w:hRule="atLeast"/>
        </w:trPr>
        <w:tc>
          <w:tcPr>
            <w:tcW w:w="1388" w:type="pct"/>
            <w:shd w:val="clear"/>
            <w:noWrap/>
            <w:vAlign w:val="center"/>
          </w:tcPr>
          <w:p>
            <w:pPr>
              <w:keepNext w:val="0"/>
              <w:keepLines w:val="0"/>
              <w:widowControl/>
              <w:suppressLineNumbers w:val="0"/>
              <w:ind w:left="0" w:leftChars="0" w:firstLine="0" w:firstLineChars="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机器学习</w:t>
            </w:r>
          </w:p>
        </w:tc>
        <w:tc>
          <w:tcPr>
            <w:tcW w:w="2424" w:type="pct"/>
            <w:shd w:val="clear"/>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机器学习</w:t>
            </w:r>
          </w:p>
        </w:tc>
        <w:tc>
          <w:tcPr>
            <w:tcW w:w="641" w:type="pct"/>
            <w:vMerge w:val="continue"/>
            <w:shd w:val="clear"/>
            <w:vAlign w:val="center"/>
          </w:tcPr>
          <w:p>
            <w:pPr>
              <w:jc w:val="both"/>
              <w:rPr>
                <w:rFonts w:hint="eastAsia" w:ascii="微软雅黑" w:hAnsi="微软雅黑" w:eastAsia="微软雅黑" w:cs="微软雅黑"/>
                <w:i w:val="0"/>
                <w:iCs w:val="0"/>
                <w:color w:val="000000"/>
                <w:sz w:val="22"/>
                <w:szCs w:val="22"/>
                <w:u w:val="none"/>
              </w:rPr>
            </w:pPr>
          </w:p>
        </w:tc>
        <w:tc>
          <w:tcPr>
            <w:tcW w:w="545" w:type="pct"/>
            <w:vMerge w:val="continue"/>
            <w:shd w:val="clear"/>
            <w:noWrap/>
            <w:vAlign w:val="center"/>
          </w:tcPr>
          <w:p>
            <w:pPr>
              <w:jc w:val="both"/>
              <w:rPr>
                <w:rFonts w:hint="eastAsia" w:ascii="微软雅黑" w:hAnsi="微软雅黑" w:eastAsia="微软雅黑" w:cs="微软雅黑"/>
                <w:i w:val="0"/>
                <w:iCs w:val="0"/>
                <w:color w:val="000000"/>
                <w:sz w:val="22"/>
                <w:szCs w:val="22"/>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312" w:hRule="atLeast"/>
        </w:trPr>
        <w:tc>
          <w:tcPr>
            <w:tcW w:w="1388" w:type="pct"/>
            <w:shd w:val="clear"/>
            <w:noWrap/>
            <w:vAlign w:val="center"/>
          </w:tcPr>
          <w:p>
            <w:pPr>
              <w:keepNext w:val="0"/>
              <w:keepLines w:val="0"/>
              <w:widowControl/>
              <w:suppressLineNumbers w:val="0"/>
              <w:ind w:left="0" w:leftChars="0" w:firstLine="0" w:firstLineChars="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深度学习</w:t>
            </w:r>
          </w:p>
        </w:tc>
        <w:tc>
          <w:tcPr>
            <w:tcW w:w="2424" w:type="pct"/>
            <w:shd w:val="clear"/>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深度学习</w:t>
            </w:r>
          </w:p>
        </w:tc>
        <w:tc>
          <w:tcPr>
            <w:tcW w:w="641" w:type="pct"/>
            <w:vMerge w:val="continue"/>
            <w:shd w:val="clear"/>
            <w:vAlign w:val="center"/>
          </w:tcPr>
          <w:p>
            <w:pPr>
              <w:jc w:val="both"/>
              <w:rPr>
                <w:rFonts w:hint="eastAsia" w:ascii="微软雅黑" w:hAnsi="微软雅黑" w:eastAsia="微软雅黑" w:cs="微软雅黑"/>
                <w:i w:val="0"/>
                <w:iCs w:val="0"/>
                <w:color w:val="000000"/>
                <w:sz w:val="22"/>
                <w:szCs w:val="22"/>
                <w:u w:val="none"/>
              </w:rPr>
            </w:pPr>
          </w:p>
        </w:tc>
        <w:tc>
          <w:tcPr>
            <w:tcW w:w="545" w:type="pct"/>
            <w:vMerge w:val="continue"/>
            <w:shd w:val="clear"/>
            <w:noWrap/>
            <w:vAlign w:val="center"/>
          </w:tcPr>
          <w:p>
            <w:pPr>
              <w:jc w:val="both"/>
              <w:rPr>
                <w:rFonts w:hint="eastAsia" w:ascii="微软雅黑" w:hAnsi="微软雅黑" w:eastAsia="微软雅黑" w:cs="微软雅黑"/>
                <w:i w:val="0"/>
                <w:iCs w:val="0"/>
                <w:color w:val="000000"/>
                <w:sz w:val="22"/>
                <w:szCs w:val="22"/>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PrEx>
        <w:trPr>
          <w:trHeight w:val="312" w:hRule="atLeast"/>
        </w:trPr>
        <w:tc>
          <w:tcPr>
            <w:tcW w:w="1388" w:type="pct"/>
            <w:vMerge w:val="restart"/>
            <w:shd w:val="clear"/>
            <w:noWrap/>
            <w:vAlign w:val="center"/>
          </w:tcPr>
          <w:p>
            <w:pPr>
              <w:keepNext w:val="0"/>
              <w:keepLines w:val="0"/>
              <w:widowControl/>
              <w:suppressLineNumbers w:val="0"/>
              <w:ind w:left="0" w:leftChars="0" w:firstLine="0" w:firstLineChars="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职业能力</w:t>
            </w:r>
          </w:p>
        </w:tc>
        <w:tc>
          <w:tcPr>
            <w:tcW w:w="2424" w:type="pct"/>
            <w:shd w:val="clear"/>
            <w:noWrap/>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业务理解</w:t>
            </w:r>
          </w:p>
        </w:tc>
        <w:tc>
          <w:tcPr>
            <w:tcW w:w="641" w:type="pct"/>
            <w:vMerge w:val="restart"/>
            <w:shd w:val="clear"/>
            <w:vAlign w:val="center"/>
          </w:tcPr>
          <w:p>
            <w:pPr>
              <w:keepNext w:val="0"/>
              <w:keepLines w:val="0"/>
              <w:widowControl/>
              <w:suppressLineNumbers w:val="0"/>
              <w:ind w:left="0" w:leftChars="0" w:firstLine="0" w:firstLineChars="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通过鸿鹄实训模块视频学习</w:t>
            </w:r>
          </w:p>
        </w:tc>
        <w:tc>
          <w:tcPr>
            <w:tcW w:w="545" w:type="pct"/>
            <w:vMerge w:val="restart"/>
            <w:shd w:val="clear"/>
            <w:noWrap/>
            <w:vAlign w:val="center"/>
          </w:tcPr>
          <w:p>
            <w:pPr>
              <w:keepNext w:val="0"/>
              <w:keepLines w:val="0"/>
              <w:widowControl/>
              <w:suppressLineNumbers w:val="0"/>
              <w:ind w:left="0" w:leftChars="0" w:firstLine="0" w:firstLineChars="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选修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312" w:hRule="atLeast"/>
        </w:trPr>
        <w:tc>
          <w:tcPr>
            <w:tcW w:w="1388" w:type="pct"/>
            <w:vMerge w:val="continue"/>
            <w:shd w:val="clear"/>
            <w:noWrap/>
            <w:vAlign w:val="center"/>
          </w:tcPr>
          <w:p>
            <w:pPr>
              <w:jc w:val="both"/>
              <w:rPr>
                <w:rFonts w:hint="eastAsia" w:ascii="微软雅黑" w:hAnsi="微软雅黑" w:eastAsia="微软雅黑" w:cs="微软雅黑"/>
                <w:i w:val="0"/>
                <w:iCs w:val="0"/>
                <w:color w:val="000000"/>
                <w:sz w:val="22"/>
                <w:szCs w:val="22"/>
                <w:u w:val="none"/>
              </w:rPr>
            </w:pPr>
          </w:p>
        </w:tc>
        <w:tc>
          <w:tcPr>
            <w:tcW w:w="2424" w:type="pct"/>
            <w:shd w:val="clear"/>
            <w:noWrap/>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指标分析汇报</w:t>
            </w:r>
          </w:p>
        </w:tc>
        <w:tc>
          <w:tcPr>
            <w:tcW w:w="641" w:type="pct"/>
            <w:vMerge w:val="continue"/>
            <w:shd w:val="clear"/>
            <w:vAlign w:val="center"/>
          </w:tcPr>
          <w:p>
            <w:pPr>
              <w:jc w:val="both"/>
              <w:rPr>
                <w:rFonts w:hint="eastAsia" w:ascii="微软雅黑" w:hAnsi="微软雅黑" w:eastAsia="微软雅黑" w:cs="微软雅黑"/>
                <w:i w:val="0"/>
                <w:iCs w:val="0"/>
                <w:color w:val="000000"/>
                <w:sz w:val="22"/>
                <w:szCs w:val="22"/>
                <w:u w:val="none"/>
              </w:rPr>
            </w:pPr>
          </w:p>
        </w:tc>
        <w:tc>
          <w:tcPr>
            <w:tcW w:w="545" w:type="pct"/>
            <w:vMerge w:val="continue"/>
            <w:shd w:val="clear"/>
            <w:noWrap/>
            <w:vAlign w:val="center"/>
          </w:tcPr>
          <w:p>
            <w:pPr>
              <w:jc w:val="both"/>
              <w:rPr>
                <w:rFonts w:hint="eastAsia" w:ascii="微软雅黑" w:hAnsi="微软雅黑" w:eastAsia="微软雅黑" w:cs="微软雅黑"/>
                <w:i w:val="0"/>
                <w:iCs w:val="0"/>
                <w:color w:val="000000"/>
                <w:sz w:val="22"/>
                <w:szCs w:val="22"/>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312" w:hRule="atLeast"/>
        </w:trPr>
        <w:tc>
          <w:tcPr>
            <w:tcW w:w="1388" w:type="pct"/>
            <w:shd w:val="clear"/>
            <w:noWrap/>
            <w:vAlign w:val="center"/>
          </w:tcPr>
          <w:p>
            <w:pPr>
              <w:keepNext w:val="0"/>
              <w:keepLines w:val="0"/>
              <w:widowControl/>
              <w:suppressLineNumbers w:val="0"/>
              <w:ind w:left="0" w:leftChars="0" w:firstLine="0" w:firstLineChars="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PowerBI</w:t>
            </w:r>
          </w:p>
        </w:tc>
        <w:tc>
          <w:tcPr>
            <w:tcW w:w="2424" w:type="pct"/>
            <w:shd w:val="clear"/>
            <w:noWrap/>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学习powerbi及制作可视化图表</w:t>
            </w:r>
          </w:p>
        </w:tc>
        <w:tc>
          <w:tcPr>
            <w:tcW w:w="641" w:type="pct"/>
            <w:vMerge w:val="continue"/>
            <w:shd w:val="clear"/>
            <w:vAlign w:val="center"/>
          </w:tcPr>
          <w:p>
            <w:pPr>
              <w:jc w:val="both"/>
              <w:rPr>
                <w:rFonts w:hint="eastAsia" w:ascii="微软雅黑" w:hAnsi="微软雅黑" w:eastAsia="微软雅黑" w:cs="微软雅黑"/>
                <w:i w:val="0"/>
                <w:iCs w:val="0"/>
                <w:color w:val="000000"/>
                <w:sz w:val="22"/>
                <w:szCs w:val="22"/>
                <w:u w:val="none"/>
              </w:rPr>
            </w:pPr>
          </w:p>
        </w:tc>
        <w:tc>
          <w:tcPr>
            <w:tcW w:w="545" w:type="pct"/>
            <w:vMerge w:val="continue"/>
            <w:shd w:val="clear"/>
            <w:noWrap/>
            <w:vAlign w:val="center"/>
          </w:tcPr>
          <w:p>
            <w:pPr>
              <w:jc w:val="both"/>
              <w:rPr>
                <w:rFonts w:hint="eastAsia" w:ascii="微软雅黑" w:hAnsi="微软雅黑" w:eastAsia="微软雅黑" w:cs="微软雅黑"/>
                <w:i w:val="0"/>
                <w:iCs w:val="0"/>
                <w:color w:val="000000"/>
                <w:sz w:val="22"/>
                <w:szCs w:val="22"/>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312" w:hRule="atLeast"/>
        </w:trPr>
        <w:tc>
          <w:tcPr>
            <w:tcW w:w="1388" w:type="pct"/>
            <w:shd w:val="clear"/>
            <w:noWrap/>
            <w:vAlign w:val="center"/>
          </w:tcPr>
          <w:p>
            <w:pPr>
              <w:keepNext w:val="0"/>
              <w:keepLines w:val="0"/>
              <w:widowControl/>
              <w:suppressLineNumbers w:val="0"/>
              <w:ind w:left="0" w:leftChars="0" w:firstLine="0" w:firstLineChars="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Flume</w:t>
            </w:r>
          </w:p>
        </w:tc>
        <w:tc>
          <w:tcPr>
            <w:tcW w:w="2424" w:type="pct"/>
            <w:shd w:val="clear"/>
            <w:noWrap/>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Flume安装及运用</w:t>
            </w:r>
          </w:p>
        </w:tc>
        <w:tc>
          <w:tcPr>
            <w:tcW w:w="641" w:type="pct"/>
            <w:vMerge w:val="continue"/>
            <w:shd w:val="clear"/>
            <w:vAlign w:val="center"/>
          </w:tcPr>
          <w:p>
            <w:pPr>
              <w:jc w:val="both"/>
              <w:rPr>
                <w:rFonts w:hint="eastAsia" w:ascii="微软雅黑" w:hAnsi="微软雅黑" w:eastAsia="微软雅黑" w:cs="微软雅黑"/>
                <w:i w:val="0"/>
                <w:iCs w:val="0"/>
                <w:color w:val="000000"/>
                <w:sz w:val="22"/>
                <w:szCs w:val="22"/>
                <w:u w:val="none"/>
              </w:rPr>
            </w:pPr>
          </w:p>
        </w:tc>
        <w:tc>
          <w:tcPr>
            <w:tcW w:w="545" w:type="pct"/>
            <w:vMerge w:val="continue"/>
            <w:shd w:val="clear"/>
            <w:noWrap/>
            <w:vAlign w:val="center"/>
          </w:tcPr>
          <w:p>
            <w:pPr>
              <w:jc w:val="both"/>
              <w:rPr>
                <w:rFonts w:hint="eastAsia" w:ascii="微软雅黑" w:hAnsi="微软雅黑" w:eastAsia="微软雅黑" w:cs="微软雅黑"/>
                <w:i w:val="0"/>
                <w:iCs w:val="0"/>
                <w:color w:val="000000"/>
                <w:sz w:val="22"/>
                <w:szCs w:val="22"/>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312" w:hRule="atLeast"/>
        </w:trPr>
        <w:tc>
          <w:tcPr>
            <w:tcW w:w="1388" w:type="pct"/>
            <w:shd w:val="clear"/>
            <w:noWrap/>
            <w:vAlign w:val="center"/>
          </w:tcPr>
          <w:p>
            <w:pPr>
              <w:keepNext w:val="0"/>
              <w:keepLines w:val="0"/>
              <w:widowControl/>
              <w:suppressLineNumbers w:val="0"/>
              <w:ind w:left="0" w:leftChars="0" w:firstLine="0" w:firstLineChars="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NiFi</w:t>
            </w:r>
          </w:p>
        </w:tc>
        <w:tc>
          <w:tcPr>
            <w:tcW w:w="2424" w:type="pct"/>
            <w:shd w:val="clear"/>
            <w:noWrap/>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NiFi安装及使用</w:t>
            </w:r>
          </w:p>
        </w:tc>
        <w:tc>
          <w:tcPr>
            <w:tcW w:w="641" w:type="pct"/>
            <w:vMerge w:val="continue"/>
            <w:shd w:val="clear"/>
            <w:vAlign w:val="center"/>
          </w:tcPr>
          <w:p>
            <w:pPr>
              <w:jc w:val="both"/>
              <w:rPr>
                <w:rFonts w:hint="eastAsia" w:ascii="微软雅黑" w:hAnsi="微软雅黑" w:eastAsia="微软雅黑" w:cs="微软雅黑"/>
                <w:i w:val="0"/>
                <w:iCs w:val="0"/>
                <w:color w:val="000000"/>
                <w:sz w:val="22"/>
                <w:szCs w:val="22"/>
                <w:u w:val="none"/>
              </w:rPr>
            </w:pPr>
          </w:p>
        </w:tc>
        <w:tc>
          <w:tcPr>
            <w:tcW w:w="545" w:type="pct"/>
            <w:vMerge w:val="continue"/>
            <w:shd w:val="clear"/>
            <w:noWrap/>
            <w:vAlign w:val="center"/>
          </w:tcPr>
          <w:p>
            <w:pPr>
              <w:jc w:val="both"/>
              <w:rPr>
                <w:rFonts w:hint="eastAsia" w:ascii="微软雅黑" w:hAnsi="微软雅黑" w:eastAsia="微软雅黑" w:cs="微软雅黑"/>
                <w:i w:val="0"/>
                <w:iCs w:val="0"/>
                <w:color w:val="000000"/>
                <w:sz w:val="22"/>
                <w:szCs w:val="22"/>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PrEx>
        <w:trPr>
          <w:trHeight w:val="312" w:hRule="atLeast"/>
        </w:trPr>
        <w:tc>
          <w:tcPr>
            <w:tcW w:w="1388" w:type="pct"/>
            <w:shd w:val="clear"/>
            <w:noWrap/>
            <w:vAlign w:val="center"/>
          </w:tcPr>
          <w:p>
            <w:pPr>
              <w:keepNext w:val="0"/>
              <w:keepLines w:val="0"/>
              <w:widowControl/>
              <w:suppressLineNumbers w:val="0"/>
              <w:ind w:left="0" w:leftChars="0" w:firstLine="0" w:firstLineChars="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ES</w:t>
            </w:r>
          </w:p>
        </w:tc>
        <w:tc>
          <w:tcPr>
            <w:tcW w:w="2424" w:type="pct"/>
            <w:shd w:val="clear"/>
            <w:noWrap/>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Elasticsearch安装及使用</w:t>
            </w:r>
          </w:p>
        </w:tc>
        <w:tc>
          <w:tcPr>
            <w:tcW w:w="641" w:type="pct"/>
            <w:vMerge w:val="continue"/>
            <w:shd w:val="clear"/>
            <w:vAlign w:val="center"/>
          </w:tcPr>
          <w:p>
            <w:pPr>
              <w:jc w:val="both"/>
              <w:rPr>
                <w:rFonts w:hint="eastAsia" w:ascii="微软雅黑" w:hAnsi="微软雅黑" w:eastAsia="微软雅黑" w:cs="微软雅黑"/>
                <w:i w:val="0"/>
                <w:iCs w:val="0"/>
                <w:color w:val="000000"/>
                <w:sz w:val="22"/>
                <w:szCs w:val="22"/>
                <w:u w:val="none"/>
              </w:rPr>
            </w:pPr>
          </w:p>
        </w:tc>
        <w:tc>
          <w:tcPr>
            <w:tcW w:w="545" w:type="pct"/>
            <w:vMerge w:val="continue"/>
            <w:shd w:val="clear"/>
            <w:noWrap/>
            <w:vAlign w:val="center"/>
          </w:tcPr>
          <w:p>
            <w:pPr>
              <w:jc w:val="both"/>
              <w:rPr>
                <w:rFonts w:hint="eastAsia" w:ascii="微软雅黑" w:hAnsi="微软雅黑" w:eastAsia="微软雅黑" w:cs="微软雅黑"/>
                <w:i w:val="0"/>
                <w:iCs w:val="0"/>
                <w:color w:val="000000"/>
                <w:sz w:val="22"/>
                <w:szCs w:val="22"/>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312" w:hRule="atLeast"/>
        </w:trPr>
        <w:tc>
          <w:tcPr>
            <w:tcW w:w="1388" w:type="pct"/>
            <w:vMerge w:val="restart"/>
            <w:shd w:val="clear"/>
            <w:noWrap/>
            <w:vAlign w:val="center"/>
          </w:tcPr>
          <w:p>
            <w:pPr>
              <w:keepNext w:val="0"/>
              <w:keepLines w:val="0"/>
              <w:widowControl/>
              <w:suppressLineNumbers w:val="0"/>
              <w:ind w:left="0" w:leftChars="0" w:firstLine="0" w:firstLineChars="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SQL及DolphinScheduler海豚调度器</w:t>
            </w:r>
          </w:p>
        </w:tc>
        <w:tc>
          <w:tcPr>
            <w:tcW w:w="2424" w:type="pct"/>
            <w:shd w:val="clear"/>
            <w:noWrap/>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第一章 DolphinScheduler安装及使用</w:t>
            </w:r>
          </w:p>
        </w:tc>
        <w:tc>
          <w:tcPr>
            <w:tcW w:w="641" w:type="pct"/>
            <w:vMerge w:val="continue"/>
            <w:shd w:val="clear"/>
            <w:vAlign w:val="center"/>
          </w:tcPr>
          <w:p>
            <w:pPr>
              <w:jc w:val="both"/>
              <w:rPr>
                <w:rFonts w:hint="eastAsia" w:ascii="微软雅黑" w:hAnsi="微软雅黑" w:eastAsia="微软雅黑" w:cs="微软雅黑"/>
                <w:i w:val="0"/>
                <w:iCs w:val="0"/>
                <w:color w:val="000000"/>
                <w:sz w:val="22"/>
                <w:szCs w:val="22"/>
                <w:u w:val="none"/>
              </w:rPr>
            </w:pPr>
          </w:p>
        </w:tc>
        <w:tc>
          <w:tcPr>
            <w:tcW w:w="545" w:type="pct"/>
            <w:vMerge w:val="continue"/>
            <w:shd w:val="clear"/>
            <w:noWrap/>
            <w:vAlign w:val="center"/>
          </w:tcPr>
          <w:p>
            <w:pPr>
              <w:jc w:val="both"/>
              <w:rPr>
                <w:rFonts w:hint="eastAsia" w:ascii="微软雅黑" w:hAnsi="微软雅黑" w:eastAsia="微软雅黑" w:cs="微软雅黑"/>
                <w:i w:val="0"/>
                <w:iCs w:val="0"/>
                <w:color w:val="000000"/>
                <w:sz w:val="22"/>
                <w:szCs w:val="22"/>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312" w:hRule="atLeast"/>
        </w:trPr>
        <w:tc>
          <w:tcPr>
            <w:tcW w:w="1388" w:type="pct"/>
            <w:vMerge w:val="continue"/>
            <w:shd w:val="clear"/>
            <w:noWrap/>
            <w:vAlign w:val="center"/>
          </w:tcPr>
          <w:p>
            <w:pPr>
              <w:jc w:val="both"/>
              <w:rPr>
                <w:rFonts w:hint="eastAsia" w:ascii="微软雅黑" w:hAnsi="微软雅黑" w:eastAsia="微软雅黑" w:cs="微软雅黑"/>
                <w:i w:val="0"/>
                <w:iCs w:val="0"/>
                <w:color w:val="000000"/>
                <w:sz w:val="22"/>
                <w:szCs w:val="22"/>
                <w:u w:val="none"/>
              </w:rPr>
            </w:pPr>
          </w:p>
        </w:tc>
        <w:tc>
          <w:tcPr>
            <w:tcW w:w="2424" w:type="pct"/>
            <w:shd w:val="clear"/>
            <w:noWrap/>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第二章 SQL教程</w:t>
            </w:r>
          </w:p>
        </w:tc>
        <w:tc>
          <w:tcPr>
            <w:tcW w:w="641" w:type="pct"/>
            <w:vMerge w:val="continue"/>
            <w:shd w:val="clear"/>
            <w:vAlign w:val="center"/>
          </w:tcPr>
          <w:p>
            <w:pPr>
              <w:jc w:val="both"/>
              <w:rPr>
                <w:rFonts w:hint="eastAsia" w:ascii="微软雅黑" w:hAnsi="微软雅黑" w:eastAsia="微软雅黑" w:cs="微软雅黑"/>
                <w:i w:val="0"/>
                <w:iCs w:val="0"/>
                <w:color w:val="000000"/>
                <w:sz w:val="22"/>
                <w:szCs w:val="22"/>
                <w:u w:val="none"/>
              </w:rPr>
            </w:pPr>
          </w:p>
        </w:tc>
        <w:tc>
          <w:tcPr>
            <w:tcW w:w="545" w:type="pct"/>
            <w:vMerge w:val="continue"/>
            <w:shd w:val="clear"/>
            <w:noWrap/>
            <w:vAlign w:val="center"/>
          </w:tcPr>
          <w:p>
            <w:pPr>
              <w:jc w:val="both"/>
              <w:rPr>
                <w:rFonts w:hint="eastAsia" w:ascii="微软雅黑" w:hAnsi="微软雅黑" w:eastAsia="微软雅黑" w:cs="微软雅黑"/>
                <w:i w:val="0"/>
                <w:iCs w:val="0"/>
                <w:color w:val="000000"/>
                <w:sz w:val="22"/>
                <w:szCs w:val="22"/>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312" w:hRule="atLeast"/>
        </w:trPr>
        <w:tc>
          <w:tcPr>
            <w:tcW w:w="1388" w:type="pct"/>
            <w:vMerge w:val="restart"/>
            <w:shd w:val="clear"/>
            <w:vAlign w:val="center"/>
          </w:tcPr>
          <w:p>
            <w:pPr>
              <w:keepNext w:val="0"/>
              <w:keepLines w:val="0"/>
              <w:widowControl/>
              <w:suppressLineNumbers w:val="0"/>
              <w:ind w:left="0" w:leftChars="0" w:firstLine="0" w:firstLineChars="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大数据项目实践知识点串讲</w:t>
            </w:r>
          </w:p>
        </w:tc>
        <w:tc>
          <w:tcPr>
            <w:tcW w:w="2424" w:type="pct"/>
            <w:shd w:val="clear"/>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Hadoop、hive、spark讲解及实践</w:t>
            </w:r>
          </w:p>
        </w:tc>
        <w:tc>
          <w:tcPr>
            <w:tcW w:w="641" w:type="pct"/>
            <w:vMerge w:val="restart"/>
            <w:shd w:val="clear"/>
            <w:vAlign w:val="center"/>
          </w:tcPr>
          <w:p>
            <w:pPr>
              <w:keepNext w:val="0"/>
              <w:keepLines w:val="0"/>
              <w:widowControl/>
              <w:suppressLineNumbers w:val="0"/>
              <w:ind w:left="0" w:leftChars="0" w:firstLine="0" w:firstLineChars="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第一周直播讲解</w:t>
            </w:r>
          </w:p>
        </w:tc>
        <w:tc>
          <w:tcPr>
            <w:tcW w:w="545" w:type="pct"/>
            <w:vMerge w:val="restart"/>
            <w:shd w:val="clear"/>
            <w:vAlign w:val="center"/>
          </w:tcPr>
          <w:p>
            <w:pPr>
              <w:keepNext w:val="0"/>
              <w:keepLines w:val="0"/>
              <w:widowControl/>
              <w:suppressLineNumbers w:val="0"/>
              <w:ind w:left="0" w:leftChars="0" w:firstLine="0" w:firstLineChars="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必修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312" w:hRule="atLeast"/>
        </w:trPr>
        <w:tc>
          <w:tcPr>
            <w:tcW w:w="1388" w:type="pct"/>
            <w:vMerge w:val="continue"/>
            <w:shd w:val="clear"/>
            <w:vAlign w:val="center"/>
          </w:tcPr>
          <w:p>
            <w:pPr>
              <w:jc w:val="both"/>
              <w:rPr>
                <w:rFonts w:hint="eastAsia" w:ascii="微软雅黑" w:hAnsi="微软雅黑" w:eastAsia="微软雅黑" w:cs="微软雅黑"/>
                <w:i w:val="0"/>
                <w:iCs w:val="0"/>
                <w:color w:val="000000"/>
                <w:sz w:val="22"/>
                <w:szCs w:val="22"/>
                <w:u w:val="none"/>
              </w:rPr>
            </w:pPr>
          </w:p>
        </w:tc>
        <w:tc>
          <w:tcPr>
            <w:tcW w:w="2424" w:type="pct"/>
            <w:shd w:val="clear"/>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Kafka讲解及实践</w:t>
            </w:r>
          </w:p>
        </w:tc>
        <w:tc>
          <w:tcPr>
            <w:tcW w:w="641" w:type="pct"/>
            <w:vMerge w:val="continue"/>
            <w:shd w:val="clear"/>
            <w:vAlign w:val="center"/>
          </w:tcPr>
          <w:p>
            <w:pPr>
              <w:jc w:val="both"/>
              <w:rPr>
                <w:rFonts w:hint="eastAsia" w:ascii="微软雅黑" w:hAnsi="微软雅黑" w:eastAsia="微软雅黑" w:cs="微软雅黑"/>
                <w:i w:val="0"/>
                <w:iCs w:val="0"/>
                <w:color w:val="000000"/>
                <w:sz w:val="22"/>
                <w:szCs w:val="22"/>
                <w:u w:val="none"/>
              </w:rPr>
            </w:pPr>
          </w:p>
        </w:tc>
        <w:tc>
          <w:tcPr>
            <w:tcW w:w="545" w:type="pct"/>
            <w:vMerge w:val="continue"/>
            <w:shd w:val="clear"/>
            <w:vAlign w:val="center"/>
          </w:tcPr>
          <w:p>
            <w:pPr>
              <w:jc w:val="both"/>
              <w:rPr>
                <w:rFonts w:hint="eastAsia" w:ascii="微软雅黑" w:hAnsi="微软雅黑" w:eastAsia="微软雅黑" w:cs="微软雅黑"/>
                <w:i w:val="0"/>
                <w:iCs w:val="0"/>
                <w:color w:val="000000"/>
                <w:sz w:val="22"/>
                <w:szCs w:val="22"/>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312" w:hRule="atLeast"/>
        </w:trPr>
        <w:tc>
          <w:tcPr>
            <w:tcW w:w="1388" w:type="pct"/>
            <w:vMerge w:val="continue"/>
            <w:shd w:val="clear"/>
            <w:vAlign w:val="center"/>
          </w:tcPr>
          <w:p>
            <w:pPr>
              <w:jc w:val="both"/>
              <w:rPr>
                <w:rFonts w:hint="eastAsia" w:ascii="微软雅黑" w:hAnsi="微软雅黑" w:eastAsia="微软雅黑" w:cs="微软雅黑"/>
                <w:i w:val="0"/>
                <w:iCs w:val="0"/>
                <w:color w:val="000000"/>
                <w:sz w:val="22"/>
                <w:szCs w:val="22"/>
                <w:u w:val="none"/>
              </w:rPr>
            </w:pPr>
          </w:p>
        </w:tc>
        <w:tc>
          <w:tcPr>
            <w:tcW w:w="2424" w:type="pct"/>
            <w:shd w:val="clear"/>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数据可视化讲解及实践</w:t>
            </w:r>
          </w:p>
        </w:tc>
        <w:tc>
          <w:tcPr>
            <w:tcW w:w="641" w:type="pct"/>
            <w:vMerge w:val="continue"/>
            <w:shd w:val="clear"/>
            <w:vAlign w:val="center"/>
          </w:tcPr>
          <w:p>
            <w:pPr>
              <w:jc w:val="both"/>
              <w:rPr>
                <w:rFonts w:hint="eastAsia" w:ascii="微软雅黑" w:hAnsi="微软雅黑" w:eastAsia="微软雅黑" w:cs="微软雅黑"/>
                <w:i w:val="0"/>
                <w:iCs w:val="0"/>
                <w:color w:val="000000"/>
                <w:sz w:val="22"/>
                <w:szCs w:val="22"/>
                <w:u w:val="none"/>
              </w:rPr>
            </w:pPr>
          </w:p>
        </w:tc>
        <w:tc>
          <w:tcPr>
            <w:tcW w:w="545" w:type="pct"/>
            <w:vMerge w:val="continue"/>
            <w:shd w:val="clear"/>
            <w:vAlign w:val="center"/>
          </w:tcPr>
          <w:p>
            <w:pPr>
              <w:jc w:val="both"/>
              <w:rPr>
                <w:rFonts w:hint="eastAsia" w:ascii="微软雅黑" w:hAnsi="微软雅黑" w:eastAsia="微软雅黑" w:cs="微软雅黑"/>
                <w:i w:val="0"/>
                <w:iCs w:val="0"/>
                <w:color w:val="000000"/>
                <w:sz w:val="22"/>
                <w:szCs w:val="22"/>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312" w:hRule="atLeast"/>
        </w:trPr>
        <w:tc>
          <w:tcPr>
            <w:tcW w:w="1388" w:type="pct"/>
            <w:vMerge w:val="restart"/>
            <w:shd w:val="clear"/>
            <w:noWrap/>
            <w:vAlign w:val="center"/>
          </w:tcPr>
          <w:p>
            <w:pPr>
              <w:keepNext w:val="0"/>
              <w:keepLines w:val="0"/>
              <w:widowControl/>
              <w:suppressLineNumbers w:val="0"/>
              <w:ind w:left="0" w:leftChars="0" w:firstLine="0" w:firstLineChars="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假日出行大数据分析项目实践</w:t>
            </w:r>
          </w:p>
        </w:tc>
        <w:tc>
          <w:tcPr>
            <w:tcW w:w="2424" w:type="pct"/>
            <w:shd w:val="clear"/>
            <w:noWrap/>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第1节：项目背景</w:t>
            </w:r>
          </w:p>
        </w:tc>
        <w:tc>
          <w:tcPr>
            <w:tcW w:w="641" w:type="pct"/>
            <w:vMerge w:val="restart"/>
            <w:shd w:val="clear"/>
            <w:vAlign w:val="center"/>
          </w:tcPr>
          <w:p>
            <w:pPr>
              <w:keepNext w:val="0"/>
              <w:keepLines w:val="0"/>
              <w:widowControl/>
              <w:suppressLineNumbers w:val="0"/>
              <w:ind w:left="0" w:leftChars="0" w:firstLine="0" w:firstLineChars="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第二周自主实践</w:t>
            </w:r>
          </w:p>
        </w:tc>
        <w:tc>
          <w:tcPr>
            <w:tcW w:w="545" w:type="pct"/>
            <w:vMerge w:val="restart"/>
            <w:shd w:val="clear"/>
            <w:noWrap/>
            <w:vAlign w:val="center"/>
          </w:tcPr>
          <w:p>
            <w:pPr>
              <w:keepNext w:val="0"/>
              <w:keepLines w:val="0"/>
              <w:widowControl/>
              <w:suppressLineNumbers w:val="0"/>
              <w:ind w:left="0" w:leftChars="0" w:firstLine="0" w:firstLineChars="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必修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312" w:hRule="atLeast"/>
        </w:trPr>
        <w:tc>
          <w:tcPr>
            <w:tcW w:w="1388" w:type="pct"/>
            <w:vMerge w:val="continue"/>
            <w:shd w:val="clear"/>
            <w:noWrap/>
            <w:vAlign w:val="center"/>
          </w:tcPr>
          <w:p>
            <w:pPr>
              <w:jc w:val="both"/>
              <w:rPr>
                <w:rFonts w:hint="eastAsia" w:ascii="微软雅黑" w:hAnsi="微软雅黑" w:eastAsia="微软雅黑" w:cs="微软雅黑"/>
                <w:i w:val="0"/>
                <w:iCs w:val="0"/>
                <w:color w:val="000000"/>
                <w:sz w:val="22"/>
                <w:szCs w:val="22"/>
                <w:u w:val="none"/>
              </w:rPr>
            </w:pPr>
          </w:p>
        </w:tc>
        <w:tc>
          <w:tcPr>
            <w:tcW w:w="2424" w:type="pct"/>
            <w:shd w:val="clear"/>
            <w:noWrap/>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第2节：生成基础表数据</w:t>
            </w:r>
          </w:p>
        </w:tc>
        <w:tc>
          <w:tcPr>
            <w:tcW w:w="641" w:type="pct"/>
            <w:vMerge w:val="continue"/>
            <w:shd w:val="clear"/>
            <w:vAlign w:val="center"/>
          </w:tcPr>
          <w:p>
            <w:pPr>
              <w:jc w:val="both"/>
              <w:rPr>
                <w:rFonts w:hint="eastAsia" w:ascii="微软雅黑" w:hAnsi="微软雅黑" w:eastAsia="微软雅黑" w:cs="微软雅黑"/>
                <w:i w:val="0"/>
                <w:iCs w:val="0"/>
                <w:color w:val="000000"/>
                <w:sz w:val="22"/>
                <w:szCs w:val="22"/>
                <w:u w:val="none"/>
              </w:rPr>
            </w:pPr>
          </w:p>
        </w:tc>
        <w:tc>
          <w:tcPr>
            <w:tcW w:w="545" w:type="pct"/>
            <w:vMerge w:val="continue"/>
            <w:shd w:val="clear"/>
            <w:noWrap/>
            <w:vAlign w:val="center"/>
          </w:tcPr>
          <w:p>
            <w:pPr>
              <w:jc w:val="both"/>
              <w:rPr>
                <w:rFonts w:hint="eastAsia" w:ascii="微软雅黑" w:hAnsi="微软雅黑" w:eastAsia="微软雅黑" w:cs="微软雅黑"/>
                <w:i w:val="0"/>
                <w:iCs w:val="0"/>
                <w:color w:val="000000"/>
                <w:sz w:val="22"/>
                <w:szCs w:val="22"/>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312" w:hRule="atLeast"/>
        </w:trPr>
        <w:tc>
          <w:tcPr>
            <w:tcW w:w="1388" w:type="pct"/>
            <w:vMerge w:val="continue"/>
            <w:shd w:val="clear"/>
            <w:noWrap/>
            <w:vAlign w:val="center"/>
          </w:tcPr>
          <w:p>
            <w:pPr>
              <w:jc w:val="both"/>
              <w:rPr>
                <w:rFonts w:hint="eastAsia" w:ascii="微软雅黑" w:hAnsi="微软雅黑" w:eastAsia="微软雅黑" w:cs="微软雅黑"/>
                <w:i w:val="0"/>
                <w:iCs w:val="0"/>
                <w:color w:val="000000"/>
                <w:sz w:val="22"/>
                <w:szCs w:val="22"/>
                <w:u w:val="none"/>
              </w:rPr>
            </w:pPr>
          </w:p>
        </w:tc>
        <w:tc>
          <w:tcPr>
            <w:tcW w:w="2424" w:type="pct"/>
            <w:shd w:val="clear"/>
            <w:noWrap/>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第3节：生成动态表数据</w:t>
            </w:r>
          </w:p>
        </w:tc>
        <w:tc>
          <w:tcPr>
            <w:tcW w:w="641" w:type="pct"/>
            <w:vMerge w:val="continue"/>
            <w:shd w:val="clear"/>
            <w:vAlign w:val="center"/>
          </w:tcPr>
          <w:p>
            <w:pPr>
              <w:jc w:val="both"/>
              <w:rPr>
                <w:rFonts w:hint="eastAsia" w:ascii="微软雅黑" w:hAnsi="微软雅黑" w:eastAsia="微软雅黑" w:cs="微软雅黑"/>
                <w:i w:val="0"/>
                <w:iCs w:val="0"/>
                <w:color w:val="000000"/>
                <w:sz w:val="22"/>
                <w:szCs w:val="22"/>
                <w:u w:val="none"/>
              </w:rPr>
            </w:pPr>
          </w:p>
        </w:tc>
        <w:tc>
          <w:tcPr>
            <w:tcW w:w="545" w:type="pct"/>
            <w:vMerge w:val="continue"/>
            <w:shd w:val="clear"/>
            <w:noWrap/>
            <w:vAlign w:val="center"/>
          </w:tcPr>
          <w:p>
            <w:pPr>
              <w:jc w:val="both"/>
              <w:rPr>
                <w:rFonts w:hint="eastAsia" w:ascii="微软雅黑" w:hAnsi="微软雅黑" w:eastAsia="微软雅黑" w:cs="微软雅黑"/>
                <w:i w:val="0"/>
                <w:iCs w:val="0"/>
                <w:color w:val="000000"/>
                <w:sz w:val="22"/>
                <w:szCs w:val="22"/>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312" w:hRule="atLeast"/>
        </w:trPr>
        <w:tc>
          <w:tcPr>
            <w:tcW w:w="1388" w:type="pct"/>
            <w:vMerge w:val="continue"/>
            <w:shd w:val="clear"/>
            <w:noWrap/>
            <w:vAlign w:val="center"/>
          </w:tcPr>
          <w:p>
            <w:pPr>
              <w:jc w:val="both"/>
              <w:rPr>
                <w:rFonts w:hint="eastAsia" w:ascii="微软雅黑" w:hAnsi="微软雅黑" w:eastAsia="微软雅黑" w:cs="微软雅黑"/>
                <w:i w:val="0"/>
                <w:iCs w:val="0"/>
                <w:color w:val="000000"/>
                <w:sz w:val="22"/>
                <w:szCs w:val="22"/>
                <w:u w:val="none"/>
              </w:rPr>
            </w:pPr>
          </w:p>
        </w:tc>
        <w:tc>
          <w:tcPr>
            <w:tcW w:w="2424" w:type="pct"/>
            <w:shd w:val="clear"/>
            <w:noWrap/>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第4节：maxwell介绍</w:t>
            </w:r>
          </w:p>
        </w:tc>
        <w:tc>
          <w:tcPr>
            <w:tcW w:w="641" w:type="pct"/>
            <w:vMerge w:val="continue"/>
            <w:shd w:val="clear"/>
            <w:vAlign w:val="center"/>
          </w:tcPr>
          <w:p>
            <w:pPr>
              <w:jc w:val="both"/>
              <w:rPr>
                <w:rFonts w:hint="eastAsia" w:ascii="微软雅黑" w:hAnsi="微软雅黑" w:eastAsia="微软雅黑" w:cs="微软雅黑"/>
                <w:i w:val="0"/>
                <w:iCs w:val="0"/>
                <w:color w:val="000000"/>
                <w:sz w:val="22"/>
                <w:szCs w:val="22"/>
                <w:u w:val="none"/>
              </w:rPr>
            </w:pPr>
          </w:p>
        </w:tc>
        <w:tc>
          <w:tcPr>
            <w:tcW w:w="545" w:type="pct"/>
            <w:vMerge w:val="continue"/>
            <w:shd w:val="clear"/>
            <w:noWrap/>
            <w:vAlign w:val="center"/>
          </w:tcPr>
          <w:p>
            <w:pPr>
              <w:jc w:val="both"/>
              <w:rPr>
                <w:rFonts w:hint="eastAsia" w:ascii="微软雅黑" w:hAnsi="微软雅黑" w:eastAsia="微软雅黑" w:cs="微软雅黑"/>
                <w:i w:val="0"/>
                <w:iCs w:val="0"/>
                <w:color w:val="000000"/>
                <w:sz w:val="22"/>
                <w:szCs w:val="22"/>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312" w:hRule="atLeast"/>
        </w:trPr>
        <w:tc>
          <w:tcPr>
            <w:tcW w:w="1388" w:type="pct"/>
            <w:vMerge w:val="continue"/>
            <w:shd w:val="clear"/>
            <w:noWrap/>
            <w:vAlign w:val="center"/>
          </w:tcPr>
          <w:p>
            <w:pPr>
              <w:jc w:val="both"/>
              <w:rPr>
                <w:rFonts w:hint="eastAsia" w:ascii="微软雅黑" w:hAnsi="微软雅黑" w:eastAsia="微软雅黑" w:cs="微软雅黑"/>
                <w:i w:val="0"/>
                <w:iCs w:val="0"/>
                <w:color w:val="000000"/>
                <w:sz w:val="22"/>
                <w:szCs w:val="22"/>
                <w:u w:val="none"/>
              </w:rPr>
            </w:pPr>
          </w:p>
        </w:tc>
        <w:tc>
          <w:tcPr>
            <w:tcW w:w="2424" w:type="pct"/>
            <w:shd w:val="clear"/>
            <w:noWrap/>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第5节：maxwell进阶知识</w:t>
            </w:r>
          </w:p>
        </w:tc>
        <w:tc>
          <w:tcPr>
            <w:tcW w:w="641" w:type="pct"/>
            <w:vMerge w:val="continue"/>
            <w:shd w:val="clear"/>
            <w:vAlign w:val="center"/>
          </w:tcPr>
          <w:p>
            <w:pPr>
              <w:jc w:val="both"/>
              <w:rPr>
                <w:rFonts w:hint="eastAsia" w:ascii="微软雅黑" w:hAnsi="微软雅黑" w:eastAsia="微软雅黑" w:cs="微软雅黑"/>
                <w:i w:val="0"/>
                <w:iCs w:val="0"/>
                <w:color w:val="000000"/>
                <w:sz w:val="22"/>
                <w:szCs w:val="22"/>
                <w:u w:val="none"/>
              </w:rPr>
            </w:pPr>
          </w:p>
        </w:tc>
        <w:tc>
          <w:tcPr>
            <w:tcW w:w="545" w:type="pct"/>
            <w:vMerge w:val="continue"/>
            <w:shd w:val="clear"/>
            <w:noWrap/>
            <w:vAlign w:val="center"/>
          </w:tcPr>
          <w:p>
            <w:pPr>
              <w:jc w:val="both"/>
              <w:rPr>
                <w:rFonts w:hint="eastAsia" w:ascii="微软雅黑" w:hAnsi="微软雅黑" w:eastAsia="微软雅黑" w:cs="微软雅黑"/>
                <w:i w:val="0"/>
                <w:iCs w:val="0"/>
                <w:color w:val="000000"/>
                <w:sz w:val="22"/>
                <w:szCs w:val="22"/>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312" w:hRule="atLeast"/>
        </w:trPr>
        <w:tc>
          <w:tcPr>
            <w:tcW w:w="1388" w:type="pct"/>
            <w:vMerge w:val="continue"/>
            <w:shd w:val="clear"/>
            <w:noWrap/>
            <w:vAlign w:val="center"/>
          </w:tcPr>
          <w:p>
            <w:pPr>
              <w:jc w:val="both"/>
              <w:rPr>
                <w:rFonts w:hint="eastAsia" w:ascii="微软雅黑" w:hAnsi="微软雅黑" w:eastAsia="微软雅黑" w:cs="微软雅黑"/>
                <w:i w:val="0"/>
                <w:iCs w:val="0"/>
                <w:color w:val="000000"/>
                <w:sz w:val="22"/>
                <w:szCs w:val="22"/>
                <w:u w:val="none"/>
              </w:rPr>
            </w:pPr>
          </w:p>
        </w:tc>
        <w:tc>
          <w:tcPr>
            <w:tcW w:w="2424" w:type="pct"/>
            <w:shd w:val="clear"/>
            <w:noWrap/>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第6节：kafka介绍及安装</w:t>
            </w:r>
          </w:p>
        </w:tc>
        <w:tc>
          <w:tcPr>
            <w:tcW w:w="641" w:type="pct"/>
            <w:vMerge w:val="continue"/>
            <w:shd w:val="clear"/>
            <w:vAlign w:val="center"/>
          </w:tcPr>
          <w:p>
            <w:pPr>
              <w:jc w:val="both"/>
              <w:rPr>
                <w:rFonts w:hint="eastAsia" w:ascii="微软雅黑" w:hAnsi="微软雅黑" w:eastAsia="微软雅黑" w:cs="微软雅黑"/>
                <w:i w:val="0"/>
                <w:iCs w:val="0"/>
                <w:color w:val="000000"/>
                <w:sz w:val="22"/>
                <w:szCs w:val="22"/>
                <w:u w:val="none"/>
              </w:rPr>
            </w:pPr>
          </w:p>
        </w:tc>
        <w:tc>
          <w:tcPr>
            <w:tcW w:w="545" w:type="pct"/>
            <w:vMerge w:val="continue"/>
            <w:shd w:val="clear"/>
            <w:noWrap/>
            <w:vAlign w:val="center"/>
          </w:tcPr>
          <w:p>
            <w:pPr>
              <w:jc w:val="both"/>
              <w:rPr>
                <w:rFonts w:hint="eastAsia" w:ascii="微软雅黑" w:hAnsi="微软雅黑" w:eastAsia="微软雅黑" w:cs="微软雅黑"/>
                <w:i w:val="0"/>
                <w:iCs w:val="0"/>
                <w:color w:val="000000"/>
                <w:sz w:val="22"/>
                <w:szCs w:val="22"/>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312" w:hRule="atLeast"/>
        </w:trPr>
        <w:tc>
          <w:tcPr>
            <w:tcW w:w="1388" w:type="pct"/>
            <w:vMerge w:val="continue"/>
            <w:shd w:val="clear"/>
            <w:noWrap/>
            <w:vAlign w:val="center"/>
          </w:tcPr>
          <w:p>
            <w:pPr>
              <w:jc w:val="both"/>
              <w:rPr>
                <w:rFonts w:hint="eastAsia" w:ascii="微软雅黑" w:hAnsi="微软雅黑" w:eastAsia="微软雅黑" w:cs="微软雅黑"/>
                <w:i w:val="0"/>
                <w:iCs w:val="0"/>
                <w:color w:val="000000"/>
                <w:sz w:val="22"/>
                <w:szCs w:val="22"/>
                <w:u w:val="none"/>
              </w:rPr>
            </w:pPr>
          </w:p>
        </w:tc>
        <w:tc>
          <w:tcPr>
            <w:tcW w:w="2424" w:type="pct"/>
            <w:shd w:val="clear"/>
            <w:noWrap/>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第7节：kafka进阶知识</w:t>
            </w:r>
          </w:p>
        </w:tc>
        <w:tc>
          <w:tcPr>
            <w:tcW w:w="641" w:type="pct"/>
            <w:vMerge w:val="continue"/>
            <w:shd w:val="clear"/>
            <w:vAlign w:val="center"/>
          </w:tcPr>
          <w:p>
            <w:pPr>
              <w:jc w:val="both"/>
              <w:rPr>
                <w:rFonts w:hint="eastAsia" w:ascii="微软雅黑" w:hAnsi="微软雅黑" w:eastAsia="微软雅黑" w:cs="微软雅黑"/>
                <w:i w:val="0"/>
                <w:iCs w:val="0"/>
                <w:color w:val="000000"/>
                <w:sz w:val="22"/>
                <w:szCs w:val="22"/>
                <w:u w:val="none"/>
              </w:rPr>
            </w:pPr>
          </w:p>
        </w:tc>
        <w:tc>
          <w:tcPr>
            <w:tcW w:w="545" w:type="pct"/>
            <w:vMerge w:val="continue"/>
            <w:shd w:val="clear"/>
            <w:noWrap/>
            <w:vAlign w:val="center"/>
          </w:tcPr>
          <w:p>
            <w:pPr>
              <w:jc w:val="both"/>
              <w:rPr>
                <w:rFonts w:hint="eastAsia" w:ascii="微软雅黑" w:hAnsi="微软雅黑" w:eastAsia="微软雅黑" w:cs="微软雅黑"/>
                <w:i w:val="0"/>
                <w:iCs w:val="0"/>
                <w:color w:val="000000"/>
                <w:sz w:val="22"/>
                <w:szCs w:val="22"/>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312" w:hRule="atLeast"/>
        </w:trPr>
        <w:tc>
          <w:tcPr>
            <w:tcW w:w="1388" w:type="pct"/>
            <w:vMerge w:val="continue"/>
            <w:shd w:val="clear"/>
            <w:noWrap/>
            <w:vAlign w:val="center"/>
          </w:tcPr>
          <w:p>
            <w:pPr>
              <w:jc w:val="both"/>
              <w:rPr>
                <w:rFonts w:hint="eastAsia" w:ascii="微软雅黑" w:hAnsi="微软雅黑" w:eastAsia="微软雅黑" w:cs="微软雅黑"/>
                <w:i w:val="0"/>
                <w:iCs w:val="0"/>
                <w:color w:val="000000"/>
                <w:sz w:val="22"/>
                <w:szCs w:val="22"/>
                <w:u w:val="none"/>
              </w:rPr>
            </w:pPr>
          </w:p>
        </w:tc>
        <w:tc>
          <w:tcPr>
            <w:tcW w:w="2424" w:type="pct"/>
            <w:shd w:val="clear"/>
            <w:noWrap/>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第8节：全量同步和增量同步策略介绍并用DataX完成用户表、景点区域表全量同步</w:t>
            </w:r>
          </w:p>
        </w:tc>
        <w:tc>
          <w:tcPr>
            <w:tcW w:w="641" w:type="pct"/>
            <w:vMerge w:val="continue"/>
            <w:shd w:val="clear"/>
            <w:vAlign w:val="center"/>
          </w:tcPr>
          <w:p>
            <w:pPr>
              <w:jc w:val="both"/>
              <w:rPr>
                <w:rFonts w:hint="eastAsia" w:ascii="微软雅黑" w:hAnsi="微软雅黑" w:eastAsia="微软雅黑" w:cs="微软雅黑"/>
                <w:i w:val="0"/>
                <w:iCs w:val="0"/>
                <w:color w:val="000000"/>
                <w:sz w:val="22"/>
                <w:szCs w:val="22"/>
                <w:u w:val="none"/>
              </w:rPr>
            </w:pPr>
          </w:p>
        </w:tc>
        <w:tc>
          <w:tcPr>
            <w:tcW w:w="545" w:type="pct"/>
            <w:vMerge w:val="continue"/>
            <w:shd w:val="clear"/>
            <w:noWrap/>
            <w:vAlign w:val="center"/>
          </w:tcPr>
          <w:p>
            <w:pPr>
              <w:jc w:val="both"/>
              <w:rPr>
                <w:rFonts w:hint="eastAsia" w:ascii="微软雅黑" w:hAnsi="微软雅黑" w:eastAsia="微软雅黑" w:cs="微软雅黑"/>
                <w:i w:val="0"/>
                <w:iCs w:val="0"/>
                <w:color w:val="000000"/>
                <w:sz w:val="22"/>
                <w:szCs w:val="22"/>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312" w:hRule="atLeast"/>
        </w:trPr>
        <w:tc>
          <w:tcPr>
            <w:tcW w:w="1388" w:type="pct"/>
            <w:vMerge w:val="continue"/>
            <w:shd w:val="clear"/>
            <w:noWrap/>
            <w:vAlign w:val="center"/>
          </w:tcPr>
          <w:p>
            <w:pPr>
              <w:jc w:val="both"/>
              <w:rPr>
                <w:rFonts w:hint="eastAsia" w:ascii="微软雅黑" w:hAnsi="微软雅黑" w:eastAsia="微软雅黑" w:cs="微软雅黑"/>
                <w:i w:val="0"/>
                <w:iCs w:val="0"/>
                <w:color w:val="000000"/>
                <w:sz w:val="22"/>
                <w:szCs w:val="22"/>
                <w:u w:val="none"/>
              </w:rPr>
            </w:pPr>
          </w:p>
        </w:tc>
        <w:tc>
          <w:tcPr>
            <w:tcW w:w="2424" w:type="pct"/>
            <w:shd w:val="clear"/>
            <w:noWrap/>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第9节：增量数据采集到kafka中</w:t>
            </w:r>
          </w:p>
        </w:tc>
        <w:tc>
          <w:tcPr>
            <w:tcW w:w="641" w:type="pct"/>
            <w:vMerge w:val="continue"/>
            <w:shd w:val="clear"/>
            <w:vAlign w:val="center"/>
          </w:tcPr>
          <w:p>
            <w:pPr>
              <w:jc w:val="both"/>
              <w:rPr>
                <w:rFonts w:hint="eastAsia" w:ascii="微软雅黑" w:hAnsi="微软雅黑" w:eastAsia="微软雅黑" w:cs="微软雅黑"/>
                <w:i w:val="0"/>
                <w:iCs w:val="0"/>
                <w:color w:val="000000"/>
                <w:sz w:val="22"/>
                <w:szCs w:val="22"/>
                <w:u w:val="none"/>
              </w:rPr>
            </w:pPr>
          </w:p>
        </w:tc>
        <w:tc>
          <w:tcPr>
            <w:tcW w:w="545" w:type="pct"/>
            <w:vMerge w:val="continue"/>
            <w:shd w:val="clear"/>
            <w:noWrap/>
            <w:vAlign w:val="center"/>
          </w:tcPr>
          <w:p>
            <w:pPr>
              <w:jc w:val="both"/>
              <w:rPr>
                <w:rFonts w:hint="eastAsia" w:ascii="微软雅黑" w:hAnsi="微软雅黑" w:eastAsia="微软雅黑" w:cs="微软雅黑"/>
                <w:i w:val="0"/>
                <w:iCs w:val="0"/>
                <w:color w:val="000000"/>
                <w:sz w:val="22"/>
                <w:szCs w:val="22"/>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312" w:hRule="atLeast"/>
        </w:trPr>
        <w:tc>
          <w:tcPr>
            <w:tcW w:w="1388" w:type="pct"/>
            <w:vMerge w:val="continue"/>
            <w:shd w:val="clear"/>
            <w:noWrap/>
            <w:vAlign w:val="center"/>
          </w:tcPr>
          <w:p>
            <w:pPr>
              <w:jc w:val="both"/>
              <w:rPr>
                <w:rFonts w:hint="eastAsia" w:ascii="微软雅黑" w:hAnsi="微软雅黑" w:eastAsia="微软雅黑" w:cs="微软雅黑"/>
                <w:i w:val="0"/>
                <w:iCs w:val="0"/>
                <w:color w:val="000000"/>
                <w:sz w:val="22"/>
                <w:szCs w:val="22"/>
                <w:u w:val="none"/>
              </w:rPr>
            </w:pPr>
          </w:p>
        </w:tc>
        <w:tc>
          <w:tcPr>
            <w:tcW w:w="2424" w:type="pct"/>
            <w:shd w:val="clear"/>
            <w:noWrap/>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第10节：编写flume拦截器和agent配置文件</w:t>
            </w:r>
          </w:p>
        </w:tc>
        <w:tc>
          <w:tcPr>
            <w:tcW w:w="641" w:type="pct"/>
            <w:vMerge w:val="continue"/>
            <w:shd w:val="clear"/>
            <w:vAlign w:val="center"/>
          </w:tcPr>
          <w:p>
            <w:pPr>
              <w:jc w:val="both"/>
              <w:rPr>
                <w:rFonts w:hint="eastAsia" w:ascii="微软雅黑" w:hAnsi="微软雅黑" w:eastAsia="微软雅黑" w:cs="微软雅黑"/>
                <w:i w:val="0"/>
                <w:iCs w:val="0"/>
                <w:color w:val="000000"/>
                <w:sz w:val="22"/>
                <w:szCs w:val="22"/>
                <w:u w:val="none"/>
              </w:rPr>
            </w:pPr>
          </w:p>
        </w:tc>
        <w:tc>
          <w:tcPr>
            <w:tcW w:w="545" w:type="pct"/>
            <w:vMerge w:val="continue"/>
            <w:shd w:val="clear"/>
            <w:noWrap/>
            <w:vAlign w:val="center"/>
          </w:tcPr>
          <w:p>
            <w:pPr>
              <w:jc w:val="both"/>
              <w:rPr>
                <w:rFonts w:hint="eastAsia" w:ascii="微软雅黑" w:hAnsi="微软雅黑" w:eastAsia="微软雅黑" w:cs="微软雅黑"/>
                <w:i w:val="0"/>
                <w:iCs w:val="0"/>
                <w:color w:val="000000"/>
                <w:sz w:val="22"/>
                <w:szCs w:val="22"/>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312" w:hRule="atLeast"/>
        </w:trPr>
        <w:tc>
          <w:tcPr>
            <w:tcW w:w="1388" w:type="pct"/>
            <w:vMerge w:val="continue"/>
            <w:shd w:val="clear"/>
            <w:noWrap/>
            <w:vAlign w:val="center"/>
          </w:tcPr>
          <w:p>
            <w:pPr>
              <w:jc w:val="both"/>
              <w:rPr>
                <w:rFonts w:hint="eastAsia" w:ascii="微软雅黑" w:hAnsi="微软雅黑" w:eastAsia="微软雅黑" w:cs="微软雅黑"/>
                <w:i w:val="0"/>
                <w:iCs w:val="0"/>
                <w:color w:val="000000"/>
                <w:sz w:val="22"/>
                <w:szCs w:val="22"/>
                <w:u w:val="none"/>
              </w:rPr>
            </w:pPr>
          </w:p>
        </w:tc>
        <w:tc>
          <w:tcPr>
            <w:tcW w:w="2424" w:type="pct"/>
            <w:shd w:val="clear"/>
            <w:noWrap/>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第11节：利用flume将两张动态表数据从kafka中的数据采集到hdfs</w:t>
            </w:r>
          </w:p>
        </w:tc>
        <w:tc>
          <w:tcPr>
            <w:tcW w:w="641" w:type="pct"/>
            <w:vMerge w:val="continue"/>
            <w:shd w:val="clear"/>
            <w:vAlign w:val="center"/>
          </w:tcPr>
          <w:p>
            <w:pPr>
              <w:jc w:val="both"/>
              <w:rPr>
                <w:rFonts w:hint="eastAsia" w:ascii="微软雅黑" w:hAnsi="微软雅黑" w:eastAsia="微软雅黑" w:cs="微软雅黑"/>
                <w:i w:val="0"/>
                <w:iCs w:val="0"/>
                <w:color w:val="000000"/>
                <w:sz w:val="22"/>
                <w:szCs w:val="22"/>
                <w:u w:val="none"/>
              </w:rPr>
            </w:pPr>
          </w:p>
        </w:tc>
        <w:tc>
          <w:tcPr>
            <w:tcW w:w="545" w:type="pct"/>
            <w:vMerge w:val="continue"/>
            <w:shd w:val="clear"/>
            <w:noWrap/>
            <w:vAlign w:val="center"/>
          </w:tcPr>
          <w:p>
            <w:pPr>
              <w:jc w:val="both"/>
              <w:rPr>
                <w:rFonts w:hint="eastAsia" w:ascii="微软雅黑" w:hAnsi="微软雅黑" w:eastAsia="微软雅黑" w:cs="微软雅黑"/>
                <w:i w:val="0"/>
                <w:iCs w:val="0"/>
                <w:color w:val="000000"/>
                <w:sz w:val="22"/>
                <w:szCs w:val="22"/>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312" w:hRule="atLeast"/>
        </w:trPr>
        <w:tc>
          <w:tcPr>
            <w:tcW w:w="1388" w:type="pct"/>
            <w:vMerge w:val="continue"/>
            <w:shd w:val="clear"/>
            <w:noWrap/>
            <w:vAlign w:val="center"/>
          </w:tcPr>
          <w:p>
            <w:pPr>
              <w:jc w:val="both"/>
              <w:rPr>
                <w:rFonts w:hint="eastAsia" w:ascii="微软雅黑" w:hAnsi="微软雅黑" w:eastAsia="微软雅黑" w:cs="微软雅黑"/>
                <w:i w:val="0"/>
                <w:iCs w:val="0"/>
                <w:color w:val="000000"/>
                <w:sz w:val="22"/>
                <w:szCs w:val="22"/>
                <w:u w:val="none"/>
              </w:rPr>
            </w:pPr>
          </w:p>
        </w:tc>
        <w:tc>
          <w:tcPr>
            <w:tcW w:w="2424" w:type="pct"/>
            <w:shd w:val="clear"/>
            <w:noWrap/>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第12节：数仓构建之ODS层</w:t>
            </w:r>
          </w:p>
        </w:tc>
        <w:tc>
          <w:tcPr>
            <w:tcW w:w="641" w:type="pct"/>
            <w:vMerge w:val="continue"/>
            <w:shd w:val="clear"/>
            <w:vAlign w:val="center"/>
          </w:tcPr>
          <w:p>
            <w:pPr>
              <w:jc w:val="both"/>
              <w:rPr>
                <w:rFonts w:hint="eastAsia" w:ascii="微软雅黑" w:hAnsi="微软雅黑" w:eastAsia="微软雅黑" w:cs="微软雅黑"/>
                <w:i w:val="0"/>
                <w:iCs w:val="0"/>
                <w:color w:val="000000"/>
                <w:sz w:val="22"/>
                <w:szCs w:val="22"/>
                <w:u w:val="none"/>
              </w:rPr>
            </w:pPr>
          </w:p>
        </w:tc>
        <w:tc>
          <w:tcPr>
            <w:tcW w:w="545" w:type="pct"/>
            <w:vMerge w:val="continue"/>
            <w:shd w:val="clear"/>
            <w:noWrap/>
            <w:vAlign w:val="center"/>
          </w:tcPr>
          <w:p>
            <w:pPr>
              <w:jc w:val="both"/>
              <w:rPr>
                <w:rFonts w:hint="eastAsia" w:ascii="微软雅黑" w:hAnsi="微软雅黑" w:eastAsia="微软雅黑" w:cs="微软雅黑"/>
                <w:i w:val="0"/>
                <w:iCs w:val="0"/>
                <w:color w:val="000000"/>
                <w:sz w:val="22"/>
                <w:szCs w:val="22"/>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312" w:hRule="atLeast"/>
        </w:trPr>
        <w:tc>
          <w:tcPr>
            <w:tcW w:w="1388" w:type="pct"/>
            <w:vMerge w:val="continue"/>
            <w:shd w:val="clear"/>
            <w:noWrap/>
            <w:vAlign w:val="center"/>
          </w:tcPr>
          <w:p>
            <w:pPr>
              <w:jc w:val="both"/>
              <w:rPr>
                <w:rFonts w:hint="eastAsia" w:ascii="微软雅黑" w:hAnsi="微软雅黑" w:eastAsia="微软雅黑" w:cs="微软雅黑"/>
                <w:i w:val="0"/>
                <w:iCs w:val="0"/>
                <w:color w:val="000000"/>
                <w:sz w:val="22"/>
                <w:szCs w:val="22"/>
                <w:u w:val="none"/>
              </w:rPr>
            </w:pPr>
          </w:p>
        </w:tc>
        <w:tc>
          <w:tcPr>
            <w:tcW w:w="2424" w:type="pct"/>
            <w:shd w:val="clear"/>
            <w:noWrap/>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第13节：数仓构建之DWD层</w:t>
            </w:r>
          </w:p>
        </w:tc>
        <w:tc>
          <w:tcPr>
            <w:tcW w:w="641" w:type="pct"/>
            <w:vMerge w:val="continue"/>
            <w:shd w:val="clear"/>
            <w:vAlign w:val="center"/>
          </w:tcPr>
          <w:p>
            <w:pPr>
              <w:jc w:val="both"/>
              <w:rPr>
                <w:rFonts w:hint="eastAsia" w:ascii="微软雅黑" w:hAnsi="微软雅黑" w:eastAsia="微软雅黑" w:cs="微软雅黑"/>
                <w:i w:val="0"/>
                <w:iCs w:val="0"/>
                <w:color w:val="000000"/>
                <w:sz w:val="22"/>
                <w:szCs w:val="22"/>
                <w:u w:val="none"/>
              </w:rPr>
            </w:pPr>
          </w:p>
        </w:tc>
        <w:tc>
          <w:tcPr>
            <w:tcW w:w="545" w:type="pct"/>
            <w:vMerge w:val="continue"/>
            <w:shd w:val="clear"/>
            <w:noWrap/>
            <w:vAlign w:val="center"/>
          </w:tcPr>
          <w:p>
            <w:pPr>
              <w:jc w:val="both"/>
              <w:rPr>
                <w:rFonts w:hint="eastAsia" w:ascii="微软雅黑" w:hAnsi="微软雅黑" w:eastAsia="微软雅黑" w:cs="微软雅黑"/>
                <w:i w:val="0"/>
                <w:iCs w:val="0"/>
                <w:color w:val="000000"/>
                <w:sz w:val="22"/>
                <w:szCs w:val="22"/>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312" w:hRule="atLeast"/>
        </w:trPr>
        <w:tc>
          <w:tcPr>
            <w:tcW w:w="1388" w:type="pct"/>
            <w:vMerge w:val="continue"/>
            <w:shd w:val="clear"/>
            <w:noWrap/>
            <w:vAlign w:val="center"/>
          </w:tcPr>
          <w:p>
            <w:pPr>
              <w:jc w:val="both"/>
              <w:rPr>
                <w:rFonts w:hint="eastAsia" w:ascii="微软雅黑" w:hAnsi="微软雅黑" w:eastAsia="微软雅黑" w:cs="微软雅黑"/>
                <w:i w:val="0"/>
                <w:iCs w:val="0"/>
                <w:color w:val="000000"/>
                <w:sz w:val="22"/>
                <w:szCs w:val="22"/>
                <w:u w:val="none"/>
              </w:rPr>
            </w:pPr>
          </w:p>
        </w:tc>
        <w:tc>
          <w:tcPr>
            <w:tcW w:w="2424" w:type="pct"/>
            <w:shd w:val="clear"/>
            <w:noWrap/>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第14节：数仓构建之DWS层</w:t>
            </w:r>
          </w:p>
        </w:tc>
        <w:tc>
          <w:tcPr>
            <w:tcW w:w="641" w:type="pct"/>
            <w:vMerge w:val="continue"/>
            <w:shd w:val="clear"/>
            <w:vAlign w:val="center"/>
          </w:tcPr>
          <w:p>
            <w:pPr>
              <w:jc w:val="both"/>
              <w:rPr>
                <w:rFonts w:hint="eastAsia" w:ascii="微软雅黑" w:hAnsi="微软雅黑" w:eastAsia="微软雅黑" w:cs="微软雅黑"/>
                <w:i w:val="0"/>
                <w:iCs w:val="0"/>
                <w:color w:val="000000"/>
                <w:sz w:val="22"/>
                <w:szCs w:val="22"/>
                <w:u w:val="none"/>
              </w:rPr>
            </w:pPr>
          </w:p>
        </w:tc>
        <w:tc>
          <w:tcPr>
            <w:tcW w:w="545" w:type="pct"/>
            <w:vMerge w:val="continue"/>
            <w:shd w:val="clear"/>
            <w:noWrap/>
            <w:vAlign w:val="center"/>
          </w:tcPr>
          <w:p>
            <w:pPr>
              <w:jc w:val="both"/>
              <w:rPr>
                <w:rFonts w:hint="eastAsia" w:ascii="微软雅黑" w:hAnsi="微软雅黑" w:eastAsia="微软雅黑" w:cs="微软雅黑"/>
                <w:i w:val="0"/>
                <w:iCs w:val="0"/>
                <w:color w:val="000000"/>
                <w:sz w:val="22"/>
                <w:szCs w:val="22"/>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312" w:hRule="atLeast"/>
        </w:trPr>
        <w:tc>
          <w:tcPr>
            <w:tcW w:w="1388" w:type="pct"/>
            <w:vMerge w:val="continue"/>
            <w:shd w:val="clear"/>
            <w:noWrap/>
            <w:vAlign w:val="center"/>
          </w:tcPr>
          <w:p>
            <w:pPr>
              <w:jc w:val="both"/>
              <w:rPr>
                <w:rFonts w:hint="eastAsia" w:ascii="微软雅黑" w:hAnsi="微软雅黑" w:eastAsia="微软雅黑" w:cs="微软雅黑"/>
                <w:i w:val="0"/>
                <w:iCs w:val="0"/>
                <w:color w:val="000000"/>
                <w:sz w:val="22"/>
                <w:szCs w:val="22"/>
                <w:u w:val="none"/>
              </w:rPr>
            </w:pPr>
          </w:p>
        </w:tc>
        <w:tc>
          <w:tcPr>
            <w:tcW w:w="2424" w:type="pct"/>
            <w:shd w:val="clear"/>
            <w:noWrap/>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第15节：数仓构建之DIM层</w:t>
            </w:r>
          </w:p>
        </w:tc>
        <w:tc>
          <w:tcPr>
            <w:tcW w:w="641" w:type="pct"/>
            <w:vMerge w:val="continue"/>
            <w:shd w:val="clear"/>
            <w:vAlign w:val="center"/>
          </w:tcPr>
          <w:p>
            <w:pPr>
              <w:jc w:val="both"/>
              <w:rPr>
                <w:rFonts w:hint="eastAsia" w:ascii="微软雅黑" w:hAnsi="微软雅黑" w:eastAsia="微软雅黑" w:cs="微软雅黑"/>
                <w:i w:val="0"/>
                <w:iCs w:val="0"/>
                <w:color w:val="000000"/>
                <w:sz w:val="22"/>
                <w:szCs w:val="22"/>
                <w:u w:val="none"/>
              </w:rPr>
            </w:pPr>
          </w:p>
        </w:tc>
        <w:tc>
          <w:tcPr>
            <w:tcW w:w="545" w:type="pct"/>
            <w:vMerge w:val="continue"/>
            <w:shd w:val="clear"/>
            <w:noWrap/>
            <w:vAlign w:val="center"/>
          </w:tcPr>
          <w:p>
            <w:pPr>
              <w:jc w:val="both"/>
              <w:rPr>
                <w:rFonts w:hint="eastAsia" w:ascii="微软雅黑" w:hAnsi="微软雅黑" w:eastAsia="微软雅黑" w:cs="微软雅黑"/>
                <w:i w:val="0"/>
                <w:iCs w:val="0"/>
                <w:color w:val="000000"/>
                <w:sz w:val="22"/>
                <w:szCs w:val="22"/>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312" w:hRule="atLeast"/>
        </w:trPr>
        <w:tc>
          <w:tcPr>
            <w:tcW w:w="1388" w:type="pct"/>
            <w:vMerge w:val="continue"/>
            <w:shd w:val="clear"/>
            <w:noWrap/>
            <w:vAlign w:val="center"/>
          </w:tcPr>
          <w:p>
            <w:pPr>
              <w:jc w:val="both"/>
              <w:rPr>
                <w:rFonts w:hint="eastAsia" w:ascii="微软雅黑" w:hAnsi="微软雅黑" w:eastAsia="微软雅黑" w:cs="微软雅黑"/>
                <w:i w:val="0"/>
                <w:iCs w:val="0"/>
                <w:color w:val="000000"/>
                <w:sz w:val="22"/>
                <w:szCs w:val="22"/>
                <w:u w:val="none"/>
              </w:rPr>
            </w:pPr>
          </w:p>
        </w:tc>
        <w:tc>
          <w:tcPr>
            <w:tcW w:w="2424" w:type="pct"/>
            <w:shd w:val="clear"/>
            <w:noWrap/>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第16节：数仓构建之ADS层</w:t>
            </w:r>
          </w:p>
        </w:tc>
        <w:tc>
          <w:tcPr>
            <w:tcW w:w="641" w:type="pct"/>
            <w:vMerge w:val="continue"/>
            <w:shd w:val="clear"/>
            <w:vAlign w:val="center"/>
          </w:tcPr>
          <w:p>
            <w:pPr>
              <w:jc w:val="both"/>
              <w:rPr>
                <w:rFonts w:hint="eastAsia" w:ascii="微软雅黑" w:hAnsi="微软雅黑" w:eastAsia="微软雅黑" w:cs="微软雅黑"/>
                <w:i w:val="0"/>
                <w:iCs w:val="0"/>
                <w:color w:val="000000"/>
                <w:sz w:val="22"/>
                <w:szCs w:val="22"/>
                <w:u w:val="none"/>
              </w:rPr>
            </w:pPr>
          </w:p>
        </w:tc>
        <w:tc>
          <w:tcPr>
            <w:tcW w:w="545" w:type="pct"/>
            <w:vMerge w:val="continue"/>
            <w:shd w:val="clear"/>
            <w:noWrap/>
            <w:vAlign w:val="center"/>
          </w:tcPr>
          <w:p>
            <w:pPr>
              <w:jc w:val="both"/>
              <w:rPr>
                <w:rFonts w:hint="eastAsia" w:ascii="微软雅黑" w:hAnsi="微软雅黑" w:eastAsia="微软雅黑" w:cs="微软雅黑"/>
                <w:i w:val="0"/>
                <w:iCs w:val="0"/>
                <w:color w:val="000000"/>
                <w:sz w:val="22"/>
                <w:szCs w:val="22"/>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388" w:type="pct"/>
            <w:vMerge w:val="continue"/>
            <w:shd w:val="clear"/>
            <w:noWrap/>
            <w:vAlign w:val="center"/>
          </w:tcPr>
          <w:p>
            <w:pPr>
              <w:jc w:val="both"/>
              <w:rPr>
                <w:rFonts w:hint="eastAsia" w:ascii="微软雅黑" w:hAnsi="微软雅黑" w:eastAsia="微软雅黑" w:cs="微软雅黑"/>
                <w:i w:val="0"/>
                <w:iCs w:val="0"/>
                <w:color w:val="000000"/>
                <w:sz w:val="22"/>
                <w:szCs w:val="22"/>
                <w:u w:val="none"/>
              </w:rPr>
            </w:pPr>
          </w:p>
        </w:tc>
        <w:tc>
          <w:tcPr>
            <w:tcW w:w="2424" w:type="pct"/>
            <w:shd w:val="clear"/>
            <w:noWrap/>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第17节：利用DataX将ADS层数据同步到MySQL</w:t>
            </w:r>
          </w:p>
        </w:tc>
        <w:tc>
          <w:tcPr>
            <w:tcW w:w="641" w:type="pct"/>
            <w:vMerge w:val="continue"/>
            <w:shd w:val="clear"/>
            <w:vAlign w:val="center"/>
          </w:tcPr>
          <w:p>
            <w:pPr>
              <w:jc w:val="both"/>
              <w:rPr>
                <w:rFonts w:hint="eastAsia" w:ascii="微软雅黑" w:hAnsi="微软雅黑" w:eastAsia="微软雅黑" w:cs="微软雅黑"/>
                <w:i w:val="0"/>
                <w:iCs w:val="0"/>
                <w:color w:val="000000"/>
                <w:sz w:val="22"/>
                <w:szCs w:val="22"/>
                <w:u w:val="none"/>
              </w:rPr>
            </w:pPr>
          </w:p>
        </w:tc>
        <w:tc>
          <w:tcPr>
            <w:tcW w:w="545" w:type="pct"/>
            <w:vMerge w:val="continue"/>
            <w:shd w:val="clear"/>
            <w:noWrap/>
            <w:vAlign w:val="center"/>
          </w:tcPr>
          <w:p>
            <w:pPr>
              <w:jc w:val="both"/>
              <w:rPr>
                <w:rFonts w:hint="eastAsia" w:ascii="微软雅黑" w:hAnsi="微软雅黑" w:eastAsia="微软雅黑" w:cs="微软雅黑"/>
                <w:i w:val="0"/>
                <w:iCs w:val="0"/>
                <w:color w:val="000000"/>
                <w:sz w:val="22"/>
                <w:szCs w:val="22"/>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312" w:hRule="atLeast"/>
        </w:trPr>
        <w:tc>
          <w:tcPr>
            <w:tcW w:w="1388" w:type="pct"/>
            <w:vMerge w:val="continue"/>
            <w:shd w:val="clear"/>
            <w:noWrap/>
            <w:vAlign w:val="center"/>
          </w:tcPr>
          <w:p>
            <w:pPr>
              <w:jc w:val="both"/>
              <w:rPr>
                <w:rFonts w:hint="eastAsia" w:ascii="微软雅黑" w:hAnsi="微软雅黑" w:eastAsia="微软雅黑" w:cs="微软雅黑"/>
                <w:i w:val="0"/>
                <w:iCs w:val="0"/>
                <w:color w:val="000000"/>
                <w:sz w:val="22"/>
                <w:szCs w:val="22"/>
                <w:u w:val="none"/>
              </w:rPr>
            </w:pPr>
          </w:p>
        </w:tc>
        <w:tc>
          <w:tcPr>
            <w:tcW w:w="2424" w:type="pct"/>
            <w:shd w:val="clear"/>
            <w:noWrap/>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第18节：AJ-report本地部署</w:t>
            </w:r>
          </w:p>
        </w:tc>
        <w:tc>
          <w:tcPr>
            <w:tcW w:w="641" w:type="pct"/>
            <w:vMerge w:val="continue"/>
            <w:shd w:val="clear"/>
            <w:vAlign w:val="center"/>
          </w:tcPr>
          <w:p>
            <w:pPr>
              <w:jc w:val="both"/>
              <w:rPr>
                <w:rFonts w:hint="eastAsia" w:ascii="微软雅黑" w:hAnsi="微软雅黑" w:eastAsia="微软雅黑" w:cs="微软雅黑"/>
                <w:i w:val="0"/>
                <w:iCs w:val="0"/>
                <w:color w:val="000000"/>
                <w:sz w:val="22"/>
                <w:szCs w:val="22"/>
                <w:u w:val="none"/>
              </w:rPr>
            </w:pPr>
          </w:p>
        </w:tc>
        <w:tc>
          <w:tcPr>
            <w:tcW w:w="545" w:type="pct"/>
            <w:vMerge w:val="continue"/>
            <w:shd w:val="clear"/>
            <w:noWrap/>
            <w:vAlign w:val="center"/>
          </w:tcPr>
          <w:p>
            <w:pPr>
              <w:jc w:val="both"/>
              <w:rPr>
                <w:rFonts w:hint="eastAsia" w:ascii="微软雅黑" w:hAnsi="微软雅黑" w:eastAsia="微软雅黑" w:cs="微软雅黑"/>
                <w:i w:val="0"/>
                <w:iCs w:val="0"/>
                <w:color w:val="000000"/>
                <w:sz w:val="22"/>
                <w:szCs w:val="22"/>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312" w:hRule="atLeast"/>
        </w:trPr>
        <w:tc>
          <w:tcPr>
            <w:tcW w:w="1388" w:type="pct"/>
            <w:vMerge w:val="continue"/>
            <w:shd w:val="clear"/>
            <w:noWrap/>
            <w:vAlign w:val="center"/>
          </w:tcPr>
          <w:p>
            <w:pPr>
              <w:jc w:val="both"/>
              <w:rPr>
                <w:rFonts w:hint="eastAsia" w:ascii="微软雅黑" w:hAnsi="微软雅黑" w:eastAsia="微软雅黑" w:cs="微软雅黑"/>
                <w:i w:val="0"/>
                <w:iCs w:val="0"/>
                <w:color w:val="000000"/>
                <w:sz w:val="22"/>
                <w:szCs w:val="22"/>
                <w:u w:val="none"/>
              </w:rPr>
            </w:pPr>
          </w:p>
        </w:tc>
        <w:tc>
          <w:tcPr>
            <w:tcW w:w="2424" w:type="pct"/>
            <w:shd w:val="clear"/>
            <w:noWrap/>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第19节：利用AJ-report制作可视化报表</w:t>
            </w:r>
          </w:p>
        </w:tc>
        <w:tc>
          <w:tcPr>
            <w:tcW w:w="641" w:type="pct"/>
            <w:vMerge w:val="continue"/>
            <w:shd w:val="clear"/>
            <w:vAlign w:val="center"/>
          </w:tcPr>
          <w:p>
            <w:pPr>
              <w:jc w:val="both"/>
              <w:rPr>
                <w:rFonts w:hint="eastAsia" w:ascii="微软雅黑" w:hAnsi="微软雅黑" w:eastAsia="微软雅黑" w:cs="微软雅黑"/>
                <w:i w:val="0"/>
                <w:iCs w:val="0"/>
                <w:color w:val="000000"/>
                <w:sz w:val="22"/>
                <w:szCs w:val="22"/>
                <w:u w:val="none"/>
              </w:rPr>
            </w:pPr>
          </w:p>
        </w:tc>
        <w:tc>
          <w:tcPr>
            <w:tcW w:w="545" w:type="pct"/>
            <w:vMerge w:val="continue"/>
            <w:shd w:val="clear"/>
            <w:noWrap/>
            <w:vAlign w:val="center"/>
          </w:tcPr>
          <w:p>
            <w:pPr>
              <w:jc w:val="both"/>
              <w:rPr>
                <w:rFonts w:hint="eastAsia" w:ascii="微软雅黑" w:hAnsi="微软雅黑" w:eastAsia="微软雅黑" w:cs="微软雅黑"/>
                <w:i w:val="0"/>
                <w:iCs w:val="0"/>
                <w:color w:val="000000"/>
                <w:sz w:val="22"/>
                <w:szCs w:val="22"/>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0" w:type="dxa"/>
            <w:left w:w="108" w:type="dxa"/>
            <w:bottom w:w="0" w:type="dxa"/>
            <w:right w:w="108" w:type="dxa"/>
          </w:tblCellMar>
        </w:tblPrEx>
        <w:trPr>
          <w:trHeight w:val="312" w:hRule="atLeast"/>
        </w:trPr>
        <w:tc>
          <w:tcPr>
            <w:tcW w:w="1388" w:type="pct"/>
            <w:vMerge w:val="continue"/>
            <w:shd w:val="clear"/>
            <w:noWrap/>
            <w:vAlign w:val="center"/>
          </w:tcPr>
          <w:p>
            <w:pPr>
              <w:jc w:val="both"/>
              <w:rPr>
                <w:rFonts w:hint="eastAsia" w:ascii="微软雅黑" w:hAnsi="微软雅黑" w:eastAsia="微软雅黑" w:cs="微软雅黑"/>
                <w:i w:val="0"/>
                <w:iCs w:val="0"/>
                <w:color w:val="000000"/>
                <w:sz w:val="22"/>
                <w:szCs w:val="22"/>
                <w:u w:val="none"/>
              </w:rPr>
            </w:pPr>
          </w:p>
        </w:tc>
        <w:tc>
          <w:tcPr>
            <w:tcW w:w="2424" w:type="pct"/>
            <w:shd w:val="clear"/>
            <w:noWrap/>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第20节：项目总结</w:t>
            </w:r>
          </w:p>
        </w:tc>
        <w:tc>
          <w:tcPr>
            <w:tcW w:w="641" w:type="pct"/>
            <w:vMerge w:val="continue"/>
            <w:shd w:val="clear"/>
            <w:vAlign w:val="center"/>
          </w:tcPr>
          <w:p>
            <w:pPr>
              <w:jc w:val="both"/>
              <w:rPr>
                <w:rFonts w:hint="eastAsia" w:ascii="微软雅黑" w:hAnsi="微软雅黑" w:eastAsia="微软雅黑" w:cs="微软雅黑"/>
                <w:i w:val="0"/>
                <w:iCs w:val="0"/>
                <w:color w:val="000000"/>
                <w:sz w:val="22"/>
                <w:szCs w:val="22"/>
                <w:u w:val="none"/>
              </w:rPr>
            </w:pPr>
          </w:p>
        </w:tc>
        <w:tc>
          <w:tcPr>
            <w:tcW w:w="545" w:type="pct"/>
            <w:vMerge w:val="continue"/>
            <w:shd w:val="clear"/>
            <w:noWrap/>
            <w:vAlign w:val="center"/>
          </w:tcPr>
          <w:p>
            <w:pPr>
              <w:jc w:val="both"/>
              <w:rPr>
                <w:rFonts w:hint="eastAsia" w:ascii="微软雅黑" w:hAnsi="微软雅黑" w:eastAsia="微软雅黑" w:cs="微软雅黑"/>
                <w:i w:val="0"/>
                <w:iCs w:val="0"/>
                <w:color w:val="000000"/>
                <w:sz w:val="22"/>
                <w:szCs w:val="22"/>
                <w:u w:val="none"/>
              </w:rPr>
            </w:pPr>
          </w:p>
        </w:tc>
      </w:tr>
    </w:tbl>
    <w:p>
      <w:pPr>
        <w:ind w:left="0" w:leftChars="0" w:firstLine="0" w:firstLineChars="0"/>
        <w:rPr>
          <w:rFonts w:hint="eastAsia"/>
          <w:lang w:val="en-US" w:eastAsia="zh-CN"/>
        </w:rPr>
      </w:pPr>
      <w:bookmarkStart w:id="1" w:name="_GoBack"/>
      <w:bookmarkEnd w:id="1"/>
    </w:p>
    <w:p>
      <w:pPr>
        <w:pStyle w:val="5"/>
        <w:bidi w:val="0"/>
        <w:ind w:left="0" w:leftChars="0" w:firstLine="0" w:firstLineChars="0"/>
        <w:rPr>
          <w:rFonts w:hint="eastAsia"/>
          <w:lang w:val="en-US" w:eastAsia="zh-CN"/>
        </w:rPr>
      </w:pPr>
      <w:r>
        <w:rPr>
          <w:rFonts w:hint="eastAsia"/>
          <w:lang w:val="en-US" w:eastAsia="zh-CN"/>
        </w:rPr>
        <w:t>【人工智能】课程内容</w:t>
      </w:r>
    </w:p>
    <w:p>
      <w:pPr>
        <w:numPr>
          <w:ilvl w:val="0"/>
          <w:numId w:val="0"/>
        </w:numPr>
        <w:spacing w:line="360" w:lineRule="auto"/>
        <w:ind w:leftChars="0" w:firstLine="562" w:firstLineChars="200"/>
        <w:rPr>
          <w:rFonts w:hint="eastAsia"/>
          <w:color w:val="auto"/>
          <w:lang w:val="en-US" w:eastAsia="zh-CN"/>
        </w:rPr>
      </w:pPr>
      <w:r>
        <w:rPr>
          <w:rFonts w:hint="eastAsia"/>
          <w:b/>
          <w:bCs/>
          <w:color w:val="auto"/>
          <w:lang w:val="en-US" w:eastAsia="zh-CN"/>
        </w:rPr>
        <w:t>以培养优质AI人才为主旨，依托中国移动磐智AI助理级技能认证体系进行课程设计</w:t>
      </w:r>
      <w:r>
        <w:rPr>
          <w:rFonts w:hint="eastAsia"/>
          <w:color w:val="auto"/>
          <w:lang w:val="en-US" w:eastAsia="zh-CN"/>
        </w:rPr>
        <w:t>。本次实训围绕着</w:t>
      </w:r>
      <w:r>
        <w:rPr>
          <w:rFonts w:hint="eastAsia"/>
          <w:b/>
          <w:bCs/>
          <w:color w:val="auto"/>
          <w:lang w:val="en-US" w:eastAsia="zh-CN"/>
        </w:rPr>
        <w:t>“目标检测YOLO算法实战”主题</w:t>
      </w:r>
      <w:r>
        <w:rPr>
          <w:rFonts w:hint="eastAsia"/>
          <w:color w:val="auto"/>
          <w:lang w:val="en-US" w:eastAsia="zh-CN"/>
        </w:rPr>
        <w:t>进行实训，通过项目实践，学生可系统了解人工智能发展及前景，掌握Python以及数据分析库的使用、机器学习算法、神经网络实践、Tensorflow应用等知识，帮助学生基于所学知识独立完成人工智能项目开发。</w:t>
      </w:r>
    </w:p>
    <w:p>
      <w:pPr>
        <w:rPr>
          <w:rFonts w:hint="eastAsia"/>
          <w:color w:val="auto"/>
          <w:lang w:val="en-US" w:eastAsia="zh-CN"/>
        </w:rPr>
      </w:pPr>
      <w:r>
        <w:rPr>
          <w:rFonts w:hint="eastAsia"/>
          <w:color w:val="auto"/>
          <w:lang w:val="en-US" w:eastAsia="zh-CN"/>
        </w:rPr>
        <w:t>小彩蛋：本次实训内容学习完成后，</w:t>
      </w:r>
      <w:r>
        <w:rPr>
          <w:rFonts w:hint="eastAsia"/>
          <w:color w:val="FF0000"/>
          <w:lang w:val="en-US" w:eastAsia="zh-CN"/>
        </w:rPr>
        <w:t>可直接免费参加中国移动数智化能力认证磐智AI助理级技能认证，认证通过可获得中移鸿鹄数智能力认证证书</w:t>
      </w:r>
      <w:r>
        <w:rPr>
          <w:rFonts w:hint="eastAsia"/>
          <w:color w:val="auto"/>
          <w:lang w:val="en-US" w:eastAsia="zh-CN"/>
        </w:rPr>
        <w:t>。本次认证与员工内部认证同等效果，在入职后不用再次参加考试。</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fixed"/>
        <w:tblCellMar>
          <w:top w:w="0" w:type="dxa"/>
          <w:left w:w="108" w:type="dxa"/>
          <w:bottom w:w="0" w:type="dxa"/>
          <w:right w:w="108" w:type="dxa"/>
        </w:tblCellMar>
      </w:tblPr>
      <w:tblGrid>
        <w:gridCol w:w="2659"/>
        <w:gridCol w:w="3924"/>
        <w:gridCol w:w="1127"/>
        <w:gridCol w:w="81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4" w:hRule="atLeast"/>
        </w:trPr>
        <w:tc>
          <w:tcPr>
            <w:tcW w:w="1560" w:type="pct"/>
            <w:tcBorders>
              <w:top w:val="single" w:color="000000" w:sz="4" w:space="0"/>
              <w:left w:val="single" w:color="000000" w:sz="4" w:space="0"/>
              <w:bottom w:val="single" w:color="000000" w:sz="4" w:space="0"/>
              <w:right w:val="single" w:color="000000" w:sz="4" w:space="0"/>
            </w:tcBorders>
            <w:shd w:val="clear" w:color="auto" w:fill="5B9BD5"/>
            <w:vAlign w:val="center"/>
          </w:tcPr>
          <w:p>
            <w:pPr>
              <w:keepNext w:val="0"/>
              <w:keepLines w:val="0"/>
              <w:widowControl/>
              <w:suppressLineNumbers w:val="0"/>
              <w:jc w:val="both"/>
              <w:textAlignment w:val="center"/>
              <w:rPr>
                <w:rFonts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bdr w:val="none" w:color="auto" w:sz="0" w:space="0"/>
                <w:lang w:val="en-US" w:eastAsia="zh-CN" w:bidi="ar"/>
              </w:rPr>
              <w:t>课程名称</w:t>
            </w:r>
          </w:p>
        </w:tc>
        <w:tc>
          <w:tcPr>
            <w:tcW w:w="2302" w:type="pct"/>
            <w:tcBorders>
              <w:top w:val="single" w:color="000000" w:sz="4" w:space="0"/>
              <w:left w:val="single" w:color="000000" w:sz="4" w:space="0"/>
              <w:bottom w:val="single" w:color="000000" w:sz="4" w:space="0"/>
              <w:right w:val="single" w:color="000000" w:sz="4" w:space="0"/>
            </w:tcBorders>
            <w:shd w:val="clear" w:color="auto" w:fill="5B9BD5"/>
            <w:vAlign w:val="center"/>
          </w:tcPr>
          <w:p>
            <w:pPr>
              <w:keepNext w:val="0"/>
              <w:keepLines w:val="0"/>
              <w:widowControl/>
              <w:suppressLineNumbers w:val="0"/>
              <w:jc w:val="both"/>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bdr w:val="none" w:color="auto" w:sz="0" w:space="0"/>
                <w:lang w:val="en-US" w:eastAsia="zh-CN" w:bidi="ar"/>
              </w:rPr>
              <w:t>章节内容</w:t>
            </w:r>
          </w:p>
        </w:tc>
        <w:tc>
          <w:tcPr>
            <w:tcW w:w="661" w:type="pct"/>
            <w:tcBorders>
              <w:top w:val="single" w:color="000000" w:sz="4" w:space="0"/>
              <w:left w:val="single" w:color="000000" w:sz="4" w:space="0"/>
              <w:bottom w:val="single" w:color="000000" w:sz="4" w:space="0"/>
              <w:right w:val="single" w:color="000000" w:sz="4" w:space="0"/>
            </w:tcBorders>
            <w:shd w:val="clear" w:color="auto" w:fill="5B9BD5"/>
            <w:vAlign w:val="center"/>
          </w:tcPr>
          <w:p>
            <w:pPr>
              <w:keepNext w:val="0"/>
              <w:keepLines w:val="0"/>
              <w:widowControl/>
              <w:suppressLineNumbers w:val="0"/>
              <w:ind w:left="0" w:leftChars="0" w:firstLine="0" w:firstLineChars="0"/>
              <w:jc w:val="both"/>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bdr w:val="none" w:color="auto" w:sz="0" w:space="0"/>
                <w:lang w:val="en-US" w:eastAsia="zh-CN" w:bidi="ar"/>
              </w:rPr>
              <w:t>学习方式</w:t>
            </w:r>
          </w:p>
        </w:tc>
        <w:tc>
          <w:tcPr>
            <w:tcW w:w="476" w:type="pct"/>
            <w:tcBorders>
              <w:top w:val="single" w:color="000000" w:sz="4" w:space="0"/>
              <w:left w:val="single" w:color="000000" w:sz="4" w:space="0"/>
              <w:bottom w:val="single" w:color="000000" w:sz="4" w:space="0"/>
              <w:right w:val="single" w:color="000000" w:sz="4" w:space="0"/>
            </w:tcBorders>
            <w:shd w:val="clear" w:color="auto" w:fill="5B9BD5"/>
            <w:vAlign w:val="center"/>
          </w:tcPr>
          <w:p>
            <w:pPr>
              <w:keepNext w:val="0"/>
              <w:keepLines w:val="0"/>
              <w:widowControl/>
              <w:suppressLineNumbers w:val="0"/>
              <w:ind w:left="0" w:leftChars="0" w:firstLine="0" w:firstLineChars="0"/>
              <w:jc w:val="both"/>
              <w:textAlignment w:val="center"/>
              <w:rPr>
                <w:rFonts w:hint="eastAsia" w:ascii="微软雅黑" w:hAnsi="微软雅黑" w:eastAsia="微软雅黑" w:cs="微软雅黑"/>
                <w:b/>
                <w:bCs/>
                <w:i w:val="0"/>
                <w:iCs w:val="0"/>
                <w:color w:val="000000"/>
                <w:sz w:val="22"/>
                <w:szCs w:val="22"/>
                <w:u w:val="none"/>
              </w:rPr>
            </w:pPr>
            <w:r>
              <w:rPr>
                <w:rFonts w:hint="eastAsia" w:ascii="微软雅黑" w:hAnsi="微软雅黑" w:eastAsia="微软雅黑" w:cs="微软雅黑"/>
                <w:b/>
                <w:bCs/>
                <w:i w:val="0"/>
                <w:iCs w:val="0"/>
                <w:color w:val="000000"/>
                <w:kern w:val="0"/>
                <w:sz w:val="22"/>
                <w:szCs w:val="22"/>
                <w:u w:val="none"/>
                <w:bdr w:val="none" w:color="auto" w:sz="0" w:space="0"/>
                <w:lang w:val="en-US" w:eastAsia="zh-CN" w:bidi="ar"/>
              </w:rPr>
              <w:t>是否必修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8" w:hRule="atLeast"/>
        </w:trPr>
        <w:tc>
          <w:tcPr>
            <w:tcW w:w="1560" w:type="pct"/>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人工智能简介</w:t>
            </w:r>
          </w:p>
        </w:tc>
        <w:tc>
          <w:tcPr>
            <w:tcW w:w="2302" w:type="pct"/>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第一章-人工智能简介</w:t>
            </w:r>
          </w:p>
        </w:tc>
        <w:tc>
          <w:tcPr>
            <w:tcW w:w="661" w:type="pct"/>
            <w:vMerge w:val="restart"/>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ind w:left="0" w:leftChars="0" w:firstLine="0" w:firstLineChars="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通过鸿鹄认证模块视频学习</w:t>
            </w:r>
          </w:p>
        </w:tc>
        <w:tc>
          <w:tcPr>
            <w:tcW w:w="476" w:type="pct"/>
            <w:vMerge w:val="restart"/>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ind w:left="0" w:leftChars="0" w:firstLine="0" w:firstLineChars="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必修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8" w:hRule="atLeast"/>
        </w:trPr>
        <w:tc>
          <w:tcPr>
            <w:tcW w:w="1560" w:type="pct"/>
            <w:vMerge w:val="restart"/>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Python入门以及数据分析库的使用</w:t>
            </w:r>
          </w:p>
        </w:tc>
        <w:tc>
          <w:tcPr>
            <w:tcW w:w="2302" w:type="pct"/>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第一章-Python基础</w:t>
            </w:r>
          </w:p>
        </w:tc>
        <w:tc>
          <w:tcPr>
            <w:tcW w:w="661"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both"/>
              <w:rPr>
                <w:rFonts w:hint="eastAsia" w:ascii="微软雅黑" w:hAnsi="微软雅黑" w:eastAsia="微软雅黑" w:cs="微软雅黑"/>
                <w:i w:val="0"/>
                <w:iCs w:val="0"/>
                <w:color w:val="000000"/>
                <w:sz w:val="22"/>
                <w:szCs w:val="22"/>
                <w:u w:val="none"/>
              </w:rPr>
            </w:pPr>
          </w:p>
        </w:tc>
        <w:tc>
          <w:tcPr>
            <w:tcW w:w="476"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both"/>
              <w:rPr>
                <w:rFonts w:hint="eastAsia" w:ascii="微软雅黑" w:hAnsi="微软雅黑" w:eastAsia="微软雅黑" w:cs="微软雅黑"/>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8" w:hRule="atLeast"/>
        </w:trPr>
        <w:tc>
          <w:tcPr>
            <w:tcW w:w="1560"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both"/>
              <w:rPr>
                <w:rFonts w:hint="eastAsia" w:ascii="微软雅黑" w:hAnsi="微软雅黑" w:eastAsia="微软雅黑" w:cs="微软雅黑"/>
                <w:i w:val="0"/>
                <w:iCs w:val="0"/>
                <w:color w:val="000000"/>
                <w:sz w:val="22"/>
                <w:szCs w:val="22"/>
                <w:u w:val="none"/>
              </w:rPr>
            </w:pPr>
          </w:p>
        </w:tc>
        <w:tc>
          <w:tcPr>
            <w:tcW w:w="2302" w:type="pct"/>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第二章-科学计算工具</w:t>
            </w:r>
          </w:p>
        </w:tc>
        <w:tc>
          <w:tcPr>
            <w:tcW w:w="661"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both"/>
              <w:rPr>
                <w:rFonts w:hint="eastAsia" w:ascii="微软雅黑" w:hAnsi="微软雅黑" w:eastAsia="微软雅黑" w:cs="微软雅黑"/>
                <w:i w:val="0"/>
                <w:iCs w:val="0"/>
                <w:color w:val="000000"/>
                <w:sz w:val="22"/>
                <w:szCs w:val="22"/>
                <w:u w:val="none"/>
              </w:rPr>
            </w:pPr>
          </w:p>
        </w:tc>
        <w:tc>
          <w:tcPr>
            <w:tcW w:w="476"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both"/>
              <w:rPr>
                <w:rFonts w:hint="eastAsia" w:ascii="微软雅黑" w:hAnsi="微软雅黑" w:eastAsia="微软雅黑" w:cs="微软雅黑"/>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8" w:hRule="atLeast"/>
        </w:trPr>
        <w:tc>
          <w:tcPr>
            <w:tcW w:w="1560"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both"/>
              <w:rPr>
                <w:rFonts w:hint="eastAsia" w:ascii="微软雅黑" w:hAnsi="微软雅黑" w:eastAsia="微软雅黑" w:cs="微软雅黑"/>
                <w:i w:val="0"/>
                <w:iCs w:val="0"/>
                <w:color w:val="000000"/>
                <w:sz w:val="22"/>
                <w:szCs w:val="22"/>
                <w:u w:val="none"/>
              </w:rPr>
            </w:pPr>
          </w:p>
        </w:tc>
        <w:tc>
          <w:tcPr>
            <w:tcW w:w="2302" w:type="pct"/>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第三章-数据处理工具Pandas</w:t>
            </w:r>
          </w:p>
        </w:tc>
        <w:tc>
          <w:tcPr>
            <w:tcW w:w="661"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both"/>
              <w:rPr>
                <w:rFonts w:hint="eastAsia" w:ascii="微软雅黑" w:hAnsi="微软雅黑" w:eastAsia="微软雅黑" w:cs="微软雅黑"/>
                <w:i w:val="0"/>
                <w:iCs w:val="0"/>
                <w:color w:val="000000"/>
                <w:sz w:val="22"/>
                <w:szCs w:val="22"/>
                <w:u w:val="none"/>
              </w:rPr>
            </w:pPr>
          </w:p>
        </w:tc>
        <w:tc>
          <w:tcPr>
            <w:tcW w:w="476"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both"/>
              <w:rPr>
                <w:rFonts w:hint="eastAsia" w:ascii="微软雅黑" w:hAnsi="微软雅黑" w:eastAsia="微软雅黑" w:cs="微软雅黑"/>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8" w:hRule="atLeast"/>
        </w:trPr>
        <w:tc>
          <w:tcPr>
            <w:tcW w:w="1560"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both"/>
              <w:rPr>
                <w:rFonts w:hint="eastAsia" w:ascii="微软雅黑" w:hAnsi="微软雅黑" w:eastAsia="微软雅黑" w:cs="微软雅黑"/>
                <w:i w:val="0"/>
                <w:iCs w:val="0"/>
                <w:color w:val="000000"/>
                <w:sz w:val="22"/>
                <w:szCs w:val="22"/>
                <w:u w:val="none"/>
              </w:rPr>
            </w:pPr>
          </w:p>
        </w:tc>
        <w:tc>
          <w:tcPr>
            <w:tcW w:w="2302" w:type="pct"/>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第四章-数据可视化工具 Matplotlib</w:t>
            </w:r>
          </w:p>
        </w:tc>
        <w:tc>
          <w:tcPr>
            <w:tcW w:w="661"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both"/>
              <w:rPr>
                <w:rFonts w:hint="eastAsia" w:ascii="微软雅黑" w:hAnsi="微软雅黑" w:eastAsia="微软雅黑" w:cs="微软雅黑"/>
                <w:i w:val="0"/>
                <w:iCs w:val="0"/>
                <w:color w:val="000000"/>
                <w:sz w:val="22"/>
                <w:szCs w:val="22"/>
                <w:u w:val="none"/>
              </w:rPr>
            </w:pPr>
          </w:p>
        </w:tc>
        <w:tc>
          <w:tcPr>
            <w:tcW w:w="476"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both"/>
              <w:rPr>
                <w:rFonts w:hint="eastAsia" w:ascii="微软雅黑" w:hAnsi="微软雅黑" w:eastAsia="微软雅黑" w:cs="微软雅黑"/>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1560" w:type="pct"/>
            <w:vMerge w:val="restart"/>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机器学习算法详解</w:t>
            </w:r>
          </w:p>
        </w:tc>
        <w:tc>
          <w:tcPr>
            <w:tcW w:w="2302" w:type="pct"/>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第一章-课程导学</w:t>
            </w:r>
          </w:p>
        </w:tc>
        <w:tc>
          <w:tcPr>
            <w:tcW w:w="661"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both"/>
              <w:rPr>
                <w:rFonts w:hint="eastAsia" w:ascii="微软雅黑" w:hAnsi="微软雅黑" w:eastAsia="微软雅黑" w:cs="微软雅黑"/>
                <w:i w:val="0"/>
                <w:iCs w:val="0"/>
                <w:color w:val="000000"/>
                <w:sz w:val="22"/>
                <w:szCs w:val="22"/>
                <w:u w:val="none"/>
              </w:rPr>
            </w:pPr>
          </w:p>
        </w:tc>
        <w:tc>
          <w:tcPr>
            <w:tcW w:w="476"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both"/>
              <w:rPr>
                <w:rFonts w:hint="eastAsia" w:ascii="微软雅黑" w:hAnsi="微软雅黑" w:eastAsia="微软雅黑" w:cs="微软雅黑"/>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8" w:hRule="atLeast"/>
        </w:trPr>
        <w:tc>
          <w:tcPr>
            <w:tcW w:w="1560"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both"/>
              <w:rPr>
                <w:rFonts w:hint="eastAsia" w:ascii="微软雅黑" w:hAnsi="微软雅黑" w:eastAsia="微软雅黑" w:cs="微软雅黑"/>
                <w:i w:val="0"/>
                <w:iCs w:val="0"/>
                <w:color w:val="000000"/>
                <w:sz w:val="22"/>
                <w:szCs w:val="22"/>
                <w:u w:val="none"/>
              </w:rPr>
            </w:pPr>
          </w:p>
        </w:tc>
        <w:tc>
          <w:tcPr>
            <w:tcW w:w="2302" w:type="pct"/>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第二章-K临近算法</w:t>
            </w:r>
          </w:p>
        </w:tc>
        <w:tc>
          <w:tcPr>
            <w:tcW w:w="661"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both"/>
              <w:rPr>
                <w:rFonts w:hint="eastAsia" w:ascii="微软雅黑" w:hAnsi="微软雅黑" w:eastAsia="微软雅黑" w:cs="微软雅黑"/>
                <w:i w:val="0"/>
                <w:iCs w:val="0"/>
                <w:color w:val="000000"/>
                <w:sz w:val="22"/>
                <w:szCs w:val="22"/>
                <w:u w:val="none"/>
              </w:rPr>
            </w:pPr>
          </w:p>
        </w:tc>
        <w:tc>
          <w:tcPr>
            <w:tcW w:w="476"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both"/>
              <w:rPr>
                <w:rFonts w:hint="eastAsia" w:ascii="微软雅黑" w:hAnsi="微软雅黑" w:eastAsia="微软雅黑" w:cs="微软雅黑"/>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8" w:hRule="atLeast"/>
        </w:trPr>
        <w:tc>
          <w:tcPr>
            <w:tcW w:w="1560"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both"/>
              <w:rPr>
                <w:rFonts w:hint="eastAsia" w:ascii="微软雅黑" w:hAnsi="微软雅黑" w:eastAsia="微软雅黑" w:cs="微软雅黑"/>
                <w:i w:val="0"/>
                <w:iCs w:val="0"/>
                <w:color w:val="000000"/>
                <w:sz w:val="22"/>
                <w:szCs w:val="22"/>
                <w:u w:val="none"/>
              </w:rPr>
            </w:pPr>
          </w:p>
        </w:tc>
        <w:tc>
          <w:tcPr>
            <w:tcW w:w="2302" w:type="pct"/>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第三章-线性回归算法</w:t>
            </w:r>
          </w:p>
        </w:tc>
        <w:tc>
          <w:tcPr>
            <w:tcW w:w="661"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both"/>
              <w:rPr>
                <w:rFonts w:hint="eastAsia" w:ascii="微软雅黑" w:hAnsi="微软雅黑" w:eastAsia="微软雅黑" w:cs="微软雅黑"/>
                <w:i w:val="0"/>
                <w:iCs w:val="0"/>
                <w:color w:val="000000"/>
                <w:sz w:val="22"/>
                <w:szCs w:val="22"/>
                <w:u w:val="none"/>
              </w:rPr>
            </w:pPr>
          </w:p>
        </w:tc>
        <w:tc>
          <w:tcPr>
            <w:tcW w:w="476"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both"/>
              <w:rPr>
                <w:rFonts w:hint="eastAsia" w:ascii="微软雅黑" w:hAnsi="微软雅黑" w:eastAsia="微软雅黑" w:cs="微软雅黑"/>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8" w:hRule="atLeast"/>
        </w:trPr>
        <w:tc>
          <w:tcPr>
            <w:tcW w:w="1560"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both"/>
              <w:rPr>
                <w:rFonts w:hint="eastAsia" w:ascii="微软雅黑" w:hAnsi="微软雅黑" w:eastAsia="微软雅黑" w:cs="微软雅黑"/>
                <w:i w:val="0"/>
                <w:iCs w:val="0"/>
                <w:color w:val="000000"/>
                <w:sz w:val="22"/>
                <w:szCs w:val="22"/>
                <w:u w:val="none"/>
              </w:rPr>
            </w:pPr>
          </w:p>
        </w:tc>
        <w:tc>
          <w:tcPr>
            <w:tcW w:w="2302" w:type="pct"/>
            <w:vMerge w:val="restart"/>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第四章-逻辑回归算法</w:t>
            </w:r>
          </w:p>
        </w:tc>
        <w:tc>
          <w:tcPr>
            <w:tcW w:w="661"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both"/>
              <w:rPr>
                <w:rFonts w:hint="eastAsia" w:ascii="微软雅黑" w:hAnsi="微软雅黑" w:eastAsia="微软雅黑" w:cs="微软雅黑"/>
                <w:i w:val="0"/>
                <w:iCs w:val="0"/>
                <w:color w:val="000000"/>
                <w:sz w:val="22"/>
                <w:szCs w:val="22"/>
                <w:u w:val="none"/>
              </w:rPr>
            </w:pPr>
          </w:p>
        </w:tc>
        <w:tc>
          <w:tcPr>
            <w:tcW w:w="476"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both"/>
              <w:rPr>
                <w:rFonts w:hint="eastAsia" w:ascii="微软雅黑" w:hAnsi="微软雅黑" w:eastAsia="微软雅黑" w:cs="微软雅黑"/>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1560"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both"/>
              <w:rPr>
                <w:rFonts w:hint="eastAsia" w:ascii="微软雅黑" w:hAnsi="微软雅黑" w:eastAsia="微软雅黑" w:cs="微软雅黑"/>
                <w:i w:val="0"/>
                <w:iCs w:val="0"/>
                <w:color w:val="000000"/>
                <w:sz w:val="22"/>
                <w:szCs w:val="22"/>
                <w:u w:val="none"/>
              </w:rPr>
            </w:pPr>
          </w:p>
        </w:tc>
        <w:tc>
          <w:tcPr>
            <w:tcW w:w="2302"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both"/>
              <w:rPr>
                <w:rFonts w:hint="eastAsia" w:ascii="微软雅黑" w:hAnsi="微软雅黑" w:eastAsia="微软雅黑" w:cs="微软雅黑"/>
                <w:i w:val="0"/>
                <w:iCs w:val="0"/>
                <w:color w:val="000000"/>
                <w:sz w:val="22"/>
                <w:szCs w:val="22"/>
                <w:u w:val="none"/>
              </w:rPr>
            </w:pPr>
          </w:p>
        </w:tc>
        <w:tc>
          <w:tcPr>
            <w:tcW w:w="661"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both"/>
              <w:rPr>
                <w:rFonts w:hint="eastAsia" w:ascii="微软雅黑" w:hAnsi="微软雅黑" w:eastAsia="微软雅黑" w:cs="微软雅黑"/>
                <w:i w:val="0"/>
                <w:iCs w:val="0"/>
                <w:color w:val="000000"/>
                <w:sz w:val="22"/>
                <w:szCs w:val="22"/>
                <w:u w:val="none"/>
              </w:rPr>
            </w:pPr>
          </w:p>
        </w:tc>
        <w:tc>
          <w:tcPr>
            <w:tcW w:w="476"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both"/>
              <w:rPr>
                <w:rFonts w:hint="eastAsia" w:ascii="微软雅黑" w:hAnsi="微软雅黑" w:eastAsia="微软雅黑" w:cs="微软雅黑"/>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8" w:hRule="atLeast"/>
        </w:trPr>
        <w:tc>
          <w:tcPr>
            <w:tcW w:w="1560"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both"/>
              <w:rPr>
                <w:rFonts w:hint="eastAsia" w:ascii="微软雅黑" w:hAnsi="微软雅黑" w:eastAsia="微软雅黑" w:cs="微软雅黑"/>
                <w:i w:val="0"/>
                <w:iCs w:val="0"/>
                <w:color w:val="000000"/>
                <w:sz w:val="22"/>
                <w:szCs w:val="22"/>
                <w:u w:val="none"/>
              </w:rPr>
            </w:pPr>
          </w:p>
        </w:tc>
        <w:tc>
          <w:tcPr>
            <w:tcW w:w="2302" w:type="pct"/>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第五章-决策树算法</w:t>
            </w:r>
          </w:p>
        </w:tc>
        <w:tc>
          <w:tcPr>
            <w:tcW w:w="661"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both"/>
              <w:rPr>
                <w:rFonts w:hint="eastAsia" w:ascii="微软雅黑" w:hAnsi="微软雅黑" w:eastAsia="微软雅黑" w:cs="微软雅黑"/>
                <w:i w:val="0"/>
                <w:iCs w:val="0"/>
                <w:color w:val="000000"/>
                <w:sz w:val="22"/>
                <w:szCs w:val="22"/>
                <w:u w:val="none"/>
              </w:rPr>
            </w:pPr>
          </w:p>
        </w:tc>
        <w:tc>
          <w:tcPr>
            <w:tcW w:w="476"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both"/>
              <w:rPr>
                <w:rFonts w:hint="eastAsia" w:ascii="微软雅黑" w:hAnsi="微软雅黑" w:eastAsia="微软雅黑" w:cs="微软雅黑"/>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8" w:hRule="atLeast"/>
        </w:trPr>
        <w:tc>
          <w:tcPr>
            <w:tcW w:w="1560"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both"/>
              <w:rPr>
                <w:rFonts w:hint="eastAsia" w:ascii="微软雅黑" w:hAnsi="微软雅黑" w:eastAsia="微软雅黑" w:cs="微软雅黑"/>
                <w:i w:val="0"/>
                <w:iCs w:val="0"/>
                <w:color w:val="000000"/>
                <w:sz w:val="22"/>
                <w:szCs w:val="22"/>
                <w:u w:val="none"/>
              </w:rPr>
            </w:pPr>
          </w:p>
        </w:tc>
        <w:tc>
          <w:tcPr>
            <w:tcW w:w="2302" w:type="pct"/>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第六章-随机森林与集成算法</w:t>
            </w:r>
          </w:p>
        </w:tc>
        <w:tc>
          <w:tcPr>
            <w:tcW w:w="661"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both"/>
              <w:rPr>
                <w:rFonts w:hint="eastAsia" w:ascii="微软雅黑" w:hAnsi="微软雅黑" w:eastAsia="微软雅黑" w:cs="微软雅黑"/>
                <w:i w:val="0"/>
                <w:iCs w:val="0"/>
                <w:color w:val="000000"/>
                <w:sz w:val="22"/>
                <w:szCs w:val="22"/>
                <w:u w:val="none"/>
              </w:rPr>
            </w:pPr>
          </w:p>
        </w:tc>
        <w:tc>
          <w:tcPr>
            <w:tcW w:w="476"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both"/>
              <w:rPr>
                <w:rFonts w:hint="eastAsia" w:ascii="微软雅黑" w:hAnsi="微软雅黑" w:eastAsia="微软雅黑" w:cs="微软雅黑"/>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8" w:hRule="atLeast"/>
        </w:trPr>
        <w:tc>
          <w:tcPr>
            <w:tcW w:w="1560"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both"/>
              <w:rPr>
                <w:rFonts w:hint="eastAsia" w:ascii="微软雅黑" w:hAnsi="微软雅黑" w:eastAsia="微软雅黑" w:cs="微软雅黑"/>
                <w:i w:val="0"/>
                <w:iCs w:val="0"/>
                <w:color w:val="000000"/>
                <w:sz w:val="22"/>
                <w:szCs w:val="22"/>
                <w:u w:val="none"/>
              </w:rPr>
            </w:pPr>
          </w:p>
        </w:tc>
        <w:tc>
          <w:tcPr>
            <w:tcW w:w="2302" w:type="pct"/>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第七章-贝叶斯算法</w:t>
            </w:r>
          </w:p>
        </w:tc>
        <w:tc>
          <w:tcPr>
            <w:tcW w:w="661"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both"/>
              <w:rPr>
                <w:rFonts w:hint="eastAsia" w:ascii="微软雅黑" w:hAnsi="微软雅黑" w:eastAsia="微软雅黑" w:cs="微软雅黑"/>
                <w:i w:val="0"/>
                <w:iCs w:val="0"/>
                <w:color w:val="000000"/>
                <w:sz w:val="22"/>
                <w:szCs w:val="22"/>
                <w:u w:val="none"/>
              </w:rPr>
            </w:pPr>
          </w:p>
        </w:tc>
        <w:tc>
          <w:tcPr>
            <w:tcW w:w="476"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both"/>
              <w:rPr>
                <w:rFonts w:hint="eastAsia" w:ascii="微软雅黑" w:hAnsi="微软雅黑" w:eastAsia="微软雅黑" w:cs="微软雅黑"/>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8" w:hRule="atLeast"/>
        </w:trPr>
        <w:tc>
          <w:tcPr>
            <w:tcW w:w="1560"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both"/>
              <w:rPr>
                <w:rFonts w:hint="eastAsia" w:ascii="微软雅黑" w:hAnsi="微软雅黑" w:eastAsia="微软雅黑" w:cs="微软雅黑"/>
                <w:i w:val="0"/>
                <w:iCs w:val="0"/>
                <w:color w:val="000000"/>
                <w:sz w:val="22"/>
                <w:szCs w:val="22"/>
                <w:u w:val="none"/>
              </w:rPr>
            </w:pPr>
          </w:p>
        </w:tc>
        <w:tc>
          <w:tcPr>
            <w:tcW w:w="2302" w:type="pct"/>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第八章-K-means算法</w:t>
            </w:r>
          </w:p>
        </w:tc>
        <w:tc>
          <w:tcPr>
            <w:tcW w:w="661"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both"/>
              <w:rPr>
                <w:rFonts w:hint="eastAsia" w:ascii="微软雅黑" w:hAnsi="微软雅黑" w:eastAsia="微软雅黑" w:cs="微软雅黑"/>
                <w:i w:val="0"/>
                <w:iCs w:val="0"/>
                <w:color w:val="000000"/>
                <w:sz w:val="22"/>
                <w:szCs w:val="22"/>
                <w:u w:val="none"/>
              </w:rPr>
            </w:pPr>
          </w:p>
        </w:tc>
        <w:tc>
          <w:tcPr>
            <w:tcW w:w="476"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both"/>
              <w:rPr>
                <w:rFonts w:hint="eastAsia" w:ascii="微软雅黑" w:hAnsi="微软雅黑" w:eastAsia="微软雅黑" w:cs="微软雅黑"/>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8" w:hRule="atLeast"/>
        </w:trPr>
        <w:tc>
          <w:tcPr>
            <w:tcW w:w="1560"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both"/>
              <w:rPr>
                <w:rFonts w:hint="eastAsia" w:ascii="微软雅黑" w:hAnsi="微软雅黑" w:eastAsia="微软雅黑" w:cs="微软雅黑"/>
                <w:i w:val="0"/>
                <w:iCs w:val="0"/>
                <w:color w:val="000000"/>
                <w:sz w:val="22"/>
                <w:szCs w:val="22"/>
                <w:u w:val="none"/>
              </w:rPr>
            </w:pPr>
          </w:p>
        </w:tc>
        <w:tc>
          <w:tcPr>
            <w:tcW w:w="2302" w:type="pct"/>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第九章-线性判别算法</w:t>
            </w:r>
          </w:p>
        </w:tc>
        <w:tc>
          <w:tcPr>
            <w:tcW w:w="661"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both"/>
              <w:rPr>
                <w:rFonts w:hint="eastAsia" w:ascii="微软雅黑" w:hAnsi="微软雅黑" w:eastAsia="微软雅黑" w:cs="微软雅黑"/>
                <w:i w:val="0"/>
                <w:iCs w:val="0"/>
                <w:color w:val="000000"/>
                <w:sz w:val="22"/>
                <w:szCs w:val="22"/>
                <w:u w:val="none"/>
              </w:rPr>
            </w:pPr>
          </w:p>
        </w:tc>
        <w:tc>
          <w:tcPr>
            <w:tcW w:w="476"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both"/>
              <w:rPr>
                <w:rFonts w:hint="eastAsia" w:ascii="微软雅黑" w:hAnsi="微软雅黑" w:eastAsia="微软雅黑" w:cs="微软雅黑"/>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8" w:hRule="atLeast"/>
        </w:trPr>
        <w:tc>
          <w:tcPr>
            <w:tcW w:w="1560"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both"/>
              <w:rPr>
                <w:rFonts w:hint="eastAsia" w:ascii="微软雅黑" w:hAnsi="微软雅黑" w:eastAsia="微软雅黑" w:cs="微软雅黑"/>
                <w:i w:val="0"/>
                <w:iCs w:val="0"/>
                <w:color w:val="000000"/>
                <w:sz w:val="22"/>
                <w:szCs w:val="22"/>
                <w:u w:val="none"/>
              </w:rPr>
            </w:pPr>
          </w:p>
        </w:tc>
        <w:tc>
          <w:tcPr>
            <w:tcW w:w="2302" w:type="pct"/>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第十章-PCA主成分分析算法</w:t>
            </w:r>
          </w:p>
        </w:tc>
        <w:tc>
          <w:tcPr>
            <w:tcW w:w="661"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both"/>
              <w:rPr>
                <w:rFonts w:hint="eastAsia" w:ascii="微软雅黑" w:hAnsi="微软雅黑" w:eastAsia="微软雅黑" w:cs="微软雅黑"/>
                <w:i w:val="0"/>
                <w:iCs w:val="0"/>
                <w:color w:val="000000"/>
                <w:sz w:val="22"/>
                <w:szCs w:val="22"/>
                <w:u w:val="none"/>
              </w:rPr>
            </w:pPr>
          </w:p>
        </w:tc>
        <w:tc>
          <w:tcPr>
            <w:tcW w:w="476"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both"/>
              <w:rPr>
                <w:rFonts w:hint="eastAsia" w:ascii="微软雅黑" w:hAnsi="微软雅黑" w:eastAsia="微软雅黑" w:cs="微软雅黑"/>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8" w:hRule="atLeast"/>
        </w:trPr>
        <w:tc>
          <w:tcPr>
            <w:tcW w:w="1560" w:type="pct"/>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神经网络入门与实践</w:t>
            </w:r>
          </w:p>
        </w:tc>
        <w:tc>
          <w:tcPr>
            <w:tcW w:w="2302" w:type="pct"/>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第一章 神经网络入门与实践</w:t>
            </w:r>
          </w:p>
        </w:tc>
        <w:tc>
          <w:tcPr>
            <w:tcW w:w="661"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both"/>
              <w:rPr>
                <w:rFonts w:hint="eastAsia" w:ascii="微软雅黑" w:hAnsi="微软雅黑" w:eastAsia="微软雅黑" w:cs="微软雅黑"/>
                <w:i w:val="0"/>
                <w:iCs w:val="0"/>
                <w:color w:val="000000"/>
                <w:sz w:val="22"/>
                <w:szCs w:val="22"/>
                <w:u w:val="none"/>
              </w:rPr>
            </w:pPr>
          </w:p>
        </w:tc>
        <w:tc>
          <w:tcPr>
            <w:tcW w:w="476"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both"/>
              <w:rPr>
                <w:rFonts w:hint="eastAsia" w:ascii="微软雅黑" w:hAnsi="微软雅黑" w:eastAsia="微软雅黑" w:cs="微软雅黑"/>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8" w:hRule="atLeast"/>
        </w:trPr>
        <w:tc>
          <w:tcPr>
            <w:tcW w:w="1560" w:type="pct"/>
            <w:vMerge w:val="restart"/>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Tensorflow基础应用之基础入门系列视频课程</w:t>
            </w:r>
          </w:p>
        </w:tc>
        <w:tc>
          <w:tcPr>
            <w:tcW w:w="2302" w:type="pct"/>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第一章-Anaconda和Tensorflow安装</w:t>
            </w:r>
          </w:p>
        </w:tc>
        <w:tc>
          <w:tcPr>
            <w:tcW w:w="661"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both"/>
              <w:rPr>
                <w:rFonts w:hint="eastAsia" w:ascii="微软雅黑" w:hAnsi="微软雅黑" w:eastAsia="微软雅黑" w:cs="微软雅黑"/>
                <w:i w:val="0"/>
                <w:iCs w:val="0"/>
                <w:color w:val="000000"/>
                <w:sz w:val="22"/>
                <w:szCs w:val="22"/>
                <w:u w:val="none"/>
              </w:rPr>
            </w:pPr>
          </w:p>
        </w:tc>
        <w:tc>
          <w:tcPr>
            <w:tcW w:w="476"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both"/>
              <w:rPr>
                <w:rFonts w:hint="eastAsia" w:ascii="微软雅黑" w:hAnsi="微软雅黑" w:eastAsia="微软雅黑" w:cs="微软雅黑"/>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8" w:hRule="atLeast"/>
        </w:trPr>
        <w:tc>
          <w:tcPr>
            <w:tcW w:w="1560"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both"/>
              <w:rPr>
                <w:rFonts w:hint="eastAsia" w:ascii="微软雅黑" w:hAnsi="微软雅黑" w:eastAsia="微软雅黑" w:cs="微软雅黑"/>
                <w:i w:val="0"/>
                <w:iCs w:val="0"/>
                <w:color w:val="000000"/>
                <w:sz w:val="22"/>
                <w:szCs w:val="22"/>
                <w:u w:val="none"/>
              </w:rPr>
            </w:pPr>
          </w:p>
        </w:tc>
        <w:tc>
          <w:tcPr>
            <w:tcW w:w="2302" w:type="pct"/>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第二章-Tensorflow的基础使用</w:t>
            </w:r>
          </w:p>
        </w:tc>
        <w:tc>
          <w:tcPr>
            <w:tcW w:w="661"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both"/>
              <w:rPr>
                <w:rFonts w:hint="eastAsia" w:ascii="微软雅黑" w:hAnsi="微软雅黑" w:eastAsia="微软雅黑" w:cs="微软雅黑"/>
                <w:i w:val="0"/>
                <w:iCs w:val="0"/>
                <w:color w:val="000000"/>
                <w:sz w:val="22"/>
                <w:szCs w:val="22"/>
                <w:u w:val="none"/>
              </w:rPr>
            </w:pPr>
          </w:p>
        </w:tc>
        <w:tc>
          <w:tcPr>
            <w:tcW w:w="476"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both"/>
              <w:rPr>
                <w:rFonts w:hint="eastAsia" w:ascii="微软雅黑" w:hAnsi="微软雅黑" w:eastAsia="微软雅黑" w:cs="微软雅黑"/>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8" w:hRule="atLeast"/>
        </w:trPr>
        <w:tc>
          <w:tcPr>
            <w:tcW w:w="1560"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both"/>
              <w:rPr>
                <w:rFonts w:hint="eastAsia" w:ascii="微软雅黑" w:hAnsi="微软雅黑" w:eastAsia="微软雅黑" w:cs="微软雅黑"/>
                <w:i w:val="0"/>
                <w:iCs w:val="0"/>
                <w:color w:val="000000"/>
                <w:sz w:val="22"/>
                <w:szCs w:val="22"/>
                <w:u w:val="none"/>
              </w:rPr>
            </w:pPr>
          </w:p>
        </w:tc>
        <w:tc>
          <w:tcPr>
            <w:tcW w:w="2302" w:type="pct"/>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第三章-Tensorflow线性回归以及分类的简单使用</w:t>
            </w:r>
          </w:p>
        </w:tc>
        <w:tc>
          <w:tcPr>
            <w:tcW w:w="661"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both"/>
              <w:rPr>
                <w:rFonts w:hint="eastAsia" w:ascii="微软雅黑" w:hAnsi="微软雅黑" w:eastAsia="微软雅黑" w:cs="微软雅黑"/>
                <w:i w:val="0"/>
                <w:iCs w:val="0"/>
                <w:color w:val="000000"/>
                <w:sz w:val="22"/>
                <w:szCs w:val="22"/>
                <w:u w:val="none"/>
              </w:rPr>
            </w:pPr>
          </w:p>
        </w:tc>
        <w:tc>
          <w:tcPr>
            <w:tcW w:w="476"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both"/>
              <w:rPr>
                <w:rFonts w:hint="eastAsia" w:ascii="微软雅黑" w:hAnsi="微软雅黑" w:eastAsia="微软雅黑" w:cs="微软雅黑"/>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8" w:hRule="atLeast"/>
        </w:trPr>
        <w:tc>
          <w:tcPr>
            <w:tcW w:w="1560"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both"/>
              <w:rPr>
                <w:rFonts w:hint="eastAsia" w:ascii="微软雅黑" w:hAnsi="微软雅黑" w:eastAsia="微软雅黑" w:cs="微软雅黑"/>
                <w:i w:val="0"/>
                <w:iCs w:val="0"/>
                <w:color w:val="000000"/>
                <w:sz w:val="22"/>
                <w:szCs w:val="22"/>
                <w:u w:val="none"/>
              </w:rPr>
            </w:pPr>
          </w:p>
        </w:tc>
        <w:tc>
          <w:tcPr>
            <w:tcW w:w="2302" w:type="pct"/>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第四章-交叉熵，过拟合，dropout以及各种优化器介绍</w:t>
            </w:r>
          </w:p>
        </w:tc>
        <w:tc>
          <w:tcPr>
            <w:tcW w:w="661"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both"/>
              <w:rPr>
                <w:rFonts w:hint="eastAsia" w:ascii="微软雅黑" w:hAnsi="微软雅黑" w:eastAsia="微软雅黑" w:cs="微软雅黑"/>
                <w:i w:val="0"/>
                <w:iCs w:val="0"/>
                <w:color w:val="000000"/>
                <w:sz w:val="22"/>
                <w:szCs w:val="22"/>
                <w:u w:val="none"/>
              </w:rPr>
            </w:pPr>
          </w:p>
        </w:tc>
        <w:tc>
          <w:tcPr>
            <w:tcW w:w="476"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both"/>
              <w:rPr>
                <w:rFonts w:hint="eastAsia" w:ascii="微软雅黑" w:hAnsi="微软雅黑" w:eastAsia="微软雅黑" w:cs="微软雅黑"/>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8" w:hRule="atLeast"/>
        </w:trPr>
        <w:tc>
          <w:tcPr>
            <w:tcW w:w="1560"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both"/>
              <w:rPr>
                <w:rFonts w:hint="eastAsia" w:ascii="微软雅黑" w:hAnsi="微软雅黑" w:eastAsia="微软雅黑" w:cs="微软雅黑"/>
                <w:i w:val="0"/>
                <w:iCs w:val="0"/>
                <w:color w:val="000000"/>
                <w:sz w:val="22"/>
                <w:szCs w:val="22"/>
                <w:u w:val="none"/>
              </w:rPr>
            </w:pPr>
          </w:p>
        </w:tc>
        <w:tc>
          <w:tcPr>
            <w:tcW w:w="2302" w:type="pct"/>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第五章-Tensorboard结构可视化，网络运算可视化</w:t>
            </w:r>
          </w:p>
        </w:tc>
        <w:tc>
          <w:tcPr>
            <w:tcW w:w="661"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both"/>
              <w:rPr>
                <w:rFonts w:hint="eastAsia" w:ascii="微软雅黑" w:hAnsi="微软雅黑" w:eastAsia="微软雅黑" w:cs="微软雅黑"/>
                <w:i w:val="0"/>
                <w:iCs w:val="0"/>
                <w:color w:val="000000"/>
                <w:sz w:val="22"/>
                <w:szCs w:val="22"/>
                <w:u w:val="none"/>
              </w:rPr>
            </w:pPr>
          </w:p>
        </w:tc>
        <w:tc>
          <w:tcPr>
            <w:tcW w:w="476"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both"/>
              <w:rPr>
                <w:rFonts w:hint="eastAsia" w:ascii="微软雅黑" w:hAnsi="微软雅黑" w:eastAsia="微软雅黑" w:cs="微软雅黑"/>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8" w:hRule="atLeast"/>
        </w:trPr>
        <w:tc>
          <w:tcPr>
            <w:tcW w:w="1560"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both"/>
              <w:rPr>
                <w:rFonts w:hint="eastAsia" w:ascii="微软雅黑" w:hAnsi="微软雅黑" w:eastAsia="微软雅黑" w:cs="微软雅黑"/>
                <w:i w:val="0"/>
                <w:iCs w:val="0"/>
                <w:color w:val="000000"/>
                <w:sz w:val="22"/>
                <w:szCs w:val="22"/>
                <w:u w:val="none"/>
              </w:rPr>
            </w:pPr>
          </w:p>
        </w:tc>
        <w:tc>
          <w:tcPr>
            <w:tcW w:w="2302" w:type="pct"/>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第六章-卷积神经网络CNN</w:t>
            </w:r>
          </w:p>
        </w:tc>
        <w:tc>
          <w:tcPr>
            <w:tcW w:w="661"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both"/>
              <w:rPr>
                <w:rFonts w:hint="eastAsia" w:ascii="微软雅黑" w:hAnsi="微软雅黑" w:eastAsia="微软雅黑" w:cs="微软雅黑"/>
                <w:i w:val="0"/>
                <w:iCs w:val="0"/>
                <w:color w:val="000000"/>
                <w:sz w:val="22"/>
                <w:szCs w:val="22"/>
                <w:u w:val="none"/>
              </w:rPr>
            </w:pPr>
          </w:p>
        </w:tc>
        <w:tc>
          <w:tcPr>
            <w:tcW w:w="476"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both"/>
              <w:rPr>
                <w:rFonts w:hint="eastAsia" w:ascii="微软雅黑" w:hAnsi="微软雅黑" w:eastAsia="微软雅黑" w:cs="微软雅黑"/>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288" w:hRule="atLeast"/>
        </w:trPr>
        <w:tc>
          <w:tcPr>
            <w:tcW w:w="1560"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both"/>
              <w:rPr>
                <w:rFonts w:hint="eastAsia" w:ascii="微软雅黑" w:hAnsi="微软雅黑" w:eastAsia="微软雅黑" w:cs="微软雅黑"/>
                <w:i w:val="0"/>
                <w:iCs w:val="0"/>
                <w:color w:val="000000"/>
                <w:sz w:val="22"/>
                <w:szCs w:val="22"/>
                <w:u w:val="none"/>
              </w:rPr>
            </w:pPr>
          </w:p>
        </w:tc>
        <w:tc>
          <w:tcPr>
            <w:tcW w:w="2302" w:type="pct"/>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第七章-递归神经网络LSTM，以及LSTM网络的使用</w:t>
            </w:r>
          </w:p>
        </w:tc>
        <w:tc>
          <w:tcPr>
            <w:tcW w:w="661"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both"/>
              <w:rPr>
                <w:rFonts w:hint="eastAsia" w:ascii="微软雅黑" w:hAnsi="微软雅黑" w:eastAsia="微软雅黑" w:cs="微软雅黑"/>
                <w:i w:val="0"/>
                <w:iCs w:val="0"/>
                <w:color w:val="000000"/>
                <w:sz w:val="22"/>
                <w:szCs w:val="22"/>
                <w:u w:val="none"/>
              </w:rPr>
            </w:pPr>
          </w:p>
        </w:tc>
        <w:tc>
          <w:tcPr>
            <w:tcW w:w="476"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both"/>
              <w:rPr>
                <w:rFonts w:hint="eastAsia" w:ascii="微软雅黑" w:hAnsi="微软雅黑" w:eastAsia="微软雅黑" w:cs="微软雅黑"/>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12" w:hRule="atLeast"/>
        </w:trPr>
        <w:tc>
          <w:tcPr>
            <w:tcW w:w="1560" w:type="pct"/>
            <w:vMerge w:val="restart"/>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从工程角度再探《线性代数》（选修）</w:t>
            </w:r>
          </w:p>
        </w:tc>
        <w:tc>
          <w:tcPr>
            <w:tcW w:w="2302" w:type="pct"/>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第一章-课程简介</w:t>
            </w:r>
          </w:p>
        </w:tc>
        <w:tc>
          <w:tcPr>
            <w:tcW w:w="661"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both"/>
              <w:rPr>
                <w:rFonts w:hint="eastAsia" w:ascii="微软雅黑" w:hAnsi="微软雅黑" w:eastAsia="微软雅黑" w:cs="微软雅黑"/>
                <w:i w:val="0"/>
                <w:iCs w:val="0"/>
                <w:color w:val="000000"/>
                <w:sz w:val="22"/>
                <w:szCs w:val="22"/>
                <w:u w:val="none"/>
              </w:rPr>
            </w:pPr>
          </w:p>
        </w:tc>
        <w:tc>
          <w:tcPr>
            <w:tcW w:w="476" w:type="pct"/>
            <w:vMerge w:val="restart"/>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ind w:left="0" w:leftChars="0" w:firstLine="0" w:firstLineChars="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选修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12" w:hRule="atLeast"/>
        </w:trPr>
        <w:tc>
          <w:tcPr>
            <w:tcW w:w="1560"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both"/>
              <w:rPr>
                <w:rFonts w:hint="eastAsia" w:ascii="微软雅黑" w:hAnsi="微软雅黑" w:eastAsia="微软雅黑" w:cs="微软雅黑"/>
                <w:i w:val="0"/>
                <w:iCs w:val="0"/>
                <w:color w:val="000000"/>
                <w:sz w:val="22"/>
                <w:szCs w:val="22"/>
                <w:u w:val="none"/>
              </w:rPr>
            </w:pPr>
          </w:p>
        </w:tc>
        <w:tc>
          <w:tcPr>
            <w:tcW w:w="2302" w:type="pct"/>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第二章-再探向量</w:t>
            </w:r>
          </w:p>
        </w:tc>
        <w:tc>
          <w:tcPr>
            <w:tcW w:w="661"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both"/>
              <w:rPr>
                <w:rFonts w:hint="eastAsia" w:ascii="微软雅黑" w:hAnsi="微软雅黑" w:eastAsia="微软雅黑" w:cs="微软雅黑"/>
                <w:i w:val="0"/>
                <w:iCs w:val="0"/>
                <w:color w:val="000000"/>
                <w:sz w:val="22"/>
                <w:szCs w:val="22"/>
                <w:u w:val="none"/>
              </w:rPr>
            </w:pPr>
          </w:p>
        </w:tc>
        <w:tc>
          <w:tcPr>
            <w:tcW w:w="476"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both"/>
              <w:rPr>
                <w:rFonts w:hint="eastAsia" w:ascii="微软雅黑" w:hAnsi="微软雅黑" w:eastAsia="微软雅黑" w:cs="微软雅黑"/>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12" w:hRule="atLeast"/>
        </w:trPr>
        <w:tc>
          <w:tcPr>
            <w:tcW w:w="1560"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both"/>
              <w:rPr>
                <w:rFonts w:hint="eastAsia" w:ascii="微软雅黑" w:hAnsi="微软雅黑" w:eastAsia="微软雅黑" w:cs="微软雅黑"/>
                <w:i w:val="0"/>
                <w:iCs w:val="0"/>
                <w:color w:val="000000"/>
                <w:sz w:val="22"/>
                <w:szCs w:val="22"/>
                <w:u w:val="none"/>
              </w:rPr>
            </w:pPr>
          </w:p>
        </w:tc>
        <w:tc>
          <w:tcPr>
            <w:tcW w:w="2302" w:type="pct"/>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第三章-再探矩阵</w:t>
            </w:r>
          </w:p>
        </w:tc>
        <w:tc>
          <w:tcPr>
            <w:tcW w:w="661"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both"/>
              <w:rPr>
                <w:rFonts w:hint="eastAsia" w:ascii="微软雅黑" w:hAnsi="微软雅黑" w:eastAsia="微软雅黑" w:cs="微软雅黑"/>
                <w:i w:val="0"/>
                <w:iCs w:val="0"/>
                <w:color w:val="000000"/>
                <w:sz w:val="22"/>
                <w:szCs w:val="22"/>
                <w:u w:val="none"/>
              </w:rPr>
            </w:pPr>
          </w:p>
        </w:tc>
        <w:tc>
          <w:tcPr>
            <w:tcW w:w="476"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both"/>
              <w:rPr>
                <w:rFonts w:hint="eastAsia" w:ascii="微软雅黑" w:hAnsi="微软雅黑" w:eastAsia="微软雅黑" w:cs="微软雅黑"/>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12" w:hRule="atLeast"/>
        </w:trPr>
        <w:tc>
          <w:tcPr>
            <w:tcW w:w="1560"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both"/>
              <w:rPr>
                <w:rFonts w:hint="eastAsia" w:ascii="微软雅黑" w:hAnsi="微软雅黑" w:eastAsia="微软雅黑" w:cs="微软雅黑"/>
                <w:i w:val="0"/>
                <w:iCs w:val="0"/>
                <w:color w:val="000000"/>
                <w:sz w:val="22"/>
                <w:szCs w:val="22"/>
                <w:u w:val="none"/>
              </w:rPr>
            </w:pPr>
          </w:p>
        </w:tc>
        <w:tc>
          <w:tcPr>
            <w:tcW w:w="2302" w:type="pct"/>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第四章-矩阵与线性方程组</w:t>
            </w:r>
          </w:p>
        </w:tc>
        <w:tc>
          <w:tcPr>
            <w:tcW w:w="661"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both"/>
              <w:rPr>
                <w:rFonts w:hint="eastAsia" w:ascii="微软雅黑" w:hAnsi="微软雅黑" w:eastAsia="微软雅黑" w:cs="微软雅黑"/>
                <w:i w:val="0"/>
                <w:iCs w:val="0"/>
                <w:color w:val="000000"/>
                <w:sz w:val="22"/>
                <w:szCs w:val="22"/>
                <w:u w:val="none"/>
              </w:rPr>
            </w:pPr>
          </w:p>
        </w:tc>
        <w:tc>
          <w:tcPr>
            <w:tcW w:w="476"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both"/>
              <w:rPr>
                <w:rFonts w:hint="eastAsia" w:ascii="微软雅黑" w:hAnsi="微软雅黑" w:eastAsia="微软雅黑" w:cs="微软雅黑"/>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12" w:hRule="atLeast"/>
        </w:trPr>
        <w:tc>
          <w:tcPr>
            <w:tcW w:w="1560"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both"/>
              <w:rPr>
                <w:rFonts w:hint="eastAsia" w:ascii="微软雅黑" w:hAnsi="微软雅黑" w:eastAsia="微软雅黑" w:cs="微软雅黑"/>
                <w:i w:val="0"/>
                <w:iCs w:val="0"/>
                <w:color w:val="000000"/>
                <w:sz w:val="22"/>
                <w:szCs w:val="22"/>
                <w:u w:val="none"/>
              </w:rPr>
            </w:pPr>
          </w:p>
        </w:tc>
        <w:tc>
          <w:tcPr>
            <w:tcW w:w="2302" w:type="pct"/>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第五章-向量空间</w:t>
            </w:r>
          </w:p>
        </w:tc>
        <w:tc>
          <w:tcPr>
            <w:tcW w:w="661"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both"/>
              <w:rPr>
                <w:rFonts w:hint="eastAsia" w:ascii="微软雅黑" w:hAnsi="微软雅黑" w:eastAsia="微软雅黑" w:cs="微软雅黑"/>
                <w:i w:val="0"/>
                <w:iCs w:val="0"/>
                <w:color w:val="000000"/>
                <w:sz w:val="22"/>
                <w:szCs w:val="22"/>
                <w:u w:val="none"/>
              </w:rPr>
            </w:pPr>
          </w:p>
        </w:tc>
        <w:tc>
          <w:tcPr>
            <w:tcW w:w="476"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both"/>
              <w:rPr>
                <w:rFonts w:hint="eastAsia" w:ascii="微软雅黑" w:hAnsi="微软雅黑" w:eastAsia="微软雅黑" w:cs="微软雅黑"/>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12" w:hRule="atLeast"/>
        </w:trPr>
        <w:tc>
          <w:tcPr>
            <w:tcW w:w="1560"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both"/>
              <w:rPr>
                <w:rFonts w:hint="eastAsia" w:ascii="微软雅黑" w:hAnsi="微软雅黑" w:eastAsia="微软雅黑" w:cs="微软雅黑"/>
                <w:i w:val="0"/>
                <w:iCs w:val="0"/>
                <w:color w:val="000000"/>
                <w:sz w:val="22"/>
                <w:szCs w:val="22"/>
                <w:u w:val="none"/>
              </w:rPr>
            </w:pPr>
          </w:p>
        </w:tc>
        <w:tc>
          <w:tcPr>
            <w:tcW w:w="2302" w:type="pct"/>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第六章-特征值分解</w:t>
            </w:r>
          </w:p>
        </w:tc>
        <w:tc>
          <w:tcPr>
            <w:tcW w:w="661"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both"/>
              <w:rPr>
                <w:rFonts w:hint="eastAsia" w:ascii="微软雅黑" w:hAnsi="微软雅黑" w:eastAsia="微软雅黑" w:cs="微软雅黑"/>
                <w:i w:val="0"/>
                <w:iCs w:val="0"/>
                <w:color w:val="000000"/>
                <w:sz w:val="22"/>
                <w:szCs w:val="22"/>
                <w:u w:val="none"/>
              </w:rPr>
            </w:pPr>
          </w:p>
        </w:tc>
        <w:tc>
          <w:tcPr>
            <w:tcW w:w="476"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both"/>
              <w:rPr>
                <w:rFonts w:hint="eastAsia" w:ascii="微软雅黑" w:hAnsi="微软雅黑" w:eastAsia="微软雅黑" w:cs="微软雅黑"/>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12" w:hRule="atLeast"/>
        </w:trPr>
        <w:tc>
          <w:tcPr>
            <w:tcW w:w="1560"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both"/>
              <w:rPr>
                <w:rFonts w:hint="eastAsia" w:ascii="微软雅黑" w:hAnsi="微软雅黑" w:eastAsia="微软雅黑" w:cs="微软雅黑"/>
                <w:i w:val="0"/>
                <w:iCs w:val="0"/>
                <w:color w:val="000000"/>
                <w:sz w:val="22"/>
                <w:szCs w:val="22"/>
                <w:u w:val="none"/>
              </w:rPr>
            </w:pPr>
          </w:p>
        </w:tc>
        <w:tc>
          <w:tcPr>
            <w:tcW w:w="2302" w:type="pct"/>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第七章-奇异值分解</w:t>
            </w:r>
          </w:p>
        </w:tc>
        <w:tc>
          <w:tcPr>
            <w:tcW w:w="661"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both"/>
              <w:rPr>
                <w:rFonts w:hint="eastAsia" w:ascii="微软雅黑" w:hAnsi="微软雅黑" w:eastAsia="微软雅黑" w:cs="微软雅黑"/>
                <w:i w:val="0"/>
                <w:iCs w:val="0"/>
                <w:color w:val="000000"/>
                <w:sz w:val="22"/>
                <w:szCs w:val="22"/>
                <w:u w:val="none"/>
              </w:rPr>
            </w:pPr>
          </w:p>
        </w:tc>
        <w:tc>
          <w:tcPr>
            <w:tcW w:w="476"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both"/>
              <w:rPr>
                <w:rFonts w:hint="eastAsia" w:ascii="微软雅黑" w:hAnsi="微软雅黑" w:eastAsia="微软雅黑" w:cs="微软雅黑"/>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12" w:hRule="atLeast"/>
        </w:trPr>
        <w:tc>
          <w:tcPr>
            <w:tcW w:w="1560"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both"/>
              <w:rPr>
                <w:rFonts w:hint="eastAsia" w:ascii="微软雅黑" w:hAnsi="微软雅黑" w:eastAsia="微软雅黑" w:cs="微软雅黑"/>
                <w:i w:val="0"/>
                <w:iCs w:val="0"/>
                <w:color w:val="000000"/>
                <w:sz w:val="22"/>
                <w:szCs w:val="22"/>
                <w:u w:val="none"/>
              </w:rPr>
            </w:pPr>
          </w:p>
        </w:tc>
        <w:tc>
          <w:tcPr>
            <w:tcW w:w="2302" w:type="pct"/>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第八章-课程总结</w:t>
            </w:r>
          </w:p>
        </w:tc>
        <w:tc>
          <w:tcPr>
            <w:tcW w:w="661"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both"/>
              <w:rPr>
                <w:rFonts w:hint="eastAsia" w:ascii="微软雅黑" w:hAnsi="微软雅黑" w:eastAsia="微软雅黑" w:cs="微软雅黑"/>
                <w:i w:val="0"/>
                <w:iCs w:val="0"/>
                <w:color w:val="000000"/>
                <w:sz w:val="22"/>
                <w:szCs w:val="22"/>
                <w:u w:val="none"/>
              </w:rPr>
            </w:pPr>
          </w:p>
        </w:tc>
        <w:tc>
          <w:tcPr>
            <w:tcW w:w="476"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both"/>
              <w:rPr>
                <w:rFonts w:hint="eastAsia" w:ascii="微软雅黑" w:hAnsi="微软雅黑" w:eastAsia="微软雅黑" w:cs="微软雅黑"/>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12" w:hRule="atLeast"/>
        </w:trPr>
        <w:tc>
          <w:tcPr>
            <w:tcW w:w="1560" w:type="pct"/>
            <w:vMerge w:val="restart"/>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人工智能之高等数学基础-AI入门课程（选修）</w:t>
            </w:r>
          </w:p>
        </w:tc>
        <w:tc>
          <w:tcPr>
            <w:tcW w:w="2302" w:type="pct"/>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第一章 机器学习的定义与应用</w:t>
            </w:r>
          </w:p>
        </w:tc>
        <w:tc>
          <w:tcPr>
            <w:tcW w:w="661"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both"/>
              <w:rPr>
                <w:rFonts w:hint="eastAsia" w:ascii="微软雅黑" w:hAnsi="微软雅黑" w:eastAsia="微软雅黑" w:cs="微软雅黑"/>
                <w:i w:val="0"/>
                <w:iCs w:val="0"/>
                <w:color w:val="000000"/>
                <w:sz w:val="22"/>
                <w:szCs w:val="22"/>
                <w:u w:val="none"/>
              </w:rPr>
            </w:pPr>
          </w:p>
        </w:tc>
        <w:tc>
          <w:tcPr>
            <w:tcW w:w="476"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both"/>
              <w:rPr>
                <w:rFonts w:hint="eastAsia" w:ascii="微软雅黑" w:hAnsi="微软雅黑" w:eastAsia="微软雅黑" w:cs="微软雅黑"/>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12" w:hRule="atLeast"/>
        </w:trPr>
        <w:tc>
          <w:tcPr>
            <w:tcW w:w="1560"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both"/>
              <w:rPr>
                <w:rFonts w:hint="eastAsia" w:ascii="微软雅黑" w:hAnsi="微软雅黑" w:eastAsia="微软雅黑" w:cs="微软雅黑"/>
                <w:i w:val="0"/>
                <w:iCs w:val="0"/>
                <w:color w:val="000000"/>
                <w:sz w:val="22"/>
                <w:szCs w:val="22"/>
                <w:u w:val="none"/>
              </w:rPr>
            </w:pPr>
          </w:p>
        </w:tc>
        <w:tc>
          <w:tcPr>
            <w:tcW w:w="2302" w:type="pct"/>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第二章 高等数学-极限与导数</w:t>
            </w:r>
          </w:p>
        </w:tc>
        <w:tc>
          <w:tcPr>
            <w:tcW w:w="661"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both"/>
              <w:rPr>
                <w:rFonts w:hint="eastAsia" w:ascii="微软雅黑" w:hAnsi="微软雅黑" w:eastAsia="微软雅黑" w:cs="微软雅黑"/>
                <w:i w:val="0"/>
                <w:iCs w:val="0"/>
                <w:color w:val="000000"/>
                <w:sz w:val="22"/>
                <w:szCs w:val="22"/>
                <w:u w:val="none"/>
              </w:rPr>
            </w:pPr>
          </w:p>
        </w:tc>
        <w:tc>
          <w:tcPr>
            <w:tcW w:w="476"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both"/>
              <w:rPr>
                <w:rFonts w:hint="eastAsia" w:ascii="微软雅黑" w:hAnsi="微软雅黑" w:eastAsia="微软雅黑" w:cs="微软雅黑"/>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12" w:hRule="atLeast"/>
        </w:trPr>
        <w:tc>
          <w:tcPr>
            <w:tcW w:w="1560"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both"/>
              <w:rPr>
                <w:rFonts w:hint="eastAsia" w:ascii="微软雅黑" w:hAnsi="微软雅黑" w:eastAsia="微软雅黑" w:cs="微软雅黑"/>
                <w:i w:val="0"/>
                <w:iCs w:val="0"/>
                <w:color w:val="000000"/>
                <w:sz w:val="22"/>
                <w:szCs w:val="22"/>
                <w:u w:val="none"/>
              </w:rPr>
            </w:pPr>
          </w:p>
        </w:tc>
        <w:tc>
          <w:tcPr>
            <w:tcW w:w="2302" w:type="pct"/>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第三章 优化求解-梯度下降方法</w:t>
            </w:r>
          </w:p>
        </w:tc>
        <w:tc>
          <w:tcPr>
            <w:tcW w:w="661"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both"/>
              <w:rPr>
                <w:rFonts w:hint="eastAsia" w:ascii="微软雅黑" w:hAnsi="微软雅黑" w:eastAsia="微软雅黑" w:cs="微软雅黑"/>
                <w:i w:val="0"/>
                <w:iCs w:val="0"/>
                <w:color w:val="000000"/>
                <w:sz w:val="22"/>
                <w:szCs w:val="22"/>
                <w:u w:val="none"/>
              </w:rPr>
            </w:pPr>
          </w:p>
        </w:tc>
        <w:tc>
          <w:tcPr>
            <w:tcW w:w="476"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both"/>
              <w:rPr>
                <w:rFonts w:hint="eastAsia" w:ascii="微软雅黑" w:hAnsi="微软雅黑" w:eastAsia="微软雅黑" w:cs="微软雅黑"/>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12" w:hRule="atLeast"/>
        </w:trPr>
        <w:tc>
          <w:tcPr>
            <w:tcW w:w="1560"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both"/>
              <w:rPr>
                <w:rFonts w:hint="eastAsia" w:ascii="微软雅黑" w:hAnsi="微软雅黑" w:eastAsia="微软雅黑" w:cs="微软雅黑"/>
                <w:i w:val="0"/>
                <w:iCs w:val="0"/>
                <w:color w:val="000000"/>
                <w:sz w:val="22"/>
                <w:szCs w:val="22"/>
                <w:u w:val="none"/>
              </w:rPr>
            </w:pPr>
          </w:p>
        </w:tc>
        <w:tc>
          <w:tcPr>
            <w:tcW w:w="2302" w:type="pct"/>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第四章 梯度下降应用实例</w:t>
            </w:r>
          </w:p>
        </w:tc>
        <w:tc>
          <w:tcPr>
            <w:tcW w:w="661"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both"/>
              <w:rPr>
                <w:rFonts w:hint="eastAsia" w:ascii="微软雅黑" w:hAnsi="微软雅黑" w:eastAsia="微软雅黑" w:cs="微软雅黑"/>
                <w:i w:val="0"/>
                <w:iCs w:val="0"/>
                <w:color w:val="000000"/>
                <w:sz w:val="22"/>
                <w:szCs w:val="22"/>
                <w:u w:val="none"/>
              </w:rPr>
            </w:pPr>
          </w:p>
        </w:tc>
        <w:tc>
          <w:tcPr>
            <w:tcW w:w="476"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both"/>
              <w:rPr>
                <w:rFonts w:hint="eastAsia" w:ascii="微软雅黑" w:hAnsi="微软雅黑" w:eastAsia="微软雅黑" w:cs="微软雅黑"/>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12" w:hRule="atLeast"/>
        </w:trPr>
        <w:tc>
          <w:tcPr>
            <w:tcW w:w="1560"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both"/>
              <w:rPr>
                <w:rFonts w:hint="eastAsia" w:ascii="微软雅黑" w:hAnsi="微软雅黑" w:eastAsia="微软雅黑" w:cs="微软雅黑"/>
                <w:i w:val="0"/>
                <w:iCs w:val="0"/>
                <w:color w:val="000000"/>
                <w:sz w:val="22"/>
                <w:szCs w:val="22"/>
                <w:u w:val="none"/>
              </w:rPr>
            </w:pPr>
          </w:p>
        </w:tc>
        <w:tc>
          <w:tcPr>
            <w:tcW w:w="2302" w:type="pct"/>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第五章 微积分与牛顿法</w:t>
            </w:r>
          </w:p>
        </w:tc>
        <w:tc>
          <w:tcPr>
            <w:tcW w:w="661"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both"/>
              <w:rPr>
                <w:rFonts w:hint="eastAsia" w:ascii="微软雅黑" w:hAnsi="微软雅黑" w:eastAsia="微软雅黑" w:cs="微软雅黑"/>
                <w:i w:val="0"/>
                <w:iCs w:val="0"/>
                <w:color w:val="000000"/>
                <w:sz w:val="22"/>
                <w:szCs w:val="22"/>
                <w:u w:val="none"/>
              </w:rPr>
            </w:pPr>
          </w:p>
        </w:tc>
        <w:tc>
          <w:tcPr>
            <w:tcW w:w="476"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both"/>
              <w:rPr>
                <w:rFonts w:hint="eastAsia" w:ascii="微软雅黑" w:hAnsi="微软雅黑" w:eastAsia="微软雅黑" w:cs="微软雅黑"/>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12" w:hRule="atLeast"/>
        </w:trPr>
        <w:tc>
          <w:tcPr>
            <w:tcW w:w="1560"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both"/>
              <w:rPr>
                <w:rFonts w:hint="eastAsia" w:ascii="微软雅黑" w:hAnsi="微软雅黑" w:eastAsia="微软雅黑" w:cs="微软雅黑"/>
                <w:i w:val="0"/>
                <w:iCs w:val="0"/>
                <w:color w:val="000000"/>
                <w:sz w:val="22"/>
                <w:szCs w:val="22"/>
                <w:u w:val="none"/>
              </w:rPr>
            </w:pPr>
          </w:p>
        </w:tc>
        <w:tc>
          <w:tcPr>
            <w:tcW w:w="2302" w:type="pct"/>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第六章 概率论及其应用</w:t>
            </w:r>
          </w:p>
        </w:tc>
        <w:tc>
          <w:tcPr>
            <w:tcW w:w="661"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both"/>
              <w:rPr>
                <w:rFonts w:hint="eastAsia" w:ascii="微软雅黑" w:hAnsi="微软雅黑" w:eastAsia="微软雅黑" w:cs="微软雅黑"/>
                <w:i w:val="0"/>
                <w:iCs w:val="0"/>
                <w:color w:val="000000"/>
                <w:sz w:val="22"/>
                <w:szCs w:val="22"/>
                <w:u w:val="none"/>
              </w:rPr>
            </w:pPr>
          </w:p>
        </w:tc>
        <w:tc>
          <w:tcPr>
            <w:tcW w:w="476"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both"/>
              <w:rPr>
                <w:rFonts w:hint="eastAsia" w:ascii="微软雅黑" w:hAnsi="微软雅黑" w:eastAsia="微软雅黑" w:cs="微软雅黑"/>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12" w:hRule="atLeast"/>
        </w:trPr>
        <w:tc>
          <w:tcPr>
            <w:tcW w:w="1560"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both"/>
              <w:rPr>
                <w:rFonts w:hint="eastAsia" w:ascii="微软雅黑" w:hAnsi="微软雅黑" w:eastAsia="微软雅黑" w:cs="微软雅黑"/>
                <w:i w:val="0"/>
                <w:iCs w:val="0"/>
                <w:color w:val="000000"/>
                <w:sz w:val="22"/>
                <w:szCs w:val="22"/>
                <w:u w:val="none"/>
              </w:rPr>
            </w:pPr>
          </w:p>
        </w:tc>
        <w:tc>
          <w:tcPr>
            <w:tcW w:w="2302" w:type="pct"/>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第七章 人工智能之高等数学基础</w:t>
            </w:r>
          </w:p>
        </w:tc>
        <w:tc>
          <w:tcPr>
            <w:tcW w:w="661"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both"/>
              <w:rPr>
                <w:rFonts w:hint="eastAsia" w:ascii="微软雅黑" w:hAnsi="微软雅黑" w:eastAsia="微软雅黑" w:cs="微软雅黑"/>
                <w:i w:val="0"/>
                <w:iCs w:val="0"/>
                <w:color w:val="000000"/>
                <w:sz w:val="22"/>
                <w:szCs w:val="22"/>
                <w:u w:val="none"/>
              </w:rPr>
            </w:pPr>
          </w:p>
        </w:tc>
        <w:tc>
          <w:tcPr>
            <w:tcW w:w="476"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both"/>
              <w:rPr>
                <w:rFonts w:hint="eastAsia" w:ascii="微软雅黑" w:hAnsi="微软雅黑" w:eastAsia="微软雅黑" w:cs="微软雅黑"/>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12" w:hRule="atLeast"/>
        </w:trPr>
        <w:tc>
          <w:tcPr>
            <w:tcW w:w="1560" w:type="pct"/>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行业前沿视野</w:t>
            </w:r>
          </w:p>
        </w:tc>
        <w:tc>
          <w:tcPr>
            <w:tcW w:w="2302" w:type="pct"/>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行业前沿视野</w:t>
            </w:r>
          </w:p>
        </w:tc>
        <w:tc>
          <w:tcPr>
            <w:tcW w:w="661" w:type="pct"/>
            <w:vMerge w:val="restart"/>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ind w:left="0" w:leftChars="0" w:firstLine="0" w:firstLineChars="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通过鸿鹄实训模块视频学习</w:t>
            </w:r>
          </w:p>
        </w:tc>
        <w:tc>
          <w:tcPr>
            <w:tcW w:w="476" w:type="pct"/>
            <w:vMerge w:val="restart"/>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ind w:left="0" w:leftChars="0" w:firstLine="0" w:firstLineChars="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选修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12" w:hRule="atLeast"/>
        </w:trPr>
        <w:tc>
          <w:tcPr>
            <w:tcW w:w="1560" w:type="pct"/>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技能应用</w:t>
            </w:r>
          </w:p>
        </w:tc>
        <w:tc>
          <w:tcPr>
            <w:tcW w:w="2302" w:type="pct"/>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技能应用</w:t>
            </w:r>
          </w:p>
        </w:tc>
        <w:tc>
          <w:tcPr>
            <w:tcW w:w="661"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both"/>
              <w:rPr>
                <w:rFonts w:hint="eastAsia" w:ascii="微软雅黑" w:hAnsi="微软雅黑" w:eastAsia="微软雅黑" w:cs="微软雅黑"/>
                <w:i w:val="0"/>
                <w:iCs w:val="0"/>
                <w:color w:val="000000"/>
                <w:sz w:val="22"/>
                <w:szCs w:val="22"/>
                <w:u w:val="none"/>
              </w:rPr>
            </w:pPr>
          </w:p>
        </w:tc>
        <w:tc>
          <w:tcPr>
            <w:tcW w:w="476"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both"/>
              <w:rPr>
                <w:rFonts w:hint="eastAsia" w:ascii="微软雅黑" w:hAnsi="微软雅黑" w:eastAsia="微软雅黑" w:cs="微软雅黑"/>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12" w:hRule="atLeast"/>
        </w:trPr>
        <w:tc>
          <w:tcPr>
            <w:tcW w:w="1560"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ind w:firstLineChars="20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数字化人才-基础能力</w:t>
            </w:r>
          </w:p>
        </w:tc>
        <w:tc>
          <w:tcPr>
            <w:tcW w:w="2302"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ind w:firstLineChars="20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数字化人才-基础能力</w:t>
            </w:r>
          </w:p>
        </w:tc>
        <w:tc>
          <w:tcPr>
            <w:tcW w:w="661"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both"/>
              <w:rPr>
                <w:rFonts w:hint="eastAsia" w:ascii="微软雅黑" w:hAnsi="微软雅黑" w:eastAsia="微软雅黑" w:cs="微软雅黑"/>
                <w:i w:val="0"/>
                <w:iCs w:val="0"/>
                <w:color w:val="000000"/>
                <w:sz w:val="22"/>
                <w:szCs w:val="22"/>
                <w:u w:val="none"/>
              </w:rPr>
            </w:pPr>
          </w:p>
        </w:tc>
        <w:tc>
          <w:tcPr>
            <w:tcW w:w="476"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both"/>
              <w:rPr>
                <w:rFonts w:hint="eastAsia" w:ascii="微软雅黑" w:hAnsi="微软雅黑" w:eastAsia="微软雅黑" w:cs="微软雅黑"/>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12" w:hRule="atLeast"/>
        </w:trPr>
        <w:tc>
          <w:tcPr>
            <w:tcW w:w="1560" w:type="pct"/>
            <w:vMerge w:val="restart"/>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大数据项目实践知识点串讲</w:t>
            </w:r>
          </w:p>
        </w:tc>
        <w:tc>
          <w:tcPr>
            <w:tcW w:w="2302" w:type="pct"/>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yolo知识讲解即实践案例</w:t>
            </w:r>
          </w:p>
        </w:tc>
        <w:tc>
          <w:tcPr>
            <w:tcW w:w="661" w:type="pct"/>
            <w:vMerge w:val="restart"/>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ind w:left="0" w:leftChars="0" w:firstLine="0" w:firstLineChars="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第一周直播讲解</w:t>
            </w:r>
          </w:p>
        </w:tc>
        <w:tc>
          <w:tcPr>
            <w:tcW w:w="476" w:type="pct"/>
            <w:vMerge w:val="restart"/>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ind w:left="0" w:leftChars="0" w:firstLine="0" w:firstLineChars="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必修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12" w:hRule="atLeast"/>
        </w:trPr>
        <w:tc>
          <w:tcPr>
            <w:tcW w:w="1560"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both"/>
              <w:rPr>
                <w:rFonts w:hint="eastAsia" w:ascii="微软雅黑" w:hAnsi="微软雅黑" w:eastAsia="微软雅黑" w:cs="微软雅黑"/>
                <w:i w:val="0"/>
                <w:iCs w:val="0"/>
                <w:color w:val="000000"/>
                <w:sz w:val="22"/>
                <w:szCs w:val="22"/>
                <w:u w:val="none"/>
              </w:rPr>
            </w:pPr>
          </w:p>
        </w:tc>
        <w:tc>
          <w:tcPr>
            <w:tcW w:w="2302" w:type="pct"/>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pytorch讲解及实践案例</w:t>
            </w:r>
          </w:p>
        </w:tc>
        <w:tc>
          <w:tcPr>
            <w:tcW w:w="661"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both"/>
              <w:rPr>
                <w:rFonts w:hint="eastAsia" w:ascii="微软雅黑" w:hAnsi="微软雅黑" w:eastAsia="微软雅黑" w:cs="微软雅黑"/>
                <w:i w:val="0"/>
                <w:iCs w:val="0"/>
                <w:color w:val="000000"/>
                <w:sz w:val="22"/>
                <w:szCs w:val="22"/>
                <w:u w:val="none"/>
              </w:rPr>
            </w:pPr>
          </w:p>
        </w:tc>
        <w:tc>
          <w:tcPr>
            <w:tcW w:w="476"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both"/>
              <w:rPr>
                <w:rFonts w:hint="eastAsia" w:ascii="微软雅黑" w:hAnsi="微软雅黑" w:eastAsia="微软雅黑" w:cs="微软雅黑"/>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12" w:hRule="atLeast"/>
        </w:trPr>
        <w:tc>
          <w:tcPr>
            <w:tcW w:w="1560"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both"/>
              <w:rPr>
                <w:rFonts w:hint="eastAsia" w:ascii="微软雅黑" w:hAnsi="微软雅黑" w:eastAsia="微软雅黑" w:cs="微软雅黑"/>
                <w:i w:val="0"/>
                <w:iCs w:val="0"/>
                <w:color w:val="000000"/>
                <w:sz w:val="22"/>
                <w:szCs w:val="22"/>
                <w:u w:val="none"/>
              </w:rPr>
            </w:pPr>
          </w:p>
        </w:tc>
        <w:tc>
          <w:tcPr>
            <w:tcW w:w="2302" w:type="pct"/>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基于pytorch的yolo实践案例</w:t>
            </w:r>
          </w:p>
        </w:tc>
        <w:tc>
          <w:tcPr>
            <w:tcW w:w="661"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both"/>
              <w:rPr>
                <w:rFonts w:hint="eastAsia" w:ascii="微软雅黑" w:hAnsi="微软雅黑" w:eastAsia="微软雅黑" w:cs="微软雅黑"/>
                <w:i w:val="0"/>
                <w:iCs w:val="0"/>
                <w:color w:val="000000"/>
                <w:sz w:val="22"/>
                <w:szCs w:val="22"/>
                <w:u w:val="none"/>
              </w:rPr>
            </w:pPr>
          </w:p>
        </w:tc>
        <w:tc>
          <w:tcPr>
            <w:tcW w:w="476"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both"/>
              <w:rPr>
                <w:rFonts w:hint="eastAsia" w:ascii="微软雅黑" w:hAnsi="微软雅黑" w:eastAsia="微软雅黑" w:cs="微软雅黑"/>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12" w:hRule="atLeast"/>
        </w:trPr>
        <w:tc>
          <w:tcPr>
            <w:tcW w:w="1560" w:type="pct"/>
            <w:vMerge w:val="restar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高速车流量计数器开发实战</w:t>
            </w:r>
          </w:p>
        </w:tc>
        <w:tc>
          <w:tcPr>
            <w:tcW w:w="2302"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ind w:firstLineChars="20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第1节、数据集制作</w:t>
            </w:r>
          </w:p>
        </w:tc>
        <w:tc>
          <w:tcPr>
            <w:tcW w:w="661" w:type="pct"/>
            <w:vMerge w:val="restart"/>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ind w:left="0" w:leftChars="0" w:firstLine="0" w:firstLineChars="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第二周自主实践</w:t>
            </w:r>
          </w:p>
        </w:tc>
        <w:tc>
          <w:tcPr>
            <w:tcW w:w="476" w:type="pct"/>
            <w:vMerge w:val="restart"/>
            <w:tcBorders>
              <w:top w:val="single" w:color="000000" w:sz="4" w:space="0"/>
              <w:left w:val="single" w:color="000000" w:sz="4" w:space="0"/>
              <w:bottom w:val="single" w:color="000000" w:sz="4" w:space="0"/>
              <w:right w:val="single" w:color="000000" w:sz="4" w:space="0"/>
            </w:tcBorders>
            <w:shd w:val="clear"/>
            <w:vAlign w:val="center"/>
          </w:tcPr>
          <w:p>
            <w:pPr>
              <w:keepNext w:val="0"/>
              <w:keepLines w:val="0"/>
              <w:widowControl/>
              <w:suppressLineNumbers w:val="0"/>
              <w:ind w:left="0" w:leftChars="0" w:firstLine="0" w:firstLineChars="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必修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12" w:hRule="atLeast"/>
        </w:trPr>
        <w:tc>
          <w:tcPr>
            <w:tcW w:w="1560" w:type="pct"/>
            <w:vMerge w:val="continue"/>
            <w:tcBorders>
              <w:top w:val="single" w:color="000000" w:sz="4" w:space="0"/>
              <w:left w:val="single" w:color="000000" w:sz="4" w:space="0"/>
              <w:bottom w:val="single" w:color="000000" w:sz="4" w:space="0"/>
              <w:right w:val="single" w:color="000000" w:sz="4" w:space="0"/>
            </w:tcBorders>
            <w:shd w:val="clear"/>
            <w:noWrap/>
            <w:vAlign w:val="center"/>
          </w:tcPr>
          <w:p>
            <w:pPr>
              <w:jc w:val="both"/>
              <w:rPr>
                <w:rFonts w:hint="eastAsia" w:ascii="微软雅黑" w:hAnsi="微软雅黑" w:eastAsia="微软雅黑" w:cs="微软雅黑"/>
                <w:i w:val="0"/>
                <w:iCs w:val="0"/>
                <w:color w:val="000000"/>
                <w:sz w:val="22"/>
                <w:szCs w:val="22"/>
                <w:u w:val="none"/>
              </w:rPr>
            </w:pPr>
          </w:p>
        </w:tc>
        <w:tc>
          <w:tcPr>
            <w:tcW w:w="2302"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ind w:firstLineChars="20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第2节、汽车检测器的训练和验证</w:t>
            </w:r>
          </w:p>
        </w:tc>
        <w:tc>
          <w:tcPr>
            <w:tcW w:w="661"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both"/>
              <w:rPr>
                <w:rFonts w:hint="eastAsia" w:ascii="微软雅黑" w:hAnsi="微软雅黑" w:eastAsia="微软雅黑" w:cs="微软雅黑"/>
                <w:i w:val="0"/>
                <w:iCs w:val="0"/>
                <w:color w:val="000000"/>
                <w:sz w:val="22"/>
                <w:szCs w:val="22"/>
                <w:u w:val="none"/>
              </w:rPr>
            </w:pPr>
          </w:p>
        </w:tc>
        <w:tc>
          <w:tcPr>
            <w:tcW w:w="476"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both"/>
              <w:rPr>
                <w:rFonts w:hint="eastAsia" w:ascii="微软雅黑" w:hAnsi="微软雅黑" w:eastAsia="微软雅黑" w:cs="微软雅黑"/>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12" w:hRule="atLeast"/>
        </w:trPr>
        <w:tc>
          <w:tcPr>
            <w:tcW w:w="1560" w:type="pct"/>
            <w:vMerge w:val="continue"/>
            <w:tcBorders>
              <w:top w:val="single" w:color="000000" w:sz="4" w:space="0"/>
              <w:left w:val="single" w:color="000000" w:sz="4" w:space="0"/>
              <w:bottom w:val="single" w:color="000000" w:sz="4" w:space="0"/>
              <w:right w:val="single" w:color="000000" w:sz="4" w:space="0"/>
            </w:tcBorders>
            <w:shd w:val="clear"/>
            <w:noWrap/>
            <w:vAlign w:val="center"/>
          </w:tcPr>
          <w:p>
            <w:pPr>
              <w:jc w:val="both"/>
              <w:rPr>
                <w:rFonts w:hint="eastAsia" w:ascii="微软雅黑" w:hAnsi="微软雅黑" w:eastAsia="微软雅黑" w:cs="微软雅黑"/>
                <w:i w:val="0"/>
                <w:iCs w:val="0"/>
                <w:color w:val="000000"/>
                <w:sz w:val="22"/>
                <w:szCs w:val="22"/>
                <w:u w:val="none"/>
              </w:rPr>
            </w:pPr>
          </w:p>
        </w:tc>
        <w:tc>
          <w:tcPr>
            <w:tcW w:w="2302"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ind w:firstLineChars="20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第3节、汽车检测器的推理</w:t>
            </w:r>
          </w:p>
        </w:tc>
        <w:tc>
          <w:tcPr>
            <w:tcW w:w="661"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both"/>
              <w:rPr>
                <w:rFonts w:hint="eastAsia" w:ascii="微软雅黑" w:hAnsi="微软雅黑" w:eastAsia="微软雅黑" w:cs="微软雅黑"/>
                <w:i w:val="0"/>
                <w:iCs w:val="0"/>
                <w:color w:val="000000"/>
                <w:sz w:val="22"/>
                <w:szCs w:val="22"/>
                <w:u w:val="none"/>
              </w:rPr>
            </w:pPr>
          </w:p>
        </w:tc>
        <w:tc>
          <w:tcPr>
            <w:tcW w:w="476"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both"/>
              <w:rPr>
                <w:rFonts w:hint="eastAsia" w:ascii="微软雅黑" w:hAnsi="微软雅黑" w:eastAsia="微软雅黑" w:cs="微软雅黑"/>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12" w:hRule="atLeast"/>
        </w:trPr>
        <w:tc>
          <w:tcPr>
            <w:tcW w:w="1560" w:type="pct"/>
            <w:vMerge w:val="continue"/>
            <w:tcBorders>
              <w:top w:val="single" w:color="000000" w:sz="4" w:space="0"/>
              <w:left w:val="single" w:color="000000" w:sz="4" w:space="0"/>
              <w:bottom w:val="single" w:color="000000" w:sz="4" w:space="0"/>
              <w:right w:val="single" w:color="000000" w:sz="4" w:space="0"/>
            </w:tcBorders>
            <w:shd w:val="clear"/>
            <w:noWrap/>
            <w:vAlign w:val="center"/>
          </w:tcPr>
          <w:p>
            <w:pPr>
              <w:jc w:val="both"/>
              <w:rPr>
                <w:rFonts w:hint="eastAsia" w:ascii="微软雅黑" w:hAnsi="微软雅黑" w:eastAsia="微软雅黑" w:cs="微软雅黑"/>
                <w:i w:val="0"/>
                <w:iCs w:val="0"/>
                <w:color w:val="000000"/>
                <w:sz w:val="22"/>
                <w:szCs w:val="22"/>
                <w:u w:val="none"/>
              </w:rPr>
            </w:pPr>
          </w:p>
        </w:tc>
        <w:tc>
          <w:tcPr>
            <w:tcW w:w="2302"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ind w:firstLineChars="20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第4节、追踪算法的讲解和实现</w:t>
            </w:r>
          </w:p>
        </w:tc>
        <w:tc>
          <w:tcPr>
            <w:tcW w:w="661"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both"/>
              <w:rPr>
                <w:rFonts w:hint="eastAsia" w:ascii="微软雅黑" w:hAnsi="微软雅黑" w:eastAsia="微软雅黑" w:cs="微软雅黑"/>
                <w:i w:val="0"/>
                <w:iCs w:val="0"/>
                <w:color w:val="000000"/>
                <w:sz w:val="22"/>
                <w:szCs w:val="22"/>
                <w:u w:val="none"/>
              </w:rPr>
            </w:pPr>
          </w:p>
        </w:tc>
        <w:tc>
          <w:tcPr>
            <w:tcW w:w="476"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both"/>
              <w:rPr>
                <w:rFonts w:hint="eastAsia" w:ascii="微软雅黑" w:hAnsi="微软雅黑" w:eastAsia="微软雅黑" w:cs="微软雅黑"/>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12" w:hRule="atLeast"/>
        </w:trPr>
        <w:tc>
          <w:tcPr>
            <w:tcW w:w="1560" w:type="pct"/>
            <w:vMerge w:val="continue"/>
            <w:tcBorders>
              <w:top w:val="single" w:color="000000" w:sz="4" w:space="0"/>
              <w:left w:val="single" w:color="000000" w:sz="4" w:space="0"/>
              <w:bottom w:val="single" w:color="000000" w:sz="4" w:space="0"/>
              <w:right w:val="single" w:color="000000" w:sz="4" w:space="0"/>
            </w:tcBorders>
            <w:shd w:val="clear"/>
            <w:noWrap/>
            <w:vAlign w:val="center"/>
          </w:tcPr>
          <w:p>
            <w:pPr>
              <w:jc w:val="both"/>
              <w:rPr>
                <w:rFonts w:hint="eastAsia" w:ascii="微软雅黑" w:hAnsi="微软雅黑" w:eastAsia="微软雅黑" w:cs="微软雅黑"/>
                <w:i w:val="0"/>
                <w:iCs w:val="0"/>
                <w:color w:val="000000"/>
                <w:sz w:val="22"/>
                <w:szCs w:val="22"/>
                <w:u w:val="none"/>
              </w:rPr>
            </w:pPr>
          </w:p>
        </w:tc>
        <w:tc>
          <w:tcPr>
            <w:tcW w:w="2302"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ind w:firstLineChars="20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第5节、汽车检测器和追踪算法的pipeline编排</w:t>
            </w:r>
          </w:p>
        </w:tc>
        <w:tc>
          <w:tcPr>
            <w:tcW w:w="661"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both"/>
              <w:rPr>
                <w:rFonts w:hint="eastAsia" w:ascii="微软雅黑" w:hAnsi="微软雅黑" w:eastAsia="微软雅黑" w:cs="微软雅黑"/>
                <w:i w:val="0"/>
                <w:iCs w:val="0"/>
                <w:color w:val="000000"/>
                <w:sz w:val="22"/>
                <w:szCs w:val="22"/>
                <w:u w:val="none"/>
              </w:rPr>
            </w:pPr>
          </w:p>
        </w:tc>
        <w:tc>
          <w:tcPr>
            <w:tcW w:w="476"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both"/>
              <w:rPr>
                <w:rFonts w:hint="eastAsia" w:ascii="微软雅黑" w:hAnsi="微软雅黑" w:eastAsia="微软雅黑" w:cs="微软雅黑"/>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12" w:hRule="atLeast"/>
        </w:trPr>
        <w:tc>
          <w:tcPr>
            <w:tcW w:w="1560" w:type="pct"/>
            <w:vMerge w:val="continue"/>
            <w:tcBorders>
              <w:top w:val="single" w:color="000000" w:sz="4" w:space="0"/>
              <w:left w:val="single" w:color="000000" w:sz="4" w:space="0"/>
              <w:bottom w:val="single" w:color="000000" w:sz="4" w:space="0"/>
              <w:right w:val="single" w:color="000000" w:sz="4" w:space="0"/>
            </w:tcBorders>
            <w:shd w:val="clear"/>
            <w:noWrap/>
            <w:vAlign w:val="center"/>
          </w:tcPr>
          <w:p>
            <w:pPr>
              <w:jc w:val="both"/>
              <w:rPr>
                <w:rFonts w:hint="eastAsia" w:ascii="微软雅黑" w:hAnsi="微软雅黑" w:eastAsia="微软雅黑" w:cs="微软雅黑"/>
                <w:i w:val="0"/>
                <w:iCs w:val="0"/>
                <w:color w:val="000000"/>
                <w:sz w:val="22"/>
                <w:szCs w:val="22"/>
                <w:u w:val="none"/>
              </w:rPr>
            </w:pPr>
          </w:p>
        </w:tc>
        <w:tc>
          <w:tcPr>
            <w:tcW w:w="2302"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ind w:firstLineChars="20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第6节、车流量计数器前端可视化</w:t>
            </w:r>
          </w:p>
        </w:tc>
        <w:tc>
          <w:tcPr>
            <w:tcW w:w="661"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both"/>
              <w:rPr>
                <w:rFonts w:hint="eastAsia" w:ascii="微软雅黑" w:hAnsi="微软雅黑" w:eastAsia="微软雅黑" w:cs="微软雅黑"/>
                <w:i w:val="0"/>
                <w:iCs w:val="0"/>
                <w:color w:val="000000"/>
                <w:sz w:val="22"/>
                <w:szCs w:val="22"/>
                <w:u w:val="none"/>
              </w:rPr>
            </w:pPr>
          </w:p>
        </w:tc>
        <w:tc>
          <w:tcPr>
            <w:tcW w:w="476"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both"/>
              <w:rPr>
                <w:rFonts w:hint="eastAsia" w:ascii="微软雅黑" w:hAnsi="微软雅黑" w:eastAsia="微软雅黑" w:cs="微软雅黑"/>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12" w:hRule="atLeast"/>
        </w:trPr>
        <w:tc>
          <w:tcPr>
            <w:tcW w:w="1560" w:type="pct"/>
            <w:vMerge w:val="continue"/>
            <w:tcBorders>
              <w:top w:val="single" w:color="000000" w:sz="4" w:space="0"/>
              <w:left w:val="single" w:color="000000" w:sz="4" w:space="0"/>
              <w:bottom w:val="single" w:color="000000" w:sz="4" w:space="0"/>
              <w:right w:val="single" w:color="000000" w:sz="4" w:space="0"/>
            </w:tcBorders>
            <w:shd w:val="clear"/>
            <w:noWrap/>
            <w:vAlign w:val="center"/>
          </w:tcPr>
          <w:p>
            <w:pPr>
              <w:jc w:val="both"/>
              <w:rPr>
                <w:rFonts w:hint="eastAsia" w:ascii="微软雅黑" w:hAnsi="微软雅黑" w:eastAsia="微软雅黑" w:cs="微软雅黑"/>
                <w:i w:val="0"/>
                <w:iCs w:val="0"/>
                <w:color w:val="000000"/>
                <w:sz w:val="22"/>
                <w:szCs w:val="22"/>
                <w:u w:val="none"/>
              </w:rPr>
            </w:pPr>
          </w:p>
        </w:tc>
        <w:tc>
          <w:tcPr>
            <w:tcW w:w="2302"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ind w:firstLineChars="20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第7节、模型的量化和tensorrt加速</w:t>
            </w:r>
          </w:p>
        </w:tc>
        <w:tc>
          <w:tcPr>
            <w:tcW w:w="661"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both"/>
              <w:rPr>
                <w:rFonts w:hint="eastAsia" w:ascii="微软雅黑" w:hAnsi="微软雅黑" w:eastAsia="微软雅黑" w:cs="微软雅黑"/>
                <w:i w:val="0"/>
                <w:iCs w:val="0"/>
                <w:color w:val="000000"/>
                <w:sz w:val="22"/>
                <w:szCs w:val="22"/>
                <w:u w:val="none"/>
              </w:rPr>
            </w:pPr>
          </w:p>
        </w:tc>
        <w:tc>
          <w:tcPr>
            <w:tcW w:w="476"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both"/>
              <w:rPr>
                <w:rFonts w:hint="eastAsia" w:ascii="微软雅黑" w:hAnsi="微软雅黑" w:eastAsia="微软雅黑" w:cs="微软雅黑"/>
                <w:i w:val="0"/>
                <w:iCs w:val="0"/>
                <w:color w:val="000000"/>
                <w:sz w:val="22"/>
                <w:szCs w:val="22"/>
                <w:u w:val="none"/>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0" w:type="dxa"/>
            <w:left w:w="108" w:type="dxa"/>
            <w:bottom w:w="0" w:type="dxa"/>
            <w:right w:w="108" w:type="dxa"/>
          </w:tblCellMar>
        </w:tblPrEx>
        <w:trPr>
          <w:trHeight w:val="312" w:hRule="atLeast"/>
        </w:trPr>
        <w:tc>
          <w:tcPr>
            <w:tcW w:w="1560" w:type="pct"/>
            <w:vMerge w:val="continue"/>
            <w:tcBorders>
              <w:top w:val="single" w:color="000000" w:sz="4" w:space="0"/>
              <w:left w:val="single" w:color="000000" w:sz="4" w:space="0"/>
              <w:bottom w:val="single" w:color="000000" w:sz="4" w:space="0"/>
              <w:right w:val="single" w:color="000000" w:sz="4" w:space="0"/>
            </w:tcBorders>
            <w:shd w:val="clear"/>
            <w:noWrap/>
            <w:vAlign w:val="center"/>
          </w:tcPr>
          <w:p>
            <w:pPr>
              <w:jc w:val="both"/>
              <w:rPr>
                <w:rFonts w:hint="eastAsia" w:ascii="微软雅黑" w:hAnsi="微软雅黑" w:eastAsia="微软雅黑" w:cs="微软雅黑"/>
                <w:i w:val="0"/>
                <w:iCs w:val="0"/>
                <w:color w:val="000000"/>
                <w:sz w:val="22"/>
                <w:szCs w:val="22"/>
                <w:u w:val="none"/>
              </w:rPr>
            </w:pPr>
          </w:p>
        </w:tc>
        <w:tc>
          <w:tcPr>
            <w:tcW w:w="2302" w:type="pct"/>
            <w:tcBorders>
              <w:top w:val="single" w:color="000000" w:sz="4" w:space="0"/>
              <w:left w:val="single" w:color="000000" w:sz="4" w:space="0"/>
              <w:bottom w:val="single" w:color="000000" w:sz="4" w:space="0"/>
              <w:right w:val="single" w:color="000000" w:sz="4" w:space="0"/>
            </w:tcBorders>
            <w:shd w:val="clear"/>
            <w:noWrap/>
            <w:vAlign w:val="center"/>
          </w:tcPr>
          <w:p>
            <w:pPr>
              <w:keepNext w:val="0"/>
              <w:keepLines w:val="0"/>
              <w:widowControl/>
              <w:suppressLineNumbers w:val="0"/>
              <w:ind w:firstLineChars="200"/>
              <w:jc w:val="both"/>
              <w:textAlignment w:val="center"/>
              <w:rPr>
                <w:rFonts w:hint="eastAsia" w:ascii="微软雅黑" w:hAnsi="微软雅黑" w:eastAsia="微软雅黑" w:cs="微软雅黑"/>
                <w:i w:val="0"/>
                <w:iCs w:val="0"/>
                <w:color w:val="000000"/>
                <w:sz w:val="22"/>
                <w:szCs w:val="22"/>
                <w:u w:val="none"/>
              </w:rPr>
            </w:pPr>
            <w:r>
              <w:rPr>
                <w:rFonts w:hint="eastAsia" w:ascii="微软雅黑" w:hAnsi="微软雅黑" w:eastAsia="微软雅黑" w:cs="微软雅黑"/>
                <w:i w:val="0"/>
                <w:iCs w:val="0"/>
                <w:color w:val="000000"/>
                <w:kern w:val="0"/>
                <w:sz w:val="22"/>
                <w:szCs w:val="22"/>
                <w:u w:val="none"/>
                <w:bdr w:val="none" w:color="auto" w:sz="0" w:space="0"/>
                <w:lang w:val="en-US" w:eastAsia="zh-CN" w:bidi="ar"/>
              </w:rPr>
              <w:t>第8节、模型的格式转换和部署</w:t>
            </w:r>
          </w:p>
        </w:tc>
        <w:tc>
          <w:tcPr>
            <w:tcW w:w="661"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both"/>
              <w:rPr>
                <w:rFonts w:hint="eastAsia" w:ascii="微软雅黑" w:hAnsi="微软雅黑" w:eastAsia="微软雅黑" w:cs="微软雅黑"/>
                <w:i w:val="0"/>
                <w:iCs w:val="0"/>
                <w:color w:val="000000"/>
                <w:sz w:val="22"/>
                <w:szCs w:val="22"/>
                <w:u w:val="none"/>
              </w:rPr>
            </w:pPr>
          </w:p>
        </w:tc>
        <w:tc>
          <w:tcPr>
            <w:tcW w:w="476" w:type="pct"/>
            <w:vMerge w:val="continue"/>
            <w:tcBorders>
              <w:top w:val="single" w:color="000000" w:sz="4" w:space="0"/>
              <w:left w:val="single" w:color="000000" w:sz="4" w:space="0"/>
              <w:bottom w:val="single" w:color="000000" w:sz="4" w:space="0"/>
              <w:right w:val="single" w:color="000000" w:sz="4" w:space="0"/>
            </w:tcBorders>
            <w:shd w:val="clear"/>
            <w:vAlign w:val="center"/>
          </w:tcPr>
          <w:p>
            <w:pPr>
              <w:jc w:val="both"/>
              <w:rPr>
                <w:rFonts w:hint="eastAsia" w:ascii="微软雅黑" w:hAnsi="微软雅黑" w:eastAsia="微软雅黑" w:cs="微软雅黑"/>
                <w:i w:val="0"/>
                <w:iCs w:val="0"/>
                <w:color w:val="000000"/>
                <w:sz w:val="22"/>
                <w:szCs w:val="22"/>
                <w:u w:val="none"/>
              </w:rPr>
            </w:pPr>
          </w:p>
        </w:tc>
      </w:tr>
    </w:tbl>
    <w:p>
      <w:pPr>
        <w:ind w:left="0" w:leftChars="0" w:firstLine="0" w:firstLineChars="0"/>
      </w:pPr>
    </w:p>
    <w:p>
      <w:pPr>
        <w:pStyle w:val="5"/>
        <w:bidi w:val="0"/>
        <w:ind w:left="0" w:leftChars="0" w:firstLine="0" w:firstLineChars="0"/>
        <w:rPr>
          <w:rFonts w:hint="eastAsia"/>
          <w:lang w:val="en-US" w:eastAsia="zh-CN"/>
        </w:rPr>
      </w:pPr>
      <w:r>
        <w:rPr>
          <w:rFonts w:hint="eastAsia"/>
          <w:lang w:val="en-US" w:eastAsia="zh-CN"/>
        </w:rPr>
        <w:t>【网络安全】课程内容</w:t>
      </w:r>
    </w:p>
    <w:p>
      <w:pPr>
        <w:ind w:firstLine="480"/>
        <w:rPr>
          <w:rFonts w:hint="eastAsia"/>
          <w:highlight w:val="none"/>
          <w:lang w:val="en-US" w:eastAsia="zh-CN"/>
        </w:rPr>
      </w:pPr>
      <w:r>
        <w:rPr>
          <w:rFonts w:hint="eastAsia"/>
          <w:b/>
          <w:bCs/>
          <w:color w:val="auto"/>
          <w:lang w:val="en-US" w:eastAsia="zh-CN"/>
        </w:rPr>
        <w:t>以培养优质网络安全专业人才为主旨，依托</w:t>
      </w:r>
      <w:r>
        <w:rPr>
          <w:rFonts w:hint="eastAsia"/>
          <w:b/>
          <w:bCs/>
          <w:highlight w:val="none"/>
          <w:lang w:val="en-US" w:eastAsia="zh-CN"/>
        </w:rPr>
        <w:t>网络安全CISAW预备级认证培训暨红蓝队人员选拔课程</w:t>
      </w:r>
      <w:r>
        <w:rPr>
          <w:rFonts w:hint="eastAsia"/>
          <w:b/>
          <w:bCs/>
          <w:color w:val="auto"/>
          <w:lang w:val="en-US" w:eastAsia="zh-CN"/>
        </w:rPr>
        <w:t>进行课程设计</w:t>
      </w:r>
      <w:r>
        <w:rPr>
          <w:rFonts w:hint="eastAsia"/>
          <w:color w:val="auto"/>
          <w:lang w:val="en-US" w:eastAsia="zh-CN"/>
        </w:rPr>
        <w:t>。本次实训围绕着</w:t>
      </w:r>
      <w:r>
        <w:rPr>
          <w:rFonts w:hint="eastAsia"/>
          <w:b/>
          <w:bCs/>
          <w:color w:val="auto"/>
          <w:lang w:val="en-US" w:eastAsia="zh-CN"/>
        </w:rPr>
        <w:t>“目标检测YOLO算法实战”主题</w:t>
      </w:r>
      <w:r>
        <w:rPr>
          <w:rFonts w:hint="eastAsia"/>
          <w:color w:val="auto"/>
          <w:lang w:val="en-US" w:eastAsia="zh-CN"/>
        </w:rPr>
        <w:t>进行实训，通过培训，学生可系统掌握操作系统安全、Web应用安全、网络安全攻击溯源分析等知识，</w:t>
      </w:r>
      <w:r>
        <w:rPr>
          <w:rFonts w:hint="eastAsia"/>
          <w:highlight w:val="none"/>
          <w:lang w:val="en-US" w:eastAsia="zh-CN"/>
        </w:rPr>
        <w:t>选拔并培养一批具备扎实理论基础和实战技能的网络安全专业人才，以满足日益增长的网络安全需求。</w:t>
      </w:r>
    </w:p>
    <w:p>
      <w:pPr>
        <w:ind w:left="0" w:leftChars="0" w:firstLine="560" w:firstLineChars="200"/>
        <w:rPr>
          <w:rFonts w:hint="default"/>
          <w:lang w:val="en-US"/>
        </w:rPr>
      </w:pPr>
      <w:r>
        <w:rPr>
          <w:rFonts w:hint="eastAsia"/>
          <w:highlight w:val="none"/>
          <w:lang w:val="en-US" w:eastAsia="zh-CN"/>
        </w:rPr>
        <w:t>小彩蛋：参加完本次实训后，同学</w:t>
      </w:r>
      <w:r>
        <w:rPr>
          <w:rFonts w:hint="eastAsia"/>
          <w:color w:val="FF0000"/>
          <w:highlight w:val="none"/>
          <w:lang w:val="en-US" w:eastAsia="zh-CN"/>
        </w:rPr>
        <w:t>可按需申请</w:t>
      </w:r>
      <w:r>
        <w:rPr>
          <w:rFonts w:hint="eastAsia"/>
          <w:highlight w:val="none"/>
          <w:lang w:val="en-US" w:eastAsia="zh-CN"/>
        </w:rPr>
        <w:t>参加考试，考试成绩合格可获得由“中国网络安全审查认证和市场监管大数据中心”颁发CISAW预备级认证证书。</w:t>
      </w:r>
    </w:p>
    <w:tbl>
      <w:tblPr>
        <w:tblStyle w:val="8"/>
        <w:tblpPr w:leftFromText="180" w:rightFromText="180" w:vertAnchor="text" w:horzAnchor="page" w:tblpX="1933" w:tblpY="542"/>
        <w:tblOverlap w:val="never"/>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472"/>
        <w:gridCol w:w="1002"/>
        <w:gridCol w:w="1751"/>
        <w:gridCol w:w="5285"/>
        <w:gridCol w:w="1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85" w:hRule="exact"/>
        </w:trPr>
        <w:tc>
          <w:tcPr>
            <w:tcW w:w="5000" w:type="pct"/>
            <w:gridSpan w:val="5"/>
            <w:shd w:val="clear" w:color="auto" w:fill="auto"/>
            <w:noWrap w:val="0"/>
            <w:vAlign w:val="center"/>
          </w:tcPr>
          <w:p>
            <w:pPr>
              <w:widowControl/>
              <w:spacing w:line="240" w:lineRule="exact"/>
              <w:jc w:val="both"/>
              <w:rPr>
                <w:rFonts w:hint="eastAsia" w:ascii="微软雅黑" w:hAnsi="微软雅黑" w:eastAsia="微软雅黑" w:cs="微软雅黑"/>
                <w:b/>
                <w:bCs/>
                <w:color w:val="000000"/>
                <w:kern w:val="0"/>
                <w:sz w:val="22"/>
                <w:szCs w:val="22"/>
              </w:rPr>
            </w:pPr>
            <w:r>
              <w:rPr>
                <w:rFonts w:hint="eastAsia" w:ascii="微软雅黑" w:hAnsi="微软雅黑" w:eastAsia="微软雅黑" w:cs="微软雅黑"/>
                <w:b/>
                <w:bCs/>
                <w:color w:val="000000"/>
                <w:kern w:val="0"/>
                <w:sz w:val="22"/>
                <w:szCs w:val="22"/>
              </w:rPr>
              <w:t>课程内容简介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943" w:hRule="exact"/>
        </w:trPr>
        <w:tc>
          <w:tcPr>
            <w:tcW w:w="319" w:type="pct"/>
            <w:vMerge w:val="restart"/>
            <w:shd w:val="clear" w:color="auto" w:fill="auto"/>
            <w:noWrap w:val="0"/>
            <w:vAlign w:val="center"/>
          </w:tcPr>
          <w:p>
            <w:pPr>
              <w:widowControl/>
              <w:spacing w:line="240" w:lineRule="exact"/>
              <w:ind w:left="0" w:leftChars="0" w:firstLine="0" w:firstLineChars="0"/>
              <w:jc w:val="both"/>
              <w:rPr>
                <w:rFonts w:hint="eastAsia" w:ascii="微软雅黑" w:hAnsi="微软雅黑" w:eastAsia="微软雅黑" w:cs="微软雅黑"/>
                <w:color w:val="000000"/>
                <w:kern w:val="0"/>
                <w:sz w:val="22"/>
                <w:szCs w:val="22"/>
                <w:lang w:val="en-US" w:eastAsia="zh-CN"/>
              </w:rPr>
            </w:pPr>
            <w:r>
              <w:rPr>
                <w:rFonts w:hint="eastAsia" w:ascii="微软雅黑" w:hAnsi="微软雅黑" w:eastAsia="微软雅黑" w:cs="微软雅黑"/>
                <w:color w:val="000000"/>
                <w:kern w:val="0"/>
                <w:sz w:val="22"/>
                <w:szCs w:val="22"/>
                <w:lang w:val="en-US" w:eastAsia="zh-CN"/>
              </w:rPr>
              <w:t>第一周</w:t>
            </w:r>
          </w:p>
        </w:tc>
        <w:tc>
          <w:tcPr>
            <w:tcW w:w="630" w:type="pct"/>
            <w:vMerge w:val="restart"/>
            <w:shd w:val="clear" w:color="auto" w:fill="auto"/>
            <w:noWrap w:val="0"/>
            <w:vAlign w:val="center"/>
          </w:tcPr>
          <w:p>
            <w:pPr>
              <w:widowControl/>
              <w:spacing w:line="240" w:lineRule="exact"/>
              <w:ind w:left="0" w:leftChars="0" w:firstLine="0" w:firstLineChars="0"/>
              <w:jc w:val="both"/>
              <w:rPr>
                <w:rFonts w:hint="eastAsia" w:ascii="微软雅黑" w:hAnsi="微软雅黑" w:eastAsia="微软雅黑" w:cs="微软雅黑"/>
                <w:color w:val="000000"/>
                <w:kern w:val="0"/>
                <w:sz w:val="22"/>
                <w:szCs w:val="22"/>
                <w:lang w:val="en-US" w:eastAsia="zh-CN"/>
              </w:rPr>
            </w:pPr>
            <w:r>
              <w:rPr>
                <w:rFonts w:hint="eastAsia" w:ascii="微软雅黑" w:hAnsi="微软雅黑" w:eastAsia="微软雅黑" w:cs="微软雅黑"/>
                <w:color w:val="000000"/>
                <w:kern w:val="0"/>
                <w:sz w:val="22"/>
                <w:szCs w:val="22"/>
                <w:lang w:val="en-US" w:eastAsia="zh-CN"/>
              </w:rPr>
              <w:t>背景介绍</w:t>
            </w:r>
          </w:p>
        </w:tc>
        <w:tc>
          <w:tcPr>
            <w:tcW w:w="880" w:type="pct"/>
            <w:shd w:val="clear" w:color="auto" w:fill="auto"/>
            <w:noWrap w:val="0"/>
            <w:vAlign w:val="center"/>
          </w:tcPr>
          <w:p>
            <w:pPr>
              <w:widowControl/>
              <w:spacing w:line="240" w:lineRule="exact"/>
              <w:jc w:val="both"/>
              <w:rPr>
                <w:rFonts w:hint="eastAsia" w:ascii="微软雅黑" w:hAnsi="微软雅黑" w:eastAsia="微软雅黑" w:cs="微软雅黑"/>
                <w:color w:val="000000"/>
                <w:kern w:val="0"/>
                <w:sz w:val="22"/>
                <w:szCs w:val="22"/>
                <w:lang w:val="en-US" w:eastAsia="zh-CN"/>
              </w:rPr>
            </w:pPr>
            <w:r>
              <w:rPr>
                <w:rFonts w:hint="eastAsia" w:ascii="微软雅黑" w:hAnsi="微软雅黑" w:eastAsia="微软雅黑" w:cs="微软雅黑"/>
                <w:color w:val="000000"/>
                <w:kern w:val="0"/>
                <w:sz w:val="22"/>
                <w:szCs w:val="22"/>
                <w:lang w:val="en-US" w:eastAsia="zh-CN"/>
              </w:rPr>
              <w:t>概述</w:t>
            </w:r>
          </w:p>
        </w:tc>
        <w:tc>
          <w:tcPr>
            <w:tcW w:w="3170" w:type="pct"/>
            <w:gridSpan w:val="2"/>
            <w:shd w:val="clear" w:color="auto" w:fill="auto"/>
            <w:noWrap w:val="0"/>
            <w:vAlign w:val="center"/>
          </w:tcPr>
          <w:p>
            <w:pPr>
              <w:widowControl/>
              <w:spacing w:line="240" w:lineRule="exact"/>
              <w:ind w:left="0" w:leftChars="0" w:firstLine="0" w:firstLineChars="0"/>
              <w:jc w:val="both"/>
              <w:rPr>
                <w:rFonts w:hint="eastAsia" w:ascii="微软雅黑" w:hAnsi="微软雅黑" w:eastAsia="微软雅黑" w:cs="微软雅黑"/>
                <w:color w:val="000000"/>
                <w:kern w:val="0"/>
                <w:sz w:val="22"/>
                <w:szCs w:val="22"/>
                <w:lang w:eastAsia="zh-CN"/>
              </w:rPr>
            </w:pPr>
            <w:r>
              <w:rPr>
                <w:rFonts w:hint="eastAsia" w:ascii="微软雅黑" w:hAnsi="微软雅黑" w:eastAsia="微软雅黑" w:cs="微软雅黑"/>
                <w:color w:val="000000"/>
                <w:sz w:val="22"/>
                <w:szCs w:val="22"/>
                <w:lang w:val="en-US" w:eastAsia="zh-CN"/>
              </w:rPr>
              <w:t>1.网络</w:t>
            </w:r>
            <w:r>
              <w:rPr>
                <w:rFonts w:hint="eastAsia" w:ascii="微软雅黑" w:hAnsi="微软雅黑" w:eastAsia="微软雅黑" w:cs="微软雅黑"/>
                <w:color w:val="000000"/>
                <w:sz w:val="22"/>
                <w:szCs w:val="22"/>
              </w:rPr>
              <w:t>安全行业的现状及趋势</w:t>
            </w:r>
            <w:r>
              <w:rPr>
                <w:rFonts w:hint="eastAsia" w:ascii="微软雅黑" w:hAnsi="微软雅黑" w:eastAsia="微软雅黑" w:cs="微软雅黑"/>
                <w:color w:val="000000"/>
                <w:kern w:val="0"/>
                <w:sz w:val="22"/>
                <w:szCs w:val="22"/>
                <w:lang w:val="en-US" w:eastAsia="zh-CN"/>
              </w:rPr>
              <w:t>、</w:t>
            </w:r>
            <w:r>
              <w:rPr>
                <w:rFonts w:hint="eastAsia" w:ascii="微软雅黑" w:hAnsi="微软雅黑" w:eastAsia="微软雅黑" w:cs="微软雅黑"/>
                <w:color w:val="000000"/>
                <w:sz w:val="22"/>
                <w:szCs w:val="22"/>
                <w:lang w:val="en-US" w:eastAsia="zh-CN"/>
              </w:rPr>
              <w:t>网络安全金领职业发展路线、</w:t>
            </w:r>
            <w:r>
              <w:rPr>
                <w:rFonts w:hint="eastAsia" w:ascii="微软雅黑" w:hAnsi="微软雅黑" w:eastAsia="微软雅黑" w:cs="微软雅黑"/>
                <w:color w:val="000000"/>
                <w:kern w:val="0"/>
                <w:sz w:val="22"/>
                <w:szCs w:val="22"/>
              </w:rPr>
              <w:t>CISAW认证体系、培训体系、教学实践和基本概念</w:t>
            </w:r>
            <w:r>
              <w:rPr>
                <w:rFonts w:hint="eastAsia" w:ascii="微软雅黑" w:hAnsi="微软雅黑" w:eastAsia="微软雅黑" w:cs="微软雅黑"/>
                <w:color w:val="000000"/>
                <w:kern w:val="0"/>
                <w:sz w:val="22"/>
                <w:szCs w:val="22"/>
                <w:lang w:eastAsia="zh-CN"/>
              </w:rPr>
              <w:t>。</w:t>
            </w:r>
          </w:p>
          <w:p>
            <w:pPr>
              <w:widowControl/>
              <w:spacing w:line="240" w:lineRule="exact"/>
              <w:ind w:left="0" w:leftChars="0" w:firstLine="0" w:firstLineChars="0"/>
              <w:jc w:val="both"/>
              <w:rPr>
                <w:rFonts w:hint="eastAsia" w:ascii="微软雅黑" w:hAnsi="微软雅黑" w:eastAsia="微软雅黑" w:cs="微软雅黑"/>
                <w:color w:val="000000"/>
                <w:kern w:val="0"/>
                <w:sz w:val="22"/>
                <w:szCs w:val="22"/>
                <w:lang w:val="en-US" w:eastAsia="zh-CN"/>
              </w:rPr>
            </w:pPr>
            <w:r>
              <w:rPr>
                <w:rFonts w:hint="eastAsia" w:ascii="微软雅黑" w:hAnsi="微软雅黑" w:eastAsia="微软雅黑" w:cs="微软雅黑"/>
                <w:color w:val="000000"/>
                <w:kern w:val="0"/>
                <w:sz w:val="22"/>
                <w:szCs w:val="22"/>
                <w:lang w:val="en-US" w:eastAsia="zh-CN"/>
              </w:rPr>
              <w:t>2.CISAW认证学习课件、认证考试练习题库访问方法说明。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846" w:hRule="exact"/>
        </w:trPr>
        <w:tc>
          <w:tcPr>
            <w:tcW w:w="319" w:type="pct"/>
            <w:vMerge w:val="continue"/>
            <w:shd w:val="clear" w:color="auto" w:fill="auto"/>
            <w:noWrap w:val="0"/>
            <w:vAlign w:val="center"/>
          </w:tcPr>
          <w:p>
            <w:pPr>
              <w:widowControl/>
              <w:spacing w:line="240" w:lineRule="exact"/>
              <w:jc w:val="both"/>
              <w:rPr>
                <w:rFonts w:hint="eastAsia" w:ascii="微软雅黑" w:hAnsi="微软雅黑" w:eastAsia="微软雅黑" w:cs="微软雅黑"/>
                <w:color w:val="000000"/>
                <w:kern w:val="0"/>
                <w:sz w:val="22"/>
                <w:szCs w:val="22"/>
              </w:rPr>
            </w:pPr>
          </w:p>
        </w:tc>
        <w:tc>
          <w:tcPr>
            <w:tcW w:w="630" w:type="pct"/>
            <w:vMerge w:val="continue"/>
            <w:shd w:val="clear" w:color="auto" w:fill="auto"/>
            <w:noWrap w:val="0"/>
            <w:vAlign w:val="center"/>
          </w:tcPr>
          <w:p>
            <w:pPr>
              <w:widowControl/>
              <w:spacing w:line="240" w:lineRule="exact"/>
              <w:jc w:val="both"/>
              <w:rPr>
                <w:rFonts w:hint="eastAsia" w:ascii="微软雅黑" w:hAnsi="微软雅黑" w:eastAsia="微软雅黑" w:cs="微软雅黑"/>
                <w:color w:val="000000"/>
                <w:kern w:val="0"/>
                <w:sz w:val="22"/>
                <w:szCs w:val="22"/>
                <w:lang w:val="en-US" w:eastAsia="zh-CN"/>
              </w:rPr>
            </w:pPr>
          </w:p>
        </w:tc>
        <w:tc>
          <w:tcPr>
            <w:tcW w:w="880" w:type="pct"/>
            <w:shd w:val="clear" w:color="auto" w:fill="auto"/>
            <w:noWrap w:val="0"/>
            <w:vAlign w:val="center"/>
          </w:tcPr>
          <w:p>
            <w:pPr>
              <w:widowControl/>
              <w:spacing w:line="240" w:lineRule="exact"/>
              <w:jc w:val="both"/>
              <w:rPr>
                <w:rFonts w:hint="eastAsia" w:ascii="微软雅黑" w:hAnsi="微软雅黑" w:eastAsia="微软雅黑" w:cs="微软雅黑"/>
                <w:color w:val="000000"/>
                <w:kern w:val="0"/>
                <w:sz w:val="22"/>
                <w:szCs w:val="22"/>
              </w:rPr>
            </w:pPr>
            <w:r>
              <w:rPr>
                <w:rFonts w:hint="eastAsia" w:ascii="微软雅黑" w:hAnsi="微软雅黑" w:eastAsia="微软雅黑" w:cs="微软雅黑"/>
                <w:color w:val="000000"/>
                <w:kern w:val="0"/>
                <w:sz w:val="22"/>
                <w:szCs w:val="22"/>
              </w:rPr>
              <w:t>案例分析</w:t>
            </w:r>
          </w:p>
        </w:tc>
        <w:tc>
          <w:tcPr>
            <w:tcW w:w="3170" w:type="pct"/>
            <w:gridSpan w:val="2"/>
            <w:shd w:val="clear" w:color="auto" w:fill="auto"/>
            <w:noWrap w:val="0"/>
            <w:vAlign w:val="center"/>
          </w:tcPr>
          <w:p>
            <w:pPr>
              <w:widowControl/>
              <w:spacing w:line="240" w:lineRule="exact"/>
              <w:ind w:left="0" w:leftChars="0" w:firstLine="0" w:firstLineChars="0"/>
              <w:jc w:val="both"/>
              <w:rPr>
                <w:rFonts w:hint="eastAsia" w:ascii="微软雅黑" w:hAnsi="微软雅黑" w:eastAsia="微软雅黑" w:cs="微软雅黑"/>
                <w:color w:val="000000"/>
                <w:kern w:val="0"/>
                <w:sz w:val="22"/>
                <w:szCs w:val="22"/>
                <w:lang w:val="en-US" w:eastAsia="zh-CN"/>
              </w:rPr>
            </w:pPr>
            <w:r>
              <w:rPr>
                <w:rFonts w:hint="eastAsia" w:ascii="微软雅黑" w:hAnsi="微软雅黑" w:eastAsia="微软雅黑" w:cs="微软雅黑"/>
                <w:color w:val="000000"/>
                <w:kern w:val="0"/>
                <w:sz w:val="22"/>
                <w:szCs w:val="22"/>
              </w:rPr>
              <w:t>介绍</w:t>
            </w:r>
            <w:r>
              <w:rPr>
                <w:rFonts w:hint="eastAsia" w:ascii="微软雅黑" w:hAnsi="微软雅黑" w:eastAsia="微软雅黑" w:cs="微软雅黑"/>
                <w:color w:val="000000"/>
                <w:kern w:val="0"/>
                <w:sz w:val="22"/>
                <w:szCs w:val="22"/>
                <w:lang w:val="en-US" w:eastAsia="zh-CN"/>
              </w:rPr>
              <w:t>信息安全</w:t>
            </w:r>
            <w:r>
              <w:rPr>
                <w:rFonts w:hint="eastAsia" w:ascii="微软雅黑" w:hAnsi="微软雅黑" w:eastAsia="微软雅黑" w:cs="微软雅黑"/>
                <w:color w:val="000000"/>
                <w:kern w:val="0"/>
                <w:sz w:val="22"/>
                <w:szCs w:val="22"/>
              </w:rPr>
              <w:t>案例，包括勒索病毒应急案例、网上营业厅数据被盗案例、积分管理系统隐蔽盗取案例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301" w:hRule="exact"/>
        </w:trPr>
        <w:tc>
          <w:tcPr>
            <w:tcW w:w="319" w:type="pct"/>
            <w:vMerge w:val="continue"/>
            <w:shd w:val="clear" w:color="auto" w:fill="auto"/>
            <w:noWrap w:val="0"/>
            <w:vAlign w:val="center"/>
          </w:tcPr>
          <w:p>
            <w:pPr>
              <w:widowControl/>
              <w:spacing w:line="240" w:lineRule="exact"/>
              <w:jc w:val="both"/>
              <w:rPr>
                <w:rFonts w:hint="eastAsia" w:ascii="微软雅黑" w:hAnsi="微软雅黑" w:eastAsia="微软雅黑" w:cs="微软雅黑"/>
                <w:color w:val="000000"/>
                <w:kern w:val="0"/>
                <w:sz w:val="22"/>
                <w:szCs w:val="22"/>
              </w:rPr>
            </w:pPr>
          </w:p>
        </w:tc>
        <w:tc>
          <w:tcPr>
            <w:tcW w:w="630" w:type="pct"/>
            <w:vMerge w:val="continue"/>
            <w:shd w:val="clear" w:color="auto" w:fill="auto"/>
            <w:noWrap w:val="0"/>
            <w:vAlign w:val="center"/>
          </w:tcPr>
          <w:p>
            <w:pPr>
              <w:widowControl/>
              <w:spacing w:line="240" w:lineRule="exact"/>
              <w:jc w:val="both"/>
              <w:rPr>
                <w:rFonts w:hint="eastAsia" w:ascii="微软雅黑" w:hAnsi="微软雅黑" w:eastAsia="微软雅黑" w:cs="微软雅黑"/>
                <w:color w:val="000000"/>
                <w:kern w:val="0"/>
                <w:sz w:val="22"/>
                <w:szCs w:val="22"/>
                <w:lang w:val="en-US" w:eastAsia="zh-CN"/>
              </w:rPr>
            </w:pPr>
          </w:p>
        </w:tc>
        <w:tc>
          <w:tcPr>
            <w:tcW w:w="880" w:type="pct"/>
            <w:shd w:val="clear" w:color="auto" w:fill="auto"/>
            <w:noWrap w:val="0"/>
            <w:vAlign w:val="center"/>
          </w:tcPr>
          <w:p>
            <w:pPr>
              <w:widowControl/>
              <w:spacing w:line="240" w:lineRule="exact"/>
              <w:jc w:val="both"/>
              <w:rPr>
                <w:rFonts w:hint="eastAsia" w:ascii="微软雅黑" w:hAnsi="微软雅黑" w:eastAsia="微软雅黑" w:cs="微软雅黑"/>
                <w:color w:val="000000"/>
                <w:kern w:val="0"/>
                <w:sz w:val="22"/>
                <w:szCs w:val="22"/>
              </w:rPr>
            </w:pPr>
            <w:r>
              <w:rPr>
                <w:rFonts w:hint="eastAsia" w:ascii="微软雅黑" w:hAnsi="微软雅黑" w:eastAsia="微软雅黑" w:cs="微软雅黑"/>
                <w:color w:val="000000"/>
                <w:kern w:val="0"/>
                <w:sz w:val="22"/>
                <w:szCs w:val="22"/>
              </w:rPr>
              <w:t>典型网络安全入侵事件</w:t>
            </w:r>
          </w:p>
          <w:p>
            <w:pPr>
              <w:widowControl/>
              <w:spacing w:line="240" w:lineRule="exact"/>
              <w:jc w:val="both"/>
              <w:rPr>
                <w:rFonts w:hint="eastAsia" w:ascii="微软雅黑" w:hAnsi="微软雅黑" w:eastAsia="微软雅黑" w:cs="微软雅黑"/>
                <w:color w:val="000000"/>
                <w:kern w:val="0"/>
                <w:sz w:val="22"/>
                <w:szCs w:val="22"/>
              </w:rPr>
            </w:pPr>
            <w:r>
              <w:rPr>
                <w:rFonts w:hint="eastAsia" w:ascii="微软雅黑" w:hAnsi="微软雅黑" w:eastAsia="微软雅黑" w:cs="微软雅黑"/>
                <w:color w:val="000000"/>
                <w:kern w:val="0"/>
                <w:sz w:val="22"/>
                <w:szCs w:val="22"/>
              </w:rPr>
              <w:t>重现与分析</w:t>
            </w:r>
          </w:p>
        </w:tc>
        <w:tc>
          <w:tcPr>
            <w:tcW w:w="3170" w:type="pct"/>
            <w:gridSpan w:val="2"/>
            <w:shd w:val="clear" w:color="auto" w:fill="auto"/>
            <w:noWrap w:val="0"/>
            <w:vAlign w:val="center"/>
          </w:tcPr>
          <w:p>
            <w:pPr>
              <w:widowControl/>
              <w:spacing w:line="240" w:lineRule="exact"/>
              <w:jc w:val="both"/>
              <w:rPr>
                <w:rFonts w:hint="eastAsia" w:ascii="微软雅黑" w:hAnsi="微软雅黑" w:eastAsia="微软雅黑" w:cs="微软雅黑"/>
                <w:color w:val="000000"/>
                <w:kern w:val="0"/>
                <w:sz w:val="22"/>
                <w:szCs w:val="22"/>
              </w:rPr>
            </w:pPr>
            <w:r>
              <w:rPr>
                <w:rFonts w:hint="eastAsia" w:ascii="微软雅黑" w:hAnsi="微软雅黑" w:eastAsia="微软雅黑" w:cs="微软雅黑"/>
                <w:color w:val="000000"/>
                <w:kern w:val="0"/>
                <w:sz w:val="22"/>
                <w:szCs w:val="22"/>
              </w:rPr>
              <w:t>通过真实入侵场景案例汇总分析，介绍典型网络安全入侵事件中多次被突破原因和应急响应对抗细节，包括入侵踩点预警与对策、系统框架漏洞被利用原理与对策、软件代码漏洞与对策、社工利用分析与对策、单位内部人员风险分析与对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454" w:hRule="exact"/>
        </w:trPr>
        <w:tc>
          <w:tcPr>
            <w:tcW w:w="319" w:type="pct"/>
            <w:vMerge w:val="continue"/>
            <w:shd w:val="clear" w:color="auto" w:fill="auto"/>
            <w:noWrap w:val="0"/>
            <w:vAlign w:val="center"/>
          </w:tcPr>
          <w:p>
            <w:pPr>
              <w:widowControl/>
              <w:spacing w:line="240" w:lineRule="exact"/>
              <w:jc w:val="both"/>
              <w:rPr>
                <w:rFonts w:hint="eastAsia" w:ascii="微软雅黑" w:hAnsi="微软雅黑" w:eastAsia="微软雅黑" w:cs="微软雅黑"/>
                <w:color w:val="000000"/>
                <w:kern w:val="0"/>
                <w:sz w:val="22"/>
                <w:szCs w:val="22"/>
                <w:lang w:val="en-US" w:eastAsia="zh-CN"/>
              </w:rPr>
            </w:pPr>
          </w:p>
        </w:tc>
        <w:tc>
          <w:tcPr>
            <w:tcW w:w="630" w:type="pct"/>
            <w:vMerge w:val="restart"/>
            <w:shd w:val="clear" w:color="auto" w:fill="auto"/>
            <w:noWrap w:val="0"/>
            <w:vAlign w:val="center"/>
          </w:tcPr>
          <w:p>
            <w:pPr>
              <w:widowControl/>
              <w:spacing w:line="240" w:lineRule="exact"/>
              <w:ind w:left="0" w:leftChars="0" w:firstLine="0" w:firstLineChars="0"/>
              <w:jc w:val="both"/>
              <w:rPr>
                <w:rFonts w:hint="eastAsia" w:ascii="微软雅黑" w:hAnsi="微软雅黑" w:eastAsia="微软雅黑" w:cs="微软雅黑"/>
                <w:color w:val="000000"/>
                <w:kern w:val="0"/>
                <w:sz w:val="22"/>
                <w:szCs w:val="22"/>
                <w:lang w:val="en-US" w:eastAsia="zh-CN"/>
              </w:rPr>
            </w:pPr>
            <w:r>
              <w:rPr>
                <w:rFonts w:hint="eastAsia" w:ascii="微软雅黑" w:hAnsi="微软雅黑" w:eastAsia="微软雅黑" w:cs="微软雅黑"/>
                <w:color w:val="000000"/>
                <w:kern w:val="0"/>
                <w:sz w:val="22"/>
                <w:szCs w:val="22"/>
                <w:lang w:val="en-US" w:eastAsia="zh-CN"/>
              </w:rPr>
              <w:t>操作系统安全</w:t>
            </w:r>
          </w:p>
        </w:tc>
        <w:tc>
          <w:tcPr>
            <w:tcW w:w="880" w:type="pct"/>
            <w:shd w:val="clear" w:color="auto" w:fill="auto"/>
            <w:noWrap w:val="0"/>
            <w:vAlign w:val="center"/>
          </w:tcPr>
          <w:p>
            <w:pPr>
              <w:widowControl/>
              <w:spacing w:line="240" w:lineRule="exact"/>
              <w:ind w:left="0" w:leftChars="0" w:firstLine="0" w:firstLineChars="0"/>
              <w:jc w:val="both"/>
              <w:rPr>
                <w:rFonts w:hint="eastAsia" w:ascii="微软雅黑" w:hAnsi="微软雅黑" w:eastAsia="微软雅黑" w:cs="微软雅黑"/>
                <w:color w:val="FF0000"/>
                <w:kern w:val="0"/>
                <w:sz w:val="22"/>
                <w:szCs w:val="22"/>
                <w:lang w:val="en-US" w:eastAsia="zh-CN"/>
              </w:rPr>
            </w:pPr>
            <w:r>
              <w:rPr>
                <w:rFonts w:hint="eastAsia" w:ascii="微软雅黑" w:hAnsi="微软雅黑" w:eastAsia="微软雅黑" w:cs="微软雅黑"/>
                <w:color w:val="000000"/>
                <w:kern w:val="0"/>
                <w:sz w:val="22"/>
                <w:szCs w:val="22"/>
                <w:lang w:val="en-US" w:eastAsia="zh-CN" w:bidi="ar-SA"/>
              </w:rPr>
              <w:t>Linux操作系统黑客破坏场景重现与防范实践</w:t>
            </w:r>
          </w:p>
        </w:tc>
        <w:tc>
          <w:tcPr>
            <w:tcW w:w="3170" w:type="pct"/>
            <w:gridSpan w:val="2"/>
            <w:shd w:val="clear" w:color="auto" w:fill="auto"/>
            <w:noWrap w:val="0"/>
            <w:vAlign w:val="center"/>
          </w:tcPr>
          <w:p>
            <w:pPr>
              <w:pStyle w:val="16"/>
              <w:numPr>
                <w:ilvl w:val="0"/>
                <w:numId w:val="0"/>
              </w:numPr>
              <w:ind w:leftChars="0"/>
              <w:jc w:val="both"/>
              <w:rPr>
                <w:rFonts w:hint="eastAsia" w:ascii="微软雅黑" w:hAnsi="微软雅黑" w:eastAsia="微软雅黑" w:cs="微软雅黑"/>
                <w:color w:val="000000" w:themeColor="text1"/>
                <w:sz w:val="22"/>
                <w:szCs w:val="22"/>
                <w:highlight w:val="none"/>
                <w:lang w:eastAsia="zh-CN"/>
                <w14:textFill>
                  <w14:solidFill>
                    <w14:schemeClr w14:val="tx1"/>
                  </w14:solidFill>
                </w14:textFill>
              </w:rPr>
            </w:pPr>
            <w:r>
              <w:rPr>
                <w:rFonts w:hint="eastAsia" w:ascii="微软雅黑" w:hAnsi="微软雅黑" w:eastAsia="微软雅黑" w:cs="微软雅黑"/>
                <w:color w:val="000000" w:themeColor="text1"/>
                <w:sz w:val="22"/>
                <w:szCs w:val="22"/>
                <w:highlight w:val="none"/>
                <w:lang w:val="en-US" w:eastAsia="zh-CN"/>
                <w14:textFill>
                  <w14:solidFill>
                    <w14:schemeClr w14:val="tx1"/>
                  </w14:solidFill>
                </w14:textFill>
              </w:rPr>
              <w:t>Linux</w:t>
            </w:r>
            <w:r>
              <w:rPr>
                <w:rFonts w:hint="eastAsia" w:ascii="微软雅黑" w:hAnsi="微软雅黑" w:eastAsia="微软雅黑" w:cs="微软雅黑"/>
                <w:color w:val="000000" w:themeColor="text1"/>
                <w:sz w:val="22"/>
                <w:szCs w:val="22"/>
                <w:highlight w:val="none"/>
                <w:lang w:eastAsia="zh-CN"/>
                <w14:textFill>
                  <w14:solidFill>
                    <w14:schemeClr w14:val="tx1"/>
                  </w14:solidFill>
                </w14:textFill>
              </w:rPr>
              <w:t>漏洞利用与分析</w:t>
            </w:r>
          </w:p>
          <w:p>
            <w:pPr>
              <w:pStyle w:val="16"/>
              <w:numPr>
                <w:ilvl w:val="0"/>
                <w:numId w:val="0"/>
              </w:numPr>
              <w:ind w:leftChars="0"/>
              <w:jc w:val="both"/>
              <w:rPr>
                <w:rFonts w:hint="eastAsia" w:ascii="微软雅黑" w:hAnsi="微软雅黑" w:eastAsia="微软雅黑" w:cs="微软雅黑"/>
                <w:color w:val="000000" w:themeColor="text1"/>
                <w:sz w:val="22"/>
                <w:szCs w:val="22"/>
                <w:highlight w:val="none"/>
                <w:lang w:eastAsia="zh-CN"/>
                <w14:textFill>
                  <w14:solidFill>
                    <w14:schemeClr w14:val="tx1"/>
                  </w14:solidFill>
                </w14:textFill>
              </w:rPr>
            </w:pPr>
            <w:r>
              <w:rPr>
                <w:rFonts w:hint="eastAsia" w:ascii="微软雅黑" w:hAnsi="微软雅黑" w:eastAsia="微软雅黑" w:cs="微软雅黑"/>
                <w:color w:val="000000" w:themeColor="text1"/>
                <w:sz w:val="22"/>
                <w:szCs w:val="22"/>
                <w:highlight w:val="none"/>
                <w:lang w:eastAsia="zh-CN"/>
                <w14:textFill>
                  <w14:solidFill>
                    <w14:schemeClr w14:val="tx1"/>
                  </w14:solidFill>
                </w14:textFill>
              </w:rPr>
              <w:t>Linux系统账号暴力破解</w:t>
            </w:r>
          </w:p>
          <w:p>
            <w:pPr>
              <w:pStyle w:val="16"/>
              <w:numPr>
                <w:ilvl w:val="0"/>
                <w:numId w:val="0"/>
              </w:numPr>
              <w:ind w:leftChars="0"/>
              <w:jc w:val="both"/>
              <w:rPr>
                <w:rFonts w:hint="eastAsia" w:ascii="微软雅黑" w:hAnsi="微软雅黑" w:eastAsia="微软雅黑" w:cs="微软雅黑"/>
                <w:color w:val="000000" w:themeColor="text1"/>
                <w:kern w:val="0"/>
                <w:sz w:val="22"/>
                <w:szCs w:val="22"/>
                <w:lang w:val="en-US" w:eastAsia="zh-CN"/>
                <w14:textFill>
                  <w14:solidFill>
                    <w14:schemeClr w14:val="tx1"/>
                  </w14:solidFill>
                </w14:textFill>
              </w:rPr>
            </w:pPr>
            <w:r>
              <w:rPr>
                <w:rFonts w:hint="eastAsia" w:ascii="微软雅黑" w:hAnsi="微软雅黑" w:eastAsia="微软雅黑" w:cs="微软雅黑"/>
                <w:color w:val="000000" w:themeColor="text1"/>
                <w:sz w:val="22"/>
                <w:szCs w:val="22"/>
                <w:highlight w:val="none"/>
                <w:lang w:val="en-US" w:eastAsia="zh-CN"/>
                <w14:textFill>
                  <w14:solidFill>
                    <w14:schemeClr w14:val="tx1"/>
                  </w14:solidFill>
                </w14:textFill>
              </w:rPr>
              <w:t>S</w:t>
            </w:r>
            <w:r>
              <w:rPr>
                <w:rFonts w:hint="eastAsia" w:ascii="微软雅黑" w:hAnsi="微软雅黑" w:eastAsia="微软雅黑" w:cs="微软雅黑"/>
                <w:color w:val="000000" w:themeColor="text1"/>
                <w:sz w:val="22"/>
                <w:szCs w:val="22"/>
                <w:highlight w:val="none"/>
                <w:lang w:eastAsia="zh-CN"/>
                <w14:textFill>
                  <w14:solidFill>
                    <w14:schemeClr w14:val="tx1"/>
                  </w14:solidFill>
                </w14:textFill>
              </w:rPr>
              <w:t>hadow文件破解</w:t>
            </w:r>
          </w:p>
          <w:p>
            <w:pPr>
              <w:pStyle w:val="16"/>
              <w:numPr>
                <w:ilvl w:val="0"/>
                <w:numId w:val="0"/>
              </w:numPr>
              <w:ind w:leftChars="0"/>
              <w:jc w:val="both"/>
              <w:rPr>
                <w:rFonts w:hint="eastAsia" w:ascii="微软雅黑" w:hAnsi="微软雅黑" w:eastAsia="微软雅黑" w:cs="微软雅黑"/>
                <w:color w:val="000000" w:themeColor="text1"/>
                <w:kern w:val="0"/>
                <w:sz w:val="22"/>
                <w:szCs w:val="22"/>
                <w:lang w:val="en-US" w:eastAsia="zh-CN"/>
                <w14:textFill>
                  <w14:solidFill>
                    <w14:schemeClr w14:val="tx1"/>
                  </w14:solidFill>
                </w14:textFill>
              </w:rPr>
            </w:pPr>
            <w:r>
              <w:rPr>
                <w:rFonts w:hint="eastAsia" w:ascii="微软雅黑" w:hAnsi="微软雅黑" w:eastAsia="微软雅黑" w:cs="微软雅黑"/>
                <w:color w:val="000000" w:themeColor="text1"/>
                <w:sz w:val="22"/>
                <w:szCs w:val="22"/>
                <w:highlight w:val="none"/>
                <w:lang w:val="en-US" w:eastAsia="zh-CN"/>
                <w14:textFill>
                  <w14:solidFill>
                    <w14:schemeClr w14:val="tx1"/>
                  </w14:solidFill>
                </w14:textFill>
              </w:rPr>
              <w:t>系统日志分析等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238" w:hRule="exact"/>
        </w:trPr>
        <w:tc>
          <w:tcPr>
            <w:tcW w:w="319" w:type="pct"/>
            <w:vMerge w:val="continue"/>
            <w:shd w:val="clear" w:color="auto" w:fill="auto"/>
            <w:noWrap w:val="0"/>
            <w:vAlign w:val="center"/>
          </w:tcPr>
          <w:p>
            <w:pPr>
              <w:widowControl/>
              <w:spacing w:line="240" w:lineRule="exact"/>
              <w:jc w:val="both"/>
              <w:rPr>
                <w:rFonts w:hint="eastAsia" w:ascii="微软雅黑" w:hAnsi="微软雅黑" w:eastAsia="微软雅黑" w:cs="微软雅黑"/>
                <w:color w:val="000000"/>
                <w:kern w:val="0"/>
                <w:sz w:val="22"/>
                <w:szCs w:val="22"/>
                <w:lang w:val="en-US" w:eastAsia="zh-CN"/>
              </w:rPr>
            </w:pPr>
          </w:p>
        </w:tc>
        <w:tc>
          <w:tcPr>
            <w:tcW w:w="630" w:type="pct"/>
            <w:vMerge w:val="continue"/>
            <w:shd w:val="clear" w:color="auto" w:fill="auto"/>
            <w:noWrap w:val="0"/>
            <w:vAlign w:val="center"/>
          </w:tcPr>
          <w:p>
            <w:pPr>
              <w:widowControl/>
              <w:spacing w:line="240" w:lineRule="exact"/>
              <w:jc w:val="both"/>
              <w:rPr>
                <w:rFonts w:hint="eastAsia" w:ascii="微软雅黑" w:hAnsi="微软雅黑" w:eastAsia="微软雅黑" w:cs="微软雅黑"/>
                <w:color w:val="000000"/>
                <w:kern w:val="0"/>
                <w:sz w:val="22"/>
                <w:szCs w:val="22"/>
                <w:lang w:val="en-US" w:eastAsia="zh-CN"/>
              </w:rPr>
            </w:pPr>
          </w:p>
        </w:tc>
        <w:tc>
          <w:tcPr>
            <w:tcW w:w="880" w:type="pct"/>
            <w:shd w:val="clear" w:color="auto" w:fill="auto"/>
            <w:noWrap w:val="0"/>
            <w:vAlign w:val="center"/>
          </w:tcPr>
          <w:p>
            <w:pPr>
              <w:widowControl/>
              <w:spacing w:line="240" w:lineRule="exact"/>
              <w:jc w:val="both"/>
              <w:rPr>
                <w:rFonts w:hint="eastAsia" w:ascii="微软雅黑" w:hAnsi="微软雅黑" w:eastAsia="微软雅黑" w:cs="微软雅黑"/>
                <w:color w:val="000000"/>
                <w:kern w:val="0"/>
                <w:sz w:val="22"/>
                <w:szCs w:val="22"/>
                <w:lang w:val="en-US" w:eastAsia="zh-CN" w:bidi="ar-SA"/>
              </w:rPr>
            </w:pPr>
            <w:r>
              <w:rPr>
                <w:rFonts w:hint="eastAsia" w:ascii="微软雅黑" w:hAnsi="微软雅黑" w:eastAsia="微软雅黑" w:cs="微软雅黑"/>
                <w:color w:val="000000"/>
                <w:kern w:val="0"/>
                <w:sz w:val="22"/>
                <w:szCs w:val="22"/>
                <w:lang w:val="en-US" w:eastAsia="zh-CN" w:bidi="ar-SA"/>
              </w:rPr>
              <w:t>Windows操作系统安全</w:t>
            </w:r>
          </w:p>
        </w:tc>
        <w:tc>
          <w:tcPr>
            <w:tcW w:w="3170" w:type="pct"/>
            <w:gridSpan w:val="2"/>
            <w:shd w:val="clear" w:color="auto" w:fill="auto"/>
            <w:noWrap w:val="0"/>
            <w:vAlign w:val="center"/>
          </w:tcPr>
          <w:p>
            <w:pPr>
              <w:pStyle w:val="16"/>
              <w:numPr>
                <w:ilvl w:val="0"/>
                <w:numId w:val="0"/>
              </w:numPr>
              <w:ind w:leftChars="0"/>
              <w:jc w:val="both"/>
              <w:rPr>
                <w:rFonts w:hint="eastAsia" w:ascii="微软雅黑" w:hAnsi="微软雅黑" w:eastAsia="微软雅黑" w:cs="微软雅黑"/>
                <w:color w:val="000000" w:themeColor="text1"/>
                <w:sz w:val="22"/>
                <w:szCs w:val="22"/>
                <w:highlight w:val="none"/>
                <w:lang w:val="en-US" w:eastAsia="zh-CN"/>
                <w14:textFill>
                  <w14:solidFill>
                    <w14:schemeClr w14:val="tx1"/>
                  </w14:solidFill>
                </w14:textFill>
              </w:rPr>
            </w:pPr>
            <w:r>
              <w:rPr>
                <w:rFonts w:hint="eastAsia" w:ascii="微软雅黑" w:hAnsi="微软雅黑" w:eastAsia="微软雅黑" w:cs="微软雅黑"/>
                <w:color w:val="000000" w:themeColor="text1"/>
                <w:sz w:val="22"/>
                <w:szCs w:val="22"/>
                <w:highlight w:val="none"/>
                <w:lang w:val="en-US" w:eastAsia="zh-CN"/>
                <w14:textFill>
                  <w14:solidFill>
                    <w14:schemeClr w14:val="tx1"/>
                  </w14:solidFill>
                </w14:textFill>
              </w:rPr>
              <w:t>Windows账户管理和克隆账号检测</w:t>
            </w:r>
          </w:p>
          <w:p>
            <w:pPr>
              <w:pStyle w:val="16"/>
              <w:numPr>
                <w:ilvl w:val="0"/>
                <w:numId w:val="0"/>
              </w:numPr>
              <w:ind w:leftChars="0"/>
              <w:jc w:val="both"/>
              <w:rPr>
                <w:rFonts w:hint="eastAsia" w:ascii="微软雅黑" w:hAnsi="微软雅黑" w:eastAsia="微软雅黑" w:cs="微软雅黑"/>
                <w:color w:val="000000" w:themeColor="text1"/>
                <w:sz w:val="22"/>
                <w:szCs w:val="22"/>
                <w:highlight w:val="none"/>
                <w:lang w:val="en-US" w:eastAsia="zh-CN"/>
                <w14:textFill>
                  <w14:solidFill>
                    <w14:schemeClr w14:val="tx1"/>
                  </w14:solidFill>
                </w14:textFill>
              </w:rPr>
            </w:pPr>
            <w:r>
              <w:rPr>
                <w:rFonts w:hint="eastAsia" w:ascii="微软雅黑" w:hAnsi="微软雅黑" w:eastAsia="微软雅黑" w:cs="微软雅黑"/>
                <w:color w:val="000000" w:themeColor="text1"/>
                <w:sz w:val="22"/>
                <w:szCs w:val="22"/>
                <w:highlight w:val="none"/>
                <w:lang w:val="en-US" w:eastAsia="zh-CN"/>
                <w14:textFill>
                  <w14:solidFill>
                    <w14:schemeClr w14:val="tx1"/>
                  </w14:solidFill>
                </w14:textFill>
              </w:rPr>
              <w:t>Windows密码策略与加固配置</w:t>
            </w:r>
          </w:p>
          <w:p>
            <w:pPr>
              <w:pStyle w:val="16"/>
              <w:numPr>
                <w:ilvl w:val="0"/>
                <w:numId w:val="0"/>
              </w:numPr>
              <w:ind w:leftChars="0"/>
              <w:jc w:val="both"/>
              <w:rPr>
                <w:rFonts w:hint="eastAsia" w:ascii="微软雅黑" w:hAnsi="微软雅黑" w:eastAsia="微软雅黑" w:cs="微软雅黑"/>
                <w:color w:val="000000" w:themeColor="text1"/>
                <w:sz w:val="22"/>
                <w:szCs w:val="22"/>
                <w:highlight w:val="none"/>
                <w:lang w:val="en-US" w:eastAsia="zh-CN"/>
                <w14:textFill>
                  <w14:solidFill>
                    <w14:schemeClr w14:val="tx1"/>
                  </w14:solidFill>
                </w14:textFill>
              </w:rPr>
            </w:pPr>
            <w:r>
              <w:rPr>
                <w:rFonts w:hint="eastAsia" w:ascii="微软雅黑" w:hAnsi="微软雅黑" w:eastAsia="微软雅黑" w:cs="微软雅黑"/>
                <w:color w:val="000000" w:themeColor="text1"/>
                <w:sz w:val="22"/>
                <w:szCs w:val="22"/>
                <w:highlight w:val="none"/>
                <w:lang w:val="en-US" w:eastAsia="zh-CN"/>
                <w14:textFill>
                  <w14:solidFill>
                    <w14:schemeClr w14:val="tx1"/>
                  </w14:solidFill>
                </w14:textFill>
              </w:rPr>
              <w:t>Windows防火墙策略与规则配置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99" w:hRule="exact"/>
        </w:trPr>
        <w:tc>
          <w:tcPr>
            <w:tcW w:w="319" w:type="pct"/>
            <w:vMerge w:val="continue"/>
            <w:shd w:val="clear" w:color="auto" w:fill="auto"/>
            <w:noWrap w:val="0"/>
            <w:vAlign w:val="center"/>
          </w:tcPr>
          <w:p>
            <w:pPr>
              <w:widowControl/>
              <w:spacing w:line="240" w:lineRule="exact"/>
              <w:jc w:val="both"/>
              <w:rPr>
                <w:rFonts w:hint="eastAsia" w:ascii="微软雅黑" w:hAnsi="微软雅黑" w:eastAsia="微软雅黑" w:cs="微软雅黑"/>
                <w:color w:val="000000"/>
                <w:kern w:val="0"/>
                <w:sz w:val="22"/>
                <w:szCs w:val="22"/>
                <w:lang w:val="en-US" w:eastAsia="zh-CN"/>
              </w:rPr>
            </w:pPr>
          </w:p>
        </w:tc>
        <w:tc>
          <w:tcPr>
            <w:tcW w:w="630" w:type="pct"/>
            <w:vMerge w:val="restart"/>
            <w:shd w:val="clear" w:color="auto" w:fill="auto"/>
            <w:noWrap w:val="0"/>
            <w:vAlign w:val="center"/>
          </w:tcPr>
          <w:p>
            <w:pPr>
              <w:widowControl/>
              <w:spacing w:line="240" w:lineRule="exact"/>
              <w:ind w:left="0" w:leftChars="0" w:firstLine="0" w:firstLineChars="0"/>
              <w:jc w:val="both"/>
              <w:rPr>
                <w:rFonts w:hint="eastAsia" w:ascii="微软雅黑" w:hAnsi="微软雅黑" w:eastAsia="微软雅黑" w:cs="微软雅黑"/>
                <w:color w:val="000000"/>
                <w:kern w:val="0"/>
                <w:sz w:val="22"/>
                <w:szCs w:val="22"/>
                <w:lang w:val="en-US" w:eastAsia="zh-CN"/>
              </w:rPr>
            </w:pPr>
            <w:r>
              <w:rPr>
                <w:rFonts w:hint="eastAsia" w:ascii="微软雅黑" w:hAnsi="微软雅黑" w:eastAsia="微软雅黑" w:cs="微软雅黑"/>
                <w:color w:val="000000"/>
                <w:kern w:val="0"/>
                <w:sz w:val="22"/>
                <w:szCs w:val="22"/>
                <w:lang w:val="en-US" w:eastAsia="zh-CN"/>
              </w:rPr>
              <w:t>Web应用安全</w:t>
            </w:r>
          </w:p>
        </w:tc>
        <w:tc>
          <w:tcPr>
            <w:tcW w:w="880" w:type="pct"/>
            <w:vMerge w:val="restart"/>
            <w:shd w:val="clear" w:color="auto" w:fill="auto"/>
            <w:noWrap w:val="0"/>
            <w:vAlign w:val="center"/>
          </w:tcPr>
          <w:p>
            <w:pPr>
              <w:widowControl/>
              <w:spacing w:line="240" w:lineRule="exact"/>
              <w:jc w:val="both"/>
              <w:rPr>
                <w:rFonts w:hint="eastAsia" w:ascii="微软雅黑" w:hAnsi="微软雅黑" w:eastAsia="微软雅黑" w:cs="微软雅黑"/>
                <w:color w:val="FF0000"/>
                <w:kern w:val="0"/>
                <w:sz w:val="22"/>
                <w:szCs w:val="22"/>
                <w:lang w:val="en-US" w:eastAsia="zh-CN"/>
              </w:rPr>
            </w:pPr>
            <w:r>
              <w:rPr>
                <w:rFonts w:hint="eastAsia" w:ascii="微软雅黑" w:hAnsi="微软雅黑" w:eastAsia="微软雅黑" w:cs="微软雅黑"/>
                <w:color w:val="000000"/>
                <w:kern w:val="0"/>
                <w:sz w:val="22"/>
                <w:szCs w:val="22"/>
                <w:lang w:val="en-US" w:eastAsia="zh-CN" w:bidi="ar-SA"/>
              </w:rPr>
              <w:t>常用信息收集方法及SQL注入通识</w:t>
            </w:r>
          </w:p>
        </w:tc>
        <w:tc>
          <w:tcPr>
            <w:tcW w:w="3170" w:type="pct"/>
            <w:gridSpan w:val="2"/>
            <w:shd w:val="clear" w:color="auto" w:fill="auto"/>
            <w:noWrap w:val="0"/>
            <w:vAlign w:val="center"/>
          </w:tcPr>
          <w:p>
            <w:pPr>
              <w:widowControl/>
              <w:spacing w:line="240" w:lineRule="exact"/>
              <w:jc w:val="both"/>
              <w:rPr>
                <w:rFonts w:hint="eastAsia" w:ascii="微软雅黑" w:hAnsi="微软雅黑" w:eastAsia="微软雅黑" w:cs="微软雅黑"/>
                <w:color w:val="FF0000"/>
                <w:kern w:val="0"/>
                <w:sz w:val="22"/>
                <w:szCs w:val="22"/>
                <w:lang w:val="en-US" w:eastAsia="zh-CN"/>
              </w:rPr>
            </w:pPr>
            <w:r>
              <w:rPr>
                <w:rFonts w:hint="eastAsia" w:ascii="微软雅黑" w:hAnsi="微软雅黑" w:eastAsia="微软雅黑" w:cs="微软雅黑"/>
                <w:color w:val="000000"/>
                <w:sz w:val="22"/>
                <w:szCs w:val="22"/>
                <w:highlight w:val="none"/>
                <w:lang w:val="en-US" w:eastAsia="zh-CN"/>
              </w:rPr>
              <w:t>信息收集技术分析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47" w:hRule="exact"/>
        </w:trPr>
        <w:tc>
          <w:tcPr>
            <w:tcW w:w="319" w:type="pct"/>
            <w:vMerge w:val="continue"/>
            <w:shd w:val="clear" w:color="auto" w:fill="auto"/>
            <w:noWrap w:val="0"/>
            <w:vAlign w:val="center"/>
          </w:tcPr>
          <w:p>
            <w:pPr>
              <w:widowControl/>
              <w:spacing w:line="240" w:lineRule="exact"/>
              <w:jc w:val="both"/>
              <w:rPr>
                <w:rFonts w:hint="eastAsia" w:ascii="微软雅黑" w:hAnsi="微软雅黑" w:eastAsia="微软雅黑" w:cs="微软雅黑"/>
                <w:color w:val="000000"/>
                <w:kern w:val="0"/>
                <w:sz w:val="22"/>
                <w:szCs w:val="22"/>
                <w:lang w:val="en-US" w:eastAsia="zh-CN"/>
              </w:rPr>
            </w:pPr>
          </w:p>
        </w:tc>
        <w:tc>
          <w:tcPr>
            <w:tcW w:w="630" w:type="pct"/>
            <w:vMerge w:val="continue"/>
            <w:shd w:val="clear" w:color="auto" w:fill="auto"/>
            <w:noWrap w:val="0"/>
            <w:vAlign w:val="center"/>
          </w:tcPr>
          <w:p>
            <w:pPr>
              <w:widowControl/>
              <w:spacing w:line="240" w:lineRule="exact"/>
              <w:jc w:val="both"/>
              <w:rPr>
                <w:rFonts w:hint="eastAsia" w:ascii="微软雅黑" w:hAnsi="微软雅黑" w:eastAsia="微软雅黑" w:cs="微软雅黑"/>
                <w:color w:val="000000"/>
                <w:kern w:val="0"/>
                <w:sz w:val="22"/>
                <w:szCs w:val="22"/>
                <w:lang w:val="en-US" w:eastAsia="zh-CN"/>
              </w:rPr>
            </w:pPr>
          </w:p>
        </w:tc>
        <w:tc>
          <w:tcPr>
            <w:tcW w:w="880" w:type="pct"/>
            <w:vMerge w:val="continue"/>
            <w:shd w:val="clear" w:color="auto" w:fill="auto"/>
            <w:noWrap w:val="0"/>
            <w:vAlign w:val="center"/>
          </w:tcPr>
          <w:p>
            <w:pPr>
              <w:widowControl/>
              <w:spacing w:line="240" w:lineRule="exact"/>
              <w:jc w:val="both"/>
              <w:rPr>
                <w:rFonts w:hint="eastAsia" w:ascii="微软雅黑" w:hAnsi="微软雅黑" w:eastAsia="微软雅黑" w:cs="微软雅黑"/>
                <w:color w:val="FF0000"/>
                <w:kern w:val="0"/>
                <w:sz w:val="22"/>
                <w:szCs w:val="22"/>
                <w:lang w:val="en-US" w:eastAsia="zh-CN"/>
              </w:rPr>
            </w:pPr>
          </w:p>
        </w:tc>
        <w:tc>
          <w:tcPr>
            <w:tcW w:w="3170" w:type="pct"/>
            <w:gridSpan w:val="2"/>
            <w:shd w:val="clear" w:color="auto" w:fill="auto"/>
            <w:noWrap w:val="0"/>
            <w:vAlign w:val="center"/>
          </w:tcPr>
          <w:p>
            <w:pPr>
              <w:widowControl/>
              <w:spacing w:line="240" w:lineRule="exact"/>
              <w:jc w:val="both"/>
              <w:rPr>
                <w:rFonts w:hint="eastAsia" w:ascii="微软雅黑" w:hAnsi="微软雅黑" w:eastAsia="微软雅黑" w:cs="微软雅黑"/>
                <w:color w:val="000000"/>
                <w:sz w:val="22"/>
                <w:szCs w:val="22"/>
                <w:highlight w:val="none"/>
                <w:lang w:val="en-US" w:eastAsia="zh-CN"/>
              </w:rPr>
            </w:pPr>
            <w:r>
              <w:rPr>
                <w:rFonts w:hint="eastAsia" w:ascii="微软雅黑" w:hAnsi="微软雅黑" w:eastAsia="微软雅黑" w:cs="微软雅黑"/>
                <w:color w:val="000000"/>
                <w:sz w:val="22"/>
                <w:szCs w:val="22"/>
                <w:highlight w:val="none"/>
                <w:lang w:val="en-US" w:eastAsia="zh-CN"/>
              </w:rPr>
              <w:t>信息收集实践操作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47" w:hRule="exact"/>
        </w:trPr>
        <w:tc>
          <w:tcPr>
            <w:tcW w:w="319" w:type="pct"/>
            <w:vMerge w:val="continue"/>
            <w:shd w:val="clear" w:color="auto" w:fill="auto"/>
            <w:noWrap w:val="0"/>
            <w:vAlign w:val="center"/>
          </w:tcPr>
          <w:p>
            <w:pPr>
              <w:widowControl/>
              <w:spacing w:line="240" w:lineRule="exact"/>
              <w:jc w:val="both"/>
              <w:rPr>
                <w:rFonts w:hint="eastAsia" w:ascii="微软雅黑" w:hAnsi="微软雅黑" w:eastAsia="微软雅黑" w:cs="微软雅黑"/>
                <w:color w:val="000000"/>
                <w:kern w:val="0"/>
                <w:sz w:val="22"/>
                <w:szCs w:val="22"/>
                <w:lang w:val="en-US" w:eastAsia="zh-CN"/>
              </w:rPr>
            </w:pPr>
          </w:p>
        </w:tc>
        <w:tc>
          <w:tcPr>
            <w:tcW w:w="630" w:type="pct"/>
            <w:vMerge w:val="continue"/>
            <w:shd w:val="clear" w:color="auto" w:fill="auto"/>
            <w:noWrap w:val="0"/>
            <w:vAlign w:val="center"/>
          </w:tcPr>
          <w:p>
            <w:pPr>
              <w:widowControl/>
              <w:spacing w:line="240" w:lineRule="exact"/>
              <w:jc w:val="both"/>
              <w:rPr>
                <w:rFonts w:hint="eastAsia" w:ascii="微软雅黑" w:hAnsi="微软雅黑" w:eastAsia="微软雅黑" w:cs="微软雅黑"/>
                <w:color w:val="000000"/>
                <w:kern w:val="0"/>
                <w:sz w:val="22"/>
                <w:szCs w:val="22"/>
                <w:lang w:val="en-US" w:eastAsia="zh-CN"/>
              </w:rPr>
            </w:pPr>
          </w:p>
        </w:tc>
        <w:tc>
          <w:tcPr>
            <w:tcW w:w="880" w:type="pct"/>
            <w:vMerge w:val="continue"/>
            <w:shd w:val="clear" w:color="auto" w:fill="auto"/>
            <w:noWrap w:val="0"/>
            <w:vAlign w:val="center"/>
          </w:tcPr>
          <w:p>
            <w:pPr>
              <w:widowControl/>
              <w:spacing w:line="240" w:lineRule="exact"/>
              <w:jc w:val="both"/>
              <w:rPr>
                <w:rFonts w:hint="eastAsia" w:ascii="微软雅黑" w:hAnsi="微软雅黑" w:eastAsia="微软雅黑" w:cs="微软雅黑"/>
                <w:color w:val="FF0000"/>
                <w:kern w:val="0"/>
                <w:sz w:val="22"/>
                <w:szCs w:val="22"/>
                <w:lang w:val="en-US" w:eastAsia="zh-CN"/>
              </w:rPr>
            </w:pPr>
          </w:p>
        </w:tc>
        <w:tc>
          <w:tcPr>
            <w:tcW w:w="3170" w:type="pct"/>
            <w:gridSpan w:val="2"/>
            <w:shd w:val="clear" w:color="auto" w:fill="auto"/>
            <w:noWrap w:val="0"/>
            <w:vAlign w:val="center"/>
          </w:tcPr>
          <w:p>
            <w:pPr>
              <w:widowControl/>
              <w:spacing w:line="240" w:lineRule="exact"/>
              <w:jc w:val="both"/>
              <w:rPr>
                <w:rFonts w:hint="eastAsia" w:ascii="微软雅黑" w:hAnsi="微软雅黑" w:eastAsia="微软雅黑" w:cs="微软雅黑"/>
                <w:color w:val="000000"/>
                <w:sz w:val="22"/>
                <w:szCs w:val="22"/>
                <w:highlight w:val="none"/>
                <w:lang w:val="en-US" w:eastAsia="zh-CN"/>
              </w:rPr>
            </w:pPr>
            <w:r>
              <w:rPr>
                <w:rFonts w:hint="eastAsia" w:ascii="微软雅黑" w:hAnsi="微软雅黑" w:eastAsia="微软雅黑" w:cs="微软雅黑"/>
                <w:color w:val="000000"/>
                <w:sz w:val="22"/>
                <w:szCs w:val="22"/>
                <w:highlight w:val="none"/>
                <w:lang w:val="en-US" w:eastAsia="zh-CN"/>
              </w:rPr>
              <w:t>SQL注入攻击简介及常见的攻击方式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47" w:hRule="exact"/>
        </w:trPr>
        <w:tc>
          <w:tcPr>
            <w:tcW w:w="319" w:type="pct"/>
            <w:vMerge w:val="continue"/>
            <w:shd w:val="clear" w:color="auto" w:fill="auto"/>
            <w:noWrap w:val="0"/>
            <w:vAlign w:val="center"/>
          </w:tcPr>
          <w:p>
            <w:pPr>
              <w:widowControl/>
              <w:spacing w:line="240" w:lineRule="exact"/>
              <w:jc w:val="both"/>
              <w:rPr>
                <w:rFonts w:hint="eastAsia" w:ascii="微软雅黑" w:hAnsi="微软雅黑" w:eastAsia="微软雅黑" w:cs="微软雅黑"/>
                <w:color w:val="000000"/>
                <w:kern w:val="0"/>
                <w:sz w:val="22"/>
                <w:szCs w:val="22"/>
                <w:lang w:val="en-US" w:eastAsia="zh-CN"/>
              </w:rPr>
            </w:pPr>
          </w:p>
        </w:tc>
        <w:tc>
          <w:tcPr>
            <w:tcW w:w="630" w:type="pct"/>
            <w:vMerge w:val="continue"/>
            <w:shd w:val="clear" w:color="auto" w:fill="auto"/>
            <w:noWrap w:val="0"/>
            <w:vAlign w:val="center"/>
          </w:tcPr>
          <w:p>
            <w:pPr>
              <w:widowControl/>
              <w:spacing w:line="240" w:lineRule="exact"/>
              <w:jc w:val="both"/>
              <w:rPr>
                <w:rFonts w:hint="eastAsia" w:ascii="微软雅黑" w:hAnsi="微软雅黑" w:eastAsia="微软雅黑" w:cs="微软雅黑"/>
                <w:color w:val="000000"/>
                <w:kern w:val="0"/>
                <w:sz w:val="22"/>
                <w:szCs w:val="22"/>
                <w:lang w:val="en-US" w:eastAsia="zh-CN"/>
              </w:rPr>
            </w:pPr>
          </w:p>
        </w:tc>
        <w:tc>
          <w:tcPr>
            <w:tcW w:w="880" w:type="pct"/>
            <w:vMerge w:val="continue"/>
            <w:shd w:val="clear" w:color="auto" w:fill="auto"/>
            <w:noWrap w:val="0"/>
            <w:vAlign w:val="center"/>
          </w:tcPr>
          <w:p>
            <w:pPr>
              <w:widowControl/>
              <w:spacing w:line="240" w:lineRule="exact"/>
              <w:jc w:val="both"/>
              <w:rPr>
                <w:rFonts w:hint="eastAsia" w:ascii="微软雅黑" w:hAnsi="微软雅黑" w:eastAsia="微软雅黑" w:cs="微软雅黑"/>
                <w:color w:val="FF0000"/>
                <w:kern w:val="0"/>
                <w:sz w:val="22"/>
                <w:szCs w:val="22"/>
                <w:lang w:val="en-US" w:eastAsia="zh-CN"/>
              </w:rPr>
            </w:pPr>
          </w:p>
        </w:tc>
        <w:tc>
          <w:tcPr>
            <w:tcW w:w="3170" w:type="pct"/>
            <w:gridSpan w:val="2"/>
            <w:shd w:val="clear" w:color="auto" w:fill="auto"/>
            <w:noWrap w:val="0"/>
            <w:vAlign w:val="center"/>
          </w:tcPr>
          <w:p>
            <w:pPr>
              <w:widowControl/>
              <w:spacing w:line="240" w:lineRule="exact"/>
              <w:jc w:val="both"/>
              <w:rPr>
                <w:rFonts w:hint="eastAsia" w:ascii="微软雅黑" w:hAnsi="微软雅黑" w:eastAsia="微软雅黑" w:cs="微软雅黑"/>
                <w:color w:val="FF0000"/>
                <w:kern w:val="0"/>
                <w:sz w:val="22"/>
                <w:szCs w:val="22"/>
                <w:lang w:val="en-US" w:eastAsia="zh-CN"/>
              </w:rPr>
            </w:pPr>
            <w:r>
              <w:rPr>
                <w:rFonts w:hint="eastAsia" w:ascii="微软雅黑" w:hAnsi="微软雅黑" w:eastAsia="微软雅黑" w:cs="微软雅黑"/>
                <w:color w:val="000000"/>
                <w:sz w:val="22"/>
                <w:szCs w:val="22"/>
                <w:highlight w:val="none"/>
                <w:lang w:val="en-US" w:eastAsia="zh-CN"/>
              </w:rPr>
              <w:t>SQL注入攻击原理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621" w:hRule="exact"/>
        </w:trPr>
        <w:tc>
          <w:tcPr>
            <w:tcW w:w="319" w:type="pct"/>
            <w:vMerge w:val="continue"/>
            <w:shd w:val="clear" w:color="auto" w:fill="auto"/>
            <w:noWrap w:val="0"/>
            <w:vAlign w:val="center"/>
          </w:tcPr>
          <w:p>
            <w:pPr>
              <w:widowControl/>
              <w:spacing w:line="240" w:lineRule="exact"/>
              <w:jc w:val="both"/>
              <w:rPr>
                <w:rFonts w:hint="eastAsia" w:ascii="微软雅黑" w:hAnsi="微软雅黑" w:eastAsia="微软雅黑" w:cs="微软雅黑"/>
                <w:color w:val="000000"/>
                <w:kern w:val="0"/>
                <w:sz w:val="22"/>
                <w:szCs w:val="22"/>
              </w:rPr>
            </w:pPr>
          </w:p>
        </w:tc>
        <w:tc>
          <w:tcPr>
            <w:tcW w:w="630" w:type="pct"/>
            <w:vMerge w:val="continue"/>
            <w:shd w:val="clear" w:color="auto" w:fill="auto"/>
            <w:noWrap w:val="0"/>
            <w:vAlign w:val="center"/>
          </w:tcPr>
          <w:p>
            <w:pPr>
              <w:widowControl/>
              <w:spacing w:line="240" w:lineRule="exact"/>
              <w:jc w:val="both"/>
              <w:rPr>
                <w:rFonts w:hint="eastAsia" w:ascii="微软雅黑" w:hAnsi="微软雅黑" w:eastAsia="微软雅黑" w:cs="微软雅黑"/>
                <w:color w:val="000000"/>
                <w:kern w:val="0"/>
                <w:sz w:val="22"/>
                <w:szCs w:val="22"/>
                <w:lang w:val="en-US" w:eastAsia="zh-CN"/>
              </w:rPr>
            </w:pPr>
          </w:p>
        </w:tc>
        <w:tc>
          <w:tcPr>
            <w:tcW w:w="880" w:type="pct"/>
            <w:vMerge w:val="restart"/>
            <w:shd w:val="clear" w:color="auto" w:fill="auto"/>
            <w:noWrap w:val="0"/>
            <w:vAlign w:val="center"/>
          </w:tcPr>
          <w:p>
            <w:pPr>
              <w:widowControl/>
              <w:spacing w:line="240" w:lineRule="exact"/>
              <w:jc w:val="both"/>
              <w:rPr>
                <w:rFonts w:hint="eastAsia" w:ascii="微软雅黑" w:hAnsi="微软雅黑" w:eastAsia="微软雅黑" w:cs="微软雅黑"/>
                <w:color w:val="FF0000"/>
                <w:kern w:val="0"/>
                <w:sz w:val="22"/>
                <w:szCs w:val="22"/>
              </w:rPr>
            </w:pPr>
            <w:r>
              <w:rPr>
                <w:rFonts w:hint="eastAsia" w:ascii="微软雅黑" w:hAnsi="微软雅黑" w:eastAsia="微软雅黑" w:cs="微软雅黑"/>
                <w:color w:val="000000"/>
                <w:kern w:val="0"/>
                <w:sz w:val="22"/>
                <w:szCs w:val="22"/>
                <w:lang w:val="en-US" w:eastAsia="zh-CN" w:bidi="ar-SA"/>
              </w:rPr>
              <w:t>电子商务入侵分析与防范实践</w:t>
            </w:r>
          </w:p>
        </w:tc>
        <w:tc>
          <w:tcPr>
            <w:tcW w:w="3170" w:type="pct"/>
            <w:gridSpan w:val="2"/>
            <w:shd w:val="clear" w:color="auto" w:fill="auto"/>
            <w:noWrap w:val="0"/>
            <w:vAlign w:val="center"/>
          </w:tcPr>
          <w:p>
            <w:pPr>
              <w:widowControl/>
              <w:spacing w:line="240" w:lineRule="exact"/>
              <w:jc w:val="both"/>
              <w:rPr>
                <w:rFonts w:hint="eastAsia" w:ascii="微软雅黑" w:hAnsi="微软雅黑" w:eastAsia="微软雅黑" w:cs="微软雅黑"/>
                <w:color w:val="000000"/>
                <w:kern w:val="2"/>
                <w:sz w:val="22"/>
                <w:szCs w:val="22"/>
                <w:highlight w:val="none"/>
                <w:lang w:val="en-US" w:eastAsia="zh-CN" w:bidi="ar-SA"/>
              </w:rPr>
            </w:pPr>
            <w:r>
              <w:rPr>
                <w:rFonts w:hint="eastAsia" w:ascii="微软雅黑" w:hAnsi="微软雅黑" w:eastAsia="微软雅黑" w:cs="微软雅黑"/>
                <w:color w:val="000000"/>
                <w:sz w:val="22"/>
                <w:szCs w:val="22"/>
                <w:highlight w:val="none"/>
                <w:lang w:val="en-US" w:eastAsia="zh-CN"/>
              </w:rPr>
              <w:t>SQL注入攻击重现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61" w:hRule="exact"/>
        </w:trPr>
        <w:tc>
          <w:tcPr>
            <w:tcW w:w="319" w:type="pct"/>
            <w:vMerge w:val="continue"/>
            <w:shd w:val="clear" w:color="auto" w:fill="auto"/>
            <w:noWrap w:val="0"/>
            <w:vAlign w:val="center"/>
          </w:tcPr>
          <w:p>
            <w:pPr>
              <w:widowControl/>
              <w:spacing w:line="240" w:lineRule="exact"/>
              <w:jc w:val="both"/>
              <w:rPr>
                <w:rFonts w:hint="eastAsia" w:ascii="微软雅黑" w:hAnsi="微软雅黑" w:eastAsia="微软雅黑" w:cs="微软雅黑"/>
                <w:color w:val="000000"/>
                <w:kern w:val="0"/>
                <w:sz w:val="22"/>
                <w:szCs w:val="22"/>
              </w:rPr>
            </w:pPr>
          </w:p>
        </w:tc>
        <w:tc>
          <w:tcPr>
            <w:tcW w:w="630" w:type="pct"/>
            <w:vMerge w:val="continue"/>
            <w:shd w:val="clear" w:color="auto" w:fill="auto"/>
            <w:noWrap w:val="0"/>
            <w:vAlign w:val="center"/>
          </w:tcPr>
          <w:p>
            <w:pPr>
              <w:widowControl/>
              <w:spacing w:line="240" w:lineRule="exact"/>
              <w:jc w:val="both"/>
              <w:rPr>
                <w:rFonts w:hint="eastAsia" w:ascii="微软雅黑" w:hAnsi="微软雅黑" w:eastAsia="微软雅黑" w:cs="微软雅黑"/>
                <w:color w:val="000000"/>
                <w:kern w:val="0"/>
                <w:sz w:val="22"/>
                <w:szCs w:val="22"/>
                <w:lang w:val="en-US" w:eastAsia="zh-CN"/>
              </w:rPr>
            </w:pPr>
          </w:p>
        </w:tc>
        <w:tc>
          <w:tcPr>
            <w:tcW w:w="880" w:type="pct"/>
            <w:vMerge w:val="continue"/>
            <w:shd w:val="clear" w:color="auto" w:fill="auto"/>
            <w:noWrap w:val="0"/>
            <w:vAlign w:val="center"/>
          </w:tcPr>
          <w:p>
            <w:pPr>
              <w:widowControl/>
              <w:spacing w:line="240" w:lineRule="exact"/>
              <w:jc w:val="both"/>
              <w:rPr>
                <w:rFonts w:hint="eastAsia" w:ascii="微软雅黑" w:hAnsi="微软雅黑" w:eastAsia="微软雅黑" w:cs="微软雅黑"/>
                <w:color w:val="000000"/>
                <w:kern w:val="0"/>
                <w:sz w:val="22"/>
                <w:szCs w:val="22"/>
                <w:lang w:val="en-US" w:eastAsia="zh-CN" w:bidi="ar-SA"/>
              </w:rPr>
            </w:pPr>
          </w:p>
        </w:tc>
        <w:tc>
          <w:tcPr>
            <w:tcW w:w="3170" w:type="pct"/>
            <w:gridSpan w:val="2"/>
            <w:shd w:val="clear" w:color="auto" w:fill="auto"/>
            <w:noWrap w:val="0"/>
            <w:vAlign w:val="center"/>
          </w:tcPr>
          <w:p>
            <w:pPr>
              <w:widowControl/>
              <w:spacing w:line="240" w:lineRule="exact"/>
              <w:jc w:val="both"/>
              <w:rPr>
                <w:rFonts w:hint="eastAsia" w:ascii="微软雅黑" w:hAnsi="微软雅黑" w:eastAsia="微软雅黑" w:cs="微软雅黑"/>
                <w:color w:val="000000"/>
                <w:kern w:val="2"/>
                <w:sz w:val="22"/>
                <w:szCs w:val="22"/>
                <w:highlight w:val="none"/>
                <w:lang w:val="en-US" w:eastAsia="zh-CN" w:bidi="ar-SA"/>
              </w:rPr>
            </w:pPr>
            <w:r>
              <w:rPr>
                <w:rFonts w:hint="eastAsia" w:ascii="微软雅黑" w:hAnsi="微软雅黑" w:eastAsia="微软雅黑" w:cs="微软雅黑"/>
                <w:color w:val="000000"/>
                <w:sz w:val="22"/>
                <w:szCs w:val="22"/>
                <w:highlight w:val="none"/>
                <w:lang w:val="en-US" w:eastAsia="zh-CN"/>
              </w:rPr>
              <w:t>如何检测SQL注入攻击？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26" w:hRule="exact"/>
        </w:trPr>
        <w:tc>
          <w:tcPr>
            <w:tcW w:w="319" w:type="pct"/>
            <w:vMerge w:val="continue"/>
            <w:shd w:val="clear" w:color="auto" w:fill="auto"/>
            <w:noWrap w:val="0"/>
            <w:vAlign w:val="center"/>
          </w:tcPr>
          <w:p>
            <w:pPr>
              <w:widowControl/>
              <w:spacing w:line="240" w:lineRule="exact"/>
              <w:jc w:val="both"/>
              <w:rPr>
                <w:rFonts w:hint="eastAsia" w:ascii="微软雅黑" w:hAnsi="微软雅黑" w:eastAsia="微软雅黑" w:cs="微软雅黑"/>
                <w:color w:val="000000"/>
                <w:kern w:val="0"/>
                <w:sz w:val="22"/>
                <w:szCs w:val="22"/>
              </w:rPr>
            </w:pPr>
          </w:p>
        </w:tc>
        <w:tc>
          <w:tcPr>
            <w:tcW w:w="630" w:type="pct"/>
            <w:vMerge w:val="continue"/>
            <w:shd w:val="clear" w:color="auto" w:fill="auto"/>
            <w:noWrap w:val="0"/>
            <w:vAlign w:val="center"/>
          </w:tcPr>
          <w:p>
            <w:pPr>
              <w:widowControl/>
              <w:spacing w:line="240" w:lineRule="exact"/>
              <w:jc w:val="both"/>
              <w:rPr>
                <w:rFonts w:hint="eastAsia" w:ascii="微软雅黑" w:hAnsi="微软雅黑" w:eastAsia="微软雅黑" w:cs="微软雅黑"/>
                <w:color w:val="000000"/>
                <w:kern w:val="0"/>
                <w:sz w:val="22"/>
                <w:szCs w:val="22"/>
                <w:lang w:val="en-US" w:eastAsia="zh-CN"/>
              </w:rPr>
            </w:pPr>
          </w:p>
        </w:tc>
        <w:tc>
          <w:tcPr>
            <w:tcW w:w="880" w:type="pct"/>
            <w:vMerge w:val="continue"/>
            <w:shd w:val="clear" w:color="auto" w:fill="auto"/>
            <w:noWrap w:val="0"/>
            <w:vAlign w:val="center"/>
          </w:tcPr>
          <w:p>
            <w:pPr>
              <w:widowControl/>
              <w:spacing w:line="240" w:lineRule="exact"/>
              <w:jc w:val="both"/>
              <w:rPr>
                <w:rFonts w:hint="eastAsia" w:ascii="微软雅黑" w:hAnsi="微软雅黑" w:eastAsia="微软雅黑" w:cs="微软雅黑"/>
                <w:color w:val="000000"/>
                <w:kern w:val="0"/>
                <w:sz w:val="22"/>
                <w:szCs w:val="22"/>
                <w:lang w:val="en-US" w:eastAsia="zh-CN" w:bidi="ar-SA"/>
              </w:rPr>
            </w:pPr>
          </w:p>
        </w:tc>
        <w:tc>
          <w:tcPr>
            <w:tcW w:w="3170" w:type="pct"/>
            <w:gridSpan w:val="2"/>
            <w:shd w:val="clear" w:color="auto" w:fill="auto"/>
            <w:noWrap w:val="0"/>
            <w:vAlign w:val="center"/>
          </w:tcPr>
          <w:p>
            <w:pPr>
              <w:widowControl/>
              <w:spacing w:line="240" w:lineRule="exact"/>
              <w:jc w:val="both"/>
              <w:rPr>
                <w:rFonts w:hint="eastAsia" w:ascii="微软雅黑" w:hAnsi="微软雅黑" w:eastAsia="微软雅黑" w:cs="微软雅黑"/>
                <w:color w:val="000000"/>
                <w:kern w:val="2"/>
                <w:sz w:val="22"/>
                <w:szCs w:val="22"/>
                <w:highlight w:val="none"/>
                <w:lang w:val="en-US" w:eastAsia="zh-CN" w:bidi="ar-SA"/>
              </w:rPr>
            </w:pPr>
            <w:r>
              <w:rPr>
                <w:rFonts w:hint="eastAsia" w:ascii="微软雅黑" w:hAnsi="微软雅黑" w:eastAsia="微软雅黑" w:cs="微软雅黑"/>
                <w:color w:val="000000"/>
                <w:sz w:val="22"/>
                <w:szCs w:val="22"/>
                <w:highlight w:val="none"/>
                <w:lang w:val="en-US" w:eastAsia="zh-CN"/>
              </w:rPr>
              <w:t>如何防范SQL注入攻击？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26" w:hRule="exact"/>
        </w:trPr>
        <w:tc>
          <w:tcPr>
            <w:tcW w:w="319" w:type="pct"/>
            <w:vMerge w:val="continue"/>
            <w:shd w:val="clear" w:color="auto" w:fill="auto"/>
            <w:noWrap w:val="0"/>
            <w:vAlign w:val="center"/>
          </w:tcPr>
          <w:p>
            <w:pPr>
              <w:widowControl/>
              <w:spacing w:line="240" w:lineRule="exact"/>
              <w:jc w:val="both"/>
              <w:rPr>
                <w:rFonts w:hint="eastAsia" w:ascii="微软雅黑" w:hAnsi="微软雅黑" w:eastAsia="微软雅黑" w:cs="微软雅黑"/>
                <w:color w:val="000000"/>
                <w:kern w:val="0"/>
                <w:sz w:val="22"/>
                <w:szCs w:val="22"/>
              </w:rPr>
            </w:pPr>
          </w:p>
          <w:p>
            <w:pPr>
              <w:widowControl/>
              <w:spacing w:line="240" w:lineRule="exact"/>
              <w:jc w:val="both"/>
              <w:rPr>
                <w:rFonts w:hint="eastAsia" w:ascii="微软雅黑" w:hAnsi="微软雅黑" w:eastAsia="微软雅黑" w:cs="微软雅黑"/>
                <w:color w:val="000000"/>
                <w:kern w:val="0"/>
                <w:sz w:val="22"/>
                <w:szCs w:val="22"/>
              </w:rPr>
            </w:pPr>
          </w:p>
        </w:tc>
        <w:tc>
          <w:tcPr>
            <w:tcW w:w="630" w:type="pct"/>
            <w:vMerge w:val="continue"/>
            <w:shd w:val="clear" w:color="auto" w:fill="auto"/>
            <w:noWrap w:val="0"/>
            <w:vAlign w:val="center"/>
          </w:tcPr>
          <w:p>
            <w:pPr>
              <w:widowControl/>
              <w:spacing w:line="240" w:lineRule="exact"/>
              <w:jc w:val="both"/>
              <w:rPr>
                <w:rFonts w:hint="eastAsia" w:ascii="微软雅黑" w:hAnsi="微软雅黑" w:eastAsia="微软雅黑" w:cs="微软雅黑"/>
                <w:color w:val="000000"/>
                <w:kern w:val="0"/>
                <w:sz w:val="22"/>
                <w:szCs w:val="22"/>
                <w:lang w:val="en-US" w:eastAsia="zh-CN"/>
              </w:rPr>
            </w:pPr>
          </w:p>
        </w:tc>
        <w:tc>
          <w:tcPr>
            <w:tcW w:w="880" w:type="pct"/>
            <w:vMerge w:val="continue"/>
            <w:shd w:val="clear" w:color="auto" w:fill="auto"/>
            <w:noWrap w:val="0"/>
            <w:vAlign w:val="center"/>
          </w:tcPr>
          <w:p>
            <w:pPr>
              <w:widowControl/>
              <w:spacing w:line="240" w:lineRule="exact"/>
              <w:jc w:val="both"/>
              <w:rPr>
                <w:rFonts w:hint="eastAsia" w:ascii="微软雅黑" w:hAnsi="微软雅黑" w:eastAsia="微软雅黑" w:cs="微软雅黑"/>
                <w:color w:val="000000"/>
                <w:kern w:val="0"/>
                <w:sz w:val="22"/>
                <w:szCs w:val="22"/>
                <w:lang w:val="en-US" w:eastAsia="zh-CN" w:bidi="ar-SA"/>
              </w:rPr>
            </w:pPr>
          </w:p>
        </w:tc>
        <w:tc>
          <w:tcPr>
            <w:tcW w:w="3170" w:type="pct"/>
            <w:gridSpan w:val="2"/>
            <w:shd w:val="clear" w:color="auto" w:fill="auto"/>
            <w:noWrap w:val="0"/>
            <w:vAlign w:val="center"/>
          </w:tcPr>
          <w:p>
            <w:pPr>
              <w:widowControl/>
              <w:spacing w:line="240" w:lineRule="exact"/>
              <w:jc w:val="both"/>
              <w:rPr>
                <w:rFonts w:hint="eastAsia" w:ascii="微软雅黑" w:hAnsi="微软雅黑" w:eastAsia="微软雅黑" w:cs="微软雅黑"/>
                <w:color w:val="000000"/>
                <w:sz w:val="22"/>
                <w:szCs w:val="22"/>
                <w:highlight w:val="none"/>
                <w:lang w:val="en-US" w:eastAsia="zh-CN"/>
              </w:rPr>
            </w:pPr>
            <w:r>
              <w:rPr>
                <w:rFonts w:hint="eastAsia" w:ascii="微软雅黑" w:hAnsi="微软雅黑" w:eastAsia="微软雅黑" w:cs="微软雅黑"/>
                <w:color w:val="000000"/>
                <w:sz w:val="22"/>
                <w:szCs w:val="22"/>
                <w:highlight w:val="none"/>
                <w:lang w:val="en-US" w:eastAsia="zh-CN"/>
              </w:rPr>
              <w:t>SQL注入综合实践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26" w:hRule="exact"/>
        </w:trPr>
        <w:tc>
          <w:tcPr>
            <w:tcW w:w="319" w:type="pct"/>
            <w:vMerge w:val="continue"/>
            <w:shd w:val="clear" w:color="auto" w:fill="auto"/>
            <w:noWrap w:val="0"/>
            <w:vAlign w:val="center"/>
          </w:tcPr>
          <w:p>
            <w:pPr>
              <w:widowControl/>
              <w:spacing w:line="240" w:lineRule="exact"/>
              <w:jc w:val="both"/>
              <w:rPr>
                <w:rFonts w:hint="eastAsia" w:ascii="微软雅黑" w:hAnsi="微软雅黑" w:eastAsia="微软雅黑" w:cs="微软雅黑"/>
                <w:color w:val="000000"/>
                <w:kern w:val="0"/>
                <w:sz w:val="22"/>
                <w:szCs w:val="22"/>
              </w:rPr>
            </w:pPr>
          </w:p>
        </w:tc>
        <w:tc>
          <w:tcPr>
            <w:tcW w:w="630" w:type="pct"/>
            <w:vMerge w:val="continue"/>
            <w:shd w:val="clear" w:color="auto" w:fill="auto"/>
            <w:noWrap w:val="0"/>
            <w:vAlign w:val="center"/>
          </w:tcPr>
          <w:p>
            <w:pPr>
              <w:widowControl/>
              <w:spacing w:line="240" w:lineRule="exact"/>
              <w:jc w:val="both"/>
              <w:rPr>
                <w:rFonts w:hint="eastAsia" w:ascii="微软雅黑" w:hAnsi="微软雅黑" w:eastAsia="微软雅黑" w:cs="微软雅黑"/>
                <w:color w:val="000000"/>
                <w:kern w:val="0"/>
                <w:sz w:val="22"/>
                <w:szCs w:val="22"/>
                <w:lang w:val="en-US" w:eastAsia="zh-CN"/>
              </w:rPr>
            </w:pPr>
          </w:p>
        </w:tc>
        <w:tc>
          <w:tcPr>
            <w:tcW w:w="880" w:type="pct"/>
            <w:vMerge w:val="continue"/>
            <w:shd w:val="clear" w:color="auto" w:fill="auto"/>
            <w:noWrap w:val="0"/>
            <w:vAlign w:val="center"/>
          </w:tcPr>
          <w:p>
            <w:pPr>
              <w:widowControl/>
              <w:spacing w:line="240" w:lineRule="exact"/>
              <w:jc w:val="both"/>
              <w:rPr>
                <w:rFonts w:hint="eastAsia" w:ascii="微软雅黑" w:hAnsi="微软雅黑" w:eastAsia="微软雅黑" w:cs="微软雅黑"/>
                <w:color w:val="000000"/>
                <w:kern w:val="0"/>
                <w:sz w:val="22"/>
                <w:szCs w:val="22"/>
                <w:lang w:val="en-US" w:eastAsia="zh-CN" w:bidi="ar-SA"/>
              </w:rPr>
            </w:pPr>
          </w:p>
        </w:tc>
        <w:tc>
          <w:tcPr>
            <w:tcW w:w="3170" w:type="pct"/>
            <w:gridSpan w:val="2"/>
            <w:shd w:val="clear" w:color="auto" w:fill="auto"/>
            <w:noWrap w:val="0"/>
            <w:vAlign w:val="center"/>
          </w:tcPr>
          <w:p>
            <w:pPr>
              <w:widowControl/>
              <w:spacing w:line="240" w:lineRule="exact"/>
              <w:jc w:val="both"/>
              <w:rPr>
                <w:rFonts w:hint="eastAsia" w:ascii="微软雅黑" w:hAnsi="微软雅黑" w:eastAsia="微软雅黑" w:cs="微软雅黑"/>
                <w:color w:val="000000"/>
                <w:kern w:val="2"/>
                <w:sz w:val="22"/>
                <w:szCs w:val="22"/>
                <w:lang w:val="en-US" w:eastAsia="zh-CN" w:bidi="ar-SA"/>
              </w:rPr>
            </w:pPr>
            <w:r>
              <w:rPr>
                <w:rFonts w:hint="eastAsia" w:ascii="微软雅黑" w:hAnsi="微软雅黑" w:eastAsia="微软雅黑" w:cs="微软雅黑"/>
                <w:color w:val="000000"/>
                <w:sz w:val="22"/>
                <w:szCs w:val="22"/>
                <w:lang w:val="en-US" w:eastAsia="zh-CN"/>
              </w:rPr>
              <w:t>跨站脚本攻击原理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26" w:hRule="exact"/>
        </w:trPr>
        <w:tc>
          <w:tcPr>
            <w:tcW w:w="319" w:type="pct"/>
            <w:vMerge w:val="continue"/>
            <w:shd w:val="clear" w:color="auto" w:fill="auto"/>
            <w:noWrap w:val="0"/>
            <w:vAlign w:val="center"/>
          </w:tcPr>
          <w:p>
            <w:pPr>
              <w:widowControl/>
              <w:spacing w:line="240" w:lineRule="exact"/>
              <w:jc w:val="both"/>
              <w:rPr>
                <w:rFonts w:hint="eastAsia" w:ascii="微软雅黑" w:hAnsi="微软雅黑" w:eastAsia="微软雅黑" w:cs="微软雅黑"/>
                <w:color w:val="000000"/>
                <w:kern w:val="0"/>
                <w:sz w:val="22"/>
                <w:szCs w:val="22"/>
              </w:rPr>
            </w:pPr>
          </w:p>
        </w:tc>
        <w:tc>
          <w:tcPr>
            <w:tcW w:w="630" w:type="pct"/>
            <w:vMerge w:val="continue"/>
            <w:shd w:val="clear" w:color="auto" w:fill="auto"/>
            <w:noWrap w:val="0"/>
            <w:vAlign w:val="center"/>
          </w:tcPr>
          <w:p>
            <w:pPr>
              <w:widowControl/>
              <w:spacing w:line="240" w:lineRule="exact"/>
              <w:jc w:val="both"/>
              <w:rPr>
                <w:rFonts w:hint="eastAsia" w:ascii="微软雅黑" w:hAnsi="微软雅黑" w:eastAsia="微软雅黑" w:cs="微软雅黑"/>
                <w:color w:val="000000"/>
                <w:kern w:val="0"/>
                <w:sz w:val="22"/>
                <w:szCs w:val="22"/>
                <w:lang w:val="en-US" w:eastAsia="zh-CN"/>
              </w:rPr>
            </w:pPr>
          </w:p>
        </w:tc>
        <w:tc>
          <w:tcPr>
            <w:tcW w:w="880" w:type="pct"/>
            <w:vMerge w:val="continue"/>
            <w:shd w:val="clear" w:color="auto" w:fill="auto"/>
            <w:noWrap w:val="0"/>
            <w:vAlign w:val="center"/>
          </w:tcPr>
          <w:p>
            <w:pPr>
              <w:widowControl/>
              <w:spacing w:line="240" w:lineRule="exact"/>
              <w:jc w:val="both"/>
              <w:rPr>
                <w:rFonts w:hint="eastAsia" w:ascii="微软雅黑" w:hAnsi="微软雅黑" w:eastAsia="微软雅黑" w:cs="微软雅黑"/>
                <w:color w:val="000000"/>
                <w:kern w:val="0"/>
                <w:sz w:val="22"/>
                <w:szCs w:val="22"/>
                <w:lang w:val="en-US" w:eastAsia="zh-CN" w:bidi="ar-SA"/>
              </w:rPr>
            </w:pPr>
          </w:p>
        </w:tc>
        <w:tc>
          <w:tcPr>
            <w:tcW w:w="3170" w:type="pct"/>
            <w:gridSpan w:val="2"/>
            <w:shd w:val="clear" w:color="auto" w:fill="auto"/>
            <w:noWrap w:val="0"/>
            <w:vAlign w:val="center"/>
          </w:tcPr>
          <w:p>
            <w:pPr>
              <w:widowControl/>
              <w:spacing w:line="240" w:lineRule="exact"/>
              <w:jc w:val="both"/>
              <w:rPr>
                <w:rFonts w:hint="eastAsia" w:ascii="微软雅黑" w:hAnsi="微软雅黑" w:eastAsia="微软雅黑" w:cs="微软雅黑"/>
                <w:color w:val="000000"/>
                <w:kern w:val="2"/>
                <w:sz w:val="22"/>
                <w:szCs w:val="22"/>
                <w:lang w:val="en-US" w:eastAsia="zh-CN" w:bidi="ar-SA"/>
              </w:rPr>
            </w:pPr>
            <w:r>
              <w:rPr>
                <w:rFonts w:hint="eastAsia" w:ascii="微软雅黑" w:hAnsi="微软雅黑" w:eastAsia="微软雅黑" w:cs="微软雅黑"/>
                <w:color w:val="000000"/>
                <w:sz w:val="22"/>
                <w:szCs w:val="22"/>
                <w:lang w:val="en-US" w:eastAsia="zh-CN"/>
              </w:rPr>
              <w:t>跨站攻击过程重现与分析：</w:t>
            </w:r>
            <w:r>
              <w:rPr>
                <w:rFonts w:hint="eastAsia" w:ascii="微软雅黑" w:hAnsi="微软雅黑" w:eastAsia="微软雅黑" w:cs="微软雅黑"/>
                <w:color w:val="000000"/>
                <w:kern w:val="0"/>
                <w:sz w:val="22"/>
                <w:szCs w:val="22"/>
              </w:rPr>
              <w:t>XSS攻击原理和类型、利用XSS增加应用系统账号分析实践、利用XSS钓鱼攻击分析实践等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26" w:hRule="exact"/>
        </w:trPr>
        <w:tc>
          <w:tcPr>
            <w:tcW w:w="319" w:type="pct"/>
            <w:vMerge w:val="continue"/>
            <w:shd w:val="clear" w:color="auto" w:fill="auto"/>
            <w:noWrap w:val="0"/>
            <w:vAlign w:val="center"/>
          </w:tcPr>
          <w:p>
            <w:pPr>
              <w:widowControl/>
              <w:spacing w:line="240" w:lineRule="exact"/>
              <w:jc w:val="both"/>
              <w:rPr>
                <w:rFonts w:hint="eastAsia" w:ascii="微软雅黑" w:hAnsi="微软雅黑" w:eastAsia="微软雅黑" w:cs="微软雅黑"/>
                <w:color w:val="000000"/>
                <w:kern w:val="0"/>
                <w:sz w:val="22"/>
                <w:szCs w:val="22"/>
              </w:rPr>
            </w:pPr>
          </w:p>
        </w:tc>
        <w:tc>
          <w:tcPr>
            <w:tcW w:w="630" w:type="pct"/>
            <w:vMerge w:val="continue"/>
            <w:shd w:val="clear" w:color="auto" w:fill="auto"/>
            <w:noWrap w:val="0"/>
            <w:vAlign w:val="center"/>
          </w:tcPr>
          <w:p>
            <w:pPr>
              <w:widowControl/>
              <w:spacing w:line="240" w:lineRule="exact"/>
              <w:jc w:val="both"/>
              <w:rPr>
                <w:rFonts w:hint="eastAsia" w:ascii="微软雅黑" w:hAnsi="微软雅黑" w:eastAsia="微软雅黑" w:cs="微软雅黑"/>
                <w:color w:val="000000"/>
                <w:kern w:val="0"/>
                <w:sz w:val="22"/>
                <w:szCs w:val="22"/>
                <w:lang w:val="en-US" w:eastAsia="zh-CN"/>
              </w:rPr>
            </w:pPr>
          </w:p>
        </w:tc>
        <w:tc>
          <w:tcPr>
            <w:tcW w:w="880" w:type="pct"/>
            <w:vMerge w:val="continue"/>
            <w:shd w:val="clear" w:color="auto" w:fill="auto"/>
            <w:noWrap w:val="0"/>
            <w:vAlign w:val="center"/>
          </w:tcPr>
          <w:p>
            <w:pPr>
              <w:widowControl/>
              <w:spacing w:line="240" w:lineRule="exact"/>
              <w:jc w:val="both"/>
              <w:rPr>
                <w:rFonts w:hint="eastAsia" w:ascii="微软雅黑" w:hAnsi="微软雅黑" w:eastAsia="微软雅黑" w:cs="微软雅黑"/>
                <w:color w:val="000000"/>
                <w:kern w:val="0"/>
                <w:sz w:val="22"/>
                <w:szCs w:val="22"/>
                <w:lang w:val="en-US" w:eastAsia="zh-CN" w:bidi="ar-SA"/>
              </w:rPr>
            </w:pPr>
          </w:p>
        </w:tc>
        <w:tc>
          <w:tcPr>
            <w:tcW w:w="3170" w:type="pct"/>
            <w:gridSpan w:val="2"/>
            <w:shd w:val="clear" w:color="auto" w:fill="auto"/>
            <w:noWrap w:val="0"/>
            <w:vAlign w:val="center"/>
          </w:tcPr>
          <w:p>
            <w:pPr>
              <w:widowControl/>
              <w:spacing w:line="240" w:lineRule="exact"/>
              <w:jc w:val="both"/>
              <w:rPr>
                <w:rFonts w:hint="eastAsia" w:ascii="微软雅黑" w:hAnsi="微软雅黑" w:eastAsia="微软雅黑" w:cs="微软雅黑"/>
                <w:color w:val="000000"/>
                <w:kern w:val="2"/>
                <w:sz w:val="22"/>
                <w:szCs w:val="22"/>
                <w:lang w:val="en-US" w:eastAsia="zh-CN" w:bidi="ar-SA"/>
              </w:rPr>
            </w:pPr>
            <w:r>
              <w:rPr>
                <w:rFonts w:hint="eastAsia" w:ascii="微软雅黑" w:hAnsi="微软雅黑" w:eastAsia="微软雅黑" w:cs="微软雅黑"/>
                <w:color w:val="000000"/>
                <w:sz w:val="22"/>
                <w:szCs w:val="22"/>
                <w:lang w:val="en-US" w:eastAsia="zh-CN"/>
              </w:rPr>
              <w:t>跨站攻击XSS检测与防范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26" w:hRule="exact"/>
        </w:trPr>
        <w:tc>
          <w:tcPr>
            <w:tcW w:w="319" w:type="pct"/>
            <w:vMerge w:val="continue"/>
            <w:shd w:val="clear" w:color="auto" w:fill="auto"/>
            <w:noWrap w:val="0"/>
            <w:vAlign w:val="center"/>
          </w:tcPr>
          <w:p>
            <w:pPr>
              <w:widowControl/>
              <w:spacing w:line="240" w:lineRule="exact"/>
              <w:jc w:val="both"/>
              <w:rPr>
                <w:rFonts w:hint="eastAsia" w:ascii="微软雅黑" w:hAnsi="微软雅黑" w:eastAsia="微软雅黑" w:cs="微软雅黑"/>
                <w:color w:val="000000"/>
                <w:kern w:val="0"/>
                <w:sz w:val="22"/>
                <w:szCs w:val="22"/>
              </w:rPr>
            </w:pPr>
          </w:p>
        </w:tc>
        <w:tc>
          <w:tcPr>
            <w:tcW w:w="630" w:type="pct"/>
            <w:vMerge w:val="continue"/>
            <w:shd w:val="clear" w:color="auto" w:fill="auto"/>
            <w:noWrap w:val="0"/>
            <w:vAlign w:val="center"/>
          </w:tcPr>
          <w:p>
            <w:pPr>
              <w:widowControl/>
              <w:spacing w:line="240" w:lineRule="exact"/>
              <w:jc w:val="both"/>
              <w:rPr>
                <w:rFonts w:hint="eastAsia" w:ascii="微软雅黑" w:hAnsi="微软雅黑" w:eastAsia="微软雅黑" w:cs="微软雅黑"/>
                <w:color w:val="000000"/>
                <w:kern w:val="0"/>
                <w:sz w:val="22"/>
                <w:szCs w:val="22"/>
                <w:lang w:val="en-US" w:eastAsia="zh-CN"/>
              </w:rPr>
            </w:pPr>
          </w:p>
        </w:tc>
        <w:tc>
          <w:tcPr>
            <w:tcW w:w="880" w:type="pct"/>
            <w:vMerge w:val="continue"/>
            <w:shd w:val="clear" w:color="auto" w:fill="auto"/>
            <w:noWrap w:val="0"/>
            <w:vAlign w:val="center"/>
          </w:tcPr>
          <w:p>
            <w:pPr>
              <w:widowControl/>
              <w:spacing w:line="240" w:lineRule="exact"/>
              <w:jc w:val="both"/>
              <w:rPr>
                <w:rFonts w:hint="eastAsia" w:ascii="微软雅黑" w:hAnsi="微软雅黑" w:eastAsia="微软雅黑" w:cs="微软雅黑"/>
                <w:color w:val="000000"/>
                <w:kern w:val="0"/>
                <w:sz w:val="22"/>
                <w:szCs w:val="22"/>
                <w:lang w:val="en-US" w:eastAsia="zh-CN" w:bidi="ar-SA"/>
              </w:rPr>
            </w:pPr>
          </w:p>
        </w:tc>
        <w:tc>
          <w:tcPr>
            <w:tcW w:w="3170" w:type="pct"/>
            <w:gridSpan w:val="2"/>
            <w:shd w:val="clear" w:color="auto" w:fill="auto"/>
            <w:noWrap w:val="0"/>
            <w:vAlign w:val="center"/>
          </w:tcPr>
          <w:p>
            <w:pPr>
              <w:widowControl/>
              <w:spacing w:line="240" w:lineRule="exact"/>
              <w:jc w:val="both"/>
              <w:rPr>
                <w:rFonts w:hint="eastAsia" w:ascii="微软雅黑" w:hAnsi="微软雅黑" w:eastAsia="微软雅黑" w:cs="微软雅黑"/>
                <w:color w:val="000000"/>
                <w:kern w:val="2"/>
                <w:sz w:val="22"/>
                <w:szCs w:val="22"/>
                <w:lang w:val="en-US" w:eastAsia="zh-CN" w:bidi="ar-SA"/>
              </w:rPr>
            </w:pPr>
            <w:r>
              <w:rPr>
                <w:rFonts w:hint="eastAsia" w:ascii="微软雅黑" w:hAnsi="微软雅黑" w:eastAsia="微软雅黑" w:cs="微软雅黑"/>
                <w:color w:val="000000"/>
                <w:sz w:val="22"/>
                <w:szCs w:val="22"/>
                <w:lang w:val="en-US" w:eastAsia="zh-CN"/>
              </w:rPr>
              <w:t>跨站请求伪造CSRF攻击与防范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47" w:hRule="exact"/>
        </w:trPr>
        <w:tc>
          <w:tcPr>
            <w:tcW w:w="319" w:type="pct"/>
            <w:vMerge w:val="continue"/>
            <w:shd w:val="clear" w:color="auto" w:fill="auto"/>
            <w:noWrap w:val="0"/>
            <w:vAlign w:val="center"/>
          </w:tcPr>
          <w:p>
            <w:pPr>
              <w:widowControl/>
              <w:spacing w:line="240" w:lineRule="exact"/>
              <w:jc w:val="both"/>
              <w:rPr>
                <w:rFonts w:hint="eastAsia" w:ascii="微软雅黑" w:hAnsi="微软雅黑" w:eastAsia="微软雅黑" w:cs="微软雅黑"/>
                <w:color w:val="000000"/>
                <w:kern w:val="0"/>
                <w:sz w:val="22"/>
                <w:szCs w:val="22"/>
                <w:lang w:val="en-US" w:eastAsia="zh-CN"/>
              </w:rPr>
            </w:pPr>
          </w:p>
        </w:tc>
        <w:tc>
          <w:tcPr>
            <w:tcW w:w="630" w:type="pct"/>
            <w:vMerge w:val="continue"/>
            <w:shd w:val="clear" w:color="auto" w:fill="auto"/>
            <w:noWrap w:val="0"/>
            <w:vAlign w:val="center"/>
          </w:tcPr>
          <w:p>
            <w:pPr>
              <w:widowControl/>
              <w:spacing w:line="240" w:lineRule="exact"/>
              <w:jc w:val="both"/>
              <w:rPr>
                <w:rFonts w:hint="eastAsia" w:ascii="微软雅黑" w:hAnsi="微软雅黑" w:eastAsia="微软雅黑" w:cs="微软雅黑"/>
                <w:color w:val="000000"/>
                <w:kern w:val="0"/>
                <w:sz w:val="22"/>
                <w:szCs w:val="22"/>
                <w:lang w:val="en-US" w:eastAsia="zh-CN"/>
              </w:rPr>
            </w:pPr>
          </w:p>
        </w:tc>
        <w:tc>
          <w:tcPr>
            <w:tcW w:w="880" w:type="pct"/>
            <w:vMerge w:val="restart"/>
            <w:shd w:val="clear" w:color="auto" w:fill="auto"/>
            <w:noWrap w:val="0"/>
            <w:vAlign w:val="center"/>
          </w:tcPr>
          <w:p>
            <w:pPr>
              <w:widowControl/>
              <w:spacing w:line="240" w:lineRule="exact"/>
              <w:jc w:val="both"/>
              <w:rPr>
                <w:rFonts w:hint="eastAsia" w:ascii="微软雅黑" w:hAnsi="微软雅黑" w:eastAsia="微软雅黑" w:cs="微软雅黑"/>
                <w:color w:val="000000" w:themeColor="text1"/>
                <w:kern w:val="0"/>
                <w:sz w:val="22"/>
                <w:szCs w:val="22"/>
                <w:lang w:val="en-US" w:eastAsia="zh-CN"/>
                <w14:textFill>
                  <w14:solidFill>
                    <w14:schemeClr w14:val="tx1"/>
                  </w14:solidFill>
                </w14:textFill>
              </w:rPr>
            </w:pPr>
            <w:r>
              <w:rPr>
                <w:rFonts w:hint="eastAsia" w:ascii="微软雅黑" w:hAnsi="微软雅黑" w:eastAsia="微软雅黑" w:cs="微软雅黑"/>
                <w:color w:val="000000" w:themeColor="text1"/>
                <w:kern w:val="0"/>
                <w:sz w:val="22"/>
                <w:szCs w:val="22"/>
                <w:lang w:val="en-US" w:eastAsia="zh-CN"/>
                <w14:textFill>
                  <w14:solidFill>
                    <w14:schemeClr w14:val="tx1"/>
                  </w14:solidFill>
                </w14:textFill>
              </w:rPr>
              <w:t>网站挂马入侵与防范实践</w:t>
            </w:r>
          </w:p>
        </w:tc>
        <w:tc>
          <w:tcPr>
            <w:tcW w:w="3170" w:type="pct"/>
            <w:gridSpan w:val="2"/>
            <w:shd w:val="clear" w:color="auto" w:fill="auto"/>
            <w:noWrap w:val="0"/>
            <w:vAlign w:val="center"/>
          </w:tcPr>
          <w:p>
            <w:pPr>
              <w:widowControl/>
              <w:spacing w:line="240" w:lineRule="exact"/>
              <w:jc w:val="both"/>
              <w:rPr>
                <w:rFonts w:hint="eastAsia" w:ascii="微软雅黑" w:hAnsi="微软雅黑" w:eastAsia="微软雅黑" w:cs="微软雅黑"/>
                <w:color w:val="000000"/>
                <w:kern w:val="2"/>
                <w:sz w:val="22"/>
                <w:szCs w:val="22"/>
                <w:lang w:val="en-US" w:eastAsia="zh-CN" w:bidi="ar-SA"/>
              </w:rPr>
            </w:pPr>
            <w:r>
              <w:rPr>
                <w:rFonts w:hint="eastAsia" w:ascii="微软雅黑" w:hAnsi="微软雅黑" w:eastAsia="微软雅黑" w:cs="微软雅黑"/>
                <w:color w:val="000000"/>
                <w:sz w:val="22"/>
                <w:szCs w:val="22"/>
                <w:lang w:val="en-US" w:eastAsia="zh-CN"/>
              </w:rPr>
              <w:t>网站挂马原理和路线/防御思路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47" w:hRule="exact"/>
        </w:trPr>
        <w:tc>
          <w:tcPr>
            <w:tcW w:w="319" w:type="pct"/>
            <w:vMerge w:val="continue"/>
            <w:shd w:val="clear" w:color="auto" w:fill="auto"/>
            <w:noWrap w:val="0"/>
            <w:vAlign w:val="center"/>
          </w:tcPr>
          <w:p>
            <w:pPr>
              <w:widowControl/>
              <w:spacing w:line="240" w:lineRule="exact"/>
              <w:jc w:val="both"/>
              <w:rPr>
                <w:rFonts w:hint="eastAsia" w:ascii="微软雅黑" w:hAnsi="微软雅黑" w:eastAsia="微软雅黑" w:cs="微软雅黑"/>
                <w:color w:val="000000"/>
                <w:kern w:val="0"/>
                <w:sz w:val="22"/>
                <w:szCs w:val="22"/>
                <w:lang w:val="en-US" w:eastAsia="zh-CN"/>
              </w:rPr>
            </w:pPr>
          </w:p>
        </w:tc>
        <w:tc>
          <w:tcPr>
            <w:tcW w:w="630" w:type="pct"/>
            <w:vMerge w:val="continue"/>
            <w:shd w:val="clear" w:color="auto" w:fill="auto"/>
            <w:noWrap w:val="0"/>
            <w:vAlign w:val="center"/>
          </w:tcPr>
          <w:p>
            <w:pPr>
              <w:widowControl/>
              <w:spacing w:line="240" w:lineRule="exact"/>
              <w:jc w:val="both"/>
              <w:rPr>
                <w:rFonts w:hint="eastAsia" w:ascii="微软雅黑" w:hAnsi="微软雅黑" w:eastAsia="微软雅黑" w:cs="微软雅黑"/>
                <w:color w:val="000000"/>
                <w:kern w:val="0"/>
                <w:sz w:val="22"/>
                <w:szCs w:val="22"/>
                <w:lang w:val="en-US" w:eastAsia="zh-CN"/>
              </w:rPr>
            </w:pPr>
          </w:p>
        </w:tc>
        <w:tc>
          <w:tcPr>
            <w:tcW w:w="880" w:type="pct"/>
            <w:vMerge w:val="continue"/>
            <w:shd w:val="clear" w:color="auto" w:fill="auto"/>
            <w:noWrap w:val="0"/>
            <w:vAlign w:val="center"/>
          </w:tcPr>
          <w:p>
            <w:pPr>
              <w:widowControl/>
              <w:spacing w:line="240" w:lineRule="exact"/>
              <w:jc w:val="both"/>
              <w:rPr>
                <w:rFonts w:hint="eastAsia" w:ascii="微软雅黑" w:hAnsi="微软雅黑" w:eastAsia="微软雅黑" w:cs="微软雅黑"/>
                <w:color w:val="000000" w:themeColor="text1"/>
                <w:kern w:val="0"/>
                <w:sz w:val="22"/>
                <w:szCs w:val="22"/>
                <w:lang w:val="en-US" w:eastAsia="zh-CN"/>
                <w14:textFill>
                  <w14:solidFill>
                    <w14:schemeClr w14:val="tx1"/>
                  </w14:solidFill>
                </w14:textFill>
              </w:rPr>
            </w:pPr>
          </w:p>
        </w:tc>
        <w:tc>
          <w:tcPr>
            <w:tcW w:w="3170" w:type="pct"/>
            <w:gridSpan w:val="2"/>
            <w:shd w:val="clear" w:color="auto" w:fill="auto"/>
            <w:noWrap w:val="0"/>
            <w:vAlign w:val="center"/>
          </w:tcPr>
          <w:p>
            <w:pPr>
              <w:widowControl/>
              <w:spacing w:line="240" w:lineRule="exact"/>
              <w:jc w:val="both"/>
              <w:rPr>
                <w:rFonts w:hint="eastAsia" w:ascii="微软雅黑" w:hAnsi="微软雅黑" w:eastAsia="微软雅黑" w:cs="微软雅黑"/>
                <w:color w:val="000000"/>
                <w:kern w:val="2"/>
                <w:sz w:val="22"/>
                <w:szCs w:val="22"/>
                <w:lang w:val="en-US" w:eastAsia="zh-CN" w:bidi="ar-SA"/>
              </w:rPr>
            </w:pPr>
            <w:r>
              <w:rPr>
                <w:rFonts w:hint="eastAsia" w:ascii="微软雅黑" w:hAnsi="微软雅黑" w:eastAsia="微软雅黑" w:cs="微软雅黑"/>
                <w:color w:val="000000"/>
                <w:sz w:val="22"/>
                <w:szCs w:val="22"/>
                <w:lang w:val="en-US" w:eastAsia="zh-CN"/>
              </w:rPr>
              <w:t>网站挂马与远控网站访客机器过程重现，分析如何防御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47" w:hRule="exact"/>
        </w:trPr>
        <w:tc>
          <w:tcPr>
            <w:tcW w:w="319" w:type="pct"/>
            <w:vMerge w:val="continue"/>
            <w:shd w:val="clear" w:color="auto" w:fill="auto"/>
            <w:noWrap w:val="0"/>
            <w:vAlign w:val="center"/>
          </w:tcPr>
          <w:p>
            <w:pPr>
              <w:widowControl/>
              <w:spacing w:line="240" w:lineRule="exact"/>
              <w:jc w:val="both"/>
              <w:rPr>
                <w:rFonts w:hint="eastAsia" w:ascii="微软雅黑" w:hAnsi="微软雅黑" w:eastAsia="微软雅黑" w:cs="微软雅黑"/>
                <w:color w:val="000000"/>
                <w:kern w:val="0"/>
                <w:sz w:val="22"/>
                <w:szCs w:val="22"/>
              </w:rPr>
            </w:pPr>
          </w:p>
        </w:tc>
        <w:tc>
          <w:tcPr>
            <w:tcW w:w="630" w:type="pct"/>
            <w:vMerge w:val="continue"/>
            <w:shd w:val="clear" w:color="auto" w:fill="auto"/>
            <w:noWrap w:val="0"/>
            <w:vAlign w:val="center"/>
          </w:tcPr>
          <w:p>
            <w:pPr>
              <w:widowControl/>
              <w:spacing w:line="240" w:lineRule="exact"/>
              <w:jc w:val="both"/>
              <w:rPr>
                <w:rFonts w:hint="eastAsia" w:ascii="微软雅黑" w:hAnsi="微软雅黑" w:eastAsia="微软雅黑" w:cs="微软雅黑"/>
                <w:color w:val="000000"/>
                <w:kern w:val="0"/>
                <w:sz w:val="22"/>
                <w:szCs w:val="22"/>
                <w:lang w:val="en-US" w:eastAsia="zh-CN"/>
              </w:rPr>
            </w:pPr>
          </w:p>
        </w:tc>
        <w:tc>
          <w:tcPr>
            <w:tcW w:w="880" w:type="pct"/>
            <w:vMerge w:val="continue"/>
            <w:shd w:val="clear" w:color="auto" w:fill="auto"/>
            <w:noWrap w:val="0"/>
            <w:vAlign w:val="center"/>
          </w:tcPr>
          <w:p>
            <w:pPr>
              <w:widowControl/>
              <w:spacing w:line="240" w:lineRule="exact"/>
              <w:jc w:val="both"/>
              <w:rPr>
                <w:rFonts w:hint="eastAsia" w:ascii="微软雅黑" w:hAnsi="微软雅黑" w:eastAsia="微软雅黑" w:cs="微软雅黑"/>
                <w:color w:val="000000" w:themeColor="text1"/>
                <w:kern w:val="0"/>
                <w:sz w:val="22"/>
                <w:szCs w:val="22"/>
                <w14:textFill>
                  <w14:solidFill>
                    <w14:schemeClr w14:val="tx1"/>
                  </w14:solidFill>
                </w14:textFill>
              </w:rPr>
            </w:pPr>
          </w:p>
        </w:tc>
        <w:tc>
          <w:tcPr>
            <w:tcW w:w="3170" w:type="pct"/>
            <w:gridSpan w:val="2"/>
            <w:shd w:val="clear" w:color="auto" w:fill="auto"/>
            <w:noWrap w:val="0"/>
            <w:vAlign w:val="center"/>
          </w:tcPr>
          <w:p>
            <w:pPr>
              <w:widowControl/>
              <w:spacing w:line="240" w:lineRule="exact"/>
              <w:jc w:val="both"/>
              <w:rPr>
                <w:rFonts w:hint="eastAsia" w:ascii="微软雅黑" w:hAnsi="微软雅黑" w:eastAsia="微软雅黑" w:cs="微软雅黑"/>
                <w:color w:val="000000"/>
                <w:kern w:val="2"/>
                <w:sz w:val="22"/>
                <w:szCs w:val="22"/>
                <w:lang w:val="en-US" w:eastAsia="zh-CN" w:bidi="ar-SA"/>
              </w:rPr>
            </w:pPr>
            <w:r>
              <w:rPr>
                <w:rFonts w:hint="eastAsia" w:ascii="微软雅黑" w:hAnsi="微软雅黑" w:eastAsia="微软雅黑" w:cs="微软雅黑"/>
                <w:color w:val="000000"/>
                <w:sz w:val="22"/>
                <w:szCs w:val="22"/>
                <w:lang w:val="en-US" w:eastAsia="zh-CN"/>
              </w:rPr>
              <w:t>内网渗透隧道搭建与获取内网数据库的实验操作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47" w:hRule="exact"/>
        </w:trPr>
        <w:tc>
          <w:tcPr>
            <w:tcW w:w="319" w:type="pct"/>
            <w:vMerge w:val="continue"/>
            <w:shd w:val="clear" w:color="auto" w:fill="auto"/>
            <w:noWrap w:val="0"/>
            <w:vAlign w:val="center"/>
          </w:tcPr>
          <w:p>
            <w:pPr>
              <w:widowControl/>
              <w:spacing w:line="240" w:lineRule="exact"/>
              <w:jc w:val="both"/>
              <w:rPr>
                <w:rFonts w:hint="eastAsia" w:ascii="微软雅黑" w:hAnsi="微软雅黑" w:eastAsia="微软雅黑" w:cs="微软雅黑"/>
                <w:color w:val="000000"/>
                <w:kern w:val="0"/>
                <w:sz w:val="22"/>
                <w:szCs w:val="22"/>
              </w:rPr>
            </w:pPr>
          </w:p>
        </w:tc>
        <w:tc>
          <w:tcPr>
            <w:tcW w:w="630" w:type="pct"/>
            <w:vMerge w:val="continue"/>
            <w:shd w:val="clear" w:color="auto" w:fill="auto"/>
            <w:noWrap w:val="0"/>
            <w:vAlign w:val="center"/>
          </w:tcPr>
          <w:p>
            <w:pPr>
              <w:widowControl/>
              <w:spacing w:line="240" w:lineRule="exact"/>
              <w:jc w:val="both"/>
              <w:rPr>
                <w:rFonts w:hint="eastAsia" w:ascii="微软雅黑" w:hAnsi="微软雅黑" w:eastAsia="微软雅黑" w:cs="微软雅黑"/>
                <w:color w:val="000000"/>
                <w:kern w:val="0"/>
                <w:sz w:val="22"/>
                <w:szCs w:val="22"/>
                <w:lang w:val="en-US" w:eastAsia="zh-CN"/>
              </w:rPr>
            </w:pPr>
          </w:p>
        </w:tc>
        <w:tc>
          <w:tcPr>
            <w:tcW w:w="880" w:type="pct"/>
            <w:vMerge w:val="continue"/>
            <w:shd w:val="clear" w:color="auto" w:fill="auto"/>
            <w:noWrap w:val="0"/>
            <w:vAlign w:val="center"/>
          </w:tcPr>
          <w:p>
            <w:pPr>
              <w:widowControl/>
              <w:spacing w:line="240" w:lineRule="exact"/>
              <w:jc w:val="both"/>
              <w:rPr>
                <w:rFonts w:hint="eastAsia" w:ascii="微软雅黑" w:hAnsi="微软雅黑" w:eastAsia="微软雅黑" w:cs="微软雅黑"/>
                <w:color w:val="000000" w:themeColor="text1"/>
                <w:kern w:val="0"/>
                <w:sz w:val="22"/>
                <w:szCs w:val="22"/>
                <w14:textFill>
                  <w14:solidFill>
                    <w14:schemeClr w14:val="tx1"/>
                  </w14:solidFill>
                </w14:textFill>
              </w:rPr>
            </w:pPr>
          </w:p>
        </w:tc>
        <w:tc>
          <w:tcPr>
            <w:tcW w:w="3170" w:type="pct"/>
            <w:gridSpan w:val="2"/>
            <w:shd w:val="clear" w:color="auto" w:fill="auto"/>
            <w:noWrap w:val="0"/>
            <w:vAlign w:val="center"/>
          </w:tcPr>
          <w:p>
            <w:pPr>
              <w:widowControl/>
              <w:spacing w:line="240" w:lineRule="exact"/>
              <w:jc w:val="both"/>
              <w:rPr>
                <w:rFonts w:hint="eastAsia" w:ascii="微软雅黑" w:hAnsi="微软雅黑" w:eastAsia="微软雅黑" w:cs="微软雅黑"/>
                <w:color w:val="000000"/>
                <w:kern w:val="2"/>
                <w:sz w:val="22"/>
                <w:szCs w:val="22"/>
                <w:lang w:val="en-US" w:eastAsia="zh-CN" w:bidi="ar-SA"/>
              </w:rPr>
            </w:pPr>
            <w:r>
              <w:rPr>
                <w:rFonts w:hint="eastAsia" w:ascii="微软雅黑" w:hAnsi="微软雅黑" w:eastAsia="微软雅黑" w:cs="微软雅黑"/>
                <w:color w:val="000000"/>
                <w:sz w:val="22"/>
                <w:szCs w:val="22"/>
                <w:lang w:val="en-US" w:eastAsia="zh-CN"/>
              </w:rPr>
              <w:t>网站挂马入侵侦察分析</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47" w:hRule="exact"/>
        </w:trPr>
        <w:tc>
          <w:tcPr>
            <w:tcW w:w="319" w:type="pct"/>
            <w:vMerge w:val="continue"/>
            <w:shd w:val="clear" w:color="auto" w:fill="auto"/>
            <w:noWrap w:val="0"/>
            <w:vAlign w:val="center"/>
          </w:tcPr>
          <w:p>
            <w:pPr>
              <w:widowControl/>
              <w:spacing w:line="240" w:lineRule="exact"/>
              <w:jc w:val="both"/>
              <w:rPr>
                <w:rFonts w:hint="eastAsia" w:ascii="微软雅黑" w:hAnsi="微软雅黑" w:eastAsia="微软雅黑" w:cs="微软雅黑"/>
                <w:color w:val="000000"/>
                <w:kern w:val="0"/>
                <w:sz w:val="22"/>
                <w:szCs w:val="22"/>
              </w:rPr>
            </w:pPr>
          </w:p>
        </w:tc>
        <w:tc>
          <w:tcPr>
            <w:tcW w:w="630" w:type="pct"/>
            <w:vMerge w:val="continue"/>
            <w:shd w:val="clear" w:color="auto" w:fill="auto"/>
            <w:noWrap w:val="0"/>
            <w:vAlign w:val="center"/>
          </w:tcPr>
          <w:p>
            <w:pPr>
              <w:widowControl/>
              <w:spacing w:line="240" w:lineRule="exact"/>
              <w:jc w:val="both"/>
              <w:rPr>
                <w:rFonts w:hint="eastAsia" w:ascii="微软雅黑" w:hAnsi="微软雅黑" w:eastAsia="微软雅黑" w:cs="微软雅黑"/>
                <w:color w:val="000000"/>
                <w:kern w:val="0"/>
                <w:sz w:val="22"/>
                <w:szCs w:val="22"/>
                <w:lang w:val="en-US" w:eastAsia="zh-CN"/>
              </w:rPr>
            </w:pPr>
          </w:p>
        </w:tc>
        <w:tc>
          <w:tcPr>
            <w:tcW w:w="880" w:type="pct"/>
            <w:vMerge w:val="continue"/>
            <w:shd w:val="clear" w:color="auto" w:fill="auto"/>
            <w:noWrap w:val="0"/>
            <w:vAlign w:val="center"/>
          </w:tcPr>
          <w:p>
            <w:pPr>
              <w:widowControl/>
              <w:spacing w:line="240" w:lineRule="exact"/>
              <w:jc w:val="both"/>
              <w:rPr>
                <w:rFonts w:hint="eastAsia" w:ascii="微软雅黑" w:hAnsi="微软雅黑" w:eastAsia="微软雅黑" w:cs="微软雅黑"/>
                <w:color w:val="000000" w:themeColor="text1"/>
                <w:kern w:val="0"/>
                <w:sz w:val="22"/>
                <w:szCs w:val="22"/>
                <w14:textFill>
                  <w14:solidFill>
                    <w14:schemeClr w14:val="tx1"/>
                  </w14:solidFill>
                </w14:textFill>
              </w:rPr>
            </w:pPr>
          </w:p>
        </w:tc>
        <w:tc>
          <w:tcPr>
            <w:tcW w:w="3170" w:type="pct"/>
            <w:gridSpan w:val="2"/>
            <w:shd w:val="clear" w:color="auto" w:fill="auto"/>
            <w:noWrap w:val="0"/>
            <w:vAlign w:val="center"/>
          </w:tcPr>
          <w:p>
            <w:pPr>
              <w:widowControl/>
              <w:spacing w:line="240" w:lineRule="exact"/>
              <w:jc w:val="both"/>
              <w:rPr>
                <w:rFonts w:hint="eastAsia" w:ascii="微软雅黑" w:hAnsi="微软雅黑" w:eastAsia="微软雅黑" w:cs="微软雅黑"/>
                <w:color w:val="000000"/>
                <w:kern w:val="2"/>
                <w:sz w:val="22"/>
                <w:szCs w:val="22"/>
                <w:lang w:val="en-US" w:eastAsia="zh-CN" w:bidi="ar-SA"/>
              </w:rPr>
            </w:pPr>
            <w:r>
              <w:rPr>
                <w:rFonts w:hint="eastAsia" w:ascii="微软雅黑" w:hAnsi="微软雅黑" w:eastAsia="微软雅黑" w:cs="微软雅黑"/>
                <w:color w:val="000000"/>
                <w:sz w:val="22"/>
                <w:szCs w:val="22"/>
                <w:lang w:val="en-US" w:eastAsia="zh-CN"/>
              </w:rPr>
              <w:t>网站挂马入侵应急响应</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gridAfter w:val="1"/>
          <w:wAfter w:w="26" w:type="pct"/>
          <w:trHeight w:val="567" w:hRule="exact"/>
        </w:trPr>
        <w:tc>
          <w:tcPr>
            <w:tcW w:w="319" w:type="pct"/>
            <w:vMerge w:val="continue"/>
            <w:shd w:val="clear" w:color="auto" w:fill="auto"/>
            <w:noWrap w:val="0"/>
            <w:vAlign w:val="center"/>
          </w:tcPr>
          <w:p>
            <w:pPr>
              <w:widowControl/>
              <w:spacing w:line="240" w:lineRule="exact"/>
              <w:jc w:val="both"/>
              <w:rPr>
                <w:rFonts w:hint="eastAsia" w:ascii="微软雅黑" w:hAnsi="微软雅黑" w:eastAsia="微软雅黑" w:cs="微软雅黑"/>
                <w:color w:val="000000"/>
                <w:kern w:val="0"/>
                <w:sz w:val="22"/>
                <w:szCs w:val="22"/>
                <w:lang w:val="en-US" w:eastAsia="zh-CN"/>
              </w:rPr>
            </w:pPr>
          </w:p>
        </w:tc>
        <w:tc>
          <w:tcPr>
            <w:tcW w:w="630" w:type="pct"/>
            <w:vMerge w:val="continue"/>
            <w:shd w:val="clear" w:color="auto" w:fill="auto"/>
            <w:noWrap w:val="0"/>
            <w:vAlign w:val="center"/>
          </w:tcPr>
          <w:p>
            <w:pPr>
              <w:widowControl/>
              <w:spacing w:line="240" w:lineRule="exact"/>
              <w:jc w:val="both"/>
              <w:rPr>
                <w:rFonts w:hint="eastAsia" w:ascii="微软雅黑" w:hAnsi="微软雅黑" w:eastAsia="微软雅黑" w:cs="微软雅黑"/>
                <w:color w:val="000000"/>
                <w:kern w:val="0"/>
                <w:sz w:val="22"/>
                <w:szCs w:val="22"/>
              </w:rPr>
            </w:pPr>
          </w:p>
        </w:tc>
        <w:tc>
          <w:tcPr>
            <w:tcW w:w="880" w:type="pct"/>
            <w:vMerge w:val="restart"/>
            <w:shd w:val="clear" w:color="auto" w:fill="auto"/>
            <w:noWrap w:val="0"/>
            <w:vAlign w:val="center"/>
          </w:tcPr>
          <w:p>
            <w:pPr>
              <w:widowControl/>
              <w:spacing w:line="240" w:lineRule="exact"/>
              <w:jc w:val="both"/>
              <w:rPr>
                <w:rFonts w:hint="eastAsia" w:ascii="微软雅黑" w:hAnsi="微软雅黑" w:eastAsia="微软雅黑" w:cs="微软雅黑"/>
                <w:color w:val="000000"/>
                <w:kern w:val="0"/>
                <w:sz w:val="22"/>
                <w:szCs w:val="22"/>
                <w:lang w:val="en-US" w:eastAsia="zh-CN"/>
              </w:rPr>
            </w:pPr>
            <w:r>
              <w:rPr>
                <w:rFonts w:hint="eastAsia" w:ascii="微软雅黑" w:hAnsi="微软雅黑" w:eastAsia="微软雅黑" w:cs="微软雅黑"/>
                <w:color w:val="000000"/>
                <w:kern w:val="0"/>
                <w:sz w:val="22"/>
                <w:szCs w:val="22"/>
                <w:lang w:val="en-US" w:eastAsia="zh-CN"/>
              </w:rPr>
              <w:t>红队打点和内网渗透</w:t>
            </w:r>
          </w:p>
        </w:tc>
        <w:tc>
          <w:tcPr>
            <w:tcW w:w="3143" w:type="pct"/>
            <w:shd w:val="clear" w:color="auto" w:fill="auto"/>
            <w:noWrap w:val="0"/>
            <w:vAlign w:val="center"/>
          </w:tcPr>
          <w:p>
            <w:pPr>
              <w:widowControl/>
              <w:spacing w:line="240" w:lineRule="exact"/>
              <w:jc w:val="both"/>
              <w:rPr>
                <w:rFonts w:hint="eastAsia" w:ascii="微软雅黑" w:hAnsi="微软雅黑" w:eastAsia="微软雅黑" w:cs="微软雅黑"/>
                <w:color w:val="000000"/>
                <w:kern w:val="0"/>
                <w:sz w:val="22"/>
                <w:szCs w:val="22"/>
                <w:lang w:val="en-US" w:eastAsia="zh-CN"/>
              </w:rPr>
            </w:pPr>
            <w:r>
              <w:rPr>
                <w:rFonts w:hint="eastAsia" w:ascii="微软雅黑" w:hAnsi="微软雅黑" w:eastAsia="微软雅黑" w:cs="微软雅黑"/>
                <w:color w:val="000000"/>
                <w:kern w:val="0"/>
                <w:sz w:val="22"/>
                <w:szCs w:val="22"/>
                <w:lang w:val="en-US" w:eastAsia="zh-CN"/>
              </w:rPr>
              <w:t>踩点与信息收集，展开深度目录挖掘</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gridAfter w:val="1"/>
          <w:wAfter w:w="26" w:type="pct"/>
          <w:trHeight w:val="567" w:hRule="exact"/>
        </w:trPr>
        <w:tc>
          <w:tcPr>
            <w:tcW w:w="319" w:type="pct"/>
            <w:vMerge w:val="continue"/>
            <w:shd w:val="clear" w:color="auto" w:fill="auto"/>
            <w:noWrap w:val="0"/>
            <w:vAlign w:val="center"/>
          </w:tcPr>
          <w:p>
            <w:pPr>
              <w:widowControl/>
              <w:spacing w:line="240" w:lineRule="exact"/>
              <w:jc w:val="both"/>
              <w:rPr>
                <w:rFonts w:hint="eastAsia" w:ascii="微软雅黑" w:hAnsi="微软雅黑" w:eastAsia="微软雅黑" w:cs="微软雅黑"/>
                <w:color w:val="000000"/>
                <w:kern w:val="0"/>
                <w:sz w:val="22"/>
                <w:szCs w:val="22"/>
                <w:lang w:val="en-US" w:eastAsia="zh-CN"/>
              </w:rPr>
            </w:pPr>
          </w:p>
        </w:tc>
        <w:tc>
          <w:tcPr>
            <w:tcW w:w="630" w:type="pct"/>
            <w:vMerge w:val="continue"/>
            <w:shd w:val="clear" w:color="auto" w:fill="auto"/>
            <w:noWrap w:val="0"/>
            <w:vAlign w:val="center"/>
          </w:tcPr>
          <w:p>
            <w:pPr>
              <w:widowControl/>
              <w:spacing w:line="240" w:lineRule="exact"/>
              <w:jc w:val="both"/>
              <w:rPr>
                <w:rFonts w:hint="eastAsia" w:ascii="微软雅黑" w:hAnsi="微软雅黑" w:eastAsia="微软雅黑" w:cs="微软雅黑"/>
                <w:color w:val="000000"/>
                <w:kern w:val="0"/>
                <w:sz w:val="22"/>
                <w:szCs w:val="22"/>
              </w:rPr>
            </w:pPr>
          </w:p>
        </w:tc>
        <w:tc>
          <w:tcPr>
            <w:tcW w:w="880" w:type="pct"/>
            <w:vMerge w:val="continue"/>
            <w:shd w:val="clear" w:color="auto" w:fill="auto"/>
            <w:noWrap w:val="0"/>
            <w:vAlign w:val="center"/>
          </w:tcPr>
          <w:p>
            <w:pPr>
              <w:widowControl/>
              <w:spacing w:line="240" w:lineRule="exact"/>
              <w:jc w:val="both"/>
              <w:rPr>
                <w:rFonts w:hint="eastAsia" w:ascii="微软雅黑" w:hAnsi="微软雅黑" w:eastAsia="微软雅黑" w:cs="微软雅黑"/>
                <w:color w:val="000000"/>
                <w:kern w:val="0"/>
                <w:sz w:val="22"/>
                <w:szCs w:val="22"/>
                <w:lang w:val="en-US" w:eastAsia="zh-CN"/>
              </w:rPr>
            </w:pPr>
          </w:p>
        </w:tc>
        <w:tc>
          <w:tcPr>
            <w:tcW w:w="3143" w:type="pct"/>
            <w:shd w:val="clear" w:color="auto" w:fill="auto"/>
            <w:noWrap w:val="0"/>
            <w:vAlign w:val="center"/>
          </w:tcPr>
          <w:p>
            <w:pPr>
              <w:widowControl/>
              <w:spacing w:line="240" w:lineRule="exact"/>
              <w:jc w:val="both"/>
              <w:rPr>
                <w:rFonts w:hint="eastAsia" w:ascii="微软雅黑" w:hAnsi="微软雅黑" w:eastAsia="微软雅黑" w:cs="微软雅黑"/>
                <w:color w:val="000000"/>
                <w:kern w:val="0"/>
                <w:sz w:val="22"/>
                <w:szCs w:val="22"/>
                <w:lang w:val="en-US" w:eastAsia="zh-CN"/>
              </w:rPr>
            </w:pPr>
            <w:r>
              <w:rPr>
                <w:rFonts w:hint="eastAsia" w:ascii="微软雅黑" w:hAnsi="微软雅黑" w:eastAsia="微软雅黑" w:cs="微软雅黑"/>
                <w:color w:val="000000"/>
                <w:kern w:val="0"/>
                <w:sz w:val="22"/>
                <w:szCs w:val="22"/>
                <w:lang w:val="en-US" w:eastAsia="zh-CN"/>
              </w:rPr>
              <w:t>利用社会工程学入侵Web管理系统并上传Webshell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gridAfter w:val="1"/>
          <w:wAfter w:w="26" w:type="pct"/>
          <w:trHeight w:val="567" w:hRule="exact"/>
        </w:trPr>
        <w:tc>
          <w:tcPr>
            <w:tcW w:w="319" w:type="pct"/>
            <w:vMerge w:val="continue"/>
            <w:shd w:val="clear" w:color="auto" w:fill="auto"/>
            <w:noWrap w:val="0"/>
            <w:vAlign w:val="center"/>
          </w:tcPr>
          <w:p>
            <w:pPr>
              <w:spacing w:line="240" w:lineRule="exact"/>
              <w:jc w:val="both"/>
              <w:rPr>
                <w:rFonts w:hint="eastAsia" w:ascii="微软雅黑" w:hAnsi="微软雅黑" w:eastAsia="微软雅黑" w:cs="微软雅黑"/>
                <w:color w:val="000000"/>
                <w:kern w:val="0"/>
                <w:sz w:val="22"/>
                <w:szCs w:val="22"/>
              </w:rPr>
            </w:pPr>
          </w:p>
        </w:tc>
        <w:tc>
          <w:tcPr>
            <w:tcW w:w="630" w:type="pct"/>
            <w:vMerge w:val="continue"/>
            <w:shd w:val="clear" w:color="auto" w:fill="auto"/>
            <w:noWrap w:val="0"/>
            <w:vAlign w:val="center"/>
          </w:tcPr>
          <w:p>
            <w:pPr>
              <w:widowControl/>
              <w:spacing w:line="240" w:lineRule="exact"/>
              <w:jc w:val="both"/>
              <w:rPr>
                <w:rFonts w:hint="eastAsia" w:ascii="微软雅黑" w:hAnsi="微软雅黑" w:eastAsia="微软雅黑" w:cs="微软雅黑"/>
                <w:color w:val="000000"/>
                <w:kern w:val="0"/>
                <w:sz w:val="22"/>
                <w:szCs w:val="22"/>
              </w:rPr>
            </w:pPr>
          </w:p>
        </w:tc>
        <w:tc>
          <w:tcPr>
            <w:tcW w:w="880" w:type="pct"/>
            <w:vMerge w:val="continue"/>
            <w:shd w:val="clear" w:color="auto" w:fill="auto"/>
            <w:noWrap w:val="0"/>
            <w:vAlign w:val="center"/>
          </w:tcPr>
          <w:p>
            <w:pPr>
              <w:widowControl/>
              <w:spacing w:line="240" w:lineRule="exact"/>
              <w:jc w:val="both"/>
              <w:rPr>
                <w:rFonts w:hint="eastAsia" w:ascii="微软雅黑" w:hAnsi="微软雅黑" w:eastAsia="微软雅黑" w:cs="微软雅黑"/>
                <w:color w:val="000000"/>
                <w:kern w:val="0"/>
                <w:sz w:val="22"/>
                <w:szCs w:val="22"/>
              </w:rPr>
            </w:pPr>
          </w:p>
        </w:tc>
        <w:tc>
          <w:tcPr>
            <w:tcW w:w="3143" w:type="pct"/>
            <w:shd w:val="clear" w:color="auto" w:fill="auto"/>
            <w:noWrap w:val="0"/>
            <w:vAlign w:val="center"/>
          </w:tcPr>
          <w:p>
            <w:pPr>
              <w:widowControl/>
              <w:spacing w:line="240" w:lineRule="exact"/>
              <w:jc w:val="both"/>
              <w:rPr>
                <w:rFonts w:hint="eastAsia" w:ascii="微软雅黑" w:hAnsi="微软雅黑" w:eastAsia="微软雅黑" w:cs="微软雅黑"/>
                <w:color w:val="000000"/>
                <w:kern w:val="0"/>
                <w:sz w:val="22"/>
                <w:szCs w:val="22"/>
                <w:lang w:val="en-US" w:eastAsia="zh-CN"/>
              </w:rPr>
            </w:pPr>
            <w:r>
              <w:rPr>
                <w:rFonts w:hint="eastAsia" w:ascii="微软雅黑" w:hAnsi="微软雅黑" w:eastAsia="微软雅黑" w:cs="微软雅黑"/>
                <w:color w:val="000000"/>
                <w:kern w:val="0"/>
                <w:sz w:val="22"/>
                <w:szCs w:val="22"/>
                <w:lang w:val="en-US" w:eastAsia="zh-CN"/>
              </w:rPr>
              <w:t>利用Web漏洞添加后门账号并提权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gridAfter w:val="1"/>
          <w:wAfter w:w="26" w:type="pct"/>
          <w:trHeight w:val="567" w:hRule="exact"/>
        </w:trPr>
        <w:tc>
          <w:tcPr>
            <w:tcW w:w="319" w:type="pct"/>
            <w:vMerge w:val="continue"/>
            <w:shd w:val="clear" w:color="auto" w:fill="auto"/>
            <w:noWrap w:val="0"/>
            <w:vAlign w:val="center"/>
          </w:tcPr>
          <w:p>
            <w:pPr>
              <w:spacing w:line="240" w:lineRule="exact"/>
              <w:jc w:val="both"/>
              <w:rPr>
                <w:rFonts w:hint="eastAsia" w:ascii="微软雅黑" w:hAnsi="微软雅黑" w:eastAsia="微软雅黑" w:cs="微软雅黑"/>
                <w:color w:val="000000"/>
                <w:kern w:val="0"/>
                <w:sz w:val="22"/>
                <w:szCs w:val="22"/>
              </w:rPr>
            </w:pPr>
          </w:p>
        </w:tc>
        <w:tc>
          <w:tcPr>
            <w:tcW w:w="630" w:type="pct"/>
            <w:vMerge w:val="continue"/>
            <w:shd w:val="clear" w:color="auto" w:fill="auto"/>
            <w:noWrap w:val="0"/>
            <w:vAlign w:val="center"/>
          </w:tcPr>
          <w:p>
            <w:pPr>
              <w:widowControl/>
              <w:spacing w:line="240" w:lineRule="exact"/>
              <w:jc w:val="both"/>
              <w:rPr>
                <w:rFonts w:hint="eastAsia" w:ascii="微软雅黑" w:hAnsi="微软雅黑" w:eastAsia="微软雅黑" w:cs="微软雅黑"/>
                <w:color w:val="000000"/>
                <w:kern w:val="0"/>
                <w:sz w:val="22"/>
                <w:szCs w:val="22"/>
                <w:lang w:val="en-US" w:eastAsia="zh-CN"/>
              </w:rPr>
            </w:pPr>
          </w:p>
        </w:tc>
        <w:tc>
          <w:tcPr>
            <w:tcW w:w="880" w:type="pct"/>
            <w:vMerge w:val="continue"/>
            <w:shd w:val="clear" w:color="auto" w:fill="auto"/>
            <w:noWrap w:val="0"/>
            <w:vAlign w:val="center"/>
          </w:tcPr>
          <w:p>
            <w:pPr>
              <w:widowControl/>
              <w:spacing w:line="240" w:lineRule="exact"/>
              <w:jc w:val="both"/>
              <w:rPr>
                <w:rFonts w:hint="eastAsia" w:ascii="微软雅黑" w:hAnsi="微软雅黑" w:eastAsia="微软雅黑" w:cs="微软雅黑"/>
                <w:color w:val="000000"/>
                <w:kern w:val="0"/>
                <w:sz w:val="22"/>
                <w:szCs w:val="22"/>
              </w:rPr>
            </w:pPr>
          </w:p>
        </w:tc>
        <w:tc>
          <w:tcPr>
            <w:tcW w:w="3143" w:type="pct"/>
            <w:shd w:val="clear" w:color="auto" w:fill="auto"/>
            <w:noWrap w:val="0"/>
            <w:vAlign w:val="center"/>
          </w:tcPr>
          <w:p>
            <w:pPr>
              <w:widowControl/>
              <w:spacing w:line="240" w:lineRule="exact"/>
              <w:jc w:val="both"/>
              <w:rPr>
                <w:rFonts w:hint="eastAsia" w:ascii="微软雅黑" w:hAnsi="微软雅黑" w:eastAsia="微软雅黑" w:cs="微软雅黑"/>
                <w:color w:val="000000"/>
                <w:kern w:val="0"/>
                <w:sz w:val="22"/>
                <w:szCs w:val="22"/>
                <w:lang w:val="en-US" w:eastAsia="zh-CN"/>
              </w:rPr>
            </w:pPr>
            <w:r>
              <w:rPr>
                <w:rFonts w:hint="eastAsia" w:ascii="微软雅黑" w:hAnsi="微软雅黑" w:eastAsia="微软雅黑" w:cs="微软雅黑"/>
                <w:color w:val="000000"/>
                <w:kern w:val="0"/>
                <w:sz w:val="22"/>
                <w:szCs w:val="22"/>
                <w:lang w:val="en-US" w:eastAsia="zh-CN"/>
              </w:rPr>
              <w:t>编写脚本进行内网探测，获取有用信息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gridAfter w:val="1"/>
          <w:wAfter w:w="26" w:type="pct"/>
          <w:trHeight w:val="567" w:hRule="exact"/>
        </w:trPr>
        <w:tc>
          <w:tcPr>
            <w:tcW w:w="319" w:type="pct"/>
            <w:vMerge w:val="continue"/>
            <w:shd w:val="clear" w:color="auto" w:fill="auto"/>
            <w:noWrap w:val="0"/>
            <w:vAlign w:val="center"/>
          </w:tcPr>
          <w:p>
            <w:pPr>
              <w:widowControl/>
              <w:spacing w:line="240" w:lineRule="exact"/>
              <w:jc w:val="both"/>
              <w:rPr>
                <w:rFonts w:hint="eastAsia" w:ascii="微软雅黑" w:hAnsi="微软雅黑" w:eastAsia="微软雅黑" w:cs="微软雅黑"/>
                <w:color w:val="000000"/>
                <w:kern w:val="0"/>
                <w:sz w:val="22"/>
                <w:szCs w:val="22"/>
              </w:rPr>
            </w:pPr>
          </w:p>
        </w:tc>
        <w:tc>
          <w:tcPr>
            <w:tcW w:w="630" w:type="pct"/>
            <w:vMerge w:val="continue"/>
            <w:shd w:val="clear" w:color="auto" w:fill="auto"/>
            <w:noWrap w:val="0"/>
            <w:vAlign w:val="center"/>
          </w:tcPr>
          <w:p>
            <w:pPr>
              <w:widowControl/>
              <w:spacing w:line="240" w:lineRule="exact"/>
              <w:jc w:val="both"/>
              <w:rPr>
                <w:rFonts w:hint="eastAsia" w:ascii="微软雅黑" w:hAnsi="微软雅黑" w:eastAsia="微软雅黑" w:cs="微软雅黑"/>
                <w:color w:val="000000"/>
                <w:kern w:val="0"/>
                <w:sz w:val="22"/>
                <w:szCs w:val="22"/>
                <w:lang w:val="en-US" w:eastAsia="zh-CN"/>
              </w:rPr>
            </w:pPr>
          </w:p>
        </w:tc>
        <w:tc>
          <w:tcPr>
            <w:tcW w:w="880" w:type="pct"/>
            <w:vMerge w:val="continue"/>
            <w:shd w:val="clear" w:color="auto" w:fill="auto"/>
            <w:noWrap w:val="0"/>
            <w:vAlign w:val="center"/>
          </w:tcPr>
          <w:p>
            <w:pPr>
              <w:widowControl/>
              <w:spacing w:line="240" w:lineRule="exact"/>
              <w:jc w:val="both"/>
              <w:rPr>
                <w:rFonts w:hint="eastAsia" w:ascii="微软雅黑" w:hAnsi="微软雅黑" w:eastAsia="微软雅黑" w:cs="微软雅黑"/>
                <w:color w:val="000000"/>
                <w:kern w:val="0"/>
                <w:sz w:val="22"/>
                <w:szCs w:val="22"/>
              </w:rPr>
            </w:pPr>
          </w:p>
        </w:tc>
        <w:tc>
          <w:tcPr>
            <w:tcW w:w="3143" w:type="pct"/>
            <w:shd w:val="clear" w:color="auto" w:fill="auto"/>
            <w:noWrap w:val="0"/>
            <w:vAlign w:val="center"/>
          </w:tcPr>
          <w:p>
            <w:pPr>
              <w:widowControl/>
              <w:spacing w:line="240" w:lineRule="exact"/>
              <w:jc w:val="both"/>
              <w:rPr>
                <w:rFonts w:hint="eastAsia" w:ascii="微软雅黑" w:hAnsi="微软雅黑" w:eastAsia="微软雅黑" w:cs="微软雅黑"/>
                <w:color w:val="000000"/>
                <w:kern w:val="0"/>
                <w:sz w:val="22"/>
                <w:szCs w:val="22"/>
                <w:lang w:val="en-US" w:eastAsia="zh-CN"/>
              </w:rPr>
            </w:pPr>
            <w:r>
              <w:rPr>
                <w:rFonts w:hint="eastAsia" w:ascii="微软雅黑" w:hAnsi="微软雅黑" w:eastAsia="微软雅黑" w:cs="微软雅黑"/>
                <w:color w:val="000000"/>
                <w:kern w:val="0"/>
                <w:sz w:val="22"/>
                <w:szCs w:val="22"/>
                <w:lang w:val="en-US" w:eastAsia="zh-CN"/>
              </w:rPr>
              <w:t>植入加壳的后门木马并进行内网流量转发</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gridAfter w:val="1"/>
          <w:wAfter w:w="26" w:type="pct"/>
          <w:trHeight w:val="567" w:hRule="exact"/>
        </w:trPr>
        <w:tc>
          <w:tcPr>
            <w:tcW w:w="319" w:type="pct"/>
            <w:vMerge w:val="continue"/>
            <w:shd w:val="clear" w:color="auto" w:fill="auto"/>
            <w:noWrap w:val="0"/>
            <w:vAlign w:val="center"/>
          </w:tcPr>
          <w:p>
            <w:pPr>
              <w:spacing w:line="240" w:lineRule="exact"/>
              <w:jc w:val="both"/>
              <w:rPr>
                <w:rFonts w:hint="eastAsia" w:ascii="微软雅黑" w:hAnsi="微软雅黑" w:eastAsia="微软雅黑" w:cs="微软雅黑"/>
                <w:color w:val="000000"/>
                <w:kern w:val="0"/>
                <w:sz w:val="22"/>
                <w:szCs w:val="22"/>
              </w:rPr>
            </w:pPr>
          </w:p>
        </w:tc>
        <w:tc>
          <w:tcPr>
            <w:tcW w:w="630" w:type="pct"/>
            <w:vMerge w:val="continue"/>
            <w:shd w:val="clear" w:color="auto" w:fill="auto"/>
            <w:noWrap w:val="0"/>
            <w:vAlign w:val="center"/>
          </w:tcPr>
          <w:p>
            <w:pPr>
              <w:widowControl/>
              <w:spacing w:line="240" w:lineRule="exact"/>
              <w:jc w:val="both"/>
              <w:rPr>
                <w:rFonts w:hint="eastAsia" w:ascii="微软雅黑" w:hAnsi="微软雅黑" w:eastAsia="微软雅黑" w:cs="微软雅黑"/>
                <w:color w:val="000000"/>
                <w:kern w:val="0"/>
                <w:sz w:val="22"/>
                <w:szCs w:val="22"/>
              </w:rPr>
            </w:pPr>
          </w:p>
        </w:tc>
        <w:tc>
          <w:tcPr>
            <w:tcW w:w="880" w:type="pct"/>
            <w:vMerge w:val="continue"/>
            <w:shd w:val="clear" w:color="auto" w:fill="auto"/>
            <w:noWrap w:val="0"/>
            <w:vAlign w:val="center"/>
          </w:tcPr>
          <w:p>
            <w:pPr>
              <w:pStyle w:val="16"/>
              <w:numPr>
                <w:ilvl w:val="0"/>
                <w:numId w:val="0"/>
              </w:numPr>
              <w:ind w:leftChars="0"/>
              <w:jc w:val="both"/>
              <w:rPr>
                <w:rFonts w:hint="eastAsia" w:ascii="微软雅黑" w:hAnsi="微软雅黑" w:eastAsia="微软雅黑" w:cs="微软雅黑"/>
                <w:color w:val="000000"/>
                <w:kern w:val="0"/>
                <w:sz w:val="22"/>
                <w:szCs w:val="22"/>
                <w:lang w:val="en-US" w:eastAsia="zh-CN" w:bidi="ar-SA"/>
              </w:rPr>
            </w:pPr>
          </w:p>
        </w:tc>
        <w:tc>
          <w:tcPr>
            <w:tcW w:w="3143" w:type="pct"/>
            <w:shd w:val="clear" w:color="auto" w:fill="auto"/>
            <w:noWrap w:val="0"/>
            <w:vAlign w:val="center"/>
          </w:tcPr>
          <w:p>
            <w:pPr>
              <w:widowControl/>
              <w:spacing w:line="240" w:lineRule="exact"/>
              <w:jc w:val="both"/>
              <w:rPr>
                <w:rFonts w:hint="eastAsia" w:ascii="微软雅黑" w:hAnsi="微软雅黑" w:eastAsia="微软雅黑" w:cs="微软雅黑"/>
                <w:color w:val="000000"/>
                <w:kern w:val="0"/>
                <w:sz w:val="22"/>
                <w:szCs w:val="22"/>
                <w:highlight w:val="red"/>
                <w:lang w:val="en-US" w:eastAsia="zh-CN" w:bidi="ar-SA"/>
              </w:rPr>
            </w:pPr>
            <w:r>
              <w:rPr>
                <w:rFonts w:hint="eastAsia" w:ascii="微软雅黑" w:hAnsi="微软雅黑" w:eastAsia="微软雅黑" w:cs="微软雅黑"/>
                <w:color w:val="000000"/>
                <w:kern w:val="0"/>
                <w:sz w:val="22"/>
                <w:szCs w:val="22"/>
                <w:lang w:val="en-US" w:eastAsia="zh-CN"/>
              </w:rPr>
              <w:t>利用Redis空口令漏洞控制内网Redis服务器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gridAfter w:val="1"/>
          <w:wAfter w:w="26" w:type="pct"/>
          <w:trHeight w:val="567" w:hRule="atLeast"/>
        </w:trPr>
        <w:tc>
          <w:tcPr>
            <w:tcW w:w="319" w:type="pct"/>
            <w:vMerge w:val="continue"/>
            <w:shd w:val="clear" w:color="auto" w:fill="auto"/>
            <w:noWrap w:val="0"/>
            <w:vAlign w:val="center"/>
          </w:tcPr>
          <w:p>
            <w:pPr>
              <w:widowControl/>
              <w:spacing w:line="240" w:lineRule="exact"/>
              <w:jc w:val="both"/>
              <w:rPr>
                <w:rFonts w:hint="eastAsia" w:ascii="微软雅黑" w:hAnsi="微软雅黑" w:eastAsia="微软雅黑" w:cs="微软雅黑"/>
                <w:color w:val="000000"/>
                <w:kern w:val="0"/>
                <w:sz w:val="22"/>
                <w:szCs w:val="22"/>
                <w:lang w:val="en-US" w:eastAsia="zh-CN"/>
              </w:rPr>
            </w:pPr>
          </w:p>
        </w:tc>
        <w:tc>
          <w:tcPr>
            <w:tcW w:w="630" w:type="pct"/>
            <w:vMerge w:val="continue"/>
            <w:shd w:val="clear" w:color="auto" w:fill="auto"/>
            <w:noWrap w:val="0"/>
            <w:vAlign w:val="center"/>
          </w:tcPr>
          <w:p>
            <w:pPr>
              <w:widowControl/>
              <w:spacing w:line="240" w:lineRule="exact"/>
              <w:jc w:val="both"/>
              <w:rPr>
                <w:rFonts w:hint="eastAsia" w:ascii="微软雅黑" w:hAnsi="微软雅黑" w:eastAsia="微软雅黑" w:cs="微软雅黑"/>
                <w:color w:val="000000"/>
                <w:kern w:val="0"/>
                <w:sz w:val="22"/>
                <w:szCs w:val="22"/>
              </w:rPr>
            </w:pPr>
          </w:p>
        </w:tc>
        <w:tc>
          <w:tcPr>
            <w:tcW w:w="880" w:type="pct"/>
            <w:vMerge w:val="continue"/>
            <w:shd w:val="clear" w:color="auto" w:fill="auto"/>
            <w:noWrap w:val="0"/>
            <w:vAlign w:val="center"/>
          </w:tcPr>
          <w:p>
            <w:pPr>
              <w:pStyle w:val="16"/>
              <w:numPr>
                <w:ilvl w:val="0"/>
                <w:numId w:val="0"/>
              </w:numPr>
              <w:ind w:leftChars="0"/>
              <w:jc w:val="both"/>
              <w:rPr>
                <w:rFonts w:hint="eastAsia" w:ascii="微软雅黑" w:hAnsi="微软雅黑" w:eastAsia="微软雅黑" w:cs="微软雅黑"/>
                <w:color w:val="000000"/>
                <w:kern w:val="0"/>
                <w:sz w:val="22"/>
                <w:szCs w:val="22"/>
                <w:lang w:val="en-US" w:eastAsia="zh-CN" w:bidi="ar-SA"/>
              </w:rPr>
            </w:pPr>
          </w:p>
        </w:tc>
        <w:tc>
          <w:tcPr>
            <w:tcW w:w="3143" w:type="pct"/>
            <w:shd w:val="clear" w:color="auto" w:fill="auto"/>
            <w:noWrap w:val="0"/>
            <w:vAlign w:val="center"/>
          </w:tcPr>
          <w:p>
            <w:pPr>
              <w:widowControl/>
              <w:spacing w:line="240" w:lineRule="exact"/>
              <w:jc w:val="both"/>
              <w:rPr>
                <w:rFonts w:hint="eastAsia" w:ascii="微软雅黑" w:hAnsi="微软雅黑" w:eastAsia="微软雅黑" w:cs="微软雅黑"/>
                <w:color w:val="000000"/>
                <w:kern w:val="0"/>
                <w:sz w:val="22"/>
                <w:szCs w:val="22"/>
                <w:highlight w:val="red"/>
                <w:lang w:val="en-US" w:eastAsia="zh-CN" w:bidi="ar-SA"/>
              </w:rPr>
            </w:pPr>
            <w:r>
              <w:rPr>
                <w:rFonts w:hint="eastAsia" w:ascii="微软雅黑" w:hAnsi="微软雅黑" w:eastAsia="微软雅黑" w:cs="微软雅黑"/>
                <w:color w:val="000000"/>
                <w:kern w:val="0"/>
                <w:sz w:val="22"/>
                <w:szCs w:val="22"/>
                <w:lang w:val="en-US" w:eastAsia="zh-CN"/>
              </w:rPr>
              <w:t>编写Redis命令增加后门反连计划任务并增加后门账号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gridAfter w:val="1"/>
          <w:wAfter w:w="26" w:type="pct"/>
          <w:trHeight w:val="567" w:hRule="atLeast"/>
        </w:trPr>
        <w:tc>
          <w:tcPr>
            <w:tcW w:w="319" w:type="pct"/>
            <w:vMerge w:val="continue"/>
            <w:shd w:val="clear" w:color="auto" w:fill="auto"/>
            <w:noWrap w:val="0"/>
            <w:vAlign w:val="center"/>
          </w:tcPr>
          <w:p>
            <w:pPr>
              <w:widowControl/>
              <w:spacing w:line="240" w:lineRule="exact"/>
              <w:jc w:val="both"/>
              <w:rPr>
                <w:rFonts w:hint="eastAsia" w:ascii="微软雅黑" w:hAnsi="微软雅黑" w:eastAsia="微软雅黑" w:cs="微软雅黑"/>
                <w:color w:val="000000"/>
                <w:kern w:val="0"/>
                <w:sz w:val="22"/>
                <w:szCs w:val="22"/>
                <w:lang w:val="en-US" w:eastAsia="zh-CN"/>
              </w:rPr>
            </w:pPr>
          </w:p>
        </w:tc>
        <w:tc>
          <w:tcPr>
            <w:tcW w:w="630" w:type="pct"/>
            <w:vMerge w:val="continue"/>
            <w:shd w:val="clear" w:color="auto" w:fill="auto"/>
            <w:noWrap w:val="0"/>
            <w:vAlign w:val="center"/>
          </w:tcPr>
          <w:p>
            <w:pPr>
              <w:widowControl/>
              <w:spacing w:line="240" w:lineRule="exact"/>
              <w:jc w:val="both"/>
              <w:rPr>
                <w:rFonts w:hint="eastAsia" w:ascii="微软雅黑" w:hAnsi="微软雅黑" w:eastAsia="微软雅黑" w:cs="微软雅黑"/>
                <w:color w:val="000000"/>
                <w:kern w:val="0"/>
                <w:sz w:val="22"/>
                <w:szCs w:val="22"/>
              </w:rPr>
            </w:pPr>
          </w:p>
        </w:tc>
        <w:tc>
          <w:tcPr>
            <w:tcW w:w="880" w:type="pct"/>
            <w:vMerge w:val="continue"/>
            <w:shd w:val="clear" w:color="auto" w:fill="auto"/>
            <w:noWrap w:val="0"/>
            <w:vAlign w:val="center"/>
          </w:tcPr>
          <w:p>
            <w:pPr>
              <w:widowControl/>
              <w:spacing w:line="240" w:lineRule="exact"/>
              <w:jc w:val="both"/>
              <w:rPr>
                <w:rFonts w:hint="eastAsia" w:ascii="微软雅黑" w:hAnsi="微软雅黑" w:eastAsia="微软雅黑" w:cs="微软雅黑"/>
                <w:color w:val="000000"/>
                <w:kern w:val="0"/>
                <w:sz w:val="22"/>
                <w:szCs w:val="22"/>
                <w:lang w:val="en-US" w:eastAsia="zh-CN" w:bidi="ar-SA"/>
              </w:rPr>
            </w:pPr>
          </w:p>
        </w:tc>
        <w:tc>
          <w:tcPr>
            <w:tcW w:w="3143" w:type="pct"/>
            <w:shd w:val="clear" w:color="auto" w:fill="auto"/>
            <w:noWrap w:val="0"/>
            <w:vAlign w:val="center"/>
          </w:tcPr>
          <w:p>
            <w:pPr>
              <w:pStyle w:val="16"/>
              <w:numPr>
                <w:ilvl w:val="0"/>
                <w:numId w:val="0"/>
              </w:numPr>
              <w:jc w:val="both"/>
              <w:rPr>
                <w:rFonts w:hint="eastAsia" w:ascii="微软雅黑" w:hAnsi="微软雅黑" w:eastAsia="微软雅黑" w:cs="微软雅黑"/>
                <w:color w:val="000000"/>
                <w:kern w:val="0"/>
                <w:sz w:val="22"/>
                <w:szCs w:val="22"/>
                <w:highlight w:val="none"/>
                <w:lang w:val="en-US" w:eastAsia="zh-CN" w:bidi="ar-SA"/>
              </w:rPr>
            </w:pPr>
            <w:r>
              <w:rPr>
                <w:rFonts w:hint="eastAsia" w:ascii="微软雅黑" w:hAnsi="微软雅黑" w:eastAsia="微软雅黑" w:cs="微软雅黑"/>
                <w:color w:val="000000"/>
                <w:kern w:val="0"/>
                <w:sz w:val="22"/>
                <w:szCs w:val="22"/>
                <w:lang w:val="en-US" w:eastAsia="zh-CN"/>
              </w:rPr>
              <w:t>利用社会工程学攻击内网Web服务器并上传Webshell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67" w:hRule="exact"/>
        </w:trPr>
        <w:tc>
          <w:tcPr>
            <w:tcW w:w="319" w:type="pct"/>
            <w:vMerge w:val="restart"/>
            <w:shd w:val="clear" w:color="auto" w:fill="auto"/>
            <w:noWrap w:val="0"/>
            <w:vAlign w:val="center"/>
          </w:tcPr>
          <w:p>
            <w:pPr>
              <w:widowControl/>
              <w:spacing w:line="240" w:lineRule="exact"/>
              <w:ind w:left="0" w:leftChars="0" w:firstLine="0" w:firstLineChars="0"/>
              <w:jc w:val="both"/>
              <w:rPr>
                <w:rFonts w:hint="eastAsia" w:ascii="微软雅黑" w:hAnsi="微软雅黑" w:eastAsia="微软雅黑" w:cs="微软雅黑"/>
                <w:color w:val="000000"/>
                <w:kern w:val="0"/>
                <w:sz w:val="22"/>
                <w:szCs w:val="22"/>
              </w:rPr>
            </w:pPr>
            <w:r>
              <w:rPr>
                <w:rFonts w:hint="eastAsia" w:ascii="微软雅黑" w:hAnsi="微软雅黑" w:eastAsia="微软雅黑" w:cs="微软雅黑"/>
                <w:color w:val="000000"/>
                <w:kern w:val="0"/>
                <w:sz w:val="22"/>
                <w:szCs w:val="22"/>
                <w:lang w:val="en-US" w:eastAsia="zh-CN"/>
              </w:rPr>
              <w:t>第二周</w:t>
            </w:r>
          </w:p>
        </w:tc>
        <w:tc>
          <w:tcPr>
            <w:tcW w:w="630" w:type="pct"/>
            <w:vMerge w:val="continue"/>
            <w:shd w:val="clear" w:color="auto" w:fill="auto"/>
            <w:noWrap w:val="0"/>
            <w:vAlign w:val="center"/>
          </w:tcPr>
          <w:p>
            <w:pPr>
              <w:widowControl/>
              <w:spacing w:line="240" w:lineRule="exact"/>
              <w:jc w:val="both"/>
              <w:rPr>
                <w:rFonts w:hint="eastAsia" w:ascii="微软雅黑" w:hAnsi="微软雅黑" w:eastAsia="微软雅黑" w:cs="微软雅黑"/>
                <w:color w:val="000000"/>
                <w:kern w:val="0"/>
                <w:sz w:val="22"/>
                <w:szCs w:val="22"/>
              </w:rPr>
            </w:pPr>
          </w:p>
        </w:tc>
        <w:tc>
          <w:tcPr>
            <w:tcW w:w="880" w:type="pct"/>
            <w:vMerge w:val="restart"/>
            <w:shd w:val="clear" w:color="auto" w:fill="auto"/>
            <w:noWrap w:val="0"/>
            <w:vAlign w:val="center"/>
          </w:tcPr>
          <w:p>
            <w:pPr>
              <w:widowControl/>
              <w:spacing w:line="240" w:lineRule="exact"/>
              <w:jc w:val="both"/>
              <w:rPr>
                <w:rFonts w:hint="eastAsia" w:ascii="微软雅黑" w:hAnsi="微软雅黑" w:eastAsia="微软雅黑" w:cs="微软雅黑"/>
                <w:color w:val="000000"/>
                <w:kern w:val="0"/>
                <w:sz w:val="22"/>
                <w:szCs w:val="22"/>
                <w:lang w:val="en-US" w:eastAsia="zh-CN" w:bidi="ar-SA"/>
              </w:rPr>
            </w:pPr>
            <w:r>
              <w:rPr>
                <w:rFonts w:hint="eastAsia" w:ascii="微软雅黑" w:hAnsi="微软雅黑" w:eastAsia="微软雅黑" w:cs="微软雅黑"/>
                <w:color w:val="000000"/>
                <w:kern w:val="0"/>
                <w:sz w:val="22"/>
                <w:szCs w:val="22"/>
                <w:lang w:val="en-US" w:eastAsia="zh-CN" w:bidi="ar-SA"/>
              </w:rPr>
              <w:t>多种业务系统渗透入侵实践</w:t>
            </w:r>
          </w:p>
        </w:tc>
        <w:tc>
          <w:tcPr>
            <w:tcW w:w="3170" w:type="pct"/>
            <w:gridSpan w:val="2"/>
            <w:shd w:val="clear" w:color="auto" w:fill="auto"/>
            <w:noWrap w:val="0"/>
            <w:vAlign w:val="center"/>
          </w:tcPr>
          <w:p>
            <w:pPr>
              <w:widowControl/>
              <w:spacing w:line="240" w:lineRule="exact"/>
              <w:jc w:val="both"/>
              <w:rPr>
                <w:rFonts w:hint="eastAsia" w:ascii="微软雅黑" w:hAnsi="微软雅黑" w:eastAsia="微软雅黑" w:cs="微软雅黑"/>
                <w:color w:val="000000"/>
                <w:sz w:val="22"/>
                <w:szCs w:val="22"/>
                <w:highlight w:val="none"/>
                <w:lang w:val="en-US" w:eastAsia="zh-CN"/>
              </w:rPr>
            </w:pPr>
            <w:r>
              <w:rPr>
                <w:rFonts w:hint="eastAsia" w:ascii="微软雅黑" w:hAnsi="微软雅黑" w:eastAsia="微软雅黑" w:cs="微软雅黑"/>
                <w:color w:val="000000"/>
                <w:kern w:val="0"/>
                <w:sz w:val="22"/>
                <w:szCs w:val="22"/>
                <w:lang w:val="en-US" w:eastAsia="zh-CN"/>
              </w:rPr>
              <w:t>踩点与信息收集，</w:t>
            </w:r>
            <w:r>
              <w:rPr>
                <w:rFonts w:hint="eastAsia" w:ascii="微软雅黑" w:hAnsi="微软雅黑" w:eastAsia="微软雅黑" w:cs="微软雅黑"/>
                <w:color w:val="000000"/>
                <w:kern w:val="2"/>
                <w:sz w:val="22"/>
                <w:szCs w:val="22"/>
                <w:lang w:val="en-US" w:eastAsia="zh-CN" w:bidi="ar-SA"/>
              </w:rPr>
              <w:t>利用多种方法分析网站漏洞</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67" w:hRule="exact"/>
        </w:trPr>
        <w:tc>
          <w:tcPr>
            <w:tcW w:w="319" w:type="pct"/>
            <w:vMerge w:val="continue"/>
            <w:shd w:val="clear" w:color="auto" w:fill="auto"/>
            <w:noWrap w:val="0"/>
            <w:vAlign w:val="center"/>
          </w:tcPr>
          <w:p>
            <w:pPr>
              <w:widowControl/>
              <w:spacing w:line="240" w:lineRule="exact"/>
              <w:jc w:val="both"/>
              <w:rPr>
                <w:rFonts w:hint="eastAsia" w:ascii="微软雅黑" w:hAnsi="微软雅黑" w:eastAsia="微软雅黑" w:cs="微软雅黑"/>
                <w:color w:val="000000"/>
                <w:kern w:val="0"/>
                <w:sz w:val="22"/>
                <w:szCs w:val="22"/>
              </w:rPr>
            </w:pPr>
          </w:p>
        </w:tc>
        <w:tc>
          <w:tcPr>
            <w:tcW w:w="630" w:type="pct"/>
            <w:vMerge w:val="continue"/>
            <w:shd w:val="clear" w:color="auto" w:fill="auto"/>
            <w:noWrap w:val="0"/>
            <w:vAlign w:val="center"/>
          </w:tcPr>
          <w:p>
            <w:pPr>
              <w:widowControl/>
              <w:spacing w:line="240" w:lineRule="exact"/>
              <w:jc w:val="both"/>
              <w:rPr>
                <w:rFonts w:hint="eastAsia" w:ascii="微软雅黑" w:hAnsi="微软雅黑" w:eastAsia="微软雅黑" w:cs="微软雅黑"/>
                <w:color w:val="000000"/>
                <w:kern w:val="0"/>
                <w:sz w:val="22"/>
                <w:szCs w:val="22"/>
              </w:rPr>
            </w:pPr>
          </w:p>
        </w:tc>
        <w:tc>
          <w:tcPr>
            <w:tcW w:w="880" w:type="pct"/>
            <w:vMerge w:val="continue"/>
            <w:shd w:val="clear" w:color="auto" w:fill="auto"/>
            <w:noWrap w:val="0"/>
            <w:vAlign w:val="center"/>
          </w:tcPr>
          <w:p>
            <w:pPr>
              <w:widowControl/>
              <w:spacing w:line="240" w:lineRule="exact"/>
              <w:jc w:val="both"/>
              <w:rPr>
                <w:rFonts w:hint="eastAsia" w:ascii="微软雅黑" w:hAnsi="微软雅黑" w:eastAsia="微软雅黑" w:cs="微软雅黑"/>
                <w:color w:val="000000"/>
                <w:kern w:val="0"/>
                <w:sz w:val="22"/>
                <w:szCs w:val="22"/>
                <w:lang w:val="en-US" w:eastAsia="zh-CN" w:bidi="ar-SA"/>
              </w:rPr>
            </w:pPr>
          </w:p>
        </w:tc>
        <w:tc>
          <w:tcPr>
            <w:tcW w:w="3170" w:type="pct"/>
            <w:gridSpan w:val="2"/>
            <w:shd w:val="clear" w:color="auto" w:fill="auto"/>
            <w:noWrap w:val="0"/>
            <w:vAlign w:val="center"/>
          </w:tcPr>
          <w:p>
            <w:pPr>
              <w:widowControl/>
              <w:spacing w:line="240" w:lineRule="exact"/>
              <w:jc w:val="both"/>
              <w:rPr>
                <w:rFonts w:hint="eastAsia" w:ascii="微软雅黑" w:hAnsi="微软雅黑" w:eastAsia="微软雅黑" w:cs="微软雅黑"/>
                <w:color w:val="000000"/>
                <w:kern w:val="0"/>
                <w:sz w:val="22"/>
                <w:szCs w:val="22"/>
                <w:highlight w:val="none"/>
                <w:lang w:val="en-US" w:eastAsia="zh-CN" w:bidi="ar-SA"/>
              </w:rPr>
            </w:pPr>
            <w:r>
              <w:rPr>
                <w:rFonts w:hint="eastAsia" w:ascii="微软雅黑" w:hAnsi="微软雅黑" w:eastAsia="微软雅黑" w:cs="微软雅黑"/>
                <w:color w:val="000000"/>
                <w:kern w:val="0"/>
                <w:sz w:val="22"/>
                <w:szCs w:val="22"/>
                <w:highlight w:val="none"/>
                <w:lang w:val="en-US" w:eastAsia="zh-CN" w:bidi="ar-SA"/>
              </w:rPr>
              <w:t>利用网站漏洞改造攻击语句上传Webshell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67" w:hRule="exact"/>
        </w:trPr>
        <w:tc>
          <w:tcPr>
            <w:tcW w:w="319" w:type="pct"/>
            <w:vMerge w:val="continue"/>
            <w:shd w:val="clear" w:color="auto" w:fill="auto"/>
            <w:noWrap w:val="0"/>
            <w:vAlign w:val="center"/>
          </w:tcPr>
          <w:p>
            <w:pPr>
              <w:spacing w:line="240" w:lineRule="exact"/>
              <w:jc w:val="both"/>
              <w:rPr>
                <w:rFonts w:hint="eastAsia" w:ascii="微软雅黑" w:hAnsi="微软雅黑" w:eastAsia="微软雅黑" w:cs="微软雅黑"/>
                <w:color w:val="000000"/>
                <w:kern w:val="0"/>
                <w:sz w:val="22"/>
                <w:szCs w:val="22"/>
                <w:lang w:val="en-US" w:eastAsia="zh-CN"/>
              </w:rPr>
            </w:pPr>
          </w:p>
        </w:tc>
        <w:tc>
          <w:tcPr>
            <w:tcW w:w="630" w:type="pct"/>
            <w:vMerge w:val="continue"/>
            <w:shd w:val="clear" w:color="auto" w:fill="auto"/>
            <w:noWrap w:val="0"/>
            <w:vAlign w:val="center"/>
          </w:tcPr>
          <w:p>
            <w:pPr>
              <w:widowControl/>
              <w:spacing w:line="240" w:lineRule="exact"/>
              <w:jc w:val="both"/>
              <w:rPr>
                <w:rFonts w:hint="eastAsia" w:ascii="微软雅黑" w:hAnsi="微软雅黑" w:eastAsia="微软雅黑" w:cs="微软雅黑"/>
                <w:color w:val="000000"/>
                <w:kern w:val="0"/>
                <w:sz w:val="22"/>
                <w:szCs w:val="22"/>
              </w:rPr>
            </w:pPr>
          </w:p>
        </w:tc>
        <w:tc>
          <w:tcPr>
            <w:tcW w:w="880" w:type="pct"/>
            <w:vMerge w:val="continue"/>
            <w:shd w:val="clear" w:color="auto" w:fill="auto"/>
            <w:noWrap w:val="0"/>
            <w:vAlign w:val="center"/>
          </w:tcPr>
          <w:p>
            <w:pPr>
              <w:widowControl/>
              <w:spacing w:line="240" w:lineRule="exact"/>
              <w:jc w:val="both"/>
              <w:rPr>
                <w:rFonts w:hint="eastAsia" w:ascii="微软雅黑" w:hAnsi="微软雅黑" w:eastAsia="微软雅黑" w:cs="微软雅黑"/>
                <w:color w:val="000000"/>
                <w:kern w:val="0"/>
                <w:sz w:val="22"/>
                <w:szCs w:val="22"/>
                <w:lang w:val="en-US" w:eastAsia="zh-CN" w:bidi="ar-SA"/>
              </w:rPr>
            </w:pPr>
          </w:p>
        </w:tc>
        <w:tc>
          <w:tcPr>
            <w:tcW w:w="3170" w:type="pct"/>
            <w:gridSpan w:val="2"/>
            <w:shd w:val="clear" w:color="auto" w:fill="auto"/>
            <w:noWrap w:val="0"/>
            <w:vAlign w:val="center"/>
          </w:tcPr>
          <w:p>
            <w:pPr>
              <w:widowControl/>
              <w:spacing w:line="240" w:lineRule="exact"/>
              <w:jc w:val="both"/>
              <w:rPr>
                <w:rFonts w:hint="eastAsia" w:ascii="微软雅黑" w:hAnsi="微软雅黑" w:eastAsia="微软雅黑" w:cs="微软雅黑"/>
                <w:color w:val="000000"/>
                <w:kern w:val="0"/>
                <w:sz w:val="22"/>
                <w:szCs w:val="22"/>
                <w:highlight w:val="none"/>
                <w:lang w:val="en-US" w:eastAsia="zh-CN" w:bidi="ar-SA"/>
              </w:rPr>
            </w:pPr>
            <w:r>
              <w:rPr>
                <w:rFonts w:hint="eastAsia" w:ascii="微软雅黑" w:hAnsi="微软雅黑" w:eastAsia="微软雅黑" w:cs="微软雅黑"/>
                <w:color w:val="000000"/>
                <w:sz w:val="22"/>
                <w:szCs w:val="22"/>
                <w:highlight w:val="none"/>
                <w:lang w:val="en-US" w:eastAsia="zh-CN"/>
              </w:rPr>
              <w:t>改造并获取交互式Webshell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67" w:hRule="exact"/>
        </w:trPr>
        <w:tc>
          <w:tcPr>
            <w:tcW w:w="319" w:type="pct"/>
            <w:vMerge w:val="continue"/>
            <w:shd w:val="clear" w:color="auto" w:fill="auto"/>
            <w:noWrap w:val="0"/>
            <w:vAlign w:val="center"/>
          </w:tcPr>
          <w:p>
            <w:pPr>
              <w:spacing w:line="240" w:lineRule="exact"/>
              <w:jc w:val="both"/>
              <w:rPr>
                <w:rFonts w:hint="eastAsia" w:ascii="微软雅黑" w:hAnsi="微软雅黑" w:eastAsia="微软雅黑" w:cs="微软雅黑"/>
                <w:color w:val="000000"/>
                <w:kern w:val="0"/>
                <w:sz w:val="22"/>
                <w:szCs w:val="22"/>
                <w:lang w:val="en-US" w:eastAsia="zh-CN"/>
              </w:rPr>
            </w:pPr>
          </w:p>
        </w:tc>
        <w:tc>
          <w:tcPr>
            <w:tcW w:w="630" w:type="pct"/>
            <w:vMerge w:val="continue"/>
            <w:shd w:val="clear" w:color="auto" w:fill="auto"/>
            <w:noWrap w:val="0"/>
            <w:vAlign w:val="center"/>
          </w:tcPr>
          <w:p>
            <w:pPr>
              <w:widowControl/>
              <w:spacing w:line="240" w:lineRule="exact"/>
              <w:jc w:val="both"/>
              <w:rPr>
                <w:rFonts w:hint="eastAsia" w:ascii="微软雅黑" w:hAnsi="微软雅黑" w:eastAsia="微软雅黑" w:cs="微软雅黑"/>
                <w:color w:val="000000"/>
                <w:kern w:val="0"/>
                <w:sz w:val="22"/>
                <w:szCs w:val="22"/>
              </w:rPr>
            </w:pPr>
          </w:p>
        </w:tc>
        <w:tc>
          <w:tcPr>
            <w:tcW w:w="880" w:type="pct"/>
            <w:vMerge w:val="continue"/>
            <w:shd w:val="clear" w:color="auto" w:fill="auto"/>
            <w:noWrap w:val="0"/>
            <w:vAlign w:val="center"/>
          </w:tcPr>
          <w:p>
            <w:pPr>
              <w:widowControl/>
              <w:spacing w:line="240" w:lineRule="exact"/>
              <w:jc w:val="both"/>
              <w:rPr>
                <w:rFonts w:hint="eastAsia" w:ascii="微软雅黑" w:hAnsi="微软雅黑" w:eastAsia="微软雅黑" w:cs="微软雅黑"/>
                <w:color w:val="000000"/>
                <w:kern w:val="0"/>
                <w:sz w:val="22"/>
                <w:szCs w:val="22"/>
                <w:lang w:val="en-US" w:eastAsia="zh-CN" w:bidi="ar-SA"/>
              </w:rPr>
            </w:pPr>
          </w:p>
        </w:tc>
        <w:tc>
          <w:tcPr>
            <w:tcW w:w="3170" w:type="pct"/>
            <w:gridSpan w:val="2"/>
            <w:shd w:val="clear" w:color="auto" w:fill="auto"/>
            <w:noWrap w:val="0"/>
            <w:vAlign w:val="center"/>
          </w:tcPr>
          <w:p>
            <w:pPr>
              <w:widowControl/>
              <w:spacing w:line="240" w:lineRule="exact"/>
              <w:jc w:val="both"/>
              <w:rPr>
                <w:rFonts w:hint="eastAsia" w:ascii="微软雅黑" w:hAnsi="微软雅黑" w:eastAsia="微软雅黑" w:cs="微软雅黑"/>
                <w:color w:val="000000"/>
                <w:kern w:val="2"/>
                <w:sz w:val="22"/>
                <w:szCs w:val="22"/>
                <w:highlight w:val="none"/>
                <w:lang w:val="en-US" w:eastAsia="zh-CN" w:bidi="ar-SA"/>
              </w:rPr>
            </w:pPr>
            <w:r>
              <w:rPr>
                <w:rFonts w:hint="eastAsia" w:ascii="微软雅黑" w:hAnsi="微软雅黑" w:eastAsia="微软雅黑" w:cs="微软雅黑"/>
                <w:color w:val="000000"/>
                <w:kern w:val="2"/>
                <w:sz w:val="22"/>
                <w:szCs w:val="22"/>
                <w:highlight w:val="none"/>
                <w:lang w:val="en-US" w:eastAsia="zh-CN" w:bidi="ar-SA"/>
              </w:rPr>
              <w:t>利用社会工程学查找Web后台管理账号密码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67" w:hRule="exact"/>
        </w:trPr>
        <w:tc>
          <w:tcPr>
            <w:tcW w:w="319" w:type="pct"/>
            <w:vMerge w:val="continue"/>
            <w:shd w:val="clear" w:color="auto" w:fill="auto"/>
            <w:noWrap w:val="0"/>
            <w:vAlign w:val="center"/>
          </w:tcPr>
          <w:p>
            <w:pPr>
              <w:spacing w:line="240" w:lineRule="exact"/>
              <w:jc w:val="both"/>
              <w:rPr>
                <w:rFonts w:hint="eastAsia" w:ascii="微软雅黑" w:hAnsi="微软雅黑" w:eastAsia="微软雅黑" w:cs="微软雅黑"/>
                <w:color w:val="000000"/>
                <w:kern w:val="0"/>
                <w:sz w:val="22"/>
                <w:szCs w:val="22"/>
                <w:lang w:val="en-US" w:eastAsia="zh-CN"/>
              </w:rPr>
            </w:pPr>
          </w:p>
        </w:tc>
        <w:tc>
          <w:tcPr>
            <w:tcW w:w="630" w:type="pct"/>
            <w:vMerge w:val="continue"/>
            <w:shd w:val="clear" w:color="auto" w:fill="auto"/>
            <w:noWrap w:val="0"/>
            <w:vAlign w:val="center"/>
          </w:tcPr>
          <w:p>
            <w:pPr>
              <w:widowControl/>
              <w:spacing w:line="240" w:lineRule="exact"/>
              <w:jc w:val="both"/>
              <w:rPr>
                <w:rFonts w:hint="eastAsia" w:ascii="微软雅黑" w:hAnsi="微软雅黑" w:eastAsia="微软雅黑" w:cs="微软雅黑"/>
                <w:color w:val="000000"/>
                <w:kern w:val="0"/>
                <w:sz w:val="22"/>
                <w:szCs w:val="22"/>
              </w:rPr>
            </w:pPr>
          </w:p>
        </w:tc>
        <w:tc>
          <w:tcPr>
            <w:tcW w:w="880" w:type="pct"/>
            <w:vMerge w:val="continue"/>
            <w:shd w:val="clear" w:color="auto" w:fill="auto"/>
            <w:noWrap w:val="0"/>
            <w:vAlign w:val="center"/>
          </w:tcPr>
          <w:p>
            <w:pPr>
              <w:widowControl/>
              <w:spacing w:line="240" w:lineRule="exact"/>
              <w:jc w:val="both"/>
              <w:rPr>
                <w:rFonts w:hint="eastAsia" w:ascii="微软雅黑" w:hAnsi="微软雅黑" w:eastAsia="微软雅黑" w:cs="微软雅黑"/>
                <w:color w:val="000000"/>
                <w:kern w:val="0"/>
                <w:sz w:val="22"/>
                <w:szCs w:val="22"/>
                <w:lang w:val="en-US" w:eastAsia="zh-CN" w:bidi="ar-SA"/>
              </w:rPr>
            </w:pPr>
          </w:p>
        </w:tc>
        <w:tc>
          <w:tcPr>
            <w:tcW w:w="3170" w:type="pct"/>
            <w:gridSpan w:val="2"/>
            <w:shd w:val="clear" w:color="auto" w:fill="auto"/>
            <w:noWrap w:val="0"/>
            <w:vAlign w:val="center"/>
          </w:tcPr>
          <w:p>
            <w:pPr>
              <w:widowControl/>
              <w:spacing w:line="240" w:lineRule="exact"/>
              <w:jc w:val="both"/>
              <w:rPr>
                <w:rFonts w:hint="eastAsia" w:ascii="微软雅黑" w:hAnsi="微软雅黑" w:eastAsia="微软雅黑" w:cs="微软雅黑"/>
                <w:color w:val="000000"/>
                <w:kern w:val="2"/>
                <w:sz w:val="22"/>
                <w:szCs w:val="22"/>
                <w:highlight w:val="none"/>
                <w:lang w:val="en-US" w:eastAsia="zh-CN" w:bidi="ar-SA"/>
              </w:rPr>
            </w:pPr>
            <w:r>
              <w:rPr>
                <w:rFonts w:hint="eastAsia" w:ascii="微软雅黑" w:hAnsi="微软雅黑" w:eastAsia="微软雅黑" w:cs="微软雅黑"/>
                <w:color w:val="000000"/>
                <w:kern w:val="2"/>
                <w:sz w:val="22"/>
                <w:szCs w:val="22"/>
                <w:highlight w:val="none"/>
                <w:lang w:val="en-US" w:eastAsia="zh-CN" w:bidi="ar-SA"/>
              </w:rPr>
              <w:t>利用Sqlmap对数据库进行注入攻击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67" w:hRule="exact"/>
        </w:trPr>
        <w:tc>
          <w:tcPr>
            <w:tcW w:w="319" w:type="pct"/>
            <w:vMerge w:val="continue"/>
            <w:shd w:val="clear" w:color="auto" w:fill="auto"/>
            <w:noWrap w:val="0"/>
            <w:vAlign w:val="center"/>
          </w:tcPr>
          <w:p>
            <w:pPr>
              <w:spacing w:line="240" w:lineRule="exact"/>
              <w:jc w:val="both"/>
              <w:rPr>
                <w:rFonts w:hint="eastAsia" w:ascii="微软雅黑" w:hAnsi="微软雅黑" w:eastAsia="微软雅黑" w:cs="微软雅黑"/>
                <w:color w:val="000000"/>
                <w:kern w:val="0"/>
                <w:sz w:val="22"/>
                <w:szCs w:val="22"/>
                <w:lang w:val="en-US" w:eastAsia="zh-CN"/>
              </w:rPr>
            </w:pPr>
          </w:p>
        </w:tc>
        <w:tc>
          <w:tcPr>
            <w:tcW w:w="630" w:type="pct"/>
            <w:vMerge w:val="continue"/>
            <w:shd w:val="clear" w:color="auto" w:fill="auto"/>
            <w:noWrap w:val="0"/>
            <w:vAlign w:val="center"/>
          </w:tcPr>
          <w:p>
            <w:pPr>
              <w:widowControl/>
              <w:spacing w:line="240" w:lineRule="exact"/>
              <w:jc w:val="both"/>
              <w:rPr>
                <w:rFonts w:hint="eastAsia" w:ascii="微软雅黑" w:hAnsi="微软雅黑" w:eastAsia="微软雅黑" w:cs="微软雅黑"/>
                <w:color w:val="000000"/>
                <w:kern w:val="0"/>
                <w:sz w:val="22"/>
                <w:szCs w:val="22"/>
              </w:rPr>
            </w:pPr>
          </w:p>
        </w:tc>
        <w:tc>
          <w:tcPr>
            <w:tcW w:w="880" w:type="pct"/>
            <w:vMerge w:val="continue"/>
            <w:shd w:val="clear" w:color="auto" w:fill="auto"/>
            <w:noWrap w:val="0"/>
            <w:vAlign w:val="center"/>
          </w:tcPr>
          <w:p>
            <w:pPr>
              <w:keepNext w:val="0"/>
              <w:keepLines w:val="0"/>
              <w:widowControl/>
              <w:suppressLineNumbers w:val="0"/>
              <w:spacing w:line="360" w:lineRule="auto"/>
              <w:jc w:val="both"/>
              <w:textAlignment w:val="center"/>
              <w:rPr>
                <w:rFonts w:hint="eastAsia" w:ascii="微软雅黑" w:hAnsi="微软雅黑" w:eastAsia="微软雅黑" w:cs="微软雅黑"/>
                <w:color w:val="000000"/>
                <w:kern w:val="0"/>
                <w:sz w:val="22"/>
                <w:szCs w:val="22"/>
                <w:lang w:val="en-US" w:eastAsia="zh-CN" w:bidi="ar-SA"/>
              </w:rPr>
            </w:pPr>
          </w:p>
        </w:tc>
        <w:tc>
          <w:tcPr>
            <w:tcW w:w="3170" w:type="pct"/>
            <w:gridSpan w:val="2"/>
            <w:shd w:val="clear" w:color="auto" w:fill="auto"/>
            <w:noWrap w:val="0"/>
            <w:vAlign w:val="center"/>
          </w:tcPr>
          <w:p>
            <w:pPr>
              <w:widowControl/>
              <w:spacing w:line="240" w:lineRule="exact"/>
              <w:jc w:val="both"/>
              <w:rPr>
                <w:rFonts w:hint="eastAsia" w:ascii="微软雅黑" w:hAnsi="微软雅黑" w:eastAsia="微软雅黑" w:cs="微软雅黑"/>
                <w:color w:val="000000"/>
                <w:kern w:val="2"/>
                <w:sz w:val="22"/>
                <w:szCs w:val="22"/>
                <w:highlight w:val="none"/>
                <w:lang w:val="en-US" w:eastAsia="zh-CN" w:bidi="ar-SA"/>
              </w:rPr>
            </w:pPr>
            <w:r>
              <w:rPr>
                <w:rFonts w:hint="eastAsia" w:ascii="微软雅黑" w:hAnsi="微软雅黑" w:eastAsia="微软雅黑" w:cs="微软雅黑"/>
                <w:color w:val="000000"/>
                <w:kern w:val="2"/>
                <w:sz w:val="22"/>
                <w:szCs w:val="22"/>
                <w:highlight w:val="none"/>
                <w:lang w:val="en-US" w:eastAsia="zh-CN" w:bidi="ar-SA"/>
              </w:rPr>
              <w:t>利用密码加密脚本替换数据库中的Web后台管理账号密码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67" w:hRule="exact"/>
        </w:trPr>
        <w:tc>
          <w:tcPr>
            <w:tcW w:w="319" w:type="pct"/>
            <w:vMerge w:val="continue"/>
            <w:shd w:val="clear" w:color="auto" w:fill="auto"/>
            <w:noWrap w:val="0"/>
            <w:vAlign w:val="center"/>
          </w:tcPr>
          <w:p>
            <w:pPr>
              <w:spacing w:line="240" w:lineRule="exact"/>
              <w:jc w:val="both"/>
              <w:rPr>
                <w:rFonts w:hint="eastAsia" w:ascii="微软雅黑" w:hAnsi="微软雅黑" w:eastAsia="微软雅黑" w:cs="微软雅黑"/>
                <w:color w:val="000000"/>
                <w:kern w:val="0"/>
                <w:sz w:val="22"/>
                <w:szCs w:val="22"/>
              </w:rPr>
            </w:pPr>
          </w:p>
        </w:tc>
        <w:tc>
          <w:tcPr>
            <w:tcW w:w="630" w:type="pct"/>
            <w:vMerge w:val="continue"/>
            <w:shd w:val="clear" w:color="auto" w:fill="auto"/>
            <w:noWrap w:val="0"/>
            <w:vAlign w:val="center"/>
          </w:tcPr>
          <w:p>
            <w:pPr>
              <w:widowControl/>
              <w:spacing w:line="240" w:lineRule="exact"/>
              <w:jc w:val="both"/>
              <w:rPr>
                <w:rFonts w:hint="eastAsia" w:ascii="微软雅黑" w:hAnsi="微软雅黑" w:eastAsia="微软雅黑" w:cs="微软雅黑"/>
                <w:color w:val="000000"/>
                <w:kern w:val="0"/>
                <w:sz w:val="22"/>
                <w:szCs w:val="22"/>
              </w:rPr>
            </w:pPr>
          </w:p>
        </w:tc>
        <w:tc>
          <w:tcPr>
            <w:tcW w:w="880" w:type="pct"/>
            <w:vMerge w:val="continue"/>
            <w:shd w:val="clear" w:color="auto" w:fill="auto"/>
            <w:noWrap w:val="0"/>
            <w:vAlign w:val="center"/>
          </w:tcPr>
          <w:p>
            <w:pPr>
              <w:widowControl/>
              <w:spacing w:line="240" w:lineRule="exact"/>
              <w:jc w:val="both"/>
              <w:rPr>
                <w:rFonts w:hint="eastAsia" w:ascii="微软雅黑" w:hAnsi="微软雅黑" w:eastAsia="微软雅黑" w:cs="微软雅黑"/>
                <w:color w:val="000000"/>
                <w:kern w:val="0"/>
                <w:sz w:val="22"/>
                <w:szCs w:val="22"/>
                <w:lang w:val="en-US" w:eastAsia="zh-CN" w:bidi="ar-SA"/>
              </w:rPr>
            </w:pPr>
          </w:p>
        </w:tc>
        <w:tc>
          <w:tcPr>
            <w:tcW w:w="3170" w:type="pct"/>
            <w:gridSpan w:val="2"/>
            <w:shd w:val="clear" w:color="auto" w:fill="auto"/>
            <w:noWrap w:val="0"/>
            <w:vAlign w:val="center"/>
          </w:tcPr>
          <w:p>
            <w:pPr>
              <w:widowControl/>
              <w:spacing w:line="240" w:lineRule="exact"/>
              <w:jc w:val="both"/>
              <w:rPr>
                <w:rFonts w:hint="eastAsia" w:ascii="微软雅黑" w:hAnsi="微软雅黑" w:eastAsia="微软雅黑" w:cs="微软雅黑"/>
                <w:color w:val="000000"/>
                <w:kern w:val="2"/>
                <w:sz w:val="22"/>
                <w:szCs w:val="22"/>
                <w:highlight w:val="none"/>
                <w:lang w:val="en-US" w:eastAsia="zh-CN" w:bidi="ar-SA"/>
              </w:rPr>
            </w:pPr>
            <w:r>
              <w:rPr>
                <w:rFonts w:hint="eastAsia" w:ascii="微软雅黑" w:hAnsi="微软雅黑" w:eastAsia="微软雅黑" w:cs="微软雅黑"/>
                <w:color w:val="000000"/>
                <w:kern w:val="2"/>
                <w:sz w:val="22"/>
                <w:szCs w:val="22"/>
                <w:highlight w:val="none"/>
                <w:lang w:val="en-US" w:eastAsia="zh-CN" w:bidi="ar-SA"/>
              </w:rPr>
              <w:t>利用SUID对服务器普通用户进行提权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67" w:hRule="exact"/>
        </w:trPr>
        <w:tc>
          <w:tcPr>
            <w:tcW w:w="319" w:type="pct"/>
            <w:vMerge w:val="continue"/>
            <w:shd w:val="clear" w:color="auto" w:fill="auto"/>
            <w:noWrap w:val="0"/>
            <w:vAlign w:val="center"/>
          </w:tcPr>
          <w:p>
            <w:pPr>
              <w:spacing w:line="240" w:lineRule="exact"/>
              <w:jc w:val="both"/>
              <w:rPr>
                <w:rFonts w:hint="eastAsia" w:ascii="微软雅黑" w:hAnsi="微软雅黑" w:eastAsia="微软雅黑" w:cs="微软雅黑"/>
                <w:color w:val="000000"/>
                <w:kern w:val="0"/>
                <w:sz w:val="22"/>
                <w:szCs w:val="22"/>
              </w:rPr>
            </w:pPr>
          </w:p>
        </w:tc>
        <w:tc>
          <w:tcPr>
            <w:tcW w:w="630" w:type="pct"/>
            <w:vMerge w:val="continue"/>
            <w:shd w:val="clear" w:color="auto" w:fill="auto"/>
            <w:noWrap w:val="0"/>
            <w:vAlign w:val="center"/>
          </w:tcPr>
          <w:p>
            <w:pPr>
              <w:widowControl/>
              <w:spacing w:line="240" w:lineRule="exact"/>
              <w:jc w:val="both"/>
              <w:rPr>
                <w:rFonts w:hint="eastAsia" w:ascii="微软雅黑" w:hAnsi="微软雅黑" w:eastAsia="微软雅黑" w:cs="微软雅黑"/>
                <w:color w:val="000000"/>
                <w:kern w:val="0"/>
                <w:sz w:val="22"/>
                <w:szCs w:val="22"/>
              </w:rPr>
            </w:pPr>
          </w:p>
        </w:tc>
        <w:tc>
          <w:tcPr>
            <w:tcW w:w="880" w:type="pct"/>
            <w:vMerge w:val="continue"/>
            <w:shd w:val="clear" w:color="auto" w:fill="auto"/>
            <w:noWrap w:val="0"/>
            <w:vAlign w:val="center"/>
          </w:tcPr>
          <w:p>
            <w:pPr>
              <w:widowControl/>
              <w:spacing w:line="240" w:lineRule="exact"/>
              <w:jc w:val="both"/>
              <w:rPr>
                <w:rFonts w:hint="eastAsia" w:ascii="微软雅黑" w:hAnsi="微软雅黑" w:eastAsia="微软雅黑" w:cs="微软雅黑"/>
                <w:color w:val="000000"/>
                <w:kern w:val="0"/>
                <w:sz w:val="22"/>
                <w:szCs w:val="22"/>
                <w:lang w:val="en-US" w:eastAsia="zh-CN" w:bidi="ar-SA"/>
              </w:rPr>
            </w:pPr>
          </w:p>
        </w:tc>
        <w:tc>
          <w:tcPr>
            <w:tcW w:w="3170" w:type="pct"/>
            <w:gridSpan w:val="2"/>
            <w:shd w:val="clear" w:color="auto" w:fill="auto"/>
            <w:noWrap w:val="0"/>
            <w:vAlign w:val="center"/>
          </w:tcPr>
          <w:p>
            <w:pPr>
              <w:widowControl/>
              <w:spacing w:line="240" w:lineRule="exact"/>
              <w:jc w:val="both"/>
              <w:rPr>
                <w:rFonts w:hint="eastAsia" w:ascii="微软雅黑" w:hAnsi="微软雅黑" w:eastAsia="微软雅黑" w:cs="微软雅黑"/>
                <w:color w:val="000000"/>
                <w:kern w:val="2"/>
                <w:sz w:val="22"/>
                <w:szCs w:val="22"/>
                <w:lang w:val="en-US" w:eastAsia="zh-CN" w:bidi="ar-SA"/>
              </w:rPr>
            </w:pPr>
            <w:r>
              <w:rPr>
                <w:rFonts w:hint="eastAsia" w:ascii="微软雅黑" w:hAnsi="微软雅黑" w:eastAsia="微软雅黑" w:cs="微软雅黑"/>
                <w:color w:val="000000"/>
                <w:kern w:val="2"/>
                <w:sz w:val="22"/>
                <w:szCs w:val="22"/>
                <w:lang w:val="en-US" w:eastAsia="zh-CN" w:bidi="ar-SA"/>
              </w:rPr>
              <w:t>利用Linux内核漏洞</w:t>
            </w:r>
            <w:r>
              <w:rPr>
                <w:rFonts w:hint="eastAsia" w:ascii="微软雅黑" w:hAnsi="微软雅黑" w:eastAsia="微软雅黑" w:cs="微软雅黑"/>
                <w:color w:val="000000"/>
                <w:kern w:val="2"/>
                <w:sz w:val="22"/>
                <w:szCs w:val="22"/>
                <w:highlight w:val="none"/>
                <w:lang w:val="en-US" w:eastAsia="zh-CN" w:bidi="ar-SA"/>
              </w:rPr>
              <w:t>对服务器普通用户进行提权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67" w:hRule="exact"/>
        </w:trPr>
        <w:tc>
          <w:tcPr>
            <w:tcW w:w="319" w:type="pct"/>
            <w:vMerge w:val="continue"/>
            <w:shd w:val="clear" w:color="auto" w:fill="auto"/>
            <w:noWrap w:val="0"/>
            <w:vAlign w:val="center"/>
          </w:tcPr>
          <w:p>
            <w:pPr>
              <w:spacing w:line="240" w:lineRule="exact"/>
              <w:jc w:val="both"/>
              <w:rPr>
                <w:rFonts w:hint="eastAsia" w:ascii="微软雅黑" w:hAnsi="微软雅黑" w:eastAsia="微软雅黑" w:cs="微软雅黑"/>
                <w:color w:val="000000"/>
                <w:kern w:val="0"/>
                <w:sz w:val="22"/>
                <w:szCs w:val="22"/>
              </w:rPr>
            </w:pPr>
          </w:p>
        </w:tc>
        <w:tc>
          <w:tcPr>
            <w:tcW w:w="630" w:type="pct"/>
            <w:vMerge w:val="continue"/>
            <w:shd w:val="clear" w:color="auto" w:fill="auto"/>
            <w:noWrap w:val="0"/>
            <w:vAlign w:val="center"/>
          </w:tcPr>
          <w:p>
            <w:pPr>
              <w:widowControl/>
              <w:spacing w:line="240" w:lineRule="exact"/>
              <w:jc w:val="both"/>
              <w:rPr>
                <w:rFonts w:hint="eastAsia" w:ascii="微软雅黑" w:hAnsi="微软雅黑" w:eastAsia="微软雅黑" w:cs="微软雅黑"/>
                <w:color w:val="000000"/>
                <w:kern w:val="0"/>
                <w:sz w:val="22"/>
                <w:szCs w:val="22"/>
              </w:rPr>
            </w:pPr>
          </w:p>
        </w:tc>
        <w:tc>
          <w:tcPr>
            <w:tcW w:w="880" w:type="pct"/>
            <w:vMerge w:val="continue"/>
            <w:shd w:val="clear" w:color="auto" w:fill="auto"/>
            <w:noWrap w:val="0"/>
            <w:vAlign w:val="center"/>
          </w:tcPr>
          <w:p>
            <w:pPr>
              <w:widowControl/>
              <w:spacing w:line="240" w:lineRule="exact"/>
              <w:jc w:val="both"/>
              <w:rPr>
                <w:rFonts w:hint="eastAsia" w:ascii="微软雅黑" w:hAnsi="微软雅黑" w:eastAsia="微软雅黑" w:cs="微软雅黑"/>
                <w:color w:val="000000"/>
                <w:kern w:val="0"/>
                <w:sz w:val="22"/>
                <w:szCs w:val="22"/>
                <w:lang w:val="en-US" w:eastAsia="zh-CN" w:bidi="ar-SA"/>
              </w:rPr>
            </w:pPr>
          </w:p>
        </w:tc>
        <w:tc>
          <w:tcPr>
            <w:tcW w:w="3170" w:type="pct"/>
            <w:gridSpan w:val="2"/>
            <w:shd w:val="clear" w:color="auto" w:fill="auto"/>
            <w:noWrap w:val="0"/>
            <w:vAlign w:val="center"/>
          </w:tcPr>
          <w:p>
            <w:pPr>
              <w:widowControl/>
              <w:spacing w:line="240" w:lineRule="exact"/>
              <w:jc w:val="both"/>
              <w:rPr>
                <w:rFonts w:hint="eastAsia" w:ascii="微软雅黑" w:hAnsi="微软雅黑" w:eastAsia="微软雅黑" w:cs="微软雅黑"/>
                <w:color w:val="000000"/>
                <w:kern w:val="2"/>
                <w:sz w:val="22"/>
                <w:szCs w:val="22"/>
                <w:lang w:val="en-US" w:eastAsia="zh-CN" w:bidi="ar-SA"/>
              </w:rPr>
            </w:pPr>
            <w:r>
              <w:rPr>
                <w:rFonts w:hint="eastAsia" w:ascii="微软雅黑" w:hAnsi="微软雅黑" w:eastAsia="微软雅黑" w:cs="微软雅黑"/>
                <w:color w:val="000000"/>
                <w:kern w:val="2"/>
                <w:sz w:val="22"/>
                <w:szCs w:val="22"/>
                <w:lang w:val="en-US" w:eastAsia="zh-CN" w:bidi="ar-SA"/>
              </w:rPr>
              <w:t>利用软件漏洞逃逸Rbash，</w:t>
            </w:r>
            <w:r>
              <w:rPr>
                <w:rFonts w:hint="eastAsia" w:ascii="微软雅黑" w:hAnsi="微软雅黑" w:eastAsia="微软雅黑" w:cs="微软雅黑"/>
                <w:color w:val="000000"/>
                <w:kern w:val="2"/>
                <w:sz w:val="22"/>
                <w:szCs w:val="22"/>
                <w:highlight w:val="none"/>
                <w:lang w:val="en-US" w:eastAsia="zh-CN" w:bidi="ar-SA"/>
              </w:rPr>
              <w:t>对服务器普通用户进行提权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67" w:hRule="exact"/>
        </w:trPr>
        <w:tc>
          <w:tcPr>
            <w:tcW w:w="319" w:type="pct"/>
            <w:vMerge w:val="continue"/>
            <w:shd w:val="clear" w:color="auto" w:fill="auto"/>
            <w:noWrap w:val="0"/>
            <w:vAlign w:val="center"/>
          </w:tcPr>
          <w:p>
            <w:pPr>
              <w:widowControl/>
              <w:spacing w:line="240" w:lineRule="exact"/>
              <w:jc w:val="both"/>
              <w:rPr>
                <w:rFonts w:hint="eastAsia" w:ascii="微软雅黑" w:hAnsi="微软雅黑" w:eastAsia="微软雅黑" w:cs="微软雅黑"/>
                <w:color w:val="000000"/>
                <w:kern w:val="0"/>
                <w:sz w:val="22"/>
                <w:szCs w:val="22"/>
              </w:rPr>
            </w:pPr>
          </w:p>
        </w:tc>
        <w:tc>
          <w:tcPr>
            <w:tcW w:w="630" w:type="pct"/>
            <w:vMerge w:val="continue"/>
            <w:shd w:val="clear" w:color="auto" w:fill="auto"/>
            <w:noWrap w:val="0"/>
            <w:vAlign w:val="center"/>
          </w:tcPr>
          <w:p>
            <w:pPr>
              <w:widowControl/>
              <w:spacing w:line="240" w:lineRule="exact"/>
              <w:jc w:val="both"/>
              <w:rPr>
                <w:rFonts w:hint="eastAsia" w:ascii="微软雅黑" w:hAnsi="微软雅黑" w:eastAsia="微软雅黑" w:cs="微软雅黑"/>
                <w:color w:val="000000"/>
                <w:kern w:val="0"/>
                <w:sz w:val="22"/>
                <w:szCs w:val="22"/>
              </w:rPr>
            </w:pPr>
          </w:p>
        </w:tc>
        <w:tc>
          <w:tcPr>
            <w:tcW w:w="880" w:type="pct"/>
            <w:vMerge w:val="continue"/>
            <w:shd w:val="clear" w:color="auto" w:fill="auto"/>
            <w:noWrap w:val="0"/>
            <w:vAlign w:val="center"/>
          </w:tcPr>
          <w:p>
            <w:pPr>
              <w:widowControl/>
              <w:spacing w:line="240" w:lineRule="exact"/>
              <w:jc w:val="both"/>
              <w:rPr>
                <w:rFonts w:hint="eastAsia" w:ascii="微软雅黑" w:hAnsi="微软雅黑" w:eastAsia="微软雅黑" w:cs="微软雅黑"/>
                <w:color w:val="000000"/>
                <w:kern w:val="0"/>
                <w:sz w:val="22"/>
                <w:szCs w:val="22"/>
              </w:rPr>
            </w:pPr>
          </w:p>
        </w:tc>
        <w:tc>
          <w:tcPr>
            <w:tcW w:w="3170" w:type="pct"/>
            <w:gridSpan w:val="2"/>
            <w:shd w:val="clear" w:color="auto" w:fill="auto"/>
            <w:noWrap w:val="0"/>
            <w:vAlign w:val="center"/>
          </w:tcPr>
          <w:p>
            <w:pPr>
              <w:widowControl/>
              <w:spacing w:line="240" w:lineRule="exact"/>
              <w:jc w:val="both"/>
              <w:rPr>
                <w:rFonts w:hint="eastAsia" w:ascii="微软雅黑" w:hAnsi="微软雅黑" w:eastAsia="微软雅黑" w:cs="微软雅黑"/>
                <w:color w:val="000000"/>
                <w:kern w:val="2"/>
                <w:sz w:val="22"/>
                <w:szCs w:val="22"/>
                <w:lang w:val="en-US" w:eastAsia="zh-CN" w:bidi="ar-SA"/>
              </w:rPr>
            </w:pPr>
            <w:r>
              <w:rPr>
                <w:rFonts w:hint="eastAsia" w:ascii="微软雅黑" w:hAnsi="微软雅黑" w:eastAsia="微软雅黑" w:cs="微软雅黑"/>
                <w:color w:val="000000"/>
                <w:kern w:val="2"/>
                <w:sz w:val="22"/>
                <w:szCs w:val="22"/>
                <w:lang w:val="en-US" w:eastAsia="zh-CN" w:bidi="ar-SA"/>
              </w:rPr>
              <w:t>利用Git漏洞，</w:t>
            </w:r>
            <w:r>
              <w:rPr>
                <w:rFonts w:hint="eastAsia" w:ascii="微软雅黑" w:hAnsi="微软雅黑" w:eastAsia="微软雅黑" w:cs="微软雅黑"/>
                <w:color w:val="000000"/>
                <w:kern w:val="2"/>
                <w:sz w:val="22"/>
                <w:szCs w:val="22"/>
                <w:highlight w:val="none"/>
                <w:lang w:val="en-US" w:eastAsia="zh-CN" w:bidi="ar-SA"/>
              </w:rPr>
              <w:t>对服务器普通用户进行提权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67" w:hRule="exact"/>
        </w:trPr>
        <w:tc>
          <w:tcPr>
            <w:tcW w:w="319" w:type="pct"/>
            <w:vMerge w:val="continue"/>
            <w:shd w:val="clear" w:color="auto" w:fill="auto"/>
            <w:noWrap w:val="0"/>
            <w:vAlign w:val="center"/>
          </w:tcPr>
          <w:p>
            <w:pPr>
              <w:widowControl/>
              <w:spacing w:line="240" w:lineRule="exact"/>
              <w:jc w:val="both"/>
              <w:rPr>
                <w:rFonts w:hint="eastAsia" w:ascii="微软雅黑" w:hAnsi="微软雅黑" w:eastAsia="微软雅黑" w:cs="微软雅黑"/>
                <w:color w:val="000000"/>
                <w:kern w:val="0"/>
                <w:sz w:val="22"/>
                <w:szCs w:val="22"/>
              </w:rPr>
            </w:pPr>
          </w:p>
        </w:tc>
        <w:tc>
          <w:tcPr>
            <w:tcW w:w="630" w:type="pct"/>
            <w:vMerge w:val="continue"/>
            <w:shd w:val="clear" w:color="auto" w:fill="auto"/>
            <w:noWrap w:val="0"/>
            <w:vAlign w:val="center"/>
          </w:tcPr>
          <w:p>
            <w:pPr>
              <w:widowControl/>
              <w:spacing w:line="240" w:lineRule="exact"/>
              <w:jc w:val="both"/>
              <w:rPr>
                <w:rFonts w:hint="eastAsia" w:ascii="微软雅黑" w:hAnsi="微软雅黑" w:eastAsia="微软雅黑" w:cs="微软雅黑"/>
                <w:color w:val="000000"/>
                <w:kern w:val="0"/>
                <w:sz w:val="22"/>
                <w:szCs w:val="22"/>
              </w:rPr>
            </w:pPr>
          </w:p>
        </w:tc>
        <w:tc>
          <w:tcPr>
            <w:tcW w:w="880" w:type="pct"/>
            <w:vMerge w:val="continue"/>
            <w:shd w:val="clear" w:color="auto" w:fill="auto"/>
            <w:noWrap w:val="0"/>
            <w:vAlign w:val="center"/>
          </w:tcPr>
          <w:p>
            <w:pPr>
              <w:widowControl/>
              <w:spacing w:line="240" w:lineRule="exact"/>
              <w:jc w:val="both"/>
              <w:rPr>
                <w:rFonts w:hint="eastAsia" w:ascii="微软雅黑" w:hAnsi="微软雅黑" w:eastAsia="微软雅黑" w:cs="微软雅黑"/>
                <w:color w:val="000000"/>
                <w:kern w:val="0"/>
                <w:sz w:val="22"/>
                <w:szCs w:val="22"/>
              </w:rPr>
            </w:pPr>
          </w:p>
        </w:tc>
        <w:tc>
          <w:tcPr>
            <w:tcW w:w="3170" w:type="pct"/>
            <w:gridSpan w:val="2"/>
            <w:shd w:val="clear" w:color="auto" w:fill="auto"/>
            <w:noWrap w:val="0"/>
            <w:vAlign w:val="center"/>
          </w:tcPr>
          <w:p>
            <w:pPr>
              <w:widowControl/>
              <w:spacing w:line="240" w:lineRule="exact"/>
              <w:jc w:val="both"/>
              <w:rPr>
                <w:rFonts w:hint="eastAsia" w:ascii="微软雅黑" w:hAnsi="微软雅黑" w:eastAsia="微软雅黑" w:cs="微软雅黑"/>
                <w:color w:val="000000"/>
                <w:kern w:val="2"/>
                <w:sz w:val="22"/>
                <w:szCs w:val="22"/>
                <w:lang w:val="en-US" w:eastAsia="zh-CN" w:bidi="ar-SA"/>
              </w:rPr>
            </w:pPr>
            <w:r>
              <w:rPr>
                <w:rFonts w:hint="eastAsia" w:ascii="微软雅黑" w:hAnsi="微软雅黑" w:eastAsia="微软雅黑" w:cs="微软雅黑"/>
                <w:color w:val="000000"/>
                <w:kern w:val="2"/>
                <w:sz w:val="22"/>
                <w:szCs w:val="22"/>
                <w:lang w:val="en-US" w:eastAsia="zh-CN" w:bidi="ar-SA"/>
              </w:rPr>
              <w:t>分析网站维护脚本，改造并增加反弹shell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47" w:hRule="exact"/>
        </w:trPr>
        <w:tc>
          <w:tcPr>
            <w:tcW w:w="319" w:type="pct"/>
            <w:vMerge w:val="continue"/>
            <w:shd w:val="clear" w:color="auto" w:fill="auto"/>
            <w:noWrap w:val="0"/>
            <w:vAlign w:val="center"/>
          </w:tcPr>
          <w:p>
            <w:pPr>
              <w:widowControl/>
              <w:spacing w:line="240" w:lineRule="exact"/>
              <w:jc w:val="both"/>
              <w:rPr>
                <w:rFonts w:hint="eastAsia" w:ascii="微软雅黑" w:hAnsi="微软雅黑" w:eastAsia="微软雅黑" w:cs="微软雅黑"/>
                <w:color w:val="000000"/>
                <w:kern w:val="0"/>
                <w:sz w:val="22"/>
                <w:szCs w:val="22"/>
              </w:rPr>
            </w:pPr>
          </w:p>
        </w:tc>
        <w:tc>
          <w:tcPr>
            <w:tcW w:w="630" w:type="pct"/>
            <w:vMerge w:val="continue"/>
            <w:shd w:val="clear" w:color="auto" w:fill="auto"/>
            <w:noWrap w:val="0"/>
            <w:vAlign w:val="center"/>
          </w:tcPr>
          <w:p>
            <w:pPr>
              <w:widowControl/>
              <w:spacing w:line="240" w:lineRule="exact"/>
              <w:jc w:val="both"/>
              <w:rPr>
                <w:rFonts w:hint="eastAsia" w:ascii="微软雅黑" w:hAnsi="微软雅黑" w:eastAsia="微软雅黑" w:cs="微软雅黑"/>
                <w:color w:val="000000"/>
                <w:kern w:val="0"/>
                <w:sz w:val="22"/>
                <w:szCs w:val="22"/>
              </w:rPr>
            </w:pPr>
          </w:p>
        </w:tc>
        <w:tc>
          <w:tcPr>
            <w:tcW w:w="880" w:type="pct"/>
            <w:vMerge w:val="continue"/>
            <w:shd w:val="clear" w:color="auto" w:fill="auto"/>
            <w:noWrap w:val="0"/>
            <w:vAlign w:val="center"/>
          </w:tcPr>
          <w:p>
            <w:pPr>
              <w:widowControl/>
              <w:spacing w:line="240" w:lineRule="exact"/>
              <w:jc w:val="both"/>
              <w:rPr>
                <w:rFonts w:hint="eastAsia" w:ascii="微软雅黑" w:hAnsi="微软雅黑" w:eastAsia="微软雅黑" w:cs="微软雅黑"/>
                <w:color w:val="000000"/>
                <w:kern w:val="0"/>
                <w:sz w:val="22"/>
                <w:szCs w:val="22"/>
              </w:rPr>
            </w:pPr>
          </w:p>
        </w:tc>
        <w:tc>
          <w:tcPr>
            <w:tcW w:w="3170" w:type="pct"/>
            <w:gridSpan w:val="2"/>
            <w:shd w:val="clear" w:color="auto" w:fill="auto"/>
            <w:noWrap w:val="0"/>
            <w:vAlign w:val="center"/>
          </w:tcPr>
          <w:p>
            <w:pPr>
              <w:widowControl/>
              <w:spacing w:line="240" w:lineRule="exact"/>
              <w:jc w:val="both"/>
              <w:rPr>
                <w:rFonts w:hint="eastAsia" w:ascii="微软雅黑" w:hAnsi="微软雅黑" w:eastAsia="微软雅黑" w:cs="微软雅黑"/>
                <w:color w:val="000000"/>
                <w:kern w:val="2"/>
                <w:sz w:val="22"/>
                <w:szCs w:val="22"/>
                <w:lang w:val="en-US" w:eastAsia="zh-CN" w:bidi="ar-SA"/>
              </w:rPr>
            </w:pPr>
            <w:r>
              <w:rPr>
                <w:rFonts w:hint="eastAsia" w:ascii="微软雅黑" w:hAnsi="微软雅黑" w:eastAsia="微软雅黑" w:cs="微软雅黑"/>
                <w:color w:val="000000"/>
                <w:kern w:val="2"/>
                <w:sz w:val="22"/>
                <w:szCs w:val="22"/>
                <w:lang w:val="en-US" w:eastAsia="zh-CN" w:bidi="ar-SA"/>
              </w:rPr>
              <w:t>分析网站维护脚本，改造并爆破管理员账号密码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434" w:hRule="exact"/>
        </w:trPr>
        <w:tc>
          <w:tcPr>
            <w:tcW w:w="319" w:type="pct"/>
            <w:vMerge w:val="continue"/>
            <w:shd w:val="clear" w:color="auto" w:fill="auto"/>
            <w:noWrap w:val="0"/>
            <w:vAlign w:val="center"/>
          </w:tcPr>
          <w:p>
            <w:pPr>
              <w:widowControl/>
              <w:spacing w:line="240" w:lineRule="exact"/>
              <w:jc w:val="both"/>
              <w:rPr>
                <w:rFonts w:hint="eastAsia" w:ascii="微软雅黑" w:hAnsi="微软雅黑" w:eastAsia="微软雅黑" w:cs="微软雅黑"/>
                <w:color w:val="000000"/>
                <w:kern w:val="0"/>
                <w:sz w:val="22"/>
                <w:szCs w:val="22"/>
                <w:lang w:val="en-US"/>
              </w:rPr>
            </w:pPr>
          </w:p>
        </w:tc>
        <w:tc>
          <w:tcPr>
            <w:tcW w:w="630" w:type="pct"/>
            <w:vMerge w:val="restart"/>
            <w:shd w:val="clear" w:color="auto" w:fill="auto"/>
            <w:noWrap w:val="0"/>
            <w:vAlign w:val="center"/>
          </w:tcPr>
          <w:p>
            <w:pPr>
              <w:widowControl/>
              <w:spacing w:line="240" w:lineRule="exact"/>
              <w:ind w:left="0" w:leftChars="0" w:firstLine="0" w:firstLineChars="0"/>
              <w:jc w:val="both"/>
              <w:rPr>
                <w:rFonts w:hint="eastAsia" w:ascii="微软雅黑" w:hAnsi="微软雅黑" w:eastAsia="微软雅黑" w:cs="微软雅黑"/>
                <w:color w:val="000000"/>
                <w:kern w:val="0"/>
                <w:sz w:val="22"/>
                <w:szCs w:val="22"/>
                <w:lang w:val="en-US"/>
              </w:rPr>
            </w:pPr>
            <w:r>
              <w:rPr>
                <w:rFonts w:hint="eastAsia" w:ascii="微软雅黑" w:hAnsi="微软雅黑" w:eastAsia="微软雅黑" w:cs="微软雅黑"/>
                <w:color w:val="000000"/>
                <w:kern w:val="0"/>
                <w:sz w:val="22"/>
                <w:szCs w:val="22"/>
                <w:lang w:val="en-US" w:eastAsia="zh-CN"/>
              </w:rPr>
              <w:t>网络安全攻击溯源分析</w:t>
            </w:r>
          </w:p>
        </w:tc>
        <w:tc>
          <w:tcPr>
            <w:tcW w:w="880" w:type="pct"/>
            <w:vMerge w:val="restart"/>
            <w:shd w:val="clear" w:color="auto" w:fill="auto"/>
            <w:noWrap w:val="0"/>
            <w:vAlign w:val="center"/>
          </w:tcPr>
          <w:p>
            <w:pPr>
              <w:widowControl/>
              <w:spacing w:line="240" w:lineRule="exact"/>
              <w:jc w:val="both"/>
              <w:rPr>
                <w:rFonts w:hint="eastAsia" w:ascii="微软雅黑" w:hAnsi="微软雅黑" w:eastAsia="微软雅黑" w:cs="微软雅黑"/>
                <w:color w:val="000000"/>
                <w:kern w:val="0"/>
                <w:sz w:val="22"/>
                <w:szCs w:val="22"/>
              </w:rPr>
            </w:pPr>
            <w:r>
              <w:rPr>
                <w:rFonts w:hint="eastAsia" w:ascii="微软雅黑" w:hAnsi="微软雅黑" w:eastAsia="微软雅黑" w:cs="微软雅黑"/>
                <w:color w:val="000000"/>
                <w:kern w:val="0"/>
                <w:sz w:val="22"/>
                <w:szCs w:val="22"/>
              </w:rPr>
              <w:t>网络层攻击演示与应急分析</w:t>
            </w:r>
          </w:p>
        </w:tc>
        <w:tc>
          <w:tcPr>
            <w:tcW w:w="3170" w:type="pct"/>
            <w:gridSpan w:val="2"/>
            <w:shd w:val="clear" w:color="auto" w:fill="auto"/>
            <w:noWrap w:val="0"/>
            <w:vAlign w:val="center"/>
          </w:tcPr>
          <w:p>
            <w:pPr>
              <w:widowControl/>
              <w:spacing w:line="240" w:lineRule="exact"/>
              <w:jc w:val="both"/>
              <w:rPr>
                <w:rFonts w:hint="eastAsia" w:ascii="微软雅黑" w:hAnsi="微软雅黑" w:eastAsia="微软雅黑" w:cs="微软雅黑"/>
                <w:color w:val="000000"/>
                <w:kern w:val="2"/>
                <w:sz w:val="22"/>
                <w:szCs w:val="22"/>
                <w:lang w:val="en-US" w:eastAsia="zh-CN" w:bidi="ar-SA"/>
              </w:rPr>
            </w:pPr>
            <w:r>
              <w:rPr>
                <w:rFonts w:hint="eastAsia" w:ascii="微软雅黑" w:hAnsi="微软雅黑" w:eastAsia="微软雅黑" w:cs="微软雅黑"/>
                <w:color w:val="000000"/>
                <w:sz w:val="22"/>
                <w:szCs w:val="22"/>
                <w:highlight w:val="none"/>
                <w:lang w:val="en-US" w:eastAsia="zh-CN"/>
              </w:rPr>
              <w:t>网络层常见攻防手法介绍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37" w:hRule="exact"/>
        </w:trPr>
        <w:tc>
          <w:tcPr>
            <w:tcW w:w="319" w:type="pct"/>
            <w:vMerge w:val="continue"/>
            <w:shd w:val="clear" w:color="auto" w:fill="auto"/>
            <w:noWrap w:val="0"/>
            <w:vAlign w:val="center"/>
          </w:tcPr>
          <w:p>
            <w:pPr>
              <w:widowControl/>
              <w:spacing w:line="240" w:lineRule="exact"/>
              <w:jc w:val="both"/>
              <w:rPr>
                <w:rFonts w:hint="eastAsia" w:ascii="微软雅黑" w:hAnsi="微软雅黑" w:eastAsia="微软雅黑" w:cs="微软雅黑"/>
                <w:color w:val="000000"/>
                <w:kern w:val="0"/>
                <w:sz w:val="22"/>
                <w:szCs w:val="22"/>
              </w:rPr>
            </w:pPr>
          </w:p>
        </w:tc>
        <w:tc>
          <w:tcPr>
            <w:tcW w:w="630" w:type="pct"/>
            <w:vMerge w:val="continue"/>
            <w:shd w:val="clear" w:color="auto" w:fill="auto"/>
            <w:noWrap w:val="0"/>
            <w:vAlign w:val="center"/>
          </w:tcPr>
          <w:p>
            <w:pPr>
              <w:widowControl/>
              <w:spacing w:line="240" w:lineRule="exact"/>
              <w:jc w:val="both"/>
              <w:rPr>
                <w:rFonts w:hint="eastAsia" w:ascii="微软雅黑" w:hAnsi="微软雅黑" w:eastAsia="微软雅黑" w:cs="微软雅黑"/>
                <w:color w:val="000000"/>
                <w:kern w:val="0"/>
                <w:sz w:val="22"/>
                <w:szCs w:val="22"/>
              </w:rPr>
            </w:pPr>
          </w:p>
        </w:tc>
        <w:tc>
          <w:tcPr>
            <w:tcW w:w="880" w:type="pct"/>
            <w:vMerge w:val="continue"/>
            <w:shd w:val="clear" w:color="auto" w:fill="auto"/>
            <w:noWrap w:val="0"/>
            <w:vAlign w:val="center"/>
          </w:tcPr>
          <w:p>
            <w:pPr>
              <w:widowControl/>
              <w:spacing w:line="240" w:lineRule="exact"/>
              <w:jc w:val="both"/>
              <w:rPr>
                <w:rFonts w:hint="eastAsia" w:ascii="微软雅黑" w:hAnsi="微软雅黑" w:eastAsia="微软雅黑" w:cs="微软雅黑"/>
                <w:color w:val="000000"/>
                <w:kern w:val="0"/>
                <w:sz w:val="22"/>
                <w:szCs w:val="22"/>
                <w:lang w:val="en-US" w:eastAsia="zh-CN" w:bidi="ar-SA"/>
              </w:rPr>
            </w:pPr>
          </w:p>
        </w:tc>
        <w:tc>
          <w:tcPr>
            <w:tcW w:w="3170" w:type="pct"/>
            <w:gridSpan w:val="2"/>
            <w:shd w:val="clear" w:color="auto" w:fill="auto"/>
            <w:noWrap w:val="0"/>
            <w:vAlign w:val="center"/>
          </w:tcPr>
          <w:p>
            <w:pPr>
              <w:widowControl/>
              <w:spacing w:line="240" w:lineRule="exact"/>
              <w:jc w:val="both"/>
              <w:rPr>
                <w:rFonts w:hint="eastAsia" w:ascii="微软雅黑" w:hAnsi="微软雅黑" w:eastAsia="微软雅黑" w:cs="微软雅黑"/>
                <w:color w:val="000000"/>
                <w:kern w:val="2"/>
                <w:sz w:val="22"/>
                <w:szCs w:val="22"/>
                <w:lang w:val="en-US" w:eastAsia="zh-CN" w:bidi="ar-SA"/>
              </w:rPr>
            </w:pPr>
            <w:r>
              <w:rPr>
                <w:rFonts w:hint="eastAsia" w:ascii="微软雅黑" w:hAnsi="微软雅黑" w:eastAsia="微软雅黑" w:cs="微软雅黑"/>
                <w:color w:val="000000"/>
                <w:sz w:val="22"/>
                <w:szCs w:val="22"/>
                <w:highlight w:val="none"/>
                <w:lang w:val="en-US" w:eastAsia="zh-CN"/>
              </w:rPr>
              <w:t>常见攻击网络层数据包特征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10" w:hRule="exact"/>
        </w:trPr>
        <w:tc>
          <w:tcPr>
            <w:tcW w:w="319" w:type="pct"/>
            <w:vMerge w:val="continue"/>
            <w:shd w:val="clear" w:color="auto" w:fill="auto"/>
            <w:noWrap w:val="0"/>
            <w:vAlign w:val="center"/>
          </w:tcPr>
          <w:p>
            <w:pPr>
              <w:widowControl/>
              <w:spacing w:line="240" w:lineRule="exact"/>
              <w:jc w:val="both"/>
              <w:rPr>
                <w:rFonts w:hint="eastAsia" w:ascii="微软雅黑" w:hAnsi="微软雅黑" w:eastAsia="微软雅黑" w:cs="微软雅黑"/>
                <w:color w:val="000000"/>
                <w:kern w:val="0"/>
                <w:sz w:val="22"/>
                <w:szCs w:val="22"/>
              </w:rPr>
            </w:pPr>
          </w:p>
        </w:tc>
        <w:tc>
          <w:tcPr>
            <w:tcW w:w="630" w:type="pct"/>
            <w:vMerge w:val="continue"/>
            <w:shd w:val="clear" w:color="auto" w:fill="auto"/>
            <w:noWrap w:val="0"/>
            <w:vAlign w:val="center"/>
          </w:tcPr>
          <w:p>
            <w:pPr>
              <w:widowControl/>
              <w:spacing w:line="240" w:lineRule="exact"/>
              <w:jc w:val="both"/>
              <w:rPr>
                <w:rFonts w:hint="eastAsia" w:ascii="微软雅黑" w:hAnsi="微软雅黑" w:eastAsia="微软雅黑" w:cs="微软雅黑"/>
                <w:color w:val="000000"/>
                <w:kern w:val="0"/>
                <w:sz w:val="22"/>
                <w:szCs w:val="22"/>
              </w:rPr>
            </w:pPr>
          </w:p>
        </w:tc>
        <w:tc>
          <w:tcPr>
            <w:tcW w:w="880" w:type="pct"/>
            <w:vMerge w:val="continue"/>
            <w:shd w:val="clear" w:color="auto" w:fill="auto"/>
            <w:noWrap w:val="0"/>
            <w:vAlign w:val="center"/>
          </w:tcPr>
          <w:p>
            <w:pPr>
              <w:widowControl/>
              <w:spacing w:line="240" w:lineRule="exact"/>
              <w:jc w:val="both"/>
              <w:rPr>
                <w:rFonts w:hint="eastAsia" w:ascii="微软雅黑" w:hAnsi="微软雅黑" w:eastAsia="微软雅黑" w:cs="微软雅黑"/>
                <w:color w:val="000000"/>
                <w:kern w:val="0"/>
                <w:sz w:val="22"/>
                <w:szCs w:val="22"/>
              </w:rPr>
            </w:pPr>
          </w:p>
        </w:tc>
        <w:tc>
          <w:tcPr>
            <w:tcW w:w="3170" w:type="pct"/>
            <w:gridSpan w:val="2"/>
            <w:shd w:val="clear" w:color="auto" w:fill="auto"/>
            <w:noWrap w:val="0"/>
            <w:vAlign w:val="center"/>
          </w:tcPr>
          <w:p>
            <w:pPr>
              <w:widowControl/>
              <w:spacing w:line="240" w:lineRule="exact"/>
              <w:jc w:val="both"/>
              <w:rPr>
                <w:rFonts w:hint="eastAsia" w:ascii="微软雅黑" w:hAnsi="微软雅黑" w:eastAsia="微软雅黑" w:cs="微软雅黑"/>
                <w:color w:val="000000"/>
                <w:kern w:val="2"/>
                <w:sz w:val="22"/>
                <w:szCs w:val="22"/>
                <w:lang w:val="en-US" w:eastAsia="zh-CN" w:bidi="ar-SA"/>
              </w:rPr>
            </w:pPr>
            <w:r>
              <w:rPr>
                <w:rFonts w:hint="eastAsia" w:ascii="微软雅黑" w:hAnsi="微软雅黑" w:eastAsia="微软雅黑" w:cs="微软雅黑"/>
                <w:color w:val="000000"/>
                <w:sz w:val="22"/>
                <w:szCs w:val="22"/>
                <w:lang w:val="en-US" w:eastAsia="zh-CN"/>
              </w:rPr>
              <w:t>数据包分析与抓包软件使用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10" w:hRule="atLeast"/>
        </w:trPr>
        <w:tc>
          <w:tcPr>
            <w:tcW w:w="319" w:type="pct"/>
            <w:vMerge w:val="continue"/>
            <w:shd w:val="clear" w:color="auto" w:fill="auto"/>
            <w:noWrap w:val="0"/>
            <w:vAlign w:val="center"/>
          </w:tcPr>
          <w:p>
            <w:pPr>
              <w:widowControl/>
              <w:spacing w:line="240" w:lineRule="exact"/>
              <w:jc w:val="both"/>
              <w:rPr>
                <w:rFonts w:hint="eastAsia" w:ascii="微软雅黑" w:hAnsi="微软雅黑" w:eastAsia="微软雅黑" w:cs="微软雅黑"/>
                <w:color w:val="000000"/>
                <w:kern w:val="0"/>
                <w:sz w:val="22"/>
                <w:szCs w:val="22"/>
              </w:rPr>
            </w:pPr>
          </w:p>
        </w:tc>
        <w:tc>
          <w:tcPr>
            <w:tcW w:w="630" w:type="pct"/>
            <w:vMerge w:val="continue"/>
            <w:shd w:val="clear" w:color="auto" w:fill="auto"/>
            <w:noWrap w:val="0"/>
            <w:vAlign w:val="center"/>
          </w:tcPr>
          <w:p>
            <w:pPr>
              <w:widowControl/>
              <w:spacing w:line="240" w:lineRule="exact"/>
              <w:jc w:val="both"/>
              <w:rPr>
                <w:rFonts w:hint="eastAsia" w:ascii="微软雅黑" w:hAnsi="微软雅黑" w:eastAsia="微软雅黑" w:cs="微软雅黑"/>
                <w:color w:val="000000"/>
                <w:kern w:val="0"/>
                <w:sz w:val="22"/>
                <w:szCs w:val="22"/>
              </w:rPr>
            </w:pPr>
          </w:p>
        </w:tc>
        <w:tc>
          <w:tcPr>
            <w:tcW w:w="880" w:type="pct"/>
            <w:vMerge w:val="continue"/>
            <w:shd w:val="clear" w:color="auto" w:fill="auto"/>
            <w:noWrap w:val="0"/>
            <w:vAlign w:val="center"/>
          </w:tcPr>
          <w:p>
            <w:pPr>
              <w:widowControl/>
              <w:spacing w:line="240" w:lineRule="exact"/>
              <w:jc w:val="both"/>
              <w:rPr>
                <w:rFonts w:hint="eastAsia" w:ascii="微软雅黑" w:hAnsi="微软雅黑" w:eastAsia="微软雅黑" w:cs="微软雅黑"/>
                <w:color w:val="000000"/>
                <w:kern w:val="0"/>
                <w:sz w:val="22"/>
                <w:szCs w:val="22"/>
              </w:rPr>
            </w:pPr>
          </w:p>
        </w:tc>
        <w:tc>
          <w:tcPr>
            <w:tcW w:w="3170" w:type="pct"/>
            <w:gridSpan w:val="2"/>
            <w:shd w:val="clear" w:color="auto" w:fill="auto"/>
            <w:noWrap w:val="0"/>
            <w:vAlign w:val="center"/>
          </w:tcPr>
          <w:p>
            <w:pPr>
              <w:widowControl/>
              <w:spacing w:line="240" w:lineRule="exact"/>
              <w:jc w:val="both"/>
              <w:rPr>
                <w:rFonts w:hint="eastAsia" w:ascii="微软雅黑" w:hAnsi="微软雅黑" w:eastAsia="微软雅黑" w:cs="微软雅黑"/>
                <w:color w:val="000000"/>
                <w:kern w:val="2"/>
                <w:sz w:val="22"/>
                <w:szCs w:val="22"/>
                <w:lang w:val="en-US" w:eastAsia="zh-CN" w:bidi="ar-SA"/>
              </w:rPr>
            </w:pPr>
            <w:r>
              <w:rPr>
                <w:rFonts w:hint="eastAsia" w:ascii="微软雅黑" w:hAnsi="微软雅黑" w:eastAsia="微软雅黑" w:cs="微软雅黑"/>
                <w:color w:val="000000"/>
                <w:sz w:val="22"/>
                <w:szCs w:val="22"/>
                <w:lang w:val="en-US" w:eastAsia="zh-CN"/>
              </w:rPr>
              <w:t>网络数据包分析综合实践：包括如何利用工具溯源分析端口开放情况、SQL注入攻击、XSS攻击、暴力破解攻击、上传文件痕迹、服务器版本等</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319" w:type="pct"/>
            <w:vMerge w:val="continue"/>
            <w:shd w:val="clear" w:color="auto" w:fill="auto"/>
            <w:noWrap w:val="0"/>
            <w:vAlign w:val="center"/>
          </w:tcPr>
          <w:p>
            <w:pPr>
              <w:widowControl/>
              <w:spacing w:line="240" w:lineRule="exact"/>
              <w:jc w:val="both"/>
              <w:rPr>
                <w:rFonts w:hint="eastAsia" w:ascii="微软雅黑" w:hAnsi="微软雅黑" w:eastAsia="微软雅黑" w:cs="微软雅黑"/>
                <w:color w:val="000000"/>
                <w:kern w:val="0"/>
                <w:sz w:val="22"/>
                <w:szCs w:val="22"/>
              </w:rPr>
            </w:pPr>
          </w:p>
        </w:tc>
        <w:tc>
          <w:tcPr>
            <w:tcW w:w="630" w:type="pct"/>
            <w:vMerge w:val="continue"/>
            <w:shd w:val="clear" w:color="auto" w:fill="auto"/>
            <w:noWrap w:val="0"/>
            <w:vAlign w:val="center"/>
          </w:tcPr>
          <w:p>
            <w:pPr>
              <w:widowControl/>
              <w:spacing w:line="240" w:lineRule="exact"/>
              <w:jc w:val="both"/>
              <w:rPr>
                <w:rFonts w:hint="eastAsia" w:ascii="微软雅黑" w:hAnsi="微软雅黑" w:eastAsia="微软雅黑" w:cs="微软雅黑"/>
                <w:color w:val="000000"/>
                <w:kern w:val="0"/>
                <w:sz w:val="22"/>
                <w:szCs w:val="22"/>
              </w:rPr>
            </w:pPr>
          </w:p>
        </w:tc>
        <w:tc>
          <w:tcPr>
            <w:tcW w:w="880" w:type="pct"/>
            <w:vMerge w:val="restart"/>
            <w:shd w:val="clear" w:color="auto" w:fill="auto"/>
            <w:noWrap w:val="0"/>
            <w:vAlign w:val="center"/>
          </w:tcPr>
          <w:p>
            <w:pPr>
              <w:widowControl/>
              <w:spacing w:line="240" w:lineRule="exact"/>
              <w:jc w:val="both"/>
              <w:rPr>
                <w:rFonts w:hint="eastAsia" w:ascii="微软雅黑" w:hAnsi="微软雅黑" w:eastAsia="微软雅黑" w:cs="微软雅黑"/>
                <w:color w:val="000000"/>
                <w:kern w:val="0"/>
                <w:sz w:val="22"/>
                <w:szCs w:val="22"/>
              </w:rPr>
            </w:pPr>
            <w:r>
              <w:rPr>
                <w:rFonts w:hint="eastAsia" w:ascii="微软雅黑" w:hAnsi="微软雅黑" w:eastAsia="微软雅黑" w:cs="微软雅黑"/>
                <w:color w:val="000000"/>
                <w:kern w:val="0"/>
                <w:sz w:val="22"/>
                <w:szCs w:val="22"/>
              </w:rPr>
              <w:t>安全日志与渗透痕迹分析</w:t>
            </w:r>
          </w:p>
        </w:tc>
        <w:tc>
          <w:tcPr>
            <w:tcW w:w="3170" w:type="pct"/>
            <w:gridSpan w:val="2"/>
            <w:shd w:val="clear" w:color="auto" w:fill="auto"/>
            <w:noWrap w:val="0"/>
            <w:vAlign w:val="center"/>
          </w:tcPr>
          <w:p>
            <w:pPr>
              <w:widowControl/>
              <w:spacing w:line="240" w:lineRule="exact"/>
              <w:jc w:val="both"/>
              <w:rPr>
                <w:rFonts w:hint="eastAsia" w:ascii="微软雅黑" w:hAnsi="微软雅黑" w:eastAsia="微软雅黑" w:cs="微软雅黑"/>
                <w:color w:val="000000"/>
                <w:kern w:val="2"/>
                <w:sz w:val="22"/>
                <w:szCs w:val="22"/>
                <w:highlight w:val="none"/>
                <w:lang w:val="en-US" w:eastAsia="zh-CN" w:bidi="ar-SA"/>
              </w:rPr>
            </w:pPr>
            <w:r>
              <w:rPr>
                <w:rFonts w:hint="eastAsia" w:ascii="微软雅黑" w:hAnsi="微软雅黑" w:eastAsia="微软雅黑" w:cs="微软雅黑"/>
                <w:color w:val="000000"/>
                <w:sz w:val="22"/>
                <w:szCs w:val="22"/>
                <w:highlight w:val="none"/>
                <w:lang w:val="en-US" w:eastAsia="zh-CN"/>
              </w:rPr>
              <w:t>日志分析基础知识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10" w:hRule="atLeast"/>
        </w:trPr>
        <w:tc>
          <w:tcPr>
            <w:tcW w:w="319" w:type="pct"/>
            <w:vMerge w:val="continue"/>
            <w:shd w:val="clear" w:color="auto" w:fill="auto"/>
            <w:noWrap w:val="0"/>
            <w:vAlign w:val="center"/>
          </w:tcPr>
          <w:p>
            <w:pPr>
              <w:widowControl/>
              <w:spacing w:line="240" w:lineRule="exact"/>
              <w:jc w:val="both"/>
              <w:rPr>
                <w:rFonts w:hint="eastAsia" w:ascii="微软雅黑" w:hAnsi="微软雅黑" w:eastAsia="微软雅黑" w:cs="微软雅黑"/>
                <w:color w:val="000000"/>
                <w:kern w:val="0"/>
                <w:sz w:val="22"/>
                <w:szCs w:val="22"/>
              </w:rPr>
            </w:pPr>
          </w:p>
        </w:tc>
        <w:tc>
          <w:tcPr>
            <w:tcW w:w="630" w:type="pct"/>
            <w:vMerge w:val="continue"/>
            <w:shd w:val="clear" w:color="auto" w:fill="auto"/>
            <w:noWrap w:val="0"/>
            <w:vAlign w:val="center"/>
          </w:tcPr>
          <w:p>
            <w:pPr>
              <w:widowControl/>
              <w:spacing w:line="240" w:lineRule="exact"/>
              <w:jc w:val="both"/>
              <w:rPr>
                <w:rFonts w:hint="eastAsia" w:ascii="微软雅黑" w:hAnsi="微软雅黑" w:eastAsia="微软雅黑" w:cs="微软雅黑"/>
                <w:color w:val="000000"/>
                <w:kern w:val="0"/>
                <w:sz w:val="22"/>
                <w:szCs w:val="22"/>
              </w:rPr>
            </w:pPr>
          </w:p>
        </w:tc>
        <w:tc>
          <w:tcPr>
            <w:tcW w:w="880" w:type="pct"/>
            <w:vMerge w:val="continue"/>
            <w:shd w:val="clear" w:color="auto" w:fill="auto"/>
            <w:noWrap w:val="0"/>
            <w:vAlign w:val="center"/>
          </w:tcPr>
          <w:p>
            <w:pPr>
              <w:widowControl/>
              <w:spacing w:line="240" w:lineRule="exact"/>
              <w:jc w:val="both"/>
              <w:rPr>
                <w:rFonts w:hint="eastAsia" w:ascii="微软雅黑" w:hAnsi="微软雅黑" w:eastAsia="微软雅黑" w:cs="微软雅黑"/>
                <w:color w:val="000000"/>
                <w:kern w:val="0"/>
                <w:sz w:val="22"/>
                <w:szCs w:val="22"/>
              </w:rPr>
            </w:pPr>
          </w:p>
        </w:tc>
        <w:tc>
          <w:tcPr>
            <w:tcW w:w="3170" w:type="pct"/>
            <w:gridSpan w:val="2"/>
            <w:shd w:val="clear" w:color="auto" w:fill="auto"/>
            <w:noWrap w:val="0"/>
            <w:vAlign w:val="center"/>
          </w:tcPr>
          <w:p>
            <w:pPr>
              <w:widowControl/>
              <w:spacing w:line="240" w:lineRule="exact"/>
              <w:jc w:val="both"/>
              <w:rPr>
                <w:rFonts w:hint="eastAsia" w:ascii="微软雅黑" w:hAnsi="微软雅黑" w:eastAsia="微软雅黑" w:cs="微软雅黑"/>
                <w:color w:val="000000"/>
                <w:kern w:val="2"/>
                <w:sz w:val="22"/>
                <w:szCs w:val="22"/>
                <w:highlight w:val="none"/>
                <w:lang w:val="en-US" w:eastAsia="zh-CN" w:bidi="ar-SA"/>
              </w:rPr>
            </w:pPr>
            <w:r>
              <w:rPr>
                <w:rFonts w:hint="eastAsia" w:ascii="微软雅黑" w:hAnsi="微软雅黑" w:eastAsia="微软雅黑" w:cs="微软雅黑"/>
                <w:color w:val="000000"/>
                <w:sz w:val="22"/>
                <w:szCs w:val="22"/>
                <w:highlight w:val="none"/>
                <w:lang w:val="en-US" w:eastAsia="zh-CN"/>
              </w:rPr>
              <w:t>日志分析内容及现状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10" w:hRule="atLeast"/>
        </w:trPr>
        <w:tc>
          <w:tcPr>
            <w:tcW w:w="319" w:type="pct"/>
            <w:vMerge w:val="continue"/>
            <w:shd w:val="clear" w:color="auto" w:fill="auto"/>
            <w:noWrap w:val="0"/>
            <w:vAlign w:val="center"/>
          </w:tcPr>
          <w:p>
            <w:pPr>
              <w:widowControl/>
              <w:spacing w:line="240" w:lineRule="exact"/>
              <w:jc w:val="both"/>
              <w:rPr>
                <w:rFonts w:hint="eastAsia" w:ascii="微软雅黑" w:hAnsi="微软雅黑" w:eastAsia="微软雅黑" w:cs="微软雅黑"/>
                <w:color w:val="000000"/>
                <w:kern w:val="0"/>
                <w:sz w:val="22"/>
                <w:szCs w:val="22"/>
              </w:rPr>
            </w:pPr>
          </w:p>
        </w:tc>
        <w:tc>
          <w:tcPr>
            <w:tcW w:w="630" w:type="pct"/>
            <w:vMerge w:val="continue"/>
            <w:shd w:val="clear" w:color="auto" w:fill="auto"/>
            <w:noWrap w:val="0"/>
            <w:vAlign w:val="center"/>
          </w:tcPr>
          <w:p>
            <w:pPr>
              <w:widowControl/>
              <w:spacing w:line="240" w:lineRule="exact"/>
              <w:jc w:val="both"/>
              <w:rPr>
                <w:rFonts w:hint="eastAsia" w:ascii="微软雅黑" w:hAnsi="微软雅黑" w:eastAsia="微软雅黑" w:cs="微软雅黑"/>
                <w:color w:val="000000"/>
                <w:kern w:val="0"/>
                <w:sz w:val="22"/>
                <w:szCs w:val="22"/>
              </w:rPr>
            </w:pPr>
          </w:p>
        </w:tc>
        <w:tc>
          <w:tcPr>
            <w:tcW w:w="880" w:type="pct"/>
            <w:vMerge w:val="continue"/>
            <w:shd w:val="clear" w:color="auto" w:fill="auto"/>
            <w:noWrap w:val="0"/>
            <w:vAlign w:val="center"/>
          </w:tcPr>
          <w:p>
            <w:pPr>
              <w:widowControl/>
              <w:spacing w:line="240" w:lineRule="exact"/>
              <w:jc w:val="both"/>
              <w:rPr>
                <w:rFonts w:hint="eastAsia" w:ascii="微软雅黑" w:hAnsi="微软雅黑" w:eastAsia="微软雅黑" w:cs="微软雅黑"/>
                <w:color w:val="000000"/>
                <w:kern w:val="0"/>
                <w:sz w:val="22"/>
                <w:szCs w:val="22"/>
              </w:rPr>
            </w:pPr>
          </w:p>
        </w:tc>
        <w:tc>
          <w:tcPr>
            <w:tcW w:w="3170" w:type="pct"/>
            <w:gridSpan w:val="2"/>
            <w:shd w:val="clear" w:color="auto" w:fill="auto"/>
            <w:noWrap w:val="0"/>
            <w:vAlign w:val="center"/>
          </w:tcPr>
          <w:p>
            <w:pPr>
              <w:widowControl/>
              <w:spacing w:line="240" w:lineRule="exact"/>
              <w:jc w:val="both"/>
              <w:rPr>
                <w:rFonts w:hint="eastAsia" w:ascii="微软雅黑" w:hAnsi="微软雅黑" w:eastAsia="微软雅黑" w:cs="微软雅黑"/>
                <w:color w:val="000000"/>
                <w:kern w:val="2"/>
                <w:sz w:val="22"/>
                <w:szCs w:val="22"/>
                <w:highlight w:val="none"/>
                <w:lang w:val="en-US" w:eastAsia="zh-CN" w:bidi="ar-SA"/>
              </w:rPr>
            </w:pPr>
            <w:r>
              <w:rPr>
                <w:rFonts w:hint="eastAsia" w:ascii="微软雅黑" w:hAnsi="微软雅黑" w:eastAsia="微软雅黑" w:cs="微软雅黑"/>
                <w:color w:val="000000"/>
                <w:sz w:val="22"/>
                <w:szCs w:val="22"/>
                <w:highlight w:val="none"/>
                <w:lang w:val="en-US" w:eastAsia="zh-CN"/>
              </w:rPr>
              <w:t>日志分析的要求</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10" w:hRule="atLeast"/>
        </w:trPr>
        <w:tc>
          <w:tcPr>
            <w:tcW w:w="319" w:type="pct"/>
            <w:vMerge w:val="continue"/>
            <w:shd w:val="clear" w:color="auto" w:fill="auto"/>
            <w:noWrap w:val="0"/>
            <w:vAlign w:val="center"/>
          </w:tcPr>
          <w:p>
            <w:pPr>
              <w:widowControl/>
              <w:spacing w:line="240" w:lineRule="exact"/>
              <w:jc w:val="both"/>
              <w:rPr>
                <w:rFonts w:hint="eastAsia" w:ascii="微软雅黑" w:hAnsi="微软雅黑" w:eastAsia="微软雅黑" w:cs="微软雅黑"/>
                <w:color w:val="000000"/>
                <w:kern w:val="0"/>
                <w:sz w:val="22"/>
                <w:szCs w:val="22"/>
              </w:rPr>
            </w:pPr>
          </w:p>
        </w:tc>
        <w:tc>
          <w:tcPr>
            <w:tcW w:w="630" w:type="pct"/>
            <w:vMerge w:val="continue"/>
            <w:shd w:val="clear" w:color="auto" w:fill="auto"/>
            <w:noWrap w:val="0"/>
            <w:vAlign w:val="center"/>
          </w:tcPr>
          <w:p>
            <w:pPr>
              <w:widowControl/>
              <w:spacing w:line="240" w:lineRule="exact"/>
              <w:jc w:val="both"/>
              <w:rPr>
                <w:rFonts w:hint="eastAsia" w:ascii="微软雅黑" w:hAnsi="微软雅黑" w:eastAsia="微软雅黑" w:cs="微软雅黑"/>
                <w:color w:val="000000"/>
                <w:kern w:val="0"/>
                <w:sz w:val="22"/>
                <w:szCs w:val="22"/>
              </w:rPr>
            </w:pPr>
          </w:p>
        </w:tc>
        <w:tc>
          <w:tcPr>
            <w:tcW w:w="880" w:type="pct"/>
            <w:vMerge w:val="continue"/>
            <w:shd w:val="clear" w:color="auto" w:fill="auto"/>
            <w:noWrap w:val="0"/>
            <w:vAlign w:val="center"/>
          </w:tcPr>
          <w:p>
            <w:pPr>
              <w:widowControl/>
              <w:spacing w:line="240" w:lineRule="exact"/>
              <w:jc w:val="both"/>
              <w:rPr>
                <w:rFonts w:hint="eastAsia" w:ascii="微软雅黑" w:hAnsi="微软雅黑" w:eastAsia="微软雅黑" w:cs="微软雅黑"/>
                <w:color w:val="000000"/>
                <w:kern w:val="0"/>
                <w:sz w:val="22"/>
                <w:szCs w:val="22"/>
              </w:rPr>
            </w:pPr>
          </w:p>
        </w:tc>
        <w:tc>
          <w:tcPr>
            <w:tcW w:w="3170" w:type="pct"/>
            <w:gridSpan w:val="2"/>
            <w:shd w:val="clear" w:color="auto" w:fill="auto"/>
            <w:noWrap w:val="0"/>
            <w:vAlign w:val="center"/>
          </w:tcPr>
          <w:p>
            <w:pPr>
              <w:widowControl/>
              <w:spacing w:line="240" w:lineRule="exact"/>
              <w:jc w:val="both"/>
              <w:rPr>
                <w:rFonts w:hint="eastAsia" w:ascii="微软雅黑" w:hAnsi="微软雅黑" w:eastAsia="微软雅黑" w:cs="微软雅黑"/>
                <w:color w:val="000000"/>
                <w:kern w:val="2"/>
                <w:sz w:val="22"/>
                <w:szCs w:val="22"/>
                <w:highlight w:val="none"/>
                <w:lang w:val="en-US" w:eastAsia="zh-CN" w:bidi="ar-SA"/>
              </w:rPr>
            </w:pPr>
            <w:r>
              <w:rPr>
                <w:rFonts w:hint="eastAsia" w:ascii="微软雅黑" w:hAnsi="微软雅黑" w:eastAsia="微软雅黑" w:cs="微软雅黑"/>
                <w:color w:val="000000"/>
                <w:sz w:val="22"/>
                <w:szCs w:val="22"/>
                <w:highlight w:val="none"/>
                <w:lang w:val="en-US" w:eastAsia="zh-CN"/>
              </w:rPr>
              <w:t>日志来源分类及采集方式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10" w:hRule="atLeast"/>
        </w:trPr>
        <w:tc>
          <w:tcPr>
            <w:tcW w:w="319" w:type="pct"/>
            <w:vMerge w:val="continue"/>
            <w:shd w:val="clear" w:color="auto" w:fill="auto"/>
            <w:noWrap w:val="0"/>
            <w:vAlign w:val="center"/>
          </w:tcPr>
          <w:p>
            <w:pPr>
              <w:widowControl/>
              <w:spacing w:line="240" w:lineRule="exact"/>
              <w:jc w:val="both"/>
              <w:rPr>
                <w:rFonts w:hint="eastAsia" w:ascii="微软雅黑" w:hAnsi="微软雅黑" w:eastAsia="微软雅黑" w:cs="微软雅黑"/>
                <w:color w:val="000000"/>
                <w:kern w:val="0"/>
                <w:sz w:val="22"/>
                <w:szCs w:val="22"/>
              </w:rPr>
            </w:pPr>
          </w:p>
        </w:tc>
        <w:tc>
          <w:tcPr>
            <w:tcW w:w="630" w:type="pct"/>
            <w:vMerge w:val="continue"/>
            <w:shd w:val="clear" w:color="auto" w:fill="auto"/>
            <w:noWrap w:val="0"/>
            <w:vAlign w:val="center"/>
          </w:tcPr>
          <w:p>
            <w:pPr>
              <w:widowControl/>
              <w:spacing w:line="240" w:lineRule="exact"/>
              <w:jc w:val="both"/>
              <w:rPr>
                <w:rFonts w:hint="eastAsia" w:ascii="微软雅黑" w:hAnsi="微软雅黑" w:eastAsia="微软雅黑" w:cs="微软雅黑"/>
                <w:color w:val="000000"/>
                <w:kern w:val="0"/>
                <w:sz w:val="22"/>
                <w:szCs w:val="22"/>
              </w:rPr>
            </w:pPr>
          </w:p>
        </w:tc>
        <w:tc>
          <w:tcPr>
            <w:tcW w:w="880" w:type="pct"/>
            <w:vMerge w:val="continue"/>
            <w:shd w:val="clear" w:color="auto" w:fill="auto"/>
            <w:noWrap w:val="0"/>
            <w:vAlign w:val="center"/>
          </w:tcPr>
          <w:p>
            <w:pPr>
              <w:widowControl/>
              <w:spacing w:line="240" w:lineRule="exact"/>
              <w:jc w:val="both"/>
              <w:rPr>
                <w:rFonts w:hint="eastAsia" w:ascii="微软雅黑" w:hAnsi="微软雅黑" w:eastAsia="微软雅黑" w:cs="微软雅黑"/>
                <w:color w:val="000000"/>
                <w:kern w:val="0"/>
                <w:sz w:val="22"/>
                <w:szCs w:val="22"/>
              </w:rPr>
            </w:pPr>
          </w:p>
        </w:tc>
        <w:tc>
          <w:tcPr>
            <w:tcW w:w="3170" w:type="pct"/>
            <w:gridSpan w:val="2"/>
            <w:shd w:val="clear" w:color="auto" w:fill="auto"/>
            <w:noWrap w:val="0"/>
            <w:vAlign w:val="center"/>
          </w:tcPr>
          <w:p>
            <w:pPr>
              <w:widowControl/>
              <w:spacing w:line="240" w:lineRule="exact"/>
              <w:jc w:val="both"/>
              <w:rPr>
                <w:rFonts w:hint="eastAsia" w:ascii="微软雅黑" w:hAnsi="微软雅黑" w:eastAsia="微软雅黑" w:cs="微软雅黑"/>
                <w:color w:val="000000"/>
                <w:sz w:val="22"/>
                <w:szCs w:val="22"/>
                <w:highlight w:val="none"/>
                <w:lang w:val="en-US" w:eastAsia="zh-CN"/>
              </w:rPr>
            </w:pPr>
            <w:r>
              <w:rPr>
                <w:rFonts w:hint="eastAsia" w:ascii="微软雅黑" w:hAnsi="微软雅黑" w:eastAsia="微软雅黑" w:cs="微软雅黑"/>
                <w:color w:val="000000"/>
                <w:sz w:val="22"/>
                <w:szCs w:val="22"/>
                <w:highlight w:val="none"/>
                <w:lang w:val="en-US" w:eastAsia="zh-CN"/>
              </w:rPr>
              <w:t>日志集中管理和审计系统架构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510" w:hRule="atLeast"/>
        </w:trPr>
        <w:tc>
          <w:tcPr>
            <w:tcW w:w="319" w:type="pct"/>
            <w:vMerge w:val="continue"/>
            <w:shd w:val="clear" w:color="auto" w:fill="auto"/>
            <w:noWrap w:val="0"/>
            <w:vAlign w:val="center"/>
          </w:tcPr>
          <w:p>
            <w:pPr>
              <w:widowControl/>
              <w:spacing w:line="240" w:lineRule="exact"/>
              <w:jc w:val="both"/>
              <w:rPr>
                <w:rFonts w:hint="eastAsia" w:ascii="微软雅黑" w:hAnsi="微软雅黑" w:eastAsia="微软雅黑" w:cs="微软雅黑"/>
                <w:color w:val="000000"/>
                <w:kern w:val="0"/>
                <w:sz w:val="22"/>
                <w:szCs w:val="22"/>
              </w:rPr>
            </w:pPr>
          </w:p>
        </w:tc>
        <w:tc>
          <w:tcPr>
            <w:tcW w:w="630" w:type="pct"/>
            <w:vMerge w:val="continue"/>
            <w:shd w:val="clear" w:color="auto" w:fill="auto"/>
            <w:noWrap w:val="0"/>
            <w:vAlign w:val="center"/>
          </w:tcPr>
          <w:p>
            <w:pPr>
              <w:widowControl/>
              <w:spacing w:line="240" w:lineRule="exact"/>
              <w:jc w:val="both"/>
              <w:rPr>
                <w:rFonts w:hint="eastAsia" w:ascii="微软雅黑" w:hAnsi="微软雅黑" w:eastAsia="微软雅黑" w:cs="微软雅黑"/>
                <w:color w:val="000000"/>
                <w:kern w:val="0"/>
                <w:sz w:val="22"/>
                <w:szCs w:val="22"/>
              </w:rPr>
            </w:pPr>
          </w:p>
        </w:tc>
        <w:tc>
          <w:tcPr>
            <w:tcW w:w="880" w:type="pct"/>
            <w:vMerge w:val="continue"/>
            <w:shd w:val="clear" w:color="auto" w:fill="auto"/>
            <w:noWrap w:val="0"/>
            <w:vAlign w:val="center"/>
          </w:tcPr>
          <w:p>
            <w:pPr>
              <w:widowControl/>
              <w:spacing w:line="240" w:lineRule="exact"/>
              <w:jc w:val="both"/>
              <w:rPr>
                <w:rFonts w:hint="eastAsia" w:ascii="微软雅黑" w:hAnsi="微软雅黑" w:eastAsia="微软雅黑" w:cs="微软雅黑"/>
                <w:color w:val="000000"/>
                <w:kern w:val="0"/>
                <w:sz w:val="22"/>
                <w:szCs w:val="22"/>
              </w:rPr>
            </w:pPr>
          </w:p>
        </w:tc>
        <w:tc>
          <w:tcPr>
            <w:tcW w:w="3170" w:type="pct"/>
            <w:gridSpan w:val="2"/>
            <w:shd w:val="clear" w:color="auto" w:fill="auto"/>
            <w:noWrap w:val="0"/>
            <w:vAlign w:val="center"/>
          </w:tcPr>
          <w:p>
            <w:pPr>
              <w:widowControl/>
              <w:spacing w:line="240" w:lineRule="exact"/>
              <w:jc w:val="both"/>
              <w:rPr>
                <w:rFonts w:hint="eastAsia" w:ascii="微软雅黑" w:hAnsi="微软雅黑" w:eastAsia="微软雅黑" w:cs="微软雅黑"/>
                <w:color w:val="000000"/>
                <w:kern w:val="2"/>
                <w:sz w:val="22"/>
                <w:szCs w:val="22"/>
                <w:highlight w:val="none"/>
                <w:lang w:val="en-US" w:eastAsia="zh-CN" w:bidi="ar-SA"/>
              </w:rPr>
            </w:pPr>
            <w:r>
              <w:rPr>
                <w:rFonts w:hint="eastAsia" w:ascii="微软雅黑" w:hAnsi="微软雅黑" w:eastAsia="微软雅黑" w:cs="微软雅黑"/>
                <w:color w:val="000000"/>
                <w:sz w:val="22"/>
                <w:szCs w:val="22"/>
                <w:highlight w:val="none"/>
                <w:lang w:val="en-US" w:eastAsia="zh-CN"/>
              </w:rPr>
              <w:t>配置web日志服务器并采用Python程序进行分析日志实验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452" w:hRule="exact"/>
        </w:trPr>
        <w:tc>
          <w:tcPr>
            <w:tcW w:w="319" w:type="pct"/>
            <w:vMerge w:val="continue"/>
            <w:shd w:val="clear" w:color="auto" w:fill="auto"/>
            <w:noWrap w:val="0"/>
            <w:vAlign w:val="center"/>
          </w:tcPr>
          <w:p>
            <w:pPr>
              <w:widowControl/>
              <w:spacing w:line="240" w:lineRule="exact"/>
              <w:jc w:val="both"/>
              <w:rPr>
                <w:rFonts w:hint="eastAsia" w:ascii="微软雅黑" w:hAnsi="微软雅黑" w:eastAsia="微软雅黑" w:cs="微软雅黑"/>
                <w:color w:val="000000"/>
                <w:kern w:val="0"/>
                <w:sz w:val="22"/>
                <w:szCs w:val="22"/>
              </w:rPr>
            </w:pPr>
          </w:p>
        </w:tc>
        <w:tc>
          <w:tcPr>
            <w:tcW w:w="4680" w:type="pct"/>
            <w:gridSpan w:val="4"/>
            <w:shd w:val="clear" w:color="auto" w:fill="auto"/>
            <w:noWrap w:val="0"/>
            <w:vAlign w:val="center"/>
          </w:tcPr>
          <w:p>
            <w:pPr>
              <w:widowControl/>
              <w:spacing w:line="240" w:lineRule="exact"/>
              <w:jc w:val="both"/>
              <w:rPr>
                <w:rFonts w:hint="eastAsia" w:ascii="微软雅黑" w:hAnsi="微软雅黑" w:eastAsia="微软雅黑" w:cs="微软雅黑"/>
                <w:color w:val="000000"/>
                <w:kern w:val="2"/>
                <w:sz w:val="22"/>
                <w:szCs w:val="22"/>
                <w:highlight w:val="none"/>
                <w:lang w:val="en-US" w:eastAsia="zh-CN" w:bidi="ar-SA"/>
              </w:rPr>
            </w:pPr>
            <w:r>
              <w:rPr>
                <w:rFonts w:hint="eastAsia" w:ascii="微软雅黑" w:hAnsi="微软雅黑" w:eastAsia="微软雅黑" w:cs="微软雅黑"/>
                <w:color w:val="000000"/>
                <w:kern w:val="2"/>
                <w:sz w:val="22"/>
                <w:szCs w:val="22"/>
                <w:highlight w:val="none"/>
                <w:lang w:val="en-US" w:eastAsia="zh-CN" w:bidi="ar-SA"/>
              </w:rPr>
              <w:t>考前辅导（理论知识辅导、实操知识辅导、模拟题强化）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108" w:hRule="exact"/>
        </w:trPr>
        <w:tc>
          <w:tcPr>
            <w:tcW w:w="319" w:type="pct"/>
            <w:vMerge w:val="continue"/>
            <w:shd w:val="clear" w:color="auto" w:fill="auto"/>
            <w:noWrap w:val="0"/>
            <w:vAlign w:val="center"/>
          </w:tcPr>
          <w:p>
            <w:pPr>
              <w:widowControl/>
              <w:spacing w:line="240" w:lineRule="exact"/>
              <w:jc w:val="both"/>
              <w:rPr>
                <w:rFonts w:hint="eastAsia" w:ascii="微软雅黑" w:hAnsi="微软雅黑" w:eastAsia="微软雅黑" w:cs="微软雅黑"/>
                <w:color w:val="000000"/>
                <w:kern w:val="0"/>
                <w:sz w:val="22"/>
                <w:szCs w:val="22"/>
              </w:rPr>
            </w:pPr>
          </w:p>
        </w:tc>
        <w:tc>
          <w:tcPr>
            <w:tcW w:w="4680" w:type="pct"/>
            <w:gridSpan w:val="4"/>
            <w:shd w:val="clear" w:color="auto" w:fill="auto"/>
            <w:noWrap w:val="0"/>
            <w:vAlign w:val="center"/>
          </w:tcPr>
          <w:p>
            <w:pPr>
              <w:widowControl/>
              <w:spacing w:line="240" w:lineRule="exact"/>
              <w:jc w:val="both"/>
              <w:rPr>
                <w:rFonts w:hint="eastAsia" w:ascii="微软雅黑" w:hAnsi="微软雅黑" w:eastAsia="微软雅黑" w:cs="微软雅黑"/>
                <w:color w:val="000000"/>
                <w:sz w:val="22"/>
                <w:szCs w:val="22"/>
                <w:highlight w:val="none"/>
                <w:lang w:val="en-US" w:eastAsia="zh-CN"/>
              </w:rPr>
            </w:pPr>
            <w:r>
              <w:rPr>
                <w:rFonts w:hint="eastAsia" w:ascii="微软雅黑" w:hAnsi="微软雅黑" w:eastAsia="微软雅黑" w:cs="微软雅黑"/>
                <w:color w:val="000000"/>
                <w:kern w:val="0"/>
                <w:sz w:val="22"/>
                <w:szCs w:val="22"/>
                <w:lang w:val="en-US" w:eastAsia="zh-CN"/>
              </w:rPr>
              <w:t>考试（考试场次分上午场、下午场考试，具体考生在哪个场次，考试前通知。）</w:t>
            </w:r>
          </w:p>
        </w:tc>
      </w:tr>
    </w:tbl>
    <w:p>
      <w:pPr>
        <w:ind w:firstLine="0" w:firstLineChars="0"/>
        <w:rPr>
          <w:color w:val="auto"/>
        </w:rPr>
      </w:pPr>
    </w:p>
    <w:p>
      <w:pPr>
        <w:pStyle w:val="2"/>
        <w:numPr>
          <w:ilvl w:val="0"/>
          <w:numId w:val="2"/>
        </w:numPr>
        <w:bidi w:val="0"/>
        <w:rPr>
          <w:color w:val="auto"/>
        </w:rPr>
      </w:pPr>
      <w:r>
        <w:rPr>
          <w:rFonts w:hint="eastAsia"/>
          <w:color w:val="auto"/>
        </w:rPr>
        <w:t>实践教学的安排与要求</w:t>
      </w:r>
    </w:p>
    <w:p>
      <w:pPr>
        <w:pStyle w:val="3"/>
        <w:bidi w:val="0"/>
        <w:rPr>
          <w:color w:val="auto"/>
        </w:rPr>
      </w:pPr>
      <w:r>
        <w:rPr>
          <w:rFonts w:hint="eastAsia"/>
          <w:color w:val="auto"/>
          <w:lang w:val="en-US" w:eastAsia="zh-CN"/>
        </w:rPr>
        <w:t>1.</w:t>
      </w:r>
      <w:r>
        <w:rPr>
          <w:rFonts w:hint="eastAsia"/>
          <w:color w:val="auto"/>
        </w:rPr>
        <w:t>教学要求</w:t>
      </w:r>
    </w:p>
    <w:p>
      <w:pPr>
        <w:ind w:firstLine="480"/>
        <w:rPr>
          <w:rFonts w:hint="eastAsia"/>
          <w:color w:val="auto"/>
        </w:rPr>
      </w:pPr>
      <w:r>
        <w:rPr>
          <w:rFonts w:hint="eastAsia"/>
          <w:color w:val="auto"/>
        </w:rPr>
        <w:t>课程教学会对学生出勤率、课堂活跃度、作业完成质量等环节进行考核。学生应保证按时到课并签到，如有特别原因需要请假，需提前向老师说明情况。授课过程中学生可以通过上课互动、认真完成作业等方式巩固知识，并获得额外加分。</w:t>
      </w:r>
    </w:p>
    <w:p>
      <w:pPr>
        <w:pStyle w:val="3"/>
        <w:bidi w:val="0"/>
        <w:rPr>
          <w:color w:val="auto"/>
        </w:rPr>
      </w:pPr>
      <w:r>
        <w:rPr>
          <w:rFonts w:hint="eastAsia"/>
          <w:color w:val="auto"/>
          <w:lang w:val="en-US" w:eastAsia="zh-CN"/>
        </w:rPr>
        <w:t>2.</w:t>
      </w:r>
      <w:r>
        <w:rPr>
          <w:rFonts w:hint="eastAsia"/>
          <w:color w:val="auto"/>
        </w:rPr>
        <w:t>实践</w:t>
      </w:r>
      <w:r>
        <w:rPr>
          <w:rFonts w:hint="eastAsia"/>
          <w:color w:val="auto"/>
          <w:lang w:val="en-US" w:eastAsia="zh-CN"/>
        </w:rPr>
        <w:t>考核</w:t>
      </w:r>
      <w:r>
        <w:rPr>
          <w:rFonts w:hint="eastAsia"/>
          <w:color w:val="auto"/>
        </w:rPr>
        <w:t>安排</w:t>
      </w:r>
    </w:p>
    <w:p>
      <w:pPr>
        <w:ind w:firstLine="480"/>
        <w:rPr>
          <w:rFonts w:hint="eastAsia" w:eastAsia="仿宋"/>
          <w:color w:val="auto"/>
          <w:lang w:eastAsia="zh-CN"/>
        </w:rPr>
      </w:pPr>
      <w:r>
        <w:rPr>
          <w:rFonts w:hint="eastAsia"/>
          <w:color w:val="auto"/>
          <w:lang w:val="en-US" w:eastAsia="zh-CN"/>
        </w:rPr>
        <w:t>实践考核</w:t>
      </w:r>
      <w:r>
        <w:rPr>
          <w:rFonts w:hint="eastAsia"/>
          <w:color w:val="auto"/>
        </w:rPr>
        <w:t>将结合</w:t>
      </w:r>
      <w:r>
        <w:rPr>
          <w:rFonts w:hint="eastAsia"/>
          <w:color w:val="auto"/>
          <w:lang w:val="en-US" w:eastAsia="zh-CN"/>
        </w:rPr>
        <w:t>前面所学</w:t>
      </w:r>
      <w:r>
        <w:rPr>
          <w:rFonts w:hint="eastAsia"/>
          <w:color w:val="auto"/>
        </w:rPr>
        <w:t>知识，针对性地设定题目，学生利用已学知识对课题进行分析研究、动手实践，对</w:t>
      </w:r>
      <w:r>
        <w:rPr>
          <w:rFonts w:hint="eastAsia"/>
          <w:color w:val="auto"/>
          <w:lang w:val="en-US" w:eastAsia="zh-CN"/>
        </w:rPr>
        <w:t>技术理论</w:t>
      </w:r>
      <w:r>
        <w:rPr>
          <w:rFonts w:hint="eastAsia"/>
          <w:color w:val="auto"/>
        </w:rPr>
        <w:t>在现实生产环境中的应用场景形成全面系统的认识，并独立撰写实训总结报告</w:t>
      </w:r>
      <w:r>
        <w:rPr>
          <w:rFonts w:hint="eastAsia"/>
          <w:color w:val="auto"/>
          <w:lang w:eastAsia="zh-CN"/>
        </w:rPr>
        <w:t>。</w:t>
      </w:r>
    </w:p>
    <w:p>
      <w:pPr>
        <w:pStyle w:val="3"/>
        <w:bidi w:val="0"/>
        <w:rPr>
          <w:color w:val="auto"/>
        </w:rPr>
      </w:pPr>
      <w:r>
        <w:rPr>
          <w:rFonts w:hint="eastAsia"/>
          <w:color w:val="auto"/>
          <w:lang w:val="en-US" w:eastAsia="zh-CN"/>
        </w:rPr>
        <w:t>3.</w:t>
      </w:r>
      <w:r>
        <w:rPr>
          <w:rFonts w:hint="eastAsia"/>
          <w:color w:val="auto"/>
        </w:rPr>
        <w:t>实践要求</w:t>
      </w:r>
    </w:p>
    <w:p>
      <w:pPr>
        <w:ind w:firstLine="480"/>
        <w:rPr>
          <w:color w:val="auto"/>
        </w:rPr>
      </w:pPr>
      <w:r>
        <w:rPr>
          <w:rFonts w:hint="eastAsia"/>
          <w:color w:val="auto"/>
        </w:rPr>
        <w:t>学生在实践教学过程中，需严格按照平台要求进行实践，中途如出现越界操作，对平台、企业造成损失或不良影响的，将严肃追究个人责任。学生对在实训期间知悉、获得的企业业务信息数据、与技术有关之知识及信息、创意、设想、方案、合作厂商资料、客户资料、人事资料、商业计划、财务状况、其它商务活动等信息应予以保密。实训总结报告须遵守原创原则，杜绝抄袭现象，同时保证数据信息内容真实可信、理论方法使用正确、结论分析合理。</w:t>
      </w:r>
    </w:p>
    <w:p>
      <w:pPr>
        <w:pStyle w:val="2"/>
        <w:numPr>
          <w:ilvl w:val="0"/>
          <w:numId w:val="2"/>
        </w:numPr>
        <w:bidi w:val="0"/>
        <w:rPr>
          <w:color w:val="auto"/>
        </w:rPr>
      </w:pPr>
      <w:r>
        <w:rPr>
          <w:rFonts w:hint="eastAsia"/>
          <w:color w:val="auto"/>
        </w:rPr>
        <w:t>实训合作成果</w:t>
      </w:r>
    </w:p>
    <w:p>
      <w:pPr>
        <w:ind w:firstLine="480"/>
        <w:rPr>
          <w:rFonts w:hint="eastAsia"/>
          <w:color w:val="auto"/>
        </w:rPr>
      </w:pPr>
      <w:r>
        <w:rPr>
          <w:rFonts w:hint="eastAsia"/>
          <w:color w:val="auto"/>
        </w:rPr>
        <w:t>针对实训营期间表现优秀的学生，将</w:t>
      </w:r>
      <w:r>
        <w:rPr>
          <w:rFonts w:hint="eastAsia"/>
          <w:color w:val="auto"/>
          <w:lang w:val="en-US" w:eastAsia="zh-CN"/>
        </w:rPr>
        <w:t>择优</w:t>
      </w:r>
      <w:r>
        <w:rPr>
          <w:rFonts w:hint="eastAsia"/>
          <w:color w:val="auto"/>
        </w:rPr>
        <w:t>纳入人才库，后续会推荐中国移动的实习机会</w:t>
      </w:r>
      <w:r>
        <w:rPr>
          <w:rFonts w:hint="eastAsia"/>
          <w:color w:val="auto"/>
          <w:lang w:eastAsia="zh-CN"/>
        </w:rPr>
        <w:t>，</w:t>
      </w:r>
      <w:r>
        <w:rPr>
          <w:rFonts w:hint="eastAsia"/>
          <w:color w:val="auto"/>
        </w:rPr>
        <w:t>帮助学生进一步接触企业生产前沿技术。实训营课程教学所设计的课程课件、视频，经过授权后，学校和企业可以进行后续使用或传播。</w:t>
      </w:r>
    </w:p>
    <w:p>
      <w:pPr>
        <w:pStyle w:val="2"/>
        <w:numPr>
          <w:ilvl w:val="0"/>
          <w:numId w:val="2"/>
        </w:numPr>
        <w:bidi w:val="0"/>
        <w:rPr>
          <w:color w:val="auto"/>
        </w:rPr>
      </w:pPr>
      <w:r>
        <w:rPr>
          <w:rFonts w:hint="eastAsia"/>
          <w:color w:val="auto"/>
          <w:lang w:val="en-US" w:eastAsia="zh-CN"/>
        </w:rPr>
        <w:t>报名方式</w:t>
      </w:r>
    </w:p>
    <w:p>
      <w:pPr>
        <w:rPr>
          <w:rFonts w:hint="default"/>
          <w:color w:val="auto"/>
          <w:highlight w:val="none"/>
          <w:lang w:val="en-US" w:eastAsia="zh-CN"/>
        </w:rPr>
      </w:pPr>
      <w:r>
        <w:rPr>
          <w:rFonts w:hint="eastAsia"/>
          <w:color w:val="auto"/>
          <w:highlight w:val="none"/>
          <w:lang w:val="en-US" w:eastAsia="zh-CN"/>
        </w:rPr>
        <w:t>在梧桐鸿鹄小程序报名。</w:t>
      </w:r>
    </w:p>
    <w:p>
      <w:pPr>
        <w:rPr>
          <w:rFonts w:hint="default"/>
          <w:color w:val="auto"/>
          <w:lang w:val="en-US" w:eastAsia="zh-CN"/>
        </w:rPr>
      </w:pPr>
    </w:p>
    <w:p>
      <w:pPr>
        <w:ind w:firstLine="480"/>
        <w:rPr>
          <w:rFonts w:hint="eastAsia"/>
          <w:color w:val="auto"/>
        </w:rPr>
      </w:pPr>
    </w:p>
    <w:sectPr>
      <w:headerReference r:id="rId5" w:type="default"/>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560"/>
      </w:pPr>
      <w:r>
        <w:separator/>
      </w:r>
    </w:p>
  </w:endnote>
  <w:endnote w:type="continuationSeparator" w:id="1">
    <w:p>
      <w:pPr>
        <w:spacing w:line="240" w:lineRule="auto"/>
        <w:ind w:firstLine="5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560"/>
      </w:pPr>
      <w:r>
        <w:separator/>
      </w:r>
    </w:p>
  </w:footnote>
  <w:footnote w:type="continuationSeparator" w:id="1">
    <w:p>
      <w:pPr>
        <w:spacing w:line="360" w:lineRule="auto"/>
        <w:ind w:firstLine="56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ind w:firstLine="360"/>
    </w:pPr>
    <w:r>
      <w:drawing>
        <wp:inline distT="0" distB="0" distL="0" distR="0">
          <wp:extent cx="2035810" cy="323215"/>
          <wp:effectExtent l="0" t="0" r="2540" b="635"/>
          <wp:docPr id="1" name="图片 2"/>
          <wp:cNvGraphicFramePr/>
          <a:graphic xmlns:a="http://schemas.openxmlformats.org/drawingml/2006/main">
            <a:graphicData uri="http://schemas.openxmlformats.org/drawingml/2006/picture">
              <pic:pic xmlns:pic="http://schemas.openxmlformats.org/drawingml/2006/picture">
                <pic:nvPicPr>
                  <pic:cNvPr id="1" name="图片 2"/>
                  <pic:cNvPicPr/>
                </pic:nvPicPr>
                <pic:blipFill>
                  <a:blip r:embed="rId1" cstate="print"/>
                  <a:srcRect/>
                  <a:stretch>
                    <a:fillRect/>
                  </a:stretch>
                </pic:blipFill>
                <pic:spPr>
                  <a:xfrm>
                    <a:off x="0" y="0"/>
                    <a:ext cx="2035810" cy="323215"/>
                  </a:xfrm>
                  <a:prstGeom prst="rect">
                    <a:avLst/>
                  </a:prstGeom>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05005A"/>
    <w:multiLevelType w:val="singleLevel"/>
    <w:tmpl w:val="A705005A"/>
    <w:lvl w:ilvl="0" w:tentative="0">
      <w:start w:val="3"/>
      <w:numFmt w:val="chineseCounting"/>
      <w:suff w:val="nothing"/>
      <w:lvlText w:val="%1、"/>
      <w:lvlJc w:val="left"/>
      <w:rPr>
        <w:rFonts w:hint="eastAsia"/>
      </w:rPr>
    </w:lvl>
  </w:abstractNum>
  <w:abstractNum w:abstractNumId="1">
    <w:nsid w:val="AD15E4C8"/>
    <w:multiLevelType w:val="singleLevel"/>
    <w:tmpl w:val="AD15E4C8"/>
    <w:lvl w:ilvl="0" w:tentative="0">
      <w:start w:val="1"/>
      <w:numFmt w:val="decimal"/>
      <w:pStyle w:val="4"/>
      <w:lvlText w:val="%1."/>
      <w:lvlJc w:val="left"/>
      <w:pPr>
        <w:ind w:left="425" w:hanging="425"/>
      </w:pPr>
      <w:rPr>
        <w:rFonts w:hint="default" w:eastAsia="微软雅黑"/>
        <w:b/>
        <w:bCs/>
        <w:sz w:val="28"/>
        <w:szCs w:val="28"/>
      </w:rPr>
    </w:lvl>
  </w:abstractNum>
  <w:abstractNum w:abstractNumId="2">
    <w:nsid w:val="798EB7E2"/>
    <w:multiLevelType w:val="singleLevel"/>
    <w:tmpl w:val="798EB7E2"/>
    <w:lvl w:ilvl="0" w:tentative="0">
      <w:start w:val="2"/>
      <w:numFmt w:val="decimal"/>
      <w:lvlText w:val="%1."/>
      <w:lvlJc w:val="left"/>
      <w:pPr>
        <w:tabs>
          <w:tab w:val="left" w:pos="312"/>
        </w:tabs>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gyY2Q4ZmQwODViMzhlZDljMTBhYzUzNDZhYWE0MjgifQ=="/>
  </w:docVars>
  <w:rsids>
    <w:rsidRoot w:val="323B1F3E"/>
    <w:rsid w:val="000A663A"/>
    <w:rsid w:val="00112E35"/>
    <w:rsid w:val="00137BA7"/>
    <w:rsid w:val="001A3377"/>
    <w:rsid w:val="001F6714"/>
    <w:rsid w:val="00221A30"/>
    <w:rsid w:val="003E35B0"/>
    <w:rsid w:val="003F73CA"/>
    <w:rsid w:val="00415FFB"/>
    <w:rsid w:val="0049333B"/>
    <w:rsid w:val="004C2974"/>
    <w:rsid w:val="005F20F8"/>
    <w:rsid w:val="00644A68"/>
    <w:rsid w:val="00711730"/>
    <w:rsid w:val="007202E5"/>
    <w:rsid w:val="00724A8E"/>
    <w:rsid w:val="00762CDA"/>
    <w:rsid w:val="00832CE6"/>
    <w:rsid w:val="00834C14"/>
    <w:rsid w:val="008C3B99"/>
    <w:rsid w:val="008F10EB"/>
    <w:rsid w:val="009C5C96"/>
    <w:rsid w:val="00A0467B"/>
    <w:rsid w:val="00A46B06"/>
    <w:rsid w:val="00B03D51"/>
    <w:rsid w:val="00B40CAB"/>
    <w:rsid w:val="00B62C8B"/>
    <w:rsid w:val="00B73BAC"/>
    <w:rsid w:val="00B83CE6"/>
    <w:rsid w:val="00BE27F9"/>
    <w:rsid w:val="00BF765D"/>
    <w:rsid w:val="00C46BF9"/>
    <w:rsid w:val="00CE7257"/>
    <w:rsid w:val="00D91528"/>
    <w:rsid w:val="00DA1315"/>
    <w:rsid w:val="00DF712B"/>
    <w:rsid w:val="00F02804"/>
    <w:rsid w:val="0136323A"/>
    <w:rsid w:val="03DD1D64"/>
    <w:rsid w:val="0424119C"/>
    <w:rsid w:val="04A9172B"/>
    <w:rsid w:val="04EC44CD"/>
    <w:rsid w:val="05953EAF"/>
    <w:rsid w:val="05CD1C2A"/>
    <w:rsid w:val="05E369C4"/>
    <w:rsid w:val="060C2D53"/>
    <w:rsid w:val="06336126"/>
    <w:rsid w:val="07413D40"/>
    <w:rsid w:val="07A2711A"/>
    <w:rsid w:val="07B3130A"/>
    <w:rsid w:val="09DC47EA"/>
    <w:rsid w:val="09E66928"/>
    <w:rsid w:val="0A2109A8"/>
    <w:rsid w:val="0BB47065"/>
    <w:rsid w:val="0CBA77FF"/>
    <w:rsid w:val="0CEE1EC4"/>
    <w:rsid w:val="0DAB72F0"/>
    <w:rsid w:val="0DDC1218"/>
    <w:rsid w:val="0F1068E7"/>
    <w:rsid w:val="0F19124B"/>
    <w:rsid w:val="0F434BEF"/>
    <w:rsid w:val="0FB41753"/>
    <w:rsid w:val="0FD9288C"/>
    <w:rsid w:val="111F7DDE"/>
    <w:rsid w:val="12BA4B44"/>
    <w:rsid w:val="134959A6"/>
    <w:rsid w:val="13CB5FFB"/>
    <w:rsid w:val="13CF2E34"/>
    <w:rsid w:val="14271392"/>
    <w:rsid w:val="149F470E"/>
    <w:rsid w:val="15531510"/>
    <w:rsid w:val="16901038"/>
    <w:rsid w:val="16A3322F"/>
    <w:rsid w:val="17836BED"/>
    <w:rsid w:val="17DD62FD"/>
    <w:rsid w:val="17E256C1"/>
    <w:rsid w:val="18AA0D40"/>
    <w:rsid w:val="1AD12C0A"/>
    <w:rsid w:val="1AFD50BC"/>
    <w:rsid w:val="1BCB6F13"/>
    <w:rsid w:val="1C2048A3"/>
    <w:rsid w:val="1C9A2D90"/>
    <w:rsid w:val="1CE17872"/>
    <w:rsid w:val="1DBC4A8A"/>
    <w:rsid w:val="1DCE2B69"/>
    <w:rsid w:val="1DDD2F8D"/>
    <w:rsid w:val="1E831402"/>
    <w:rsid w:val="1F485A62"/>
    <w:rsid w:val="1F777FC0"/>
    <w:rsid w:val="1FE9536D"/>
    <w:rsid w:val="203765AD"/>
    <w:rsid w:val="211B33DF"/>
    <w:rsid w:val="21526143"/>
    <w:rsid w:val="215A1CF6"/>
    <w:rsid w:val="226B29D1"/>
    <w:rsid w:val="22C12885"/>
    <w:rsid w:val="241B7F0E"/>
    <w:rsid w:val="24C37902"/>
    <w:rsid w:val="24DF596C"/>
    <w:rsid w:val="25845FD4"/>
    <w:rsid w:val="25B16383"/>
    <w:rsid w:val="2601616B"/>
    <w:rsid w:val="26225F63"/>
    <w:rsid w:val="265216A2"/>
    <w:rsid w:val="26612BE0"/>
    <w:rsid w:val="2680592D"/>
    <w:rsid w:val="269B2F11"/>
    <w:rsid w:val="26CB5B53"/>
    <w:rsid w:val="26FB180B"/>
    <w:rsid w:val="26FC5089"/>
    <w:rsid w:val="27565547"/>
    <w:rsid w:val="27AF4EB3"/>
    <w:rsid w:val="28AF7264"/>
    <w:rsid w:val="28D05F32"/>
    <w:rsid w:val="28EE494D"/>
    <w:rsid w:val="2A0B1C1C"/>
    <w:rsid w:val="2A447D57"/>
    <w:rsid w:val="2AF479DB"/>
    <w:rsid w:val="2C612A77"/>
    <w:rsid w:val="2C8B5038"/>
    <w:rsid w:val="2CDB214E"/>
    <w:rsid w:val="2CFB5520"/>
    <w:rsid w:val="2D995A34"/>
    <w:rsid w:val="2DB47039"/>
    <w:rsid w:val="2F0227EE"/>
    <w:rsid w:val="2F147B8B"/>
    <w:rsid w:val="2FA708C2"/>
    <w:rsid w:val="301D2770"/>
    <w:rsid w:val="31576C02"/>
    <w:rsid w:val="317F0FFC"/>
    <w:rsid w:val="319210B3"/>
    <w:rsid w:val="31A078BD"/>
    <w:rsid w:val="323B1F3E"/>
    <w:rsid w:val="326853AD"/>
    <w:rsid w:val="337913FB"/>
    <w:rsid w:val="343A2B5B"/>
    <w:rsid w:val="35A93621"/>
    <w:rsid w:val="35E93C67"/>
    <w:rsid w:val="374D1DF3"/>
    <w:rsid w:val="37B87E3E"/>
    <w:rsid w:val="37BC1107"/>
    <w:rsid w:val="380A7980"/>
    <w:rsid w:val="39E6193C"/>
    <w:rsid w:val="3A3C45AF"/>
    <w:rsid w:val="3AE1023E"/>
    <w:rsid w:val="3BF96FB7"/>
    <w:rsid w:val="3C1239DD"/>
    <w:rsid w:val="3C894F63"/>
    <w:rsid w:val="3CD438A9"/>
    <w:rsid w:val="3CF41267"/>
    <w:rsid w:val="3EA9416F"/>
    <w:rsid w:val="3EB749D3"/>
    <w:rsid w:val="3F441ED6"/>
    <w:rsid w:val="3F5002A4"/>
    <w:rsid w:val="3F7432DD"/>
    <w:rsid w:val="3FD03D83"/>
    <w:rsid w:val="40D65599"/>
    <w:rsid w:val="441F7F53"/>
    <w:rsid w:val="45ED00D2"/>
    <w:rsid w:val="463C1243"/>
    <w:rsid w:val="47AB7721"/>
    <w:rsid w:val="47C062EB"/>
    <w:rsid w:val="486E43D1"/>
    <w:rsid w:val="49875899"/>
    <w:rsid w:val="498E4999"/>
    <w:rsid w:val="49C366C2"/>
    <w:rsid w:val="49E8292A"/>
    <w:rsid w:val="4A1D2195"/>
    <w:rsid w:val="4A5B4C9F"/>
    <w:rsid w:val="4A743FEF"/>
    <w:rsid w:val="4BA12BC2"/>
    <w:rsid w:val="4C88107C"/>
    <w:rsid w:val="4EA83258"/>
    <w:rsid w:val="4F19213C"/>
    <w:rsid w:val="4F641848"/>
    <w:rsid w:val="4F9E2DBD"/>
    <w:rsid w:val="50C25AB5"/>
    <w:rsid w:val="50D1098C"/>
    <w:rsid w:val="52172B09"/>
    <w:rsid w:val="52714CA5"/>
    <w:rsid w:val="52917972"/>
    <w:rsid w:val="52BB11BC"/>
    <w:rsid w:val="53117532"/>
    <w:rsid w:val="533B7F95"/>
    <w:rsid w:val="53837F5D"/>
    <w:rsid w:val="543E5978"/>
    <w:rsid w:val="54826F8D"/>
    <w:rsid w:val="54BD3C3D"/>
    <w:rsid w:val="557F1C27"/>
    <w:rsid w:val="55D91A6E"/>
    <w:rsid w:val="561A159C"/>
    <w:rsid w:val="562212C4"/>
    <w:rsid w:val="5640150A"/>
    <w:rsid w:val="57357016"/>
    <w:rsid w:val="579453D9"/>
    <w:rsid w:val="57F5707F"/>
    <w:rsid w:val="58801DB1"/>
    <w:rsid w:val="58D0033C"/>
    <w:rsid w:val="598207F6"/>
    <w:rsid w:val="5A604825"/>
    <w:rsid w:val="5B2C3831"/>
    <w:rsid w:val="5D074BB1"/>
    <w:rsid w:val="5D887B53"/>
    <w:rsid w:val="5DA304FF"/>
    <w:rsid w:val="5DB42C29"/>
    <w:rsid w:val="5DD77725"/>
    <w:rsid w:val="5E792A38"/>
    <w:rsid w:val="5E9B301A"/>
    <w:rsid w:val="5F187AE4"/>
    <w:rsid w:val="61B81CDD"/>
    <w:rsid w:val="61BF7DEE"/>
    <w:rsid w:val="62574FE3"/>
    <w:rsid w:val="63082288"/>
    <w:rsid w:val="63786B79"/>
    <w:rsid w:val="64F90D53"/>
    <w:rsid w:val="6531690D"/>
    <w:rsid w:val="65527EE2"/>
    <w:rsid w:val="65DA7F56"/>
    <w:rsid w:val="65FB65DE"/>
    <w:rsid w:val="66BF19EB"/>
    <w:rsid w:val="66E85908"/>
    <w:rsid w:val="672E29D7"/>
    <w:rsid w:val="681C4535"/>
    <w:rsid w:val="684A5D1A"/>
    <w:rsid w:val="69900BBF"/>
    <w:rsid w:val="699F277F"/>
    <w:rsid w:val="6B9321B8"/>
    <w:rsid w:val="6BC2251C"/>
    <w:rsid w:val="6BE30722"/>
    <w:rsid w:val="6CEB2C40"/>
    <w:rsid w:val="6DB54928"/>
    <w:rsid w:val="6FD4324B"/>
    <w:rsid w:val="6FF034B5"/>
    <w:rsid w:val="702946D8"/>
    <w:rsid w:val="7101043C"/>
    <w:rsid w:val="71977A3D"/>
    <w:rsid w:val="71B0505E"/>
    <w:rsid w:val="71E259A0"/>
    <w:rsid w:val="723423EA"/>
    <w:rsid w:val="723C0DEB"/>
    <w:rsid w:val="727566D7"/>
    <w:rsid w:val="727A4288"/>
    <w:rsid w:val="73046B2E"/>
    <w:rsid w:val="73BB192E"/>
    <w:rsid w:val="73F41B79"/>
    <w:rsid w:val="74013D5C"/>
    <w:rsid w:val="75987B98"/>
    <w:rsid w:val="78D3037C"/>
    <w:rsid w:val="790818D3"/>
    <w:rsid w:val="799D7414"/>
    <w:rsid w:val="7A440FDF"/>
    <w:rsid w:val="7A4E037B"/>
    <w:rsid w:val="7B3D7376"/>
    <w:rsid w:val="7B567A6A"/>
    <w:rsid w:val="7C443C57"/>
    <w:rsid w:val="7C936827"/>
    <w:rsid w:val="7D4939A5"/>
    <w:rsid w:val="7D9026CC"/>
    <w:rsid w:val="7E3E30AE"/>
    <w:rsid w:val="7E731F47"/>
    <w:rsid w:val="7E7716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420" w:firstLineChars="200"/>
      <w:jc w:val="both"/>
    </w:pPr>
    <w:rPr>
      <w:rFonts w:ascii="Times New Roman" w:hAnsi="Times New Roman" w:eastAsia="仿宋" w:cstheme="minorBidi"/>
      <w:kern w:val="2"/>
      <w:sz w:val="28"/>
      <w:szCs w:val="24"/>
      <w:lang w:val="en-US" w:eastAsia="zh-CN" w:bidi="ar-SA"/>
    </w:rPr>
  </w:style>
  <w:style w:type="paragraph" w:styleId="2">
    <w:name w:val="heading 1"/>
    <w:next w:val="1"/>
    <w:link w:val="13"/>
    <w:qFormat/>
    <w:uiPriority w:val="0"/>
    <w:pPr>
      <w:keepNext/>
      <w:keepLines/>
      <w:spacing w:before="340" w:after="330" w:line="576" w:lineRule="auto"/>
      <w:outlineLvl w:val="0"/>
    </w:pPr>
    <w:rPr>
      <w:rFonts w:eastAsia="微软雅黑" w:cs="Times New Roman" w:asciiTheme="minorAscii" w:hAnsiTheme="minorAscii"/>
      <w:b/>
      <w:kern w:val="44"/>
      <w:sz w:val="32"/>
    </w:rPr>
  </w:style>
  <w:style w:type="paragraph" w:styleId="3">
    <w:name w:val="heading 2"/>
    <w:basedOn w:val="1"/>
    <w:next w:val="1"/>
    <w:unhideWhenUsed/>
    <w:qFormat/>
    <w:uiPriority w:val="0"/>
    <w:pPr>
      <w:keepNext/>
      <w:keepLines/>
      <w:spacing w:before="100" w:after="100" w:line="413" w:lineRule="auto"/>
      <w:outlineLvl w:val="1"/>
    </w:pPr>
    <w:rPr>
      <w:rFonts w:ascii="Arial" w:hAnsi="Arial" w:eastAsia="微软雅黑" w:cs="Times New Roman"/>
      <w:b/>
      <w:sz w:val="28"/>
    </w:rPr>
  </w:style>
  <w:style w:type="paragraph" w:styleId="4">
    <w:name w:val="heading 3"/>
    <w:next w:val="1"/>
    <w:unhideWhenUsed/>
    <w:qFormat/>
    <w:uiPriority w:val="0"/>
    <w:pPr>
      <w:keepNext/>
      <w:keepLines/>
      <w:numPr>
        <w:ilvl w:val="0"/>
        <w:numId w:val="1"/>
      </w:numPr>
      <w:spacing w:before="100" w:after="100" w:line="240" w:lineRule="auto"/>
      <w:ind w:left="0" w:firstLine="0" w:firstLineChars="0"/>
      <w:outlineLvl w:val="2"/>
    </w:pPr>
    <w:rPr>
      <w:rFonts w:ascii="Times New Roman" w:hAnsi="Times New Roman" w:eastAsia="微软雅黑" w:cs="Times New Roman"/>
      <w:b/>
      <w:sz w:val="28"/>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10">
    <w:name w:val="Default Paragraph Font"/>
    <w:semiHidden/>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pPr>
    <w:rPr>
      <w:sz w:val="18"/>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Hyperlink"/>
    <w:basedOn w:val="10"/>
    <w:qFormat/>
    <w:uiPriority w:val="0"/>
    <w:rPr>
      <w:color w:val="0000FF"/>
      <w:u w:val="single"/>
    </w:rPr>
  </w:style>
  <w:style w:type="paragraph" w:customStyle="1" w:styleId="12">
    <w:name w:val="TableContent"/>
    <w:qFormat/>
    <w:uiPriority w:val="1"/>
    <w:pPr>
      <w:spacing w:before="40" w:after="40" w:line="259" w:lineRule="auto"/>
      <w:jc w:val="both"/>
    </w:pPr>
    <w:rPr>
      <w:rFonts w:ascii="Arial" w:hAnsi="Arial" w:eastAsia="宋体" w:cs="Times New Roman"/>
      <w:kern w:val="44"/>
      <w:sz w:val="18"/>
      <w:szCs w:val="44"/>
      <w:lang w:val="en-US" w:eastAsia="zh-CN" w:bidi="ar-SA"/>
    </w:rPr>
  </w:style>
  <w:style w:type="character" w:customStyle="1" w:styleId="13">
    <w:name w:val="标题 1 字符"/>
    <w:link w:val="2"/>
    <w:qFormat/>
    <w:uiPriority w:val="0"/>
    <w:rPr>
      <w:rFonts w:eastAsia="微软雅黑" w:asciiTheme="minorAscii" w:hAnsiTheme="minorAscii"/>
      <w:b/>
      <w:kern w:val="44"/>
      <w:sz w:val="32"/>
    </w:rPr>
  </w:style>
  <w:style w:type="paragraph" w:customStyle="1" w:styleId="14">
    <w:name w:val="列出段落1"/>
    <w:basedOn w:val="1"/>
    <w:qFormat/>
    <w:uiPriority w:val="34"/>
  </w:style>
  <w:style w:type="paragraph" w:customStyle="1" w:styleId="15">
    <w:name w:val="列出段落2"/>
    <w:basedOn w:val="1"/>
    <w:qFormat/>
    <w:uiPriority w:val="34"/>
  </w:style>
  <w:style w:type="paragraph" w:styleId="16">
    <w:name w:val="List Paragraph"/>
    <w:basedOn w:val="1"/>
    <w:qFormat/>
    <w:uiPriority w:val="99"/>
  </w:style>
  <w:style w:type="character" w:customStyle="1" w:styleId="17">
    <w:name w:val="font11"/>
    <w:basedOn w:val="10"/>
    <w:qFormat/>
    <w:uiPriority w:val="0"/>
    <w:rPr>
      <w:rFonts w:hint="eastAsia" w:ascii="宋体" w:hAnsi="宋体" w:eastAsia="宋体" w:cs="宋体"/>
      <w:color w:val="000000"/>
      <w:sz w:val="22"/>
      <w:szCs w:val="22"/>
      <w:u w:val="none"/>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Organization</Company>
  <Pages>17</Pages>
  <Words>4698</Words>
  <Characters>5282</Characters>
  <Lines>43</Lines>
  <Paragraphs>12</Paragraphs>
  <TotalTime>4</TotalTime>
  <ScaleCrop>false</ScaleCrop>
  <LinksUpToDate>false</LinksUpToDate>
  <CharactersWithSpaces>5292</CharactersWithSpaces>
  <Application>WPS Office_11.8.2.12309_F1E327BC-269C-435d-A152-05C5408002CA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2022-11-02T08:13:00Z</dcterms:created>
  <dc:creator>苏烁</dc:creator>
  <cp:lastModifiedBy>xieqianit@hq.cmcc</cp:lastModifiedBy>
  <dcterms:modified xsi:type="dcterms:W3CDTF">2025-06-06T07:36:09Z</dcterms:modified>
  <cp:revision>33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2052-11.8.2.12309</vt:lpwstr>
  </property>
  <property fmtid="{D5CDD505-2E9C-101B-9397-08002B2CF9AE}" pid="3" name="ICV">
    <vt:lpwstr>D1227B4185004FE3A0AA4A4E1E4A7FA5</vt:lpwstr>
  </property>
</Properties>
</file>