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3698">
      <w:pPr>
        <w:rPr>
          <w:rFonts w:hint="eastAsia"/>
        </w:rPr>
      </w:pPr>
      <w:r>
        <w:rPr>
          <w:rFonts w:hint="eastAsia"/>
        </w:rPr>
        <w:t>第2章 作业</w:t>
      </w:r>
    </w:p>
    <w:p w14:paraId="61A50A47">
      <w:pPr>
        <w:rPr>
          <w:rFonts w:hint="eastAsia"/>
          <w:vertAlign w:val="baseline"/>
        </w:rPr>
      </w:pPr>
      <w:r>
        <w:rPr>
          <w:rFonts w:hint="eastAsia"/>
        </w:rPr>
        <w:t>(1)试述关系模式的3个组成部分。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D3B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5E3961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一、关系名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它是对关系的唯一标识，用于区分不同的关系。比如 “学生关系”“课程关系” 等，明确了该关系所描述的对象集合。</w:t>
            </w:r>
          </w:p>
          <w:p w14:paraId="6CF26EB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二、属性集合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是关系所包含的一组属性。例如在学生关系中，可能有 “学号”“姓名”“年龄”“性别” 等属性。这些属性描述了关系中实体的特征。</w:t>
            </w:r>
          </w:p>
          <w:p w14:paraId="183C49E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/>
                <w:vertAlign w:val="baseline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三、属性间的数据依赖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反映了属性之间的约束和关联关系。比如在学生关系中，“学号” 通常是唯一的，可以作为主键，其他属性的值可能依赖于 “学号”。数据依赖包括函数依赖、多值依赖等，它确保了关系中数据的完整性和一致性。</w:t>
            </w:r>
          </w:p>
        </w:tc>
      </w:tr>
    </w:tbl>
    <w:p w14:paraId="4BA363CC">
      <w:pPr>
        <w:rPr>
          <w:rFonts w:hint="eastAsia"/>
        </w:rPr>
      </w:pPr>
    </w:p>
    <w:p w14:paraId="41818679">
      <w:pPr>
        <w:rPr>
          <w:rFonts w:hint="eastAsia"/>
          <w:vertAlign w:val="baseline"/>
        </w:rPr>
      </w:pPr>
      <w:r>
        <w:rPr>
          <w:rFonts w:hint="eastAsia"/>
        </w:rPr>
        <w:t>(2)定义并理解下列术语，说明它们之间的联系与区别:域、笛卡尔积、关系元组、属性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365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3EA57D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0F05A53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域：</w:t>
            </w:r>
          </w:p>
          <w:p w14:paraId="3AD8E4A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定义：一组具有相同数据类型的值的集合。</w:t>
            </w:r>
          </w:p>
          <w:p w14:paraId="5FC060C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理解：例如整数的集合、字符串的集合等都是域。比如所有学生的年龄构成一个整数域，所有学生的姓名构成一个字符串域。</w:t>
            </w:r>
          </w:p>
          <w:p w14:paraId="4F7068F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30383EE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笛卡尔积：</w:t>
            </w:r>
          </w:p>
          <w:p w14:paraId="10D6AF0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定义：给定一组域 D1，D2，…，Dn，这些域中可以有相同的域。D1，D2，…，Dn 的笛卡尔积为 D1×D2×…×Dn = {(d1，d2，…，dn)|di∈Di，i = 1，2，…，n}。</w:t>
            </w:r>
          </w:p>
          <w:p w14:paraId="50A4CD8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理解：它是由这些域中所有可能的取值组合构成的集合。例如有两个域，一个是学生的姓名域 {张三，李四}，另一个是课程名称域 {语文，数学}，那么它们的笛卡尔积就是 {(张三，语文)，(张三，数学)，(李四，语文)，(李四，数学)}。</w:t>
            </w:r>
          </w:p>
          <w:p w14:paraId="47672E3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50728B0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关系元组：</w:t>
            </w:r>
          </w:p>
          <w:p w14:paraId="5B0B076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定义：关系中的一行称为一个元组。</w:t>
            </w:r>
          </w:p>
          <w:p w14:paraId="2A92B36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理解：在一个学生关系表中，每一行代表一个学生的信息，就是一个元组，包含学生的各种属性值，如学号、姓名、年龄等。</w:t>
            </w:r>
          </w:p>
          <w:p w14:paraId="25CAD0B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507A0BA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属性：</w:t>
            </w:r>
          </w:p>
          <w:p w14:paraId="0472FCF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定义：关系中的一列称为一个属性。</w:t>
            </w:r>
          </w:p>
          <w:p w14:paraId="456828F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理解：在学生关系表中，学号、姓名、年龄等每一列都代表一个属性，分别描述学生的不同特征。</w:t>
            </w:r>
          </w:p>
          <w:p w14:paraId="6CFE3C4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5FCDE76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联系与区别：</w:t>
            </w:r>
          </w:p>
          <w:p w14:paraId="7339080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联系：</w:t>
            </w:r>
          </w:p>
          <w:p w14:paraId="714FD0E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关系是由笛卡尔积中选取有实际意义的元组组成，而元组是由各个属性的值组成，属性的值来自特定的域。</w:t>
            </w:r>
          </w:p>
          <w:p w14:paraId="34590BC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35E6147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区别：</w:t>
            </w:r>
          </w:p>
          <w:p w14:paraId="2D3F2A6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域是数据值的集合，是关系中属性取值的范围来源。</w:t>
            </w:r>
          </w:p>
          <w:p w14:paraId="6341712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笛卡尔积是所有可能的组合，通常非常庞大且很多组合可能没有实际意义。</w:t>
            </w:r>
          </w:p>
          <w:p w14:paraId="3F5B225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关系元组是关系中的具体实例，代表一个特定的实体。</w:t>
            </w:r>
          </w:p>
          <w:p w14:paraId="6DC69B9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属性是对实体特征的描述，不同的属性组合成元组，进而构成关系。</w:t>
            </w:r>
          </w:p>
          <w:p w14:paraId="33FB541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</w:tc>
      </w:tr>
    </w:tbl>
    <w:p w14:paraId="2A9952BC">
      <w:pPr>
        <w:rPr>
          <w:rFonts w:hint="eastAsia"/>
        </w:rPr>
      </w:pPr>
    </w:p>
    <w:p w14:paraId="7B81044F">
      <w:pPr>
        <w:numPr>
          <w:ilvl w:val="0"/>
          <w:numId w:val="1"/>
        </w:numPr>
        <w:rPr>
          <w:rFonts w:hint="eastAsia"/>
          <w:vertAlign w:val="baseline"/>
        </w:rPr>
      </w:pPr>
      <w:r>
        <w:rPr>
          <w:rFonts w:hint="eastAsia"/>
        </w:rPr>
        <w:t>主码、候选码、外部码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CA2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D3AEA0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主码（主键）：</w:t>
            </w:r>
          </w:p>
          <w:p w14:paraId="041DF1C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定义：在一个关系中，能够唯一标识一个元组的属性或属性组。</w:t>
            </w:r>
          </w:p>
          <w:p w14:paraId="6D0BAF1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理解：例如在学生关系表中，学号可以作为主码，因为每个学生的学号是唯一的，可以通过学号准确地找到一个特定的学生记录。</w:t>
            </w:r>
          </w:p>
          <w:p w14:paraId="19FF538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候选码：</w:t>
            </w:r>
          </w:p>
          <w:p w14:paraId="6F07253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定义：关系中能唯一标识一个元组的属性或属性组都可以称为候选码。</w:t>
            </w:r>
          </w:p>
          <w:p w14:paraId="68581E6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理解：如果一个关系中有多个属性或属性组都能唯一标识元组，那么这些都是候选码。比如在学生关系中，假设学号唯一，同时身份证号也唯一，那么学号和身份证号都可以作为候选码。</w:t>
            </w:r>
          </w:p>
          <w:p w14:paraId="1A166D0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外部码（外键）：</w:t>
            </w:r>
          </w:p>
          <w:p w14:paraId="054F5AE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定义：如果一个关系中的某个属性或属性组不是该关系的主码，但它与另一个关系的主码相对应，则这个属性或属性组称为外部码。</w:t>
            </w:r>
          </w:p>
          <w:p w14:paraId="4EFB5F7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例如有学生关系和课程关系，在选课关系中，有学生编号和课程编号两个属性，其中学生编号不是选课关系的主码，但它与学生关系中的学号（主码）相对应，课程编号不是选课关系的主码，但它与课程关系中的课程号（主码）相对应，所以学生编号和课程编号在选课关系中都是外部码。</w:t>
            </w:r>
          </w:p>
          <w:p w14:paraId="14F7B24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联系与区别：</w:t>
            </w:r>
          </w:p>
          <w:p w14:paraId="4EF9D13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联系：</w:t>
            </w:r>
          </w:p>
          <w:p w14:paraId="2D8969C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候选码可以用来确定主码，主码是从候选码中挑选出来的。</w:t>
            </w:r>
          </w:p>
          <w:p w14:paraId="2DAD63F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外部码是建立不同关系之间联系的桥梁，它通过引用其他关系的主码来实现关系之间的关联。</w:t>
            </w:r>
          </w:p>
          <w:p w14:paraId="06CDB8C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区别：</w:t>
            </w:r>
          </w:p>
          <w:p w14:paraId="501253B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主码是在一个关系中确定唯一元组的关键属性或属性组，是最终被选定用于标识的。</w:t>
            </w:r>
          </w:p>
          <w:p w14:paraId="354D7E9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候选码是有能力成为主码的属性或属性组，可能有多个。</w:t>
            </w:r>
          </w:p>
          <w:p w14:paraId="274CC93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外部码是一个关系中引用其他关系主码的属性或属性组，它本身不是所在关系的主码，主要用于建立关系之间的联系。</w:t>
            </w:r>
          </w:p>
        </w:tc>
      </w:tr>
    </w:tbl>
    <w:p w14:paraId="526C6D2F">
      <w:pPr>
        <w:numPr>
          <w:numId w:val="0"/>
        </w:numPr>
        <w:rPr>
          <w:rFonts w:hint="eastAsia"/>
        </w:rPr>
      </w:pPr>
    </w:p>
    <w:p w14:paraId="2E9BA14B">
      <w:pPr>
        <w:numPr>
          <w:numId w:val="0"/>
        </w:numPr>
        <w:rPr>
          <w:rFonts w:hint="eastAsia"/>
          <w:vertAlign w:val="baseline"/>
        </w:rPr>
      </w:pPr>
      <w:r>
        <w:rPr>
          <w:rFonts w:hint="eastAsia"/>
        </w:rPr>
        <w:t>(3)关系模式、关系、关系数据库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36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6D268F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关系模式：</w:t>
            </w:r>
          </w:p>
          <w:p w14:paraId="5444651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定义：关系模式是对关系的描述，它包括关系名、组成该关系的属性名、属性到域的映射等信息。</w:t>
            </w:r>
          </w:p>
          <w:p w14:paraId="0138C6F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理解：例如 “学生（学号，姓名，年龄，性别）” 就是一个关系模式，明确了关系名为 “学生”，以及包含的属性有学号、姓名、年龄和性别，并且每个属性对应特定的域，比如学号来自整数域，姓名来自字符串域等。</w:t>
            </w:r>
          </w:p>
          <w:p w14:paraId="3518082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关系：</w:t>
            </w:r>
          </w:p>
          <w:p w14:paraId="2F23202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定义：关系是一个二维表，表中的每一行对应一个元组，每一列对应一个属性。</w:t>
            </w:r>
          </w:p>
          <w:p w14:paraId="1AC71C9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理解：以学生关系为例，实际的一张包含若干行学生信息记录的二维表就是一个关系，每行代表一个具体学生的各种属性值组合，如（1001，张三，18，男）就是一个元组。</w:t>
            </w:r>
          </w:p>
          <w:p w14:paraId="69935B4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关系数据库：</w:t>
            </w:r>
          </w:p>
          <w:p w14:paraId="716DB91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定义：关系数据库是按照关系模型来组织数据的数据库，它由一组关系组成，并通过关系之间的关联来实现数据的管理和查询。</w:t>
            </w:r>
          </w:p>
          <w:p w14:paraId="4976989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理解：比如一个学校的管理系统中包含学生关系、课程关系、教师关系等多个关系，这些关系共同构成了一个关系数据库，通过各种关系之间的主码和外码的关联，可以实现对学校各种数据的高效管理和查询。</w:t>
            </w:r>
          </w:p>
          <w:p w14:paraId="0AC9EFC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联系与区别：</w:t>
            </w:r>
          </w:p>
          <w:p w14:paraId="10FA250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联系：</w:t>
            </w:r>
          </w:p>
          <w:p w14:paraId="7AB0981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关系模式是对关系的抽象描述，关系是关系模式的具体实例。关系数据库由多个关系组成，而这些关系都是基于相应的关系模式创建的。</w:t>
            </w:r>
          </w:p>
          <w:p w14:paraId="5BFFABF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区别：</w:t>
            </w:r>
          </w:p>
          <w:p w14:paraId="75A8652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关系模式是一种逻辑结构的定义，它不包含具体的数据，只是描述了关系的结构和属性等信息。</w:t>
            </w:r>
          </w:p>
          <w:p w14:paraId="7155A6C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关系是具体的数据表，包含实际的数据记录，是关系模式在数据存储层面的体现。</w:t>
            </w:r>
          </w:p>
          <w:p w14:paraId="1FDB1AB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关系数据库是一个更大的概念，它是由多个关系组成的数据库系统，包含了数据的存储、管理和查询等功能。</w:t>
            </w:r>
          </w:p>
        </w:tc>
      </w:tr>
    </w:tbl>
    <w:p w14:paraId="52772A13">
      <w:pPr>
        <w:rPr>
          <w:rFonts w:hint="eastAsia"/>
        </w:rPr>
      </w:pPr>
    </w:p>
    <w:p w14:paraId="62F7C9AD">
      <w:pPr>
        <w:rPr>
          <w:rFonts w:hint="eastAsia"/>
        </w:rPr>
      </w:pPr>
      <w:r>
        <w:rPr>
          <w:rFonts w:hint="eastAsia"/>
        </w:rPr>
        <w:t>(3)设有一个SP数据库，包括S、P、</w:t>
      </w:r>
      <w:r>
        <w:rPr>
          <w:rFonts w:hint="eastAsia"/>
          <w:lang w:val="en-US" w:eastAsia="zh-CN"/>
        </w:rPr>
        <w:t>J</w:t>
      </w:r>
      <w:r>
        <w:rPr>
          <w:rFonts w:hint="eastAsia"/>
        </w:rPr>
        <w:t>、SPJ四个关系模式:</w:t>
      </w:r>
    </w:p>
    <w:p w14:paraId="6B79469E">
      <w:pPr>
        <w:rPr>
          <w:rFonts w:hint="eastAsia"/>
        </w:rPr>
      </w:pPr>
      <w:r>
        <w:rPr>
          <w:rFonts w:hint="eastAsia"/>
        </w:rPr>
        <w:t>S(SNO，SNAME，STATUS，CITY);</w:t>
      </w:r>
    </w:p>
    <w:p w14:paraId="68FF301F">
      <w:pPr>
        <w:rPr>
          <w:rFonts w:hint="eastAsia"/>
        </w:rPr>
      </w:pPr>
      <w:r>
        <w:rPr>
          <w:rFonts w:hint="eastAsia"/>
        </w:rPr>
        <w:t>P(PNO，PNAME，COLOR，WEIGHT);</w:t>
      </w:r>
    </w:p>
    <w:p w14:paraId="3769387D">
      <w:pPr>
        <w:rPr>
          <w:rFonts w:hint="eastAsia"/>
        </w:rPr>
      </w:pPr>
      <w:r>
        <w:rPr>
          <w:rFonts w:hint="eastAsia"/>
        </w:rPr>
        <w:t>J(JNO，JNAME，CITY):</w:t>
      </w:r>
    </w:p>
    <w:p w14:paraId="7BDEFF85">
      <w:pPr>
        <w:rPr>
          <w:rFonts w:hint="eastAsia"/>
        </w:rPr>
      </w:pPr>
      <w:r>
        <w:rPr>
          <w:rFonts w:hint="eastAsia"/>
        </w:rPr>
        <w:t>SPJ(SNO，PNO，JNO，QTY)。</w:t>
      </w:r>
    </w:p>
    <w:p w14:paraId="7B4FC83C">
      <w:pPr>
        <w:rPr>
          <w:rFonts w:hint="eastAsia"/>
        </w:rPr>
      </w:pPr>
      <w:r>
        <w:rPr>
          <w:rFonts w:hint="eastAsia"/>
        </w:rPr>
        <w:t>供应商表S由供应商代码(SNO)、供应商姓名(SNAME)、供应商状态(STATUS)、供应商所在城市(CITY)组成。零件表P由零件代码(PNO)、零件名(PNAME)、颜色(COLOR)、重量(WEIGHT)组成。工程项目表J由工程项目代码(JNO)工程项目名(JNAME)、工程项目所在城市(CITY)组成。供应情况表SPJ由供应商代码(SNO)、零件代码(PNO)、工程项目码(JNO)、供应数量(QTY)组成，QTY表示某供应商供应某种零件给某工程程项目的数量。</w:t>
      </w:r>
    </w:p>
    <w:p w14:paraId="1B7E4634">
      <w:pPr>
        <w:rPr>
          <w:rFonts w:hint="eastAsia"/>
        </w:rPr>
      </w:pPr>
      <w:r>
        <w:rPr>
          <w:rFonts w:hint="eastAsia"/>
        </w:rPr>
        <w:t>现在有若干数据如下:</w:t>
      </w:r>
    </w:p>
    <w:p w14:paraId="28B1C956">
      <w:pPr>
        <w:rPr>
          <w:rFonts w:hint="eastAsia"/>
        </w:rPr>
      </w:pPr>
      <w:r>
        <w:rPr>
          <w:rFonts w:hint="eastAsia"/>
        </w:rPr>
        <w:t>S表</w:t>
      </w:r>
    </w:p>
    <w:p w14:paraId="7A8C22A9">
      <w:pPr>
        <w:rPr>
          <w:rFonts w:hint="eastAsia"/>
        </w:rPr>
      </w:pPr>
      <w:r>
        <w:rPr>
          <w:rFonts w:hint="eastAsia"/>
        </w:rPr>
        <w:t>SNOSNAMESTATUSCITY</w:t>
      </w:r>
    </w:p>
    <w:p w14:paraId="540FB1F1">
      <w:pPr>
        <w:rPr>
          <w:rFonts w:hint="eastAsia"/>
        </w:rPr>
      </w:pPr>
      <w:r>
        <w:rPr>
          <w:rFonts w:hint="eastAsia"/>
        </w:rPr>
        <w:t>S1精益20天津</w:t>
      </w:r>
    </w:p>
    <w:p w14:paraId="02E85943">
      <w:pPr>
        <w:rPr>
          <w:rFonts w:hint="eastAsia"/>
        </w:rPr>
      </w:pPr>
      <w:r>
        <w:rPr>
          <w:rFonts w:hint="eastAsia"/>
        </w:rPr>
        <w:t>S2胜意10北京</w:t>
      </w:r>
    </w:p>
    <w:p w14:paraId="1B31E92A">
      <w:pPr>
        <w:rPr>
          <w:rFonts w:hint="eastAsia"/>
        </w:rPr>
      </w:pPr>
      <w:r>
        <w:rPr>
          <w:rFonts w:hint="eastAsia"/>
        </w:rPr>
        <w:t>S3东方红30北京</w:t>
      </w:r>
    </w:p>
    <w:p w14:paraId="76988185">
      <w:pPr>
        <w:rPr>
          <w:rFonts w:hint="eastAsia"/>
        </w:rPr>
      </w:pPr>
      <w:r>
        <w:rPr>
          <w:rFonts w:hint="eastAsia"/>
        </w:rPr>
        <w:t>S4丰泰盛20天津</w:t>
      </w:r>
    </w:p>
    <w:p w14:paraId="04BFEF2E">
      <w:pPr>
        <w:rPr>
          <w:rFonts w:hint="eastAsia"/>
        </w:rPr>
      </w:pPr>
      <w:r>
        <w:rPr>
          <w:rFonts w:hint="eastAsia"/>
        </w:rPr>
        <w:t>s5为民30上海</w:t>
      </w:r>
    </w:p>
    <w:p w14:paraId="47AA8287">
      <w:pPr>
        <w:rPr>
          <w:rFonts w:hint="eastAsia"/>
        </w:rPr>
      </w:pPr>
      <w:r>
        <w:rPr>
          <w:rFonts w:hint="eastAsia"/>
        </w:rPr>
        <w:t>P表</w:t>
      </w:r>
    </w:p>
    <w:p w14:paraId="003807C4">
      <w:pPr>
        <w:rPr>
          <w:rFonts w:hint="eastAsia"/>
        </w:rPr>
      </w:pPr>
      <w:r>
        <w:rPr>
          <w:rFonts w:hint="eastAsia"/>
        </w:rPr>
        <w:t>PNOPNAMECOLORWEIGHTP1</w:t>
      </w:r>
    </w:p>
    <w:p w14:paraId="16088D42">
      <w:pPr>
        <w:rPr>
          <w:rFonts w:hint="eastAsia"/>
        </w:rPr>
      </w:pPr>
      <w:r>
        <w:rPr>
          <w:rFonts w:hint="eastAsia"/>
        </w:rPr>
        <w:t>螺母红12P2</w:t>
      </w:r>
    </w:p>
    <w:p w14:paraId="5ACF6BA6">
      <w:pPr>
        <w:rPr>
          <w:rFonts w:hint="eastAsia"/>
        </w:rPr>
      </w:pPr>
      <w:r>
        <w:rPr>
          <w:rFonts w:hint="eastAsia"/>
        </w:rPr>
        <w:t>螺栓绿17P3</w:t>
      </w:r>
    </w:p>
    <w:p w14:paraId="325CC014">
      <w:pPr>
        <w:rPr>
          <w:rFonts w:hint="eastAsia"/>
        </w:rPr>
      </w:pPr>
      <w:r>
        <w:rPr>
          <w:rFonts w:hint="eastAsia"/>
        </w:rPr>
        <w:t>螺丝刀蓝14P4</w:t>
      </w:r>
    </w:p>
    <w:p w14:paraId="47777017">
      <w:pPr>
        <w:rPr>
          <w:rFonts w:hint="eastAsia"/>
        </w:rPr>
      </w:pPr>
      <w:r>
        <w:rPr>
          <w:rFonts w:hint="eastAsia"/>
        </w:rPr>
        <w:t>螺丝刀红14P5</w:t>
      </w:r>
    </w:p>
    <w:p w14:paraId="58EE04A0">
      <w:pPr>
        <w:rPr>
          <w:rFonts w:hint="eastAsia"/>
        </w:rPr>
      </w:pPr>
      <w:r>
        <w:rPr>
          <w:rFonts w:hint="eastAsia"/>
        </w:rPr>
        <w:t>凸轮蓝40P6</w:t>
      </w:r>
    </w:p>
    <w:p w14:paraId="722ECB18">
      <w:pPr>
        <w:rPr>
          <w:rFonts w:hint="eastAsia"/>
        </w:rPr>
      </w:pPr>
      <w:r>
        <w:rPr>
          <w:rFonts w:hint="eastAsia"/>
        </w:rPr>
        <w:t>齿轮红30</w:t>
      </w:r>
    </w:p>
    <w:p w14:paraId="78B7FCB3">
      <w:pPr>
        <w:rPr>
          <w:rFonts w:hint="eastAsia"/>
        </w:rPr>
      </w:pPr>
      <w:r>
        <w:rPr>
          <w:rFonts w:hint="eastAsia"/>
        </w:rPr>
        <w:t>J表</w:t>
      </w:r>
    </w:p>
    <w:p w14:paraId="190A631D">
      <w:pPr>
        <w:rPr>
          <w:rFonts w:hint="eastAsia"/>
        </w:rPr>
      </w:pPr>
      <w:r>
        <w:rPr>
          <w:rFonts w:hint="eastAsia"/>
        </w:rPr>
        <w:t>JNOJNAMECITY</w:t>
      </w:r>
    </w:p>
    <w:p w14:paraId="6D1B841A">
      <w:pPr>
        <w:rPr>
          <w:rFonts w:hint="eastAsia"/>
        </w:rPr>
      </w:pPr>
      <w:r>
        <w:rPr>
          <w:rFonts w:hint="eastAsia"/>
        </w:rPr>
        <w:t>J1三建北京</w:t>
      </w:r>
    </w:p>
    <w:p w14:paraId="74AE6145">
      <w:pPr>
        <w:rPr>
          <w:rFonts w:hint="eastAsia"/>
        </w:rPr>
      </w:pPr>
      <w:r>
        <w:rPr>
          <w:rFonts w:hint="eastAsia"/>
        </w:rPr>
        <w:t>J2一汽长春</w:t>
      </w:r>
    </w:p>
    <w:p w14:paraId="274D8BE4">
      <w:pPr>
        <w:rPr>
          <w:rFonts w:hint="eastAsia"/>
        </w:rPr>
      </w:pPr>
      <w:r>
        <w:rPr>
          <w:rFonts w:hint="eastAsia"/>
        </w:rPr>
        <w:t>J3弹簧厂天津</w:t>
      </w:r>
    </w:p>
    <w:p w14:paraId="395E8403">
      <w:pPr>
        <w:rPr>
          <w:rFonts w:hint="eastAsia"/>
        </w:rPr>
      </w:pPr>
      <w:r>
        <w:rPr>
          <w:rFonts w:hint="eastAsia"/>
        </w:rPr>
        <w:t>J4造船厂天津</w:t>
      </w:r>
    </w:p>
    <w:p w14:paraId="09293127">
      <w:pPr>
        <w:rPr>
          <w:rFonts w:hint="eastAsia"/>
        </w:rPr>
      </w:pPr>
      <w:r>
        <w:rPr>
          <w:rFonts w:hint="eastAsia"/>
        </w:rPr>
        <w:t>J5机车厂唐山</w:t>
      </w:r>
    </w:p>
    <w:p w14:paraId="4CB556F3">
      <w:pPr>
        <w:rPr>
          <w:rFonts w:hint="eastAsia"/>
        </w:rPr>
      </w:pPr>
      <w:r>
        <w:rPr>
          <w:rFonts w:hint="eastAsia"/>
        </w:rPr>
        <w:t>J6无线电厂常州</w:t>
      </w:r>
    </w:p>
    <w:p w14:paraId="0D26487B">
      <w:pPr>
        <w:rPr>
          <w:rFonts w:hint="eastAsia"/>
        </w:rPr>
      </w:pPr>
      <w:r>
        <w:rPr>
          <w:rFonts w:hint="eastAsia"/>
        </w:rPr>
        <w:t>J7半导体厂南京</w:t>
      </w:r>
    </w:p>
    <w:p w14:paraId="4D1C2085">
      <w:pPr>
        <w:rPr>
          <w:rFonts w:hint="eastAsia"/>
        </w:rPr>
      </w:pPr>
      <w:r>
        <w:rPr>
          <w:rFonts w:hint="eastAsia"/>
        </w:rPr>
        <w:t>SPJ表</w:t>
      </w:r>
    </w:p>
    <w:p w14:paraId="779E5976">
      <w:pPr>
        <w:rPr>
          <w:rFonts w:hint="eastAsia"/>
        </w:rPr>
      </w:pPr>
      <w:r>
        <w:rPr>
          <w:rFonts w:hint="eastAsia"/>
        </w:rPr>
        <w:t>SNOPNOJNOQTY</w:t>
      </w:r>
    </w:p>
    <w:p w14:paraId="753AA694">
      <w:pPr>
        <w:rPr>
          <w:rFonts w:hint="eastAsia"/>
        </w:rPr>
      </w:pPr>
      <w:r>
        <w:rPr>
          <w:rFonts w:hint="eastAsia"/>
        </w:rPr>
        <w:t>S1P1J1200</w:t>
      </w:r>
    </w:p>
    <w:p w14:paraId="042D85B0">
      <w:pPr>
        <w:rPr>
          <w:rFonts w:hint="eastAsia"/>
        </w:rPr>
      </w:pPr>
      <w:r>
        <w:rPr>
          <w:rFonts w:hint="eastAsia"/>
        </w:rPr>
        <w:t>S1P1J3100</w:t>
      </w:r>
    </w:p>
    <w:p w14:paraId="655CE7CD">
      <w:pPr>
        <w:rPr>
          <w:rFonts w:hint="eastAsia"/>
        </w:rPr>
      </w:pPr>
      <w:r>
        <w:rPr>
          <w:rFonts w:hint="eastAsia"/>
        </w:rPr>
        <w:t>S1P1J4700</w:t>
      </w:r>
    </w:p>
    <w:p w14:paraId="36F2A1C6">
      <w:pPr>
        <w:rPr>
          <w:rFonts w:hint="eastAsia"/>
        </w:rPr>
      </w:pPr>
      <w:r>
        <w:rPr>
          <w:rFonts w:hint="eastAsia"/>
        </w:rPr>
        <w:t>S1P2J2100</w:t>
      </w:r>
    </w:p>
    <w:p w14:paraId="2A90379E">
      <w:pPr>
        <w:rPr>
          <w:rFonts w:hint="eastAsia"/>
        </w:rPr>
      </w:pPr>
      <w:r>
        <w:rPr>
          <w:rFonts w:hint="eastAsia"/>
        </w:rPr>
        <w:t>S2P3J1400</w:t>
      </w:r>
    </w:p>
    <w:p w14:paraId="5F488109">
      <w:pPr>
        <w:rPr>
          <w:rFonts w:hint="eastAsia"/>
        </w:rPr>
      </w:pPr>
      <w:r>
        <w:rPr>
          <w:rFonts w:hint="eastAsia"/>
        </w:rPr>
        <w:t>S2P3J2200</w:t>
      </w:r>
    </w:p>
    <w:p w14:paraId="4876F486">
      <w:pPr>
        <w:rPr>
          <w:rFonts w:hint="eastAsia"/>
        </w:rPr>
      </w:pPr>
      <w:r>
        <w:rPr>
          <w:rFonts w:hint="eastAsia"/>
        </w:rPr>
        <w:t>S2P3J4500</w:t>
      </w:r>
    </w:p>
    <w:p w14:paraId="0E971207">
      <w:pPr>
        <w:rPr>
          <w:rFonts w:hint="eastAsia"/>
        </w:rPr>
      </w:pPr>
      <w:r>
        <w:rPr>
          <w:rFonts w:hint="eastAsia"/>
        </w:rPr>
        <w:t>S2P3J5400</w:t>
      </w:r>
    </w:p>
    <w:p w14:paraId="6119BFCA">
      <w:pPr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P5J1400</w:t>
      </w:r>
    </w:p>
    <w:p w14:paraId="56437F3E">
      <w:pPr>
        <w:rPr>
          <w:rFonts w:hint="eastAsia"/>
        </w:rPr>
      </w:pPr>
      <w:r>
        <w:rPr>
          <w:rFonts w:hint="eastAsia"/>
        </w:rPr>
        <w:t>S2P5J2100</w:t>
      </w:r>
    </w:p>
    <w:p w14:paraId="4AD1B5B2">
      <w:pPr>
        <w:rPr>
          <w:rFonts w:hint="eastAsia"/>
        </w:rPr>
      </w:pPr>
      <w:r>
        <w:rPr>
          <w:rFonts w:hint="eastAsia"/>
        </w:rPr>
        <w:t>S3P1J1200</w:t>
      </w:r>
    </w:p>
    <w:p w14:paraId="6DF16908">
      <w:pPr>
        <w:rPr>
          <w:rFonts w:hint="eastAsia"/>
        </w:rPr>
      </w:pPr>
      <w:r>
        <w:rPr>
          <w:rFonts w:hint="eastAsia"/>
        </w:rPr>
        <w:t>S3P3J1200</w:t>
      </w:r>
    </w:p>
    <w:p w14:paraId="2B126C0D">
      <w:pPr>
        <w:rPr>
          <w:rFonts w:hint="eastAsia"/>
        </w:rPr>
      </w:pPr>
      <w:r>
        <w:rPr>
          <w:rFonts w:hint="eastAsia"/>
        </w:rPr>
        <w:t>S4P5J1100</w:t>
      </w:r>
    </w:p>
    <w:p w14:paraId="721F6904">
      <w:pPr>
        <w:rPr>
          <w:rFonts w:hint="eastAsia"/>
        </w:rPr>
      </w:pPr>
      <w:r>
        <w:rPr>
          <w:rFonts w:hint="eastAsia"/>
        </w:rPr>
        <w:t>S4P6J3300</w:t>
      </w:r>
    </w:p>
    <w:p w14:paraId="6A65F95B">
      <w:pPr>
        <w:rPr>
          <w:rFonts w:hint="eastAsia"/>
        </w:rPr>
      </w:pPr>
      <w:r>
        <w:rPr>
          <w:rFonts w:hint="eastAsia"/>
        </w:rPr>
        <w:t>S4P6J4200</w:t>
      </w:r>
    </w:p>
    <w:p w14:paraId="581644AB">
      <w:pPr>
        <w:rPr>
          <w:rFonts w:hint="eastAsia"/>
        </w:rPr>
      </w:pPr>
      <w:r>
        <w:rPr>
          <w:rFonts w:hint="eastAsia"/>
        </w:rPr>
        <w:t>S5P2J4100</w:t>
      </w:r>
    </w:p>
    <w:p w14:paraId="5F738C8E">
      <w:pPr>
        <w:rPr>
          <w:rFonts w:hint="eastAsia"/>
        </w:rPr>
      </w:pPr>
      <w:r>
        <w:rPr>
          <w:rFonts w:hint="eastAsia"/>
        </w:rPr>
        <w:t>S5P3J1200</w:t>
      </w:r>
    </w:p>
    <w:p w14:paraId="08A572C0">
      <w:pPr>
        <w:rPr>
          <w:rFonts w:hint="eastAsia"/>
        </w:rPr>
      </w:pPr>
      <w:r>
        <w:rPr>
          <w:rFonts w:hint="eastAsia"/>
        </w:rPr>
        <w:t>S5P6J2200</w:t>
      </w:r>
    </w:p>
    <w:p w14:paraId="3B1C9152">
      <w:pPr>
        <w:rPr>
          <w:rFonts w:hint="eastAsia"/>
        </w:rPr>
      </w:pPr>
      <w:r>
        <w:rPr>
          <w:rFonts w:hint="eastAsia"/>
        </w:rPr>
        <w:t>S5P6J4500</w:t>
      </w:r>
    </w:p>
    <w:p w14:paraId="4F236D5C">
      <w:pPr>
        <w:rPr>
          <w:rFonts w:hint="eastAsia"/>
        </w:rPr>
      </w:pPr>
      <w:r>
        <w:rPr>
          <w:rFonts w:hint="eastAsia"/>
        </w:rPr>
        <w:t>试用关系代数完成如下查询:</w:t>
      </w:r>
    </w:p>
    <w:p w14:paraId="25848AB4">
      <w:pPr>
        <w:rPr>
          <w:rFonts w:hint="eastAsia"/>
          <w:vertAlign w:val="baseline"/>
        </w:rPr>
      </w:pPr>
      <w:r>
        <w:rPr>
          <w:rFonts w:hint="eastAsia"/>
        </w:rPr>
        <w:t>1)求供应工程J1零件的供应商号码SNO。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027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7DE78B1">
            <w:pPr>
              <w:rPr>
                <w:rFonts w:hint="eastAsia"/>
                <w:vertAlign w:val="baseline"/>
              </w:rPr>
            </w:pPr>
            <w:r>
              <w:rPr>
                <w:rFonts w:ascii="Cambria Math" w:hAnsi="Cambria Math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drawing>
                <wp:inline distT="0" distB="0" distL="114300" distR="114300">
                  <wp:extent cx="1619250" cy="200025"/>
                  <wp:effectExtent l="0" t="0" r="0" b="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43753">
      <w:pPr>
        <w:rPr>
          <w:rFonts w:hint="eastAsia"/>
        </w:rPr>
      </w:pPr>
    </w:p>
    <w:p w14:paraId="3EAD7093">
      <w:pPr>
        <w:rPr>
          <w:rFonts w:hint="eastAsia"/>
          <w:vertAlign w:val="baseline"/>
        </w:rPr>
      </w:pPr>
      <w:r>
        <w:rPr>
          <w:rFonts w:hint="eastAsia"/>
        </w:rPr>
        <w:t>2)求供应工程J1零件P1的供应商号码SNO。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895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C28CDA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position w:val="-10"/>
                <w:vertAlign w:val="baseline"/>
                <w:lang w:eastAsia="zh-CN"/>
              </w:rPr>
              <w:object>
                <v:shape id="_x0000_i1027" o:spt="75" type="#_x0000_t75" style="height:16pt;width:186.95pt;" o:ole="t" filled="f" o:preferrelative="t" stroked="f" coordsize="21600,21600"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5" r:id="rId5">
                  <o:LockedField>false</o:LockedField>
                </o:OLEObject>
              </w:object>
            </w:r>
          </w:p>
        </w:tc>
      </w:tr>
    </w:tbl>
    <w:p w14:paraId="5A05D5CB">
      <w:pPr>
        <w:rPr>
          <w:rFonts w:hint="eastAsia"/>
        </w:rPr>
      </w:pPr>
    </w:p>
    <w:p w14:paraId="2D2B2B54">
      <w:pPr>
        <w:rPr>
          <w:rFonts w:hint="eastAsia"/>
          <w:vertAlign w:val="baseline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)求供应工程J1零件为红色的供应商号码SNO。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05B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80630B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position w:val="-10"/>
                <w:vertAlign w:val="baseline"/>
                <w:lang w:eastAsia="zh-CN"/>
              </w:rPr>
              <w:object>
                <v:shape id="_x0000_i1028" o:spt="75" type="#_x0000_t75" style="height:17pt;width:214pt;" o:ole="t" filled="f" o:preferrelative="t" stroked="f" coordsize="21600,21600"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6" r:id="rId7">
                  <o:LockedField>false</o:LockedField>
                </o:OLEObject>
              </w:objec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∞代替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eastAsia="zh-CN"/>
              </w:rPr>
              <w:t>）</w:t>
            </w:r>
          </w:p>
        </w:tc>
      </w:tr>
    </w:tbl>
    <w:p w14:paraId="0C3D65D2">
      <w:pPr>
        <w:rPr>
          <w:rFonts w:hint="eastAsia"/>
        </w:rPr>
      </w:pPr>
    </w:p>
    <w:p w14:paraId="7F6F44AA">
      <w:pPr>
        <w:rPr>
          <w:rFonts w:hint="eastAsia"/>
          <w:vertAlign w:val="baseline"/>
        </w:rPr>
      </w:pPr>
      <w:r>
        <w:rPr>
          <w:rFonts w:hint="eastAsia"/>
        </w:rPr>
        <w:t>4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求没有使用天津供应商生产的红色零件的工程号码INO。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667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429B8BD">
            <w:pPr>
              <w:rPr>
                <w:rFonts w:hint="eastAsia"/>
                <w:vertAlign w:val="baseline"/>
              </w:rPr>
            </w:pPr>
            <w:r>
              <w:drawing>
                <wp:inline distT="0" distB="0" distL="114300" distR="114300">
                  <wp:extent cx="5269865" cy="311150"/>
                  <wp:effectExtent l="0" t="0" r="635" b="6350"/>
                  <wp:docPr id="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D5A5C">
      <w:pPr>
        <w:rPr>
          <w:rFonts w:hint="eastAsia"/>
        </w:rPr>
      </w:pPr>
    </w:p>
    <w:p w14:paraId="6D1C9AF1">
      <w:pPr>
        <w:rPr>
          <w:rFonts w:hint="eastAsia"/>
          <w:vertAlign w:val="baseline"/>
        </w:rPr>
      </w:pPr>
      <w:r>
        <w:rPr>
          <w:rFonts w:hint="eastAsia"/>
          <w:lang w:val="en-US" w:eastAsia="zh-CN"/>
        </w:rPr>
        <w:t>5)</w:t>
      </w:r>
      <w:r>
        <w:rPr>
          <w:rFonts w:hint="eastAsia"/>
        </w:rPr>
        <w:t>求至少用了供应商S1所供应的全部零件的工程号码JNO。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E48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48DCEAA">
            <w:pPr>
              <w:rPr>
                <w:rFonts w:hint="eastAsia"/>
                <w:vertAlign w:val="baseline"/>
              </w:rPr>
            </w:pPr>
            <w:r>
              <w:drawing>
                <wp:inline distT="0" distB="0" distL="114300" distR="114300">
                  <wp:extent cx="3638550" cy="311150"/>
                  <wp:effectExtent l="0" t="0" r="6350" b="6350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B08E4">
      <w:pPr>
        <w:rPr>
          <w:rFonts w:hint="eastAsia"/>
        </w:rPr>
      </w:pPr>
    </w:p>
    <w:p w14:paraId="0D26E992">
      <w:pPr>
        <w:rPr>
          <w:rFonts w:hint="eastAsia"/>
        </w:rPr>
      </w:pPr>
    </w:p>
    <w:p w14:paraId="073DDC17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试述关系模型的完整性规则。在参照完整性中，为什么外部码属性的值也可以为空?什么情况下才可以为空?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E65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159CC9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一、实体完整性</w:t>
            </w:r>
          </w:p>
          <w:p w14:paraId="2E974B1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规则：若属性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是基本关系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的主属性，则属性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不能取空值。</w:t>
            </w:r>
          </w:p>
          <w:p w14:paraId="15F8961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解释：主属性是关系的关键标识，不能为空值，否则无法唯一确定一条记录。例如在学生关系中，学号作为主属性不能为空，因为如果学号为空就无法确定具体是哪个学生。</w:t>
            </w:r>
          </w:p>
          <w:p w14:paraId="588A5C0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二、参照完整性</w:t>
            </w:r>
          </w:p>
          <w:p w14:paraId="282C7A1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规则：若属性（或属性组）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是基本关系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的外码，它与基本关系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的主码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相对应，则对于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中每个元组在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上的值必须为：或者取空值（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的每个属性值均为空值）；或者等于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中某个元组的主码值。</w:t>
            </w:r>
          </w:p>
          <w:p w14:paraId="6848BCB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解释：参照完整性确保了不同关系之间数据的一致性。如果关系中有一个外码指向关系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的主码，那么这个外码的值要么为空，表示该记录在这个属性上没有对应的值；要么等于关系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中某一个元组的主码值，以确保有明确的对应关系。</w:t>
            </w:r>
          </w:p>
          <w:p w14:paraId="3A901B2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三、用户定义的完整性</w:t>
            </w:r>
          </w:p>
          <w:p w14:paraId="7279DB3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规则：由用户针对具体的应用环境，定义的数据库约束条件。</w:t>
            </w:r>
          </w:p>
          <w:p w14:paraId="6B6B0F3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解释：不同的应用可能有不同的特殊要求，用户定义的完整性就是为了满足这些特定的约束。例如，规定某个属性的值必须在特定的范围内，或者某些属性的组合必须满足特定的条件等。</w:t>
            </w:r>
          </w:p>
          <w:p w14:paraId="754D283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在参照完整性中，外部码属性的值可以为空的原因是：当一个实体在关系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中并不需要与另一个关系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中的任何实体建立联系时，外码属性可以取空值。例如，在学生选课关系中，如果有一些学生还没有选课，那么这些学生记录中的 “课程编号” 外码属性就可以为空值。</w:t>
            </w:r>
          </w:p>
          <w:p w14:paraId="57F4490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外部码属性的值可以为空的情况通常是：当关系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中的这条记录在逻辑上可以独立存在，不依赖于关系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中的任何记录时，外码属性可以为空。比如在订单与商品的关系中，如果一个订单还没有关联任何商品，那么订单表中的 “商品编号” 外码属性就可以为空。</w:t>
            </w:r>
          </w:p>
        </w:tc>
      </w:tr>
    </w:tbl>
    <w:p w14:paraId="2B02E9CD">
      <w:pPr>
        <w:numPr>
          <w:numId w:val="0"/>
        </w:numPr>
        <w:ind w:leftChars="0"/>
        <w:rPr>
          <w:rFonts w:hint="eastAsia"/>
        </w:rPr>
      </w:pPr>
    </w:p>
    <w:p w14:paraId="1651AACD">
      <w:pPr>
        <w:rPr>
          <w:rFonts w:hint="eastAsia"/>
          <w:vertAlign w:val="baseline"/>
        </w:rPr>
      </w:pPr>
      <w:r>
        <w:rPr>
          <w:rFonts w:hint="eastAsia"/>
        </w:rPr>
        <w:t>(5)试述等值连接与自然连接的区别和联系。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C17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9B493E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一、区别</w:t>
            </w:r>
          </w:p>
          <w:p w14:paraId="42B0085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连接条件：</w:t>
            </w:r>
          </w:p>
          <w:p w14:paraId="58B8CFE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等值连接：基于两个关系中指定属性值相等作为连接条件，可以使用 “=” 运算符指定任意属性进行相等比较。例如，可以根据关系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的属性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和关系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的属性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进行等值连接，只要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R.A=S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即可。</w:t>
            </w:r>
          </w:p>
          <w:p w14:paraId="484DD2E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自然连接：自然连接是一种特殊的等值连接，它要求两个关系中进行比较的属性必须是同名属性，并且在连接结果中只保留一次这些同名属性。</w:t>
            </w:r>
          </w:p>
          <w:p w14:paraId="0DA46E2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结果集属性：</w:t>
            </w:r>
          </w:p>
          <w:p w14:paraId="3A4D918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等值连接：结果关系的属性是参与连接的两个关系的属性的并集。例如，关系和关系进行等值连接，结果关系的属性可能是。</w:t>
            </w:r>
          </w:p>
          <w:p w14:paraId="762916E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二、联系</w:t>
            </w:r>
          </w:p>
          <w:p w14:paraId="2B8DE91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基础操作相同：自然连接是一种特殊的等值连接，它们的基础操作都是基于相等条件进行元组的匹配和组合。</w:t>
            </w:r>
          </w:p>
          <w:p w14:paraId="7BF877E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连接结果包含性：如果两个关系进行自然连接，其结果一定是这两个关系进行等值连接结果的子集。也就是说，自然连接的结果必然满足等值连接的条件，但等值连接的结果不一定满足自然连接的条件。</w:t>
            </w:r>
          </w:p>
          <w:p w14:paraId="7182FCA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</w:tc>
      </w:tr>
    </w:tbl>
    <w:p w14:paraId="3BCE96A7">
      <w:pPr>
        <w:rPr>
          <w:rFonts w:hint="eastAsia"/>
        </w:rPr>
      </w:pPr>
    </w:p>
    <w:p w14:paraId="7BDB5584">
      <w:pPr>
        <w:rPr>
          <w:rFonts w:hint="eastAsia"/>
          <w:vertAlign w:val="baseline"/>
        </w:rPr>
      </w:pPr>
      <w:r>
        <w:rPr>
          <w:rFonts w:hint="eastAsia"/>
        </w:rPr>
        <w:t>(6)试述关系代数的基本运算有哪些?如何用这些基本运算表示其他运算?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9B4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462C8F1">
            <w:p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关系代数的基本运算包括：并、差、笛卡尔积、选择、投影。</w:t>
            </w:r>
          </w:p>
          <w:p w14:paraId="3A41D974">
            <w:pPr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交：</w:t>
            </w:r>
            <w:r>
              <w:drawing>
                <wp:inline distT="0" distB="0" distL="114300" distR="114300">
                  <wp:extent cx="1790700" cy="304800"/>
                  <wp:effectExtent l="0" t="0" r="0" b="0"/>
                  <wp:docPr id="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D7F51">
      <w:pPr>
        <w:rPr>
          <w:rFonts w:hint="eastAsia"/>
        </w:rPr>
      </w:pPr>
    </w:p>
    <w:p w14:paraId="426DFDB0">
      <w:pPr>
        <w:rPr>
          <w:rFonts w:hint="eastAsia"/>
        </w:rPr>
      </w:pPr>
      <w:r>
        <w:rPr>
          <w:rFonts w:hint="eastAsia"/>
        </w:rPr>
        <w:t>(7)理解并给出下列术语的定义:</w:t>
      </w:r>
    </w:p>
    <w:p w14:paraId="1FE80F55">
      <w:pPr>
        <w:rPr>
          <w:rFonts w:hint="eastAsia"/>
          <w:vertAlign w:val="baseline"/>
        </w:rPr>
      </w:pPr>
      <w:r>
        <w:rPr>
          <w:rFonts w:hint="eastAsia"/>
        </w:rPr>
        <w:t>函数依赖、部分函数依赖、完全函数依赖、传递依赖、候选码、主码、外码、全码、1NF、2NF、3NP、BCN、多值依赖、4NE。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E47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8D411F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函数依赖：设关系模式中属性集上的关系，若对于中任意一个可能的关系，属性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确定时属性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也确定，则称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函数依赖于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，记作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X---&gt;Y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。</w:t>
            </w:r>
          </w:p>
          <w:p w14:paraId="62D990E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部分函数依赖：在关系模式中，若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X---&gt;Y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，且存在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的真子集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’使得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’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---&gt;Y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，则称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部分函数依赖于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。</w:t>
            </w:r>
          </w:p>
          <w:p w14:paraId="21C9526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完全函数依赖：在关系模式中，若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X---&gt;Y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，且对于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的任何真子集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’都有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’不能函数决定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，则称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完全函数依赖于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。</w:t>
            </w:r>
          </w:p>
          <w:p w14:paraId="3A58D1D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传递依赖：在关系模式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R(U)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中，若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X---&gt;Y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Y---&gt;Z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，且不成立，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Y---&gt;X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，则称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Z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对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传递函数依赖。</w:t>
            </w:r>
          </w:p>
          <w:p w14:paraId="0222B4E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候选码：关系中能唯一标识一个元组的属性或属性组。</w:t>
            </w:r>
          </w:p>
          <w:p w14:paraId="2C95EA7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主码：从关系的候选码中挑选出的一个能唯一标识元组的属性或属性组。</w:t>
            </w:r>
          </w:p>
          <w:p w14:paraId="61EA6E8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外码：关系中的某个属性或属性组不是该关系的主码，但与另一个关系的主码相对应。</w:t>
            </w:r>
          </w:p>
          <w:p w14:paraId="7CC3650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全码：关系模式的所有属性组是这个关系模式的候选码。</w:t>
            </w:r>
          </w:p>
          <w:p w14:paraId="4966F5B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1NF：如果关系模式的所有属性都是不可分的基本数据项。</w:t>
            </w:r>
          </w:p>
          <w:p w14:paraId="6DA55C7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2NF：若关系模式属于 1NF，且每一个非主属性都完全函数依赖于任何一个候选码。</w:t>
            </w:r>
          </w:p>
          <w:p w14:paraId="13A2980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3NF：关系模式中若不存在非主属性对码的传递依赖。</w:t>
            </w:r>
          </w:p>
          <w:p w14:paraId="25B3321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BCNF：对于关系模式，若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X---&gt;Y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且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Y包含x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时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必含有码。</w:t>
            </w:r>
          </w:p>
          <w:p w14:paraId="4E6CA43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多值依赖：设关系模式中属性集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上的关系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，若对于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的任一关系，给定一对属性值，有一组属性值仅仅决定于其中一个属性值而与另一个属性值无关，则存在多值依赖。</w:t>
            </w:r>
          </w:p>
          <w:p w14:paraId="2EE5880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4NF：关系模式为 1NF，如果对于每个非平凡多值依赖，决定因素都含有码。</w:t>
            </w:r>
          </w:p>
          <w:p w14:paraId="3837ECF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</w:tc>
      </w:tr>
    </w:tbl>
    <w:p w14:paraId="3CCA2264">
      <w:pPr>
        <w:rPr>
          <w:rFonts w:hint="eastAsia"/>
        </w:rPr>
      </w:pPr>
    </w:p>
    <w:p w14:paraId="7A83A92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建立一个关于系、学生、班级、学会等信息的关系数据库。</w:t>
      </w:r>
    </w:p>
    <w:p w14:paraId="60A603CF">
      <w:pPr>
        <w:numPr>
          <w:numId w:val="0"/>
        </w:numPr>
        <w:rPr>
          <w:rFonts w:hint="eastAsia"/>
        </w:rPr>
      </w:pPr>
      <w:r>
        <w:rPr>
          <w:rFonts w:hint="eastAsia"/>
        </w:rPr>
        <w:t>描述学生的属性有:学号、姓名、出生年月、系名、班号、宿舍区。</w:t>
      </w:r>
    </w:p>
    <w:p w14:paraId="687D11B1">
      <w:pPr>
        <w:numPr>
          <w:numId w:val="0"/>
        </w:numPr>
        <w:rPr>
          <w:rFonts w:hint="eastAsia"/>
        </w:rPr>
      </w:pPr>
      <w:r>
        <w:rPr>
          <w:rFonts w:hint="eastAsia"/>
        </w:rPr>
        <w:t>描述班级的属性有:班号、专业名、系名、人数、入校年份。</w:t>
      </w:r>
    </w:p>
    <w:p w14:paraId="43E4413B">
      <w:pPr>
        <w:numPr>
          <w:numId w:val="0"/>
        </w:numPr>
        <w:rPr>
          <w:rFonts w:hint="eastAsia"/>
        </w:rPr>
      </w:pPr>
      <w:r>
        <w:rPr>
          <w:rFonts w:hint="eastAsia"/>
        </w:rPr>
        <w:t>描述系的属性有:系名、系号、系办公室地点、人数。</w:t>
      </w:r>
    </w:p>
    <w:p w14:paraId="43B7EC37">
      <w:pPr>
        <w:numPr>
          <w:numId w:val="0"/>
        </w:numPr>
        <w:rPr>
          <w:rFonts w:hint="eastAsia"/>
        </w:rPr>
      </w:pPr>
      <w:r>
        <w:rPr>
          <w:rFonts w:hint="eastAsia"/>
        </w:rPr>
        <w:t>描述学会的属性有:学会名、成立年份、地点、人数。</w:t>
      </w:r>
    </w:p>
    <w:p w14:paraId="54A791B7">
      <w:pPr>
        <w:numPr>
          <w:numId w:val="0"/>
        </w:numPr>
        <w:rPr>
          <w:rFonts w:hint="eastAsia"/>
        </w:rPr>
      </w:pPr>
      <w:r>
        <w:rPr>
          <w:rFonts w:hint="eastAsia"/>
        </w:rPr>
        <w:t>有关语义为:一个系有若干个专业，每个专业每年只招一个班，每个班有若干名学生。</w:t>
      </w:r>
    </w:p>
    <w:p w14:paraId="3EE8934E">
      <w:pPr>
        <w:numPr>
          <w:numId w:val="0"/>
        </w:numPr>
        <w:rPr>
          <w:rFonts w:hint="eastAsia"/>
        </w:rPr>
      </w:pPr>
      <w:r>
        <w:rPr>
          <w:rFonts w:hint="eastAsia"/>
        </w:rPr>
        <w:t>一个系的学生住在同一个宿舍区。</w:t>
      </w:r>
    </w:p>
    <w:p w14:paraId="076AC77B">
      <w:pPr>
        <w:numPr>
          <w:numId w:val="0"/>
        </w:numPr>
        <w:rPr>
          <w:rFonts w:hint="eastAsia"/>
        </w:rPr>
      </w:pPr>
      <w:r>
        <w:rPr>
          <w:rFonts w:hint="eastAsia"/>
        </w:rPr>
        <w:t>每个学生可参加若于个学会，每个学会有若于名学生。</w:t>
      </w:r>
    </w:p>
    <w:p w14:paraId="552421ED">
      <w:pPr>
        <w:numPr>
          <w:numId w:val="0"/>
        </w:numPr>
        <w:rPr>
          <w:rFonts w:hint="eastAsia"/>
        </w:rPr>
      </w:pPr>
      <w:r>
        <w:rPr>
          <w:rFonts w:hint="eastAsia"/>
        </w:rPr>
        <w:t>学生参加某学会有一个入会年份。请给出关系模式，写出每个关系模式的极小函数依赖集，指出是否存在传递函数依赖，对于函数依赖左部是多属性的情况，讨论函数依赖是完全函数依赖还是部分函数依赖。</w:t>
      </w:r>
    </w:p>
    <w:p w14:paraId="69B9C0F0">
      <w:pPr>
        <w:rPr>
          <w:rFonts w:hint="eastAsia"/>
          <w:vertAlign w:val="baseline"/>
        </w:rPr>
      </w:pPr>
      <w:r>
        <w:rPr>
          <w:rFonts w:hint="eastAsia"/>
        </w:rPr>
        <w:t>指出各关系的候选码、外部码有没有全码存在。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BBAA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47BD3F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学生关系模式：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Student(Sno, Sname, Birth, DeptName, ClassNo, DormArea)</w:t>
            </w:r>
          </w:p>
          <w:p w14:paraId="2CF00ED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班级关系模式：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Class(ClassNo, MajorName, DeptName, NumOfStu, EnrollmentYear)</w:t>
            </w:r>
          </w:p>
          <w:p w14:paraId="26DA6BD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系关系模式：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Department(DeptName, DeptNo, OfficeLocation, NumOfStu)</w:t>
            </w:r>
          </w:p>
          <w:p w14:paraId="75A86EE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学会关系模式：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Club(ClubName, FoundYear, Location, NumOfStu)</w:t>
            </w:r>
          </w:p>
          <w:p w14:paraId="19C2CBB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学生 - 学会关系模式：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StudentClub(Sno, ClubName, JoinYear)</w:t>
            </w:r>
          </w:p>
          <w:p w14:paraId="002BB554">
            <w:pPr>
              <w:rPr>
                <w:rFonts w:hint="eastAsia"/>
                <w:vertAlign w:val="baseline"/>
              </w:rPr>
            </w:pPr>
          </w:p>
          <w:p w14:paraId="1CB6417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学号可确定学生的其他属性，所以有Sno→Sname, Sno→Birth, Sno→DeptName, Sno→ClassNo, Sno→DormArea。</w:t>
            </w:r>
          </w:p>
          <w:p w14:paraId="67CE5B7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班号、专业名和入校年份可确定班级的其他属性，所以有ClassNo+MajorName+EnrollmentYear→DeptName, ClassNo+MajorName+EnrollmentYear→NumOfStu。</w:t>
            </w:r>
          </w:p>
          <w:p w14:paraId="1C86645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Department：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系名可确定系的其他属性，所以有DeptName→DeptNo, DeptName→OfficeLocation, DeptName→NumOfStu。</w:t>
            </w:r>
          </w:p>
          <w:p w14:paraId="2FD2E53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Club：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学会名可确定学会的其他属性，所以有ClubName→FoundYear, ClubName→Location, ClubName→NumOfStu。</w:t>
            </w:r>
          </w:p>
          <w:p w14:paraId="2200DFA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StudentClub：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学号和学会名可确定入会年份，所以有Sno+ClubName→JoinYear。</w:t>
            </w:r>
          </w:p>
          <w:p w14:paraId="3E9195BF">
            <w:pPr>
              <w:rPr>
                <w:rFonts w:hint="eastAsia"/>
                <w:vertAlign w:val="baseline"/>
              </w:rPr>
            </w:pPr>
          </w:p>
          <w:p w14:paraId="117DB96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4D79DFA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传递函数依赖判断：</w:t>
            </w:r>
          </w:p>
          <w:p w14:paraId="0A7A9BA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Student中，因为学号是唯一决定因素，不存在传递函数依赖。</w:t>
            </w:r>
          </w:p>
          <w:p w14:paraId="02377D0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Class中，由于是由班号、专业名和入校年份共同确定其他属性，不存在传递函数依赖。</w:t>
            </w:r>
          </w:p>
          <w:p w14:paraId="1143270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Department中，系名确定系号、系办公室地点和人数，不存在传递函数依赖。</w:t>
            </w:r>
          </w:p>
          <w:p w14:paraId="2070414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Club中，学会名确定成立年份、地点和人数，不存在传递函数依赖。</w:t>
            </w:r>
          </w:p>
          <w:p w14:paraId="3D9B3B2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StudentClub中，不存在传递函数依赖。</w:t>
            </w:r>
          </w:p>
          <w:p w14:paraId="15EB5BC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6FEBFA5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完全函数依赖和部分函数依赖判断：</w:t>
            </w:r>
          </w:p>
          <w:p w14:paraId="03551FA4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Student中，因为学号能唯一确定所有其他属性，都是完全函数依赖。</w:t>
            </w:r>
          </w:p>
          <w:p w14:paraId="5CEBAD2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Class中，由于是由班号、专业名和入校年份共同确定其他属性，不存在部分函数依赖情况。</w:t>
            </w:r>
          </w:p>
          <w:p w14:paraId="30540A7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Department中，系名能唯一确定其他属性，都是完全函数依赖。</w:t>
            </w:r>
          </w:p>
          <w:p w14:paraId="16075C8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Club中，学会名能唯一确定其他属性，都是完全函数依赖。</w:t>
            </w:r>
          </w:p>
          <w:p w14:paraId="362F7EB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StudentClub中，学号和学会名共同确定入会年份，是完全函数依赖。</w:t>
            </w:r>
          </w:p>
          <w:p w14:paraId="4F58701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698BBBF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各关系的候选码、外部码和全码判断：</w:t>
            </w:r>
          </w:p>
          <w:p w14:paraId="219EDF6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Student：候选码是学号Sno，外部码是DeptName（参照系关系的DeptName）和ClassNo（参照班级关系的ClassNo），不存在全码。</w:t>
            </w:r>
          </w:p>
          <w:p w14:paraId="4BDE385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Class：候选码是班号、专业名和入校年份的组合ClassNo+MajorName+EnrollmentYear，外部码是DeptName（参照系关系的DeptName），不存在全码。</w:t>
            </w:r>
          </w:p>
          <w:p w14:paraId="5046F64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Department：候选码是系名DeptName，不存在外部码和全码。</w:t>
            </w:r>
          </w:p>
          <w:p w14:paraId="5942E5B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Club：候选码是学会名ClubName，不存在外部码和全码。</w:t>
            </w:r>
          </w:p>
          <w:p w14:paraId="285D417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StudentClub：候选码是学号和学会名的组合Sno+ClubName，外部码是Sno（参照学生关系的Sno）和ClubName（参照学会关系的ClubName），不存在全码。</w:t>
            </w:r>
          </w:p>
          <w:p w14:paraId="4C67741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</w:p>
          <w:p w14:paraId="162E3B63">
            <w:pPr>
              <w:rPr>
                <w:rFonts w:hint="eastAsia"/>
                <w:vertAlign w:val="baseline"/>
              </w:rPr>
            </w:pPr>
          </w:p>
        </w:tc>
      </w:tr>
    </w:tbl>
    <w:p w14:paraId="0A3DC50E">
      <w:pPr>
        <w:rPr>
          <w:rFonts w:hint="eastAsia"/>
        </w:rPr>
      </w:pPr>
    </w:p>
    <w:p w14:paraId="2DFA2F92">
      <w:pPr>
        <w:rPr>
          <w:rFonts w:hint="eastAsia"/>
        </w:rPr>
      </w:pPr>
      <w:r>
        <w:rPr>
          <w:rFonts w:hint="eastAsia"/>
        </w:rPr>
        <w:t>(9)下面的结论哪些是正确的?哪些是错误的?对于错误的结论，请给出一个反例进行说明。</w:t>
      </w:r>
    </w:p>
    <w:p w14:paraId="390080E5">
      <w:pPr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任何一个二维关系都属于3NF。</w:t>
      </w:r>
    </w:p>
    <w:p w14:paraId="74601B61">
      <w:pPr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任何一个二维关系都属于BCNF。</w:t>
      </w:r>
    </w:p>
    <w:p w14:paraId="54404CB9">
      <w:pPr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任何一个二维关系都属于4NF。</w:t>
      </w:r>
    </w:p>
    <w:p w14:paraId="6C08ED11">
      <w:pPr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当且仅当函数依赖AB在R上成立，关系R(A，B，C)等于其投影R1(A，B)和R2(A，C)的连接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169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6FF17D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反例：假设有关系 R (A,B,C)={(1,2,3),(4,5,6)}，其投影 R1 (A,B)={(1,2),(4,5)}，R2 (A,C)={(1,3),(4,6)}。R1 和 R2 的连接结果为 {(1,2,1,3),(1,2,4,6),(4,5,1,3),(4,5,4,6)}，与原关系 R 不同。</w:t>
            </w:r>
          </w:p>
        </w:tc>
      </w:tr>
    </w:tbl>
    <w:p w14:paraId="2F242C27">
      <w:pPr>
        <w:numPr>
          <w:numId w:val="0"/>
        </w:numPr>
        <w:ind w:leftChars="200"/>
        <w:rPr>
          <w:rFonts w:hint="eastAsia"/>
        </w:rPr>
      </w:pPr>
    </w:p>
    <w:p w14:paraId="4E30C341">
      <w:pPr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若R.AR.B，R.BR.C，则R.AR.C。</w:t>
      </w:r>
    </w:p>
    <w:p w14:paraId="43FE5D7A">
      <w:pPr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若R.AR.B，R.AR.C，则R.AR.(B，C)。</w:t>
      </w:r>
    </w:p>
    <w:p w14:paraId="4AF022A9">
      <w:pPr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若R.BR.A，R.CR.A，则R.(B，C)R.A.</w:t>
      </w:r>
    </w:p>
    <w:p w14:paraId="00F8B5E6">
      <w:pPr>
        <w:numPr>
          <w:ilvl w:val="0"/>
          <w:numId w:val="3"/>
        </w:numPr>
        <w:ind w:left="0" w:leftChars="0" w:firstLine="420" w:firstLineChars="200"/>
        <w:rPr>
          <w:rFonts w:hint="eastAsia"/>
          <w:vertAlign w:val="baseline"/>
        </w:rPr>
      </w:pPr>
      <w:r>
        <w:rPr>
          <w:rFonts w:hint="eastAsia"/>
        </w:rPr>
        <w:t>若R.(B，C)R.A，则R.BR.A， R.CR.A.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A69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041278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rFonts w:hint="eastAsia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反例：假设有关系 R (A,B,C)={(1,2,3),(1,4,5)}，存在函数依赖 (B,C)→A，但单独的 B→A 和 C→A 不成立。因为对于 B 属性值相同的元组，其 A 属性值不一定相同，同理对于 C 属性值相同的元组，其 A 属性值也不一定相同。</w:t>
            </w:r>
            <w:bookmarkStart w:id="0" w:name="_GoBack"/>
            <w:bookmarkEnd w:id="0"/>
          </w:p>
        </w:tc>
      </w:tr>
    </w:tbl>
    <w:p w14:paraId="75F2E701">
      <w:pPr>
        <w:numPr>
          <w:numId w:val="0"/>
        </w:numPr>
        <w:ind w:leftChars="200"/>
        <w:rPr>
          <w:rFonts w:hint="eastAsia"/>
        </w:rPr>
      </w:pPr>
    </w:p>
    <w:p w14:paraId="363C581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95709"/>
    <w:multiLevelType w:val="singleLevel"/>
    <w:tmpl w:val="AFD95709"/>
    <w:lvl w:ilvl="0" w:tentative="0">
      <w:start w:val="8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5C1D81FC"/>
    <w:multiLevelType w:val="singleLevel"/>
    <w:tmpl w:val="5C1D81FC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605ED9AB"/>
    <w:multiLevelType w:val="singleLevel"/>
    <w:tmpl w:val="605ED9A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105E064F"/>
    <w:rsid w:val="298B7AB3"/>
    <w:rsid w:val="5E01636F"/>
    <w:rsid w:val="705D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1201</Words>
  <Characters>1734</Characters>
  <Lines>0</Lines>
  <Paragraphs>0</Paragraphs>
  <TotalTime>222</TotalTime>
  <ScaleCrop>false</ScaleCrop>
  <LinksUpToDate>false</LinksUpToDate>
  <CharactersWithSpaces>1738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2024-10-21T07:26:00Z</dcterms:created>
  <dc:creator>11834</dc:creator>
  <cp:lastModifiedBy>施乔</cp:lastModifiedBy>
  <dcterms:modified xsi:type="dcterms:W3CDTF">2024-10-21T13:27:17Z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369EE656D2A943E98E2946645CDC6B2F_12</vt:lpwstr>
  </property>
</Properties>
</file>