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4D061">
      <w:pPr>
        <w:rPr>
          <w:rFonts w:hint="eastAsia"/>
        </w:rPr>
      </w:pPr>
      <w:r>
        <w:rPr>
          <w:rFonts w:hint="eastAsia"/>
        </w:rPr>
        <w:t>第5章 作业</w:t>
      </w:r>
    </w:p>
    <w:p w14:paraId="57D09AD4">
      <w:pPr>
        <w:rPr>
          <w:rFonts w:hint="eastAsia"/>
        </w:rPr>
      </w:pPr>
      <w:r>
        <w:rPr>
          <w:rFonts w:hint="eastAsia"/>
        </w:rPr>
        <w:t>1.选择题</w:t>
      </w:r>
    </w:p>
    <w:p w14:paraId="4774293B">
      <w:pPr>
        <w:rPr>
          <w:rFonts w:hint="eastAsia"/>
        </w:rPr>
      </w:pPr>
      <w:r>
        <w:rPr>
          <w:rFonts w:hint="eastAsia"/>
        </w:rPr>
        <w:t>(1)下面存在于服务器端的组件是(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)。</w:t>
      </w:r>
    </w:p>
    <w:p w14:paraId="10BE137B">
      <w:pPr>
        <w:rPr>
          <w:rFonts w:hint="eastAsia"/>
        </w:rPr>
      </w:pPr>
      <w:r>
        <w:rPr>
          <w:rFonts w:hint="eastAsia"/>
        </w:rPr>
        <w:t>A.服务器组件 B.企业管理器组件 C.查询分析器组件 D.导入导出组件</w:t>
      </w:r>
    </w:p>
    <w:p w14:paraId="40254131">
      <w:pPr>
        <w:rPr>
          <w:rFonts w:hint="eastAsia"/>
        </w:rPr>
      </w:pPr>
      <w:r>
        <w:rPr>
          <w:rFonts w:hint="eastAsia"/>
        </w:rPr>
        <w:t>(2)下面描述错误的是(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)。</w:t>
      </w:r>
    </w:p>
    <w:p w14:paraId="74DB0A57">
      <w:pPr>
        <w:rPr>
          <w:rFonts w:hint="eastAsia"/>
        </w:rPr>
      </w:pPr>
      <w:r>
        <w:rPr>
          <w:rFonts w:hint="eastAsia"/>
        </w:rPr>
        <w:t>A.每个数据文件中有且只有一个主数据文件</w:t>
      </w:r>
    </w:p>
    <w:p w14:paraId="2F942AAC">
      <w:pPr>
        <w:rPr>
          <w:rFonts w:hint="eastAsia"/>
        </w:rPr>
      </w:pPr>
      <w:r>
        <w:rPr>
          <w:rFonts w:hint="eastAsia"/>
        </w:rPr>
        <w:t>B.日志文件可以存在于任意文件组中</w:t>
      </w:r>
    </w:p>
    <w:p w14:paraId="1BE0345B">
      <w:pPr>
        <w:rPr>
          <w:rFonts w:hint="eastAsia"/>
        </w:rPr>
      </w:pPr>
      <w:r>
        <w:rPr>
          <w:rFonts w:hint="eastAsia"/>
        </w:rPr>
        <w:t>C.主数据文件默认为 primary 文件组</w:t>
      </w:r>
    </w:p>
    <w:p w14:paraId="166DF46D">
      <w:pPr>
        <w:rPr>
          <w:rFonts w:hint="eastAsia"/>
        </w:rPr>
      </w:pPr>
      <w:r>
        <w:rPr>
          <w:rFonts w:hint="eastAsia"/>
        </w:rPr>
        <w:t>D.文件组是为了更好地实现数据库文件组织</w:t>
      </w:r>
    </w:p>
    <w:p w14:paraId="5A2BF950">
      <w:pPr>
        <w:rPr>
          <w:rFonts w:hint="eastAsia"/>
        </w:rPr>
      </w:pPr>
      <w:r>
        <w:rPr>
          <w:rFonts w:hint="eastAsia"/>
        </w:rPr>
        <w:t>(3)下面标志符不合法的是(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)。</w:t>
      </w:r>
    </w:p>
    <w:p w14:paraId="60908046">
      <w:pPr>
        <w:rPr>
          <w:rFonts w:hint="eastAsia"/>
        </w:rPr>
      </w:pPr>
      <w:r>
        <w:rPr>
          <w:rFonts w:hint="eastAsia"/>
        </w:rPr>
        <w:t>A.my deletel B. mybase c.Smoney D.trigger1</w:t>
      </w:r>
    </w:p>
    <w:p w14:paraId="2889F612">
      <w:pPr>
        <w:rPr>
          <w:rFonts w:hint="eastAsia"/>
        </w:rPr>
      </w:pPr>
      <w:r>
        <w:rPr>
          <w:rFonts w:hint="eastAsia"/>
        </w:rPr>
        <w:t>(4)下面字符串能与通配符表达式 [ABC]%a进行匹配的是(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)。</w:t>
      </w:r>
    </w:p>
    <w:p w14:paraId="1268474F">
      <w:pPr>
        <w:rPr>
          <w:rFonts w:hint="eastAsia"/>
        </w:rPr>
      </w:pPr>
      <w:r>
        <w:rPr>
          <w:rFonts w:hint="eastAsia"/>
        </w:rPr>
        <w:t>A.BCDEF B.ABD C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ABC a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D.A%a</w:t>
      </w:r>
    </w:p>
    <w:p w14:paraId="040ECE4B">
      <w:pPr>
        <w:rPr>
          <w:rFonts w:hint="eastAsia"/>
        </w:rPr>
      </w:pPr>
      <w:r>
        <w:rPr>
          <w:rFonts w:hint="eastAsia"/>
        </w:rPr>
        <w:t>(5)下面是合法的smallint数据类型数据的是(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)。</w:t>
      </w:r>
    </w:p>
    <w:p w14:paraId="29BBF042">
      <w:pPr>
        <w:rPr>
          <w:rFonts w:hint="eastAsia"/>
        </w:rPr>
      </w:pPr>
      <w:r>
        <w:rPr>
          <w:rFonts w:hint="eastAsia"/>
        </w:rPr>
        <w:t>A. 223.5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B.32768 </w:t>
      </w:r>
      <w:r>
        <w:rPr>
          <w:rFonts w:hint="eastAsia"/>
          <w:lang w:val="en-US" w:eastAsia="zh-CN"/>
        </w:rPr>
        <w:t>C.</w:t>
      </w:r>
      <w:r>
        <w:rPr>
          <w:rFonts w:hint="eastAsia"/>
        </w:rPr>
        <w:t>32767 D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58345</w:t>
      </w:r>
    </w:p>
    <w:p w14:paraId="1FA447CF">
      <w:pPr>
        <w:rPr>
          <w:rFonts w:hint="eastAsia"/>
        </w:rPr>
      </w:pPr>
      <w:r>
        <w:rPr>
          <w:rFonts w:hint="eastAsia"/>
        </w:rPr>
        <w:t>2.填空题</w:t>
      </w:r>
    </w:p>
    <w:p w14:paraId="4A719207">
      <w:pPr>
        <w:rPr>
          <w:rFonts w:hint="eastAsia"/>
        </w:rPr>
      </w:pPr>
      <w:r>
        <w:rPr>
          <w:rFonts w:hint="eastAsia"/>
        </w:rPr>
        <w:t>(1)在创建用户数据库时，必须至少包含一个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</w:rPr>
        <w:t>数据文件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</w:rPr>
        <w:t>。这个数据文件称为</w:t>
      </w:r>
      <w:r>
        <w:rPr>
          <w:rFonts w:hint="eastAsia"/>
          <w:lang w:val="en-US" w:eastAsia="zh-CN"/>
        </w:rPr>
        <w:t>_</w:t>
      </w:r>
      <w:r>
        <w:rPr>
          <w:rFonts w:hint="eastAsia"/>
          <w:u w:val="single"/>
        </w:rPr>
        <w:t>主数据文件</w:t>
      </w:r>
      <w:r>
        <w:rPr>
          <w:rFonts w:hint="eastAsia"/>
          <w:lang w:val="en-US" w:eastAsia="zh-CN"/>
        </w:rPr>
        <w:t>_</w:t>
      </w:r>
      <w:r>
        <w:rPr>
          <w:rFonts w:hint="eastAsia"/>
        </w:rPr>
        <w:t>(primary data file)</w:t>
      </w:r>
    </w:p>
    <w:p w14:paraId="1756EF34">
      <w:pPr>
        <w:rPr>
          <w:rFonts w:hint="eastAsia"/>
        </w:rPr>
      </w:pPr>
      <w:r>
        <w:rPr>
          <w:rFonts w:hint="eastAsia"/>
        </w:rPr>
        <w:t>(2)首次创建数据库时，必须定义一个</w:t>
      </w:r>
      <w:r>
        <w:rPr>
          <w:rFonts w:hint="eastAsia"/>
          <w:lang w:val="en-US" w:eastAsia="zh-CN"/>
        </w:rPr>
        <w:t>_</w:t>
      </w:r>
      <w:r>
        <w:rPr>
          <w:rFonts w:hint="eastAsia"/>
          <w:u w:val="single"/>
        </w:rPr>
        <w:t>主数据文件</w:t>
      </w:r>
      <w:r>
        <w:rPr>
          <w:rFonts w:hint="eastAsia"/>
          <w:lang w:val="en-US" w:eastAsia="zh-CN"/>
        </w:rPr>
        <w:t>_。</w:t>
      </w:r>
      <w:r>
        <w:rPr>
          <w:rFonts w:hint="eastAsia"/>
          <w:u w:val="single"/>
          <w:lang w:val="en-US" w:eastAsia="zh-CN"/>
        </w:rPr>
        <w:t>__</w:t>
      </w:r>
      <w:r>
        <w:rPr>
          <w:rFonts w:hint="eastAsia"/>
          <w:u w:val="single"/>
        </w:rPr>
        <w:t>日志文件</w:t>
      </w:r>
      <w:r>
        <w:rPr>
          <w:rFonts w:hint="eastAsia"/>
          <w:lang w:val="en-US" w:eastAsia="zh-CN"/>
        </w:rPr>
        <w:t>_</w:t>
      </w:r>
      <w:r>
        <w:rPr>
          <w:rFonts w:hint="eastAsia"/>
        </w:rPr>
        <w:t>用来记录所有对数据库执行的修改，以保证事务的一致性和可恢复性。</w:t>
      </w:r>
    </w:p>
    <w:p w14:paraId="51DFAD13">
      <w:pPr>
        <w:rPr>
          <w:rFonts w:hint="eastAsia"/>
        </w:rPr>
      </w:pPr>
      <w:r>
        <w:rPr>
          <w:rFonts w:hint="eastAsia"/>
        </w:rPr>
        <w:t>(3)SQLServer 2016对象分别定义在</w:t>
      </w:r>
      <w:r>
        <w:rPr>
          <w:rFonts w:hint="eastAsia"/>
          <w:u w:val="single"/>
        </w:rPr>
        <w:t>服务器</w:t>
      </w:r>
      <w:r>
        <w:rPr>
          <w:rFonts w:hint="eastAsia"/>
        </w:rPr>
        <w:t>、</w:t>
      </w:r>
      <w:r>
        <w:rPr>
          <w:rFonts w:hint="eastAsia"/>
          <w:u w:val="single"/>
        </w:rPr>
        <w:t>数据库</w:t>
      </w:r>
      <w:r>
        <w:rPr>
          <w:rFonts w:hint="eastAsia"/>
        </w:rPr>
        <w:t>和</w:t>
      </w:r>
      <w:r>
        <w:rPr>
          <w:rFonts w:hint="eastAsia"/>
          <w:u w:val="single"/>
        </w:rPr>
        <w:t>架构</w:t>
      </w:r>
      <w:r>
        <w:rPr>
          <w:rFonts w:hint="eastAsia"/>
        </w:rPr>
        <w:t>这三个层次上。</w:t>
      </w:r>
    </w:p>
    <w:p w14:paraId="7B17EDD3">
      <w:pPr>
        <w:rPr>
          <w:rFonts w:hint="eastAsia"/>
        </w:rPr>
      </w:pPr>
      <w:r>
        <w:rPr>
          <w:rFonts w:hint="eastAsia"/>
        </w:rPr>
        <w:t>(4)服务器作用域包括存在于SaLServer实例之上的所有</w:t>
      </w:r>
      <w:r>
        <w:rPr>
          <w:rFonts w:hint="eastAsia"/>
          <w:u w:val="single"/>
          <w:lang w:val="en-US" w:eastAsia="zh-CN"/>
        </w:rPr>
        <w:t>_登录名_</w:t>
      </w:r>
      <w:r>
        <w:rPr>
          <w:rFonts w:hint="eastAsia"/>
          <w:lang w:val="en-US" w:eastAsia="zh-CN"/>
        </w:rPr>
        <w:t>_</w:t>
      </w:r>
      <w:r>
        <w:rPr>
          <w:rFonts w:hint="eastAsia"/>
        </w:rPr>
        <w:t>，无论它们属于哪个数据库或名称空间。数据库对象总是存在于服务器作用域中。</w:t>
      </w:r>
    </w:p>
    <w:p w14:paraId="443F06AD">
      <w:pPr>
        <w:rPr>
          <w:rFonts w:hint="eastAsia"/>
        </w:rPr>
      </w:pPr>
      <w:r>
        <w:rPr>
          <w:rFonts w:hint="eastAsia"/>
        </w:rPr>
        <w:t>(5)数据库架构是一个包含数据库对象的</w:t>
      </w:r>
      <w:r>
        <w:rPr>
          <w:rFonts w:hint="eastAsia"/>
          <w:lang w:val="en-US" w:eastAsia="zh-CN"/>
        </w:rPr>
        <w:t>_</w:t>
      </w:r>
      <w:r>
        <w:rPr>
          <w:rFonts w:hint="eastAsia"/>
          <w:u w:val="single"/>
          <w:lang w:val="en-US" w:eastAsia="zh-CN"/>
        </w:rPr>
        <w:t>命名空间</w:t>
      </w:r>
      <w:r>
        <w:rPr>
          <w:rFonts w:hint="eastAsia"/>
          <w:lang w:val="en-US" w:eastAsia="zh-CN"/>
        </w:rPr>
        <w:t>__</w:t>
      </w:r>
      <w:r>
        <w:rPr>
          <w:rFonts w:hint="eastAsia"/>
        </w:rPr>
        <w:t>，也是一个完全可配置的安全性作用域。</w:t>
      </w:r>
    </w:p>
    <w:p w14:paraId="67DD75EA">
      <w:pPr>
        <w:rPr>
          <w:rFonts w:hint="eastAsia"/>
        </w:rPr>
      </w:pPr>
      <w:r>
        <w:rPr>
          <w:rFonts w:hint="eastAsia"/>
        </w:rPr>
        <w:t>3.简述题</w:t>
      </w:r>
    </w:p>
    <w:p w14:paraId="2B6F8946">
      <w:pPr>
        <w:rPr>
          <w:rFonts w:hint="eastAsia"/>
          <w:vertAlign w:val="baseline"/>
        </w:rPr>
      </w:pPr>
      <w:r>
        <w:rPr>
          <w:rFonts w:hint="eastAsia"/>
        </w:rPr>
        <w:t>(1)简述s</w:t>
      </w:r>
      <w:r>
        <w:rPr>
          <w:rFonts w:hint="eastAsia"/>
          <w:lang w:val="en-US" w:eastAsia="zh-CN"/>
        </w:rPr>
        <w:t>q</w:t>
      </w:r>
      <w:r>
        <w:rPr>
          <w:rFonts w:hint="eastAsia"/>
        </w:rPr>
        <w:t>LServer 2016的体系结构。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AD30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25DCB8F">
            <w:pPr>
              <w:rPr>
                <w:rFonts w:hint="eastAsia"/>
              </w:rPr>
            </w:pPr>
            <w:r>
              <w:rPr>
                <w:rFonts w:hint="eastAsia"/>
              </w:rPr>
              <w:t>SQL Server 2016 体系结构主要包括</w:t>
            </w:r>
          </w:p>
          <w:p w14:paraId="5A9F5974">
            <w:pPr>
              <w:rPr>
                <w:rFonts w:hint="eastAsia"/>
              </w:rPr>
            </w:pPr>
            <w:r>
              <w:rPr>
                <w:rFonts w:hint="eastAsia"/>
              </w:rPr>
              <w:t>协议层，负责处理通信协议；</w:t>
            </w:r>
          </w:p>
          <w:p w14:paraId="773C98E0">
            <w:pPr>
              <w:rPr>
                <w:rFonts w:hint="eastAsia"/>
              </w:rPr>
            </w:pPr>
            <w:r>
              <w:rPr>
                <w:rFonts w:hint="eastAsia"/>
              </w:rPr>
              <w:t>关系引擎，涵盖查询处理器（解析编译 SQL 查询）</w:t>
            </w:r>
          </w:p>
          <w:p w14:paraId="54DC591C">
            <w:pPr>
              <w:rPr>
                <w:rFonts w:hint="eastAsia"/>
              </w:rPr>
            </w:pPr>
            <w:r>
              <w:rPr>
                <w:rFonts w:hint="eastAsia"/>
              </w:rPr>
              <w:t>存储引擎接口（连接关系与存储引擎）；</w:t>
            </w:r>
          </w:p>
          <w:p w14:paraId="55E2E267">
            <w:pPr>
              <w:rPr>
                <w:rFonts w:hint="eastAsia"/>
              </w:rPr>
            </w:pPr>
            <w:r>
              <w:rPr>
                <w:rFonts w:hint="eastAsia"/>
              </w:rPr>
              <w:t>存储引擎，包括缓冲池（缓存数据页和索引页）、数据文件和日志文件管理；</w:t>
            </w:r>
          </w:p>
          <w:p w14:paraId="47855E31">
            <w:pPr>
              <w:rPr>
                <w:rFonts w:hint="eastAsia"/>
              </w:rPr>
            </w:pPr>
            <w:r>
              <w:rPr>
                <w:rFonts w:hint="eastAsia"/>
              </w:rPr>
              <w:t>SQLOS 用于管理资源；还有工具和实用程序（如 SSMS）用于数据库管理和开发。</w:t>
            </w:r>
          </w:p>
        </w:tc>
      </w:tr>
    </w:tbl>
    <w:p w14:paraId="08A58643">
      <w:pPr>
        <w:rPr>
          <w:rFonts w:hint="eastAsia"/>
        </w:rPr>
      </w:pPr>
    </w:p>
    <w:p w14:paraId="5E42A2F5">
      <w:pPr>
        <w:rPr>
          <w:rFonts w:hint="eastAsia"/>
          <w:vertAlign w:val="baseline"/>
        </w:rPr>
      </w:pPr>
      <w:r>
        <w:rPr>
          <w:rFonts w:hint="eastAsia"/>
        </w:rPr>
        <w:t>(2)简述saLServer Management studio的功能和作用。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271C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423C38C">
            <w:pPr>
              <w:rPr>
                <w:rFonts w:hint="eastAsia"/>
              </w:rPr>
            </w:pPr>
            <w:r>
              <w:rPr>
                <w:rFonts w:hint="eastAsia"/>
              </w:rPr>
              <w:t>SQL Server Management Studio是管理SQL Server的主要工具。它能创建、修改和删除数据库及其中的对象。可以编写和执行SQL查询，操作查询结果。用于管理安全设置，包括登录名和用户权限。能够进行备份和恢复操作。可以监控数据库性能并优化。还能在数据库部署和迁移中发挥作用，例如导出和导入数据库对象。</w:t>
            </w:r>
          </w:p>
        </w:tc>
      </w:tr>
    </w:tbl>
    <w:p w14:paraId="61E8C927">
      <w:pPr>
        <w:rPr>
          <w:rFonts w:hint="eastAsia"/>
        </w:rPr>
      </w:pPr>
    </w:p>
    <w:p w14:paraId="4707CF53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p w14:paraId="411F9E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NTFlMzJlMDk2MzQ0ODkxZTEzZGVlYWJjYmQxZjIifQ=="/>
  </w:docVars>
  <w:rsids>
    <w:rsidRoot w:val="00000000"/>
    <w:rsid w:val="2EC42951"/>
    <w:rsid w:val="5972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429</Words>
  <Characters>702</Characters>
  <Lines>0</Lines>
  <Paragraphs>0</Paragraphs>
  <TotalTime>12</TotalTime>
  <ScaleCrop>false</ScaleCrop>
  <LinksUpToDate>false</LinksUpToDate>
  <CharactersWithSpaces>727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2024-10-21T07:31:00Z</dcterms:created>
  <dc:creator>11834</dc:creator>
  <cp:lastModifiedBy>施乔</cp:lastModifiedBy>
  <dcterms:modified xsi:type="dcterms:W3CDTF">2024-10-26T13:48:28Z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B88394CC5FA2452FA55DB53EC9BE4D34_12</vt:lpwstr>
  </property>
</Properties>
</file>