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FA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一方面，尊重客观规律是正确发挥主观能动性的前提</w:t>
      </w:r>
    </w:p>
    <w:p w14:paraId="2215AE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另一方面，只有充分发挥主观能动性，才能正确认识和利用客观规律。</w:t>
      </w:r>
    </w:p>
    <w:p w14:paraId="35BB6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</w:p>
    <w:p w14:paraId="1F7F0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量变和质变的辩证关系</w:t>
      </w:r>
    </w:p>
    <w:p w14:paraId="4653B8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量变是质变的必要准备。任何事物的变化都是都是有一个量变的积累过程，没有量变的积累。质变就不会发生。</w:t>
      </w:r>
    </w:p>
    <w:p w14:paraId="79275D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质变是量变的必然结果，并为新的量变开辟道路。单纯的量变不会永远持续下去，</w:t>
      </w:r>
    </w:p>
    <w:p w14:paraId="15B756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量变达到一定程度必然引起质变。量变和质变是互相渗透的。</w:t>
      </w:r>
    </w:p>
    <w:p w14:paraId="60C38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</w:p>
    <w:p w14:paraId="04AC3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辩证唯法的否定观科学的解释了否定的这个内涵</w:t>
      </w:r>
    </w:p>
    <w:p w14:paraId="6582B18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否定是事物的自我否定，自我发展是事物内部矛盾运动的结果，</w:t>
      </w:r>
    </w:p>
    <w:p w14:paraId="4450848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否定是事物发展的环节，是旧事物向新事物的转变。是从旧质到新质的飞跃，只有经过否定，旧事物才能向新事物转变</w:t>
      </w:r>
    </w:p>
    <w:p w14:paraId="670F159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否定是新旧事物联系的环节。新事物孕育诞生于产生于旧事物，新旧事物是通过否定环节联系起来的。</w:t>
      </w:r>
    </w:p>
    <w:p w14:paraId="04B7976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</w:rPr>
      </w:pPr>
      <w:r>
        <w:rPr>
          <w:rFonts w:hint="eastAsia"/>
        </w:rPr>
        <w:t>第四，辩证否定的实质是阳气及新事物。对旧事物既批判又继承，既克服其消极因素，又保留其积极因素。</w:t>
      </w:r>
    </w:p>
    <w:p w14:paraId="1B8F07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</w:p>
    <w:p w14:paraId="59A728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实践对认识的决定作用</w:t>
      </w:r>
    </w:p>
    <w:p w14:paraId="11A4681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实践是认识的来源，</w:t>
      </w:r>
    </w:p>
    <w:p w14:paraId="07E6086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实践是认识发展的动力，</w:t>
      </w:r>
    </w:p>
    <w:p w14:paraId="2FC5176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实践是认识的目的，</w:t>
      </w:r>
    </w:p>
    <w:p w14:paraId="7BBBBB9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textAlignment w:val="auto"/>
        <w:rPr>
          <w:rFonts w:hint="eastAsia"/>
        </w:rPr>
      </w:pPr>
      <w:r>
        <w:rPr>
          <w:rFonts w:hint="eastAsia"/>
        </w:rPr>
        <w:t>实践是检验认识真理性的</w:t>
      </w:r>
      <w:r>
        <w:rPr>
          <w:rFonts w:hint="eastAsia"/>
          <w:lang w:val="en-US" w:eastAsia="zh-CN"/>
        </w:rPr>
        <w:t>唯</w:t>
      </w:r>
      <w:r>
        <w:rPr>
          <w:rFonts w:hint="eastAsia"/>
        </w:rPr>
        <w:t>一标准。</w:t>
      </w:r>
    </w:p>
    <w:p w14:paraId="5CA813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</w:p>
    <w:p w14:paraId="1B8848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实践之所以能够作为检验真理的唯一标准，是由真理的本性和实践的特点决定的。</w:t>
      </w:r>
    </w:p>
    <w:p w14:paraId="3AD6DF4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从真理的本性看，真理是人对客观事物及其发展规律的正确反应，它的本性在于主观和客观相符合。</w:t>
      </w:r>
    </w:p>
    <w:p w14:paraId="3D61746F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从时间的特点看，</w:t>
      </w:r>
      <w:bookmarkStart w:id="0" w:name="_GoBack"/>
      <w:bookmarkEnd w:id="0"/>
      <w:r>
        <w:rPr>
          <w:rFonts w:hint="eastAsia"/>
        </w:rPr>
        <w:t>实践具有直接实现性。</w:t>
      </w:r>
    </w:p>
    <w:p w14:paraId="10BE16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</w:p>
    <w:p w14:paraId="261E27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一切从实际出发，是马克思主义认识论的根本要求。</w:t>
      </w:r>
    </w:p>
    <w:p w14:paraId="642A33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</w:p>
    <w:p w14:paraId="6F473D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生产力和生产关系是社会生产不可分割的两个方面。</w:t>
      </w:r>
    </w:p>
    <w:p w14:paraId="3F4F08C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生产力决定生产关系，</w:t>
      </w:r>
    </w:p>
    <w:p w14:paraId="584572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生产关系对生产力具有能动的反作用。</w:t>
      </w:r>
    </w:p>
    <w:p w14:paraId="647007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</w:p>
    <w:p w14:paraId="199469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每一次科技革命都不同程度的影响了生产方式、生活方式和思维方式的深刻变化和社会的巨大进步。</w:t>
      </w:r>
    </w:p>
    <w:p w14:paraId="0BCF70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首先，对生产方式产生了深刻的影响，</w:t>
      </w:r>
    </w:p>
    <w:p w14:paraId="306756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其次，对生活方式产生了巨大的影响，</w:t>
      </w:r>
    </w:p>
    <w:p w14:paraId="3336D1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最后，促进了人思维方式的变革。</w:t>
      </w:r>
    </w:p>
    <w:p w14:paraId="1A2692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</w:p>
    <w:p w14:paraId="36FC1E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both"/>
        <w:textAlignment w:val="auto"/>
        <w:rPr>
          <w:rFonts w:hint="eastAsia"/>
        </w:rPr>
      </w:pPr>
      <w:r>
        <w:rPr>
          <w:rFonts w:hint="eastAsia"/>
        </w:rPr>
        <w:t>商品的二因素和生产商品的劳动的二重性。商品是用来交换能满足人的某种需要的劳动产品，具有使用价值和价值两个因素或两种属性。商品是劳动产品，生产商品的劳动具有二重性，生产商品的具体劳动创造商品的使用价值，抽象劳动形成商品的价值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CEA8D9"/>
    <w:multiLevelType w:val="singleLevel"/>
    <w:tmpl w:val="98CEA8D9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>
    <w:nsid w:val="D2BFC69B"/>
    <w:multiLevelType w:val="singleLevel"/>
    <w:tmpl w:val="D2BFC69B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2">
    <w:nsid w:val="D33B7FA6"/>
    <w:multiLevelType w:val="singleLevel"/>
    <w:tmpl w:val="D33B7FA6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3">
    <w:nsid w:val="1D4D1F64"/>
    <w:multiLevelType w:val="singleLevel"/>
    <w:tmpl w:val="1D4D1F64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4">
    <w:nsid w:val="77BC4AE1"/>
    <w:multiLevelType w:val="singleLevel"/>
    <w:tmpl w:val="77BC4AE1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RiOGVhN2JiODhhZDhkMDBiZjNlZjhhM2Y5Yjc4MTYifQ=="/>
  </w:docVars>
  <w:rsids>
    <w:rsidRoot w:val="00000000"/>
    <w:rsid w:val="03C86C71"/>
    <w:rsid w:val="04EE6171"/>
    <w:rsid w:val="5A27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2025-06-27T02:56:41Z</dcterms:created>
  <dc:creator>Windows</dc:creator>
  <cp:lastModifiedBy>施乔</cp:lastModifiedBy>
  <dcterms:modified xsi:type="dcterms:W3CDTF">2025-06-27T06:18:44Z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D642A3AED56C42DA8179C3F4F171BE5A_12</vt:lpwstr>
  </property>
</Properties>
</file>