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0B742" w14:textId="77777777" w:rsidR="004E75BB" w:rsidRDefault="004E75BB">
      <w:bookmarkStart w:id="0" w:name="_Toc484556179"/>
    </w:p>
    <w:p w14:paraId="65F31513" w14:textId="77777777" w:rsidR="004E75BB" w:rsidRDefault="00000000">
      <w:pPr>
        <w:wordWrap w:val="0"/>
        <w:jc w:val="right"/>
        <w:rPr>
          <w:lang w:bidi="mn-Mong-CN"/>
        </w:rPr>
      </w:pPr>
      <w:r>
        <w:rPr>
          <w:noProof/>
          <w:lang w:bidi="mn-Mong-CN"/>
        </w:rPr>
        <w:drawing>
          <wp:anchor distT="0" distB="0" distL="114300" distR="114300" simplePos="0" relativeHeight="251652608" behindDoc="0" locked="0" layoutInCell="1" allowOverlap="1" wp14:anchorId="293A2177" wp14:editId="36229A76">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4208" name="图片 2" descr="说明: nndq"/>
                    <pic:cNvPicPr>
                      <a:picLocks noChangeAspect="1"/>
                    </pic:cNvPicPr>
                  </pic:nvPicPr>
                  <pic:blipFill>
                    <a:blip r:embed="rId8"/>
                    <a:stretch>
                      <a:fillRect/>
                    </a:stretch>
                  </pic:blipFill>
                  <pic:spPr>
                    <a:xfrm>
                      <a:off x="0" y="0"/>
                      <a:ext cx="1259840" cy="1259840"/>
                    </a:xfrm>
                    <a:prstGeom prst="rect">
                      <a:avLst/>
                    </a:prstGeom>
                    <a:noFill/>
                    <a:ln>
                      <a:noFill/>
                    </a:ln>
                  </pic:spPr>
                </pic:pic>
              </a:graphicData>
            </a:graphic>
          </wp:anchor>
        </w:drawing>
      </w:r>
      <w:r>
        <w:rPr>
          <w:noProof/>
          <w:lang w:bidi="mn-Mong-CN"/>
        </w:rPr>
        <w:drawing>
          <wp:inline distT="0" distB="0" distL="114300" distR="114300" wp14:anchorId="688C7E9A" wp14:editId="70E1BCB3">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397C5949" w14:textId="77777777" w:rsidR="004E75BB" w:rsidRDefault="004E75BB">
      <w:pPr>
        <w:jc w:val="right"/>
        <w:rPr>
          <w:lang w:bidi="mn-Mong-CN"/>
        </w:rPr>
      </w:pPr>
    </w:p>
    <w:p w14:paraId="727A281F" w14:textId="77777777" w:rsidR="004E75BB" w:rsidRDefault="00000000">
      <w:pPr>
        <w:jc w:val="center"/>
        <w:rPr>
          <w:rFonts w:ascii="楷体_GB2312" w:eastAsia="楷体_GB2312"/>
          <w:sz w:val="100"/>
          <w:szCs w:val="100"/>
        </w:rPr>
      </w:pPr>
      <w:r>
        <w:rPr>
          <w:rFonts w:ascii="楷体_GB2312" w:eastAsia="楷体_GB2312" w:hint="eastAsia"/>
          <w:sz w:val="100"/>
          <w:szCs w:val="100"/>
        </w:rPr>
        <w:t>本科生毕业论文</w:t>
      </w:r>
    </w:p>
    <w:p w14:paraId="53622EF6" w14:textId="77777777" w:rsidR="004E75BB" w:rsidRDefault="004E75BB">
      <w:pPr>
        <w:ind w:firstLineChars="200" w:firstLine="584"/>
        <w:rPr>
          <w:rFonts w:ascii="楷体_GB2312" w:eastAsia="楷体_GB2312"/>
          <w:sz w:val="28"/>
          <w:szCs w:val="28"/>
        </w:rPr>
      </w:pPr>
    </w:p>
    <w:p w14:paraId="78B07D63" w14:textId="77777777" w:rsidR="004E75BB" w:rsidRDefault="004E75BB">
      <w:pPr>
        <w:ind w:firstLineChars="200" w:firstLine="584"/>
        <w:rPr>
          <w:rFonts w:ascii="楷体_GB2312" w:eastAsia="楷体_GB2312"/>
          <w:sz w:val="28"/>
          <w:szCs w:val="28"/>
        </w:rPr>
      </w:pPr>
    </w:p>
    <w:p w14:paraId="25C73FFE" w14:textId="77777777" w:rsidR="004E75BB" w:rsidRDefault="00000000">
      <w:pPr>
        <w:ind w:firstLineChars="200" w:firstLine="584"/>
        <w:rPr>
          <w:rFonts w:ascii="楷体_GB2312" w:eastAsia="楷体_GB2312"/>
          <w:sz w:val="28"/>
          <w:szCs w:val="28"/>
          <w:u w:val="single"/>
        </w:rPr>
      </w:pPr>
      <w:r>
        <w:rPr>
          <w:rFonts w:ascii="楷体_GB2312" w:eastAsia="楷体_GB2312" w:hint="eastAsia"/>
          <w:sz w:val="28"/>
          <w:szCs w:val="28"/>
        </w:rPr>
        <w:t xml:space="preserve">论文题目 </w:t>
      </w:r>
      <w:r>
        <w:rPr>
          <w:rFonts w:ascii="楷体_GB2312" w:eastAsia="楷体_GB2312" w:hint="eastAsia"/>
          <w:sz w:val="28"/>
          <w:szCs w:val="28"/>
          <w:u w:val="single"/>
        </w:rPr>
        <w:t xml:space="preserve">  B2B模式</w:t>
      </w:r>
      <w:proofErr w:type="gramStart"/>
      <w:r>
        <w:rPr>
          <w:rFonts w:ascii="楷体_GB2312" w:eastAsia="楷体_GB2312" w:hint="eastAsia"/>
          <w:sz w:val="28"/>
          <w:szCs w:val="28"/>
          <w:u w:val="single"/>
        </w:rPr>
        <w:t>下海外</w:t>
      </w:r>
      <w:proofErr w:type="gramEnd"/>
      <w:r>
        <w:rPr>
          <w:rFonts w:ascii="楷体_GB2312" w:eastAsia="楷体_GB2312" w:hint="eastAsia"/>
          <w:sz w:val="28"/>
          <w:szCs w:val="28"/>
          <w:u w:val="single"/>
        </w:rPr>
        <w:t xml:space="preserve">仓储服务平台设计                                        </w:t>
      </w:r>
    </w:p>
    <w:p w14:paraId="67EEC505" w14:textId="77777777" w:rsidR="004E75BB" w:rsidRDefault="00000000">
      <w:pPr>
        <w:ind w:firstLineChars="200" w:firstLine="584"/>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4E09312C" w14:textId="77777777" w:rsidR="004E75BB" w:rsidRDefault="00000000">
      <w:pPr>
        <w:ind w:firstLineChars="200" w:firstLine="584"/>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周烨                  </w:t>
      </w:r>
      <w:r>
        <w:rPr>
          <w:rFonts w:ascii="楷体_GB2312" w:eastAsia="楷体_GB2312"/>
          <w:sz w:val="28"/>
          <w:szCs w:val="28"/>
          <w:u w:val="single"/>
        </w:rPr>
        <w:tab/>
      </w:r>
      <w:r>
        <w:rPr>
          <w:rFonts w:ascii="楷体_GB2312" w:eastAsia="楷体_GB2312" w:hint="eastAsia"/>
          <w:sz w:val="28"/>
          <w:szCs w:val="28"/>
        </w:rPr>
        <w:t>学号</w:t>
      </w:r>
      <w:r>
        <w:rPr>
          <w:rFonts w:ascii="楷体_GB2312" w:eastAsia="楷体_GB2312" w:hint="eastAsia"/>
          <w:sz w:val="28"/>
          <w:szCs w:val="28"/>
          <w:u w:val="single"/>
        </w:rPr>
        <w:t xml:space="preserve">   2021122156404             </w:t>
      </w:r>
    </w:p>
    <w:p w14:paraId="51B05573" w14:textId="77777777" w:rsidR="004E75BB" w:rsidRDefault="00000000">
      <w:pPr>
        <w:ind w:firstLineChars="200" w:firstLine="584"/>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计算机科学与技术       </w:t>
      </w:r>
      <w:r>
        <w:rPr>
          <w:rFonts w:ascii="楷体_GB2312" w:eastAsia="楷体_GB2312" w:hint="eastAsia"/>
          <w:sz w:val="28"/>
          <w:szCs w:val="28"/>
        </w:rPr>
        <w:t>年级</w:t>
      </w:r>
      <w:r>
        <w:rPr>
          <w:rFonts w:ascii="楷体_GB2312" w:eastAsia="楷体_GB2312" w:hint="eastAsia"/>
          <w:sz w:val="28"/>
          <w:szCs w:val="28"/>
          <w:u w:val="single"/>
        </w:rPr>
        <w:t xml:space="preserve">   2021级             </w:t>
      </w:r>
    </w:p>
    <w:p w14:paraId="74CB0F44" w14:textId="77777777" w:rsidR="004E75BB" w:rsidRDefault="00000000">
      <w:pPr>
        <w:ind w:firstLineChars="200" w:firstLine="584"/>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王冬青                 </w:t>
      </w:r>
      <w:r>
        <w:rPr>
          <w:rFonts w:ascii="楷体_GB2312" w:eastAsia="楷体_GB2312" w:hint="eastAsia"/>
          <w:sz w:val="28"/>
          <w:szCs w:val="28"/>
        </w:rPr>
        <w:t>职称</w:t>
      </w:r>
      <w:r>
        <w:rPr>
          <w:rFonts w:ascii="楷体_GB2312" w:eastAsia="楷体_GB2312" w:hint="eastAsia"/>
          <w:sz w:val="28"/>
          <w:szCs w:val="28"/>
          <w:u w:val="single"/>
        </w:rPr>
        <w:t xml:space="preserve">   讲师             </w:t>
      </w:r>
    </w:p>
    <w:p w14:paraId="2D159286" w14:textId="77777777" w:rsidR="004E75BB" w:rsidRDefault="00000000">
      <w:pPr>
        <w:ind w:firstLineChars="200" w:firstLine="584"/>
        <w:rPr>
          <w:rFonts w:ascii="楷体_GB2312" w:eastAsia="楷体_GB2312"/>
          <w:sz w:val="28"/>
          <w:szCs w:val="28"/>
        </w:rPr>
      </w:pPr>
      <w:r>
        <w:rPr>
          <w:rFonts w:ascii="楷体_GB2312" w:eastAsia="楷体_GB2312" w:hint="eastAsia"/>
          <w:sz w:val="28"/>
          <w:szCs w:val="28"/>
        </w:rPr>
        <w:t xml:space="preserve">                      </w:t>
      </w:r>
    </w:p>
    <w:p w14:paraId="181F6F45" w14:textId="75A8A93F" w:rsidR="004E75BB" w:rsidRDefault="00000000" w:rsidP="00204562">
      <w:pPr>
        <w:ind w:firstLineChars="200" w:firstLine="584"/>
        <w:rPr>
          <w:rFonts w:ascii="楷体_GB2312" w:eastAsia="楷体_GB2312"/>
          <w:sz w:val="28"/>
          <w:szCs w:val="28"/>
        </w:rPr>
      </w:pPr>
      <w:r>
        <w:rPr>
          <w:rFonts w:ascii="楷体_GB2312" w:eastAsia="楷体_GB2312" w:hint="eastAsia"/>
          <w:sz w:val="28"/>
          <w:szCs w:val="28"/>
        </w:rPr>
        <w:t xml:space="preserve">                 内蒙古农业大学教务处制</w:t>
      </w:r>
    </w:p>
    <w:p w14:paraId="08FC69FC" w14:textId="77777777" w:rsidR="004E75BB" w:rsidRDefault="00000000">
      <w:pPr>
        <w:ind w:firstLineChars="1200" w:firstLine="3504"/>
        <w:rPr>
          <w:rFonts w:ascii="楷体_GB2312" w:eastAsia="楷体_GB2312"/>
          <w:sz w:val="28"/>
          <w:szCs w:val="28"/>
        </w:rPr>
      </w:pPr>
      <w:r>
        <w:rPr>
          <w:rFonts w:ascii="楷体_GB2312" w:eastAsia="楷体_GB2312" w:hint="eastAsia"/>
          <w:sz w:val="28"/>
          <w:szCs w:val="28"/>
        </w:rPr>
        <w:t>二零二四年五月</w:t>
      </w:r>
    </w:p>
    <w:p w14:paraId="386747DD" w14:textId="44DB7A58" w:rsidR="004E75BB" w:rsidRPr="00204562" w:rsidRDefault="004E75BB">
      <w:pPr>
        <w:rPr>
          <w:rFonts w:ascii="楷体_GB2312" w:eastAsia="楷体_GB2312"/>
          <w:sz w:val="28"/>
          <w:szCs w:val="28"/>
        </w:rPr>
        <w:sectPr w:rsidR="004E75BB" w:rsidRPr="00204562">
          <w:headerReference w:type="even" r:id="rId10"/>
          <w:headerReference w:type="default" r:id="rId11"/>
          <w:footerReference w:type="even" r:id="rId12"/>
          <w:footerReference w:type="default" r:id="rId13"/>
          <w:headerReference w:type="first" r:id="rId14"/>
          <w:footerReference w:type="first" r:id="rId15"/>
          <w:pgSz w:w="11905" w:h="16838"/>
          <w:pgMar w:top="1701" w:right="1417" w:bottom="1701" w:left="1417" w:header="1361" w:footer="1020" w:gutter="0"/>
          <w:pgNumType w:fmt="upperRoman" w:start="1"/>
          <w:cols w:space="0"/>
          <w:docGrid w:type="linesAndChars" w:linePitch="383" w:charSpace="2451"/>
        </w:sectPr>
      </w:pPr>
    </w:p>
    <w:p w14:paraId="6D3CA8F9" w14:textId="32F1513E" w:rsidR="004E75BB" w:rsidRDefault="00204562" w:rsidP="00204562">
      <w:pPr>
        <w:rPr>
          <w:rFonts w:ascii="仿宋" w:eastAsia="仿宋" w:hAnsi="仿宋" w:hint="eastAsia"/>
          <w:b/>
          <w:bCs/>
          <w:sz w:val="32"/>
          <w:szCs w:val="28"/>
        </w:rPr>
      </w:pPr>
      <w:r>
        <w:rPr>
          <w:rFonts w:ascii="仿宋" w:eastAsia="仿宋" w:hAnsi="仿宋"/>
          <w:b/>
          <w:bCs/>
          <w:sz w:val="32"/>
          <w:szCs w:val="28"/>
        </w:rPr>
        <w:lastRenderedPageBreak/>
        <w:tab/>
      </w:r>
      <w:r>
        <w:rPr>
          <w:rFonts w:ascii="仿宋" w:eastAsia="仿宋" w:hAnsi="仿宋" w:hint="eastAsia"/>
          <w:b/>
          <w:bCs/>
          <w:sz w:val="32"/>
          <w:szCs w:val="28"/>
        </w:rPr>
        <w:t>内蒙古农业大学本科生毕业论文（设计）诚信承诺书</w:t>
      </w:r>
    </w:p>
    <w:tbl>
      <w:tblPr>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1"/>
        <w:gridCol w:w="1421"/>
        <w:gridCol w:w="851"/>
        <w:gridCol w:w="1417"/>
        <w:gridCol w:w="1276"/>
        <w:gridCol w:w="1625"/>
      </w:tblGrid>
      <w:tr w:rsidR="004E75BB" w14:paraId="1A7249F0" w14:textId="77777777">
        <w:trPr>
          <w:cantSplit/>
          <w:trHeight w:hRule="exact" w:val="410"/>
          <w:jc w:val="center"/>
        </w:trPr>
        <w:tc>
          <w:tcPr>
            <w:tcW w:w="2531" w:type="dxa"/>
            <w:vAlign w:val="center"/>
          </w:tcPr>
          <w:p w14:paraId="4B2B416E" w14:textId="77777777" w:rsidR="004E75BB" w:rsidRDefault="00000000">
            <w:pPr>
              <w:adjustRightInd w:val="0"/>
              <w:snapToGrid w:val="0"/>
              <w:jc w:val="center"/>
              <w:rPr>
                <w:rFonts w:ascii="宋体" w:hAnsi="宋体" w:cs="宋体" w:hint="eastAsia"/>
              </w:rPr>
            </w:pPr>
            <w:r>
              <w:rPr>
                <w:rFonts w:ascii="宋体" w:hAnsi="宋体" w:cs="宋体" w:hint="eastAsia"/>
              </w:rPr>
              <w:t>毕业论文（设计）题目</w:t>
            </w:r>
          </w:p>
        </w:tc>
        <w:tc>
          <w:tcPr>
            <w:tcW w:w="6590" w:type="dxa"/>
            <w:gridSpan w:val="5"/>
            <w:vAlign w:val="center"/>
          </w:tcPr>
          <w:p w14:paraId="557A053B" w14:textId="77777777" w:rsidR="004E75BB" w:rsidRDefault="00000000">
            <w:pPr>
              <w:adjustRightInd w:val="0"/>
              <w:snapToGrid w:val="0"/>
              <w:jc w:val="center"/>
              <w:rPr>
                <w:rFonts w:ascii="宋体" w:hAnsi="宋体" w:cs="宋体" w:hint="eastAsia"/>
              </w:rPr>
            </w:pPr>
            <w:r>
              <w:rPr>
                <w:rFonts w:ascii="宋体" w:hAnsi="宋体" w:cs="宋体" w:hint="eastAsia"/>
              </w:rPr>
              <w:t>B2B模式</w:t>
            </w:r>
            <w:proofErr w:type="gramStart"/>
            <w:r>
              <w:rPr>
                <w:rFonts w:ascii="宋体" w:hAnsi="宋体" w:cs="宋体" w:hint="eastAsia"/>
              </w:rPr>
              <w:t>下海外</w:t>
            </w:r>
            <w:proofErr w:type="gramEnd"/>
            <w:r>
              <w:rPr>
                <w:rFonts w:ascii="宋体" w:hAnsi="宋体" w:cs="宋体" w:hint="eastAsia"/>
              </w:rPr>
              <w:t>仓储服务平台设计</w:t>
            </w:r>
          </w:p>
          <w:p w14:paraId="45279455" w14:textId="77777777" w:rsidR="004E75BB" w:rsidRDefault="004E75BB">
            <w:pPr>
              <w:adjustRightInd w:val="0"/>
              <w:snapToGrid w:val="0"/>
              <w:rPr>
                <w:rFonts w:ascii="宋体" w:hAnsi="宋体" w:cs="宋体" w:hint="eastAsia"/>
              </w:rPr>
            </w:pPr>
          </w:p>
        </w:tc>
      </w:tr>
      <w:tr w:rsidR="004E75BB" w14:paraId="759917B9" w14:textId="77777777">
        <w:trPr>
          <w:trHeight w:val="579"/>
          <w:jc w:val="center"/>
        </w:trPr>
        <w:tc>
          <w:tcPr>
            <w:tcW w:w="2531" w:type="dxa"/>
            <w:tcBorders>
              <w:right w:val="single" w:sz="6" w:space="0" w:color="auto"/>
            </w:tcBorders>
            <w:vAlign w:val="center"/>
          </w:tcPr>
          <w:p w14:paraId="2D8B337C" w14:textId="77777777" w:rsidR="004E75BB" w:rsidRDefault="00000000">
            <w:pPr>
              <w:adjustRightInd w:val="0"/>
              <w:snapToGrid w:val="0"/>
              <w:jc w:val="center"/>
              <w:rPr>
                <w:rFonts w:ascii="宋体" w:hAnsi="宋体" w:cs="宋体" w:hint="eastAsia"/>
              </w:rPr>
            </w:pPr>
            <w:r>
              <w:rPr>
                <w:rFonts w:ascii="宋体" w:hAnsi="宋体" w:cs="宋体" w:hint="eastAsia"/>
              </w:rPr>
              <w:t>学生姓名</w:t>
            </w:r>
          </w:p>
        </w:tc>
        <w:tc>
          <w:tcPr>
            <w:tcW w:w="1421" w:type="dxa"/>
            <w:tcBorders>
              <w:left w:val="single" w:sz="6" w:space="0" w:color="auto"/>
            </w:tcBorders>
            <w:vAlign w:val="center"/>
          </w:tcPr>
          <w:p w14:paraId="5042F7D5" w14:textId="77777777" w:rsidR="004E75BB" w:rsidRDefault="00000000">
            <w:pPr>
              <w:adjustRightInd w:val="0"/>
              <w:snapToGrid w:val="0"/>
              <w:jc w:val="center"/>
              <w:rPr>
                <w:rFonts w:ascii="宋体" w:hAnsi="宋体" w:cs="宋体" w:hint="eastAsia"/>
              </w:rPr>
            </w:pPr>
            <w:r>
              <w:rPr>
                <w:rFonts w:ascii="宋体" w:hAnsi="宋体" w:cs="宋体" w:hint="eastAsia"/>
              </w:rPr>
              <w:t>周烨</w:t>
            </w:r>
          </w:p>
        </w:tc>
        <w:tc>
          <w:tcPr>
            <w:tcW w:w="851" w:type="dxa"/>
            <w:tcBorders>
              <w:right w:val="single" w:sz="6" w:space="0" w:color="auto"/>
            </w:tcBorders>
            <w:vAlign w:val="center"/>
          </w:tcPr>
          <w:p w14:paraId="342A93C6" w14:textId="77777777" w:rsidR="004E75BB" w:rsidRDefault="00000000">
            <w:pPr>
              <w:adjustRightInd w:val="0"/>
              <w:snapToGrid w:val="0"/>
              <w:jc w:val="center"/>
              <w:rPr>
                <w:rFonts w:ascii="宋体" w:hAnsi="宋体" w:cs="宋体" w:hint="eastAsia"/>
              </w:rPr>
            </w:pPr>
            <w:r>
              <w:rPr>
                <w:rFonts w:ascii="宋体" w:hAnsi="宋体" w:cs="宋体" w:hint="eastAsia"/>
              </w:rPr>
              <w:t>学号</w:t>
            </w:r>
          </w:p>
        </w:tc>
        <w:tc>
          <w:tcPr>
            <w:tcW w:w="1417" w:type="dxa"/>
            <w:tcBorders>
              <w:left w:val="single" w:sz="6" w:space="0" w:color="auto"/>
            </w:tcBorders>
            <w:vAlign w:val="center"/>
          </w:tcPr>
          <w:p w14:paraId="6073F443" w14:textId="77777777" w:rsidR="004E75BB" w:rsidRDefault="00000000">
            <w:pPr>
              <w:adjustRightInd w:val="0"/>
              <w:snapToGrid w:val="0"/>
              <w:jc w:val="center"/>
              <w:rPr>
                <w:rFonts w:ascii="宋体" w:hAnsi="宋体" w:cs="宋体" w:hint="eastAsia"/>
              </w:rPr>
            </w:pPr>
            <w:r>
              <w:rPr>
                <w:rFonts w:ascii="宋体" w:hAnsi="宋体" w:cs="宋体" w:hint="eastAsia"/>
              </w:rPr>
              <w:t>2021122156404</w:t>
            </w:r>
          </w:p>
        </w:tc>
        <w:tc>
          <w:tcPr>
            <w:tcW w:w="1276" w:type="dxa"/>
            <w:tcBorders>
              <w:right w:val="single" w:sz="6" w:space="0" w:color="auto"/>
            </w:tcBorders>
            <w:vAlign w:val="center"/>
          </w:tcPr>
          <w:p w14:paraId="5B6E864E" w14:textId="77777777" w:rsidR="004E75BB" w:rsidRDefault="00000000">
            <w:pPr>
              <w:adjustRightInd w:val="0"/>
              <w:snapToGrid w:val="0"/>
              <w:jc w:val="center"/>
              <w:rPr>
                <w:rFonts w:ascii="宋体" w:hAnsi="宋体" w:cs="宋体" w:hint="eastAsia"/>
              </w:rPr>
            </w:pPr>
            <w:r>
              <w:rPr>
                <w:rFonts w:ascii="宋体" w:hAnsi="宋体" w:cs="宋体" w:hint="eastAsia"/>
              </w:rPr>
              <w:t>班级</w:t>
            </w:r>
          </w:p>
        </w:tc>
        <w:tc>
          <w:tcPr>
            <w:tcW w:w="1625" w:type="dxa"/>
            <w:tcBorders>
              <w:left w:val="single" w:sz="6" w:space="0" w:color="auto"/>
            </w:tcBorders>
            <w:vAlign w:val="center"/>
          </w:tcPr>
          <w:p w14:paraId="3A23419E" w14:textId="77777777" w:rsidR="004E75BB" w:rsidRDefault="00000000">
            <w:pPr>
              <w:adjustRightInd w:val="0"/>
              <w:snapToGrid w:val="0"/>
              <w:jc w:val="center"/>
              <w:rPr>
                <w:rFonts w:ascii="宋体" w:hAnsi="宋体" w:cs="宋体" w:hint="eastAsia"/>
              </w:rPr>
            </w:pPr>
            <w:r>
              <w:rPr>
                <w:rFonts w:ascii="宋体" w:hAnsi="宋体" w:cs="宋体" w:hint="eastAsia"/>
              </w:rPr>
              <w:t>21</w:t>
            </w:r>
            <w:proofErr w:type="gramStart"/>
            <w:r>
              <w:rPr>
                <w:rFonts w:ascii="宋体" w:hAnsi="宋体" w:cs="宋体" w:hint="eastAsia"/>
              </w:rPr>
              <w:t>计科</w:t>
            </w:r>
            <w:proofErr w:type="gramEnd"/>
            <w:r>
              <w:rPr>
                <w:rFonts w:ascii="宋体" w:hAnsi="宋体" w:cs="宋体" w:hint="eastAsia"/>
              </w:rPr>
              <w:t>3</w:t>
            </w:r>
          </w:p>
        </w:tc>
      </w:tr>
      <w:tr w:rsidR="004E75BB" w14:paraId="19CBF84F" w14:textId="77777777">
        <w:trPr>
          <w:cantSplit/>
          <w:trHeight w:val="572"/>
          <w:jc w:val="center"/>
        </w:trPr>
        <w:tc>
          <w:tcPr>
            <w:tcW w:w="2531" w:type="dxa"/>
            <w:tcBorders>
              <w:right w:val="single" w:sz="6" w:space="0" w:color="auto"/>
            </w:tcBorders>
            <w:vAlign w:val="center"/>
          </w:tcPr>
          <w:p w14:paraId="0D2FFF6F" w14:textId="77777777" w:rsidR="004E75BB" w:rsidRDefault="00000000">
            <w:pPr>
              <w:adjustRightInd w:val="0"/>
              <w:snapToGrid w:val="0"/>
              <w:jc w:val="center"/>
              <w:rPr>
                <w:rFonts w:ascii="宋体" w:hAnsi="宋体" w:cs="宋体" w:hint="eastAsia"/>
              </w:rPr>
            </w:pPr>
            <w:r>
              <w:rPr>
                <w:rFonts w:ascii="宋体" w:hAnsi="宋体" w:cs="宋体" w:hint="eastAsia"/>
              </w:rPr>
              <w:t>所学专业</w:t>
            </w:r>
          </w:p>
        </w:tc>
        <w:tc>
          <w:tcPr>
            <w:tcW w:w="3689" w:type="dxa"/>
            <w:gridSpan w:val="3"/>
            <w:tcBorders>
              <w:left w:val="single" w:sz="6" w:space="0" w:color="auto"/>
            </w:tcBorders>
            <w:vAlign w:val="center"/>
          </w:tcPr>
          <w:p w14:paraId="0566F61B" w14:textId="77777777" w:rsidR="004E75BB" w:rsidRDefault="00000000">
            <w:pPr>
              <w:adjustRightInd w:val="0"/>
              <w:snapToGrid w:val="0"/>
              <w:jc w:val="center"/>
              <w:rPr>
                <w:rFonts w:ascii="宋体" w:hAnsi="宋体" w:cs="宋体" w:hint="eastAsia"/>
              </w:rPr>
            </w:pPr>
            <w:r>
              <w:rPr>
                <w:rFonts w:ascii="宋体" w:hAnsi="宋体" w:cs="宋体" w:hint="eastAsia"/>
              </w:rPr>
              <w:t>计算机科学与技术</w:t>
            </w:r>
          </w:p>
        </w:tc>
        <w:tc>
          <w:tcPr>
            <w:tcW w:w="1276" w:type="dxa"/>
            <w:tcBorders>
              <w:right w:val="single" w:sz="6" w:space="0" w:color="auto"/>
            </w:tcBorders>
            <w:vAlign w:val="center"/>
          </w:tcPr>
          <w:p w14:paraId="59FC26CD" w14:textId="77777777" w:rsidR="004E75BB" w:rsidRDefault="00000000">
            <w:pPr>
              <w:adjustRightInd w:val="0"/>
              <w:snapToGrid w:val="0"/>
              <w:jc w:val="center"/>
              <w:rPr>
                <w:rFonts w:ascii="宋体" w:hAnsi="宋体" w:cs="宋体" w:hint="eastAsia"/>
              </w:rPr>
            </w:pPr>
            <w:r>
              <w:rPr>
                <w:rFonts w:ascii="宋体" w:hAnsi="宋体" w:cs="宋体" w:hint="eastAsia"/>
              </w:rPr>
              <w:t>指导教师</w:t>
            </w:r>
          </w:p>
        </w:tc>
        <w:tc>
          <w:tcPr>
            <w:tcW w:w="1625" w:type="dxa"/>
            <w:tcBorders>
              <w:left w:val="single" w:sz="6" w:space="0" w:color="auto"/>
            </w:tcBorders>
            <w:vAlign w:val="center"/>
          </w:tcPr>
          <w:p w14:paraId="39695AC5" w14:textId="77777777" w:rsidR="004E75BB" w:rsidRDefault="00000000">
            <w:pPr>
              <w:adjustRightInd w:val="0"/>
              <w:snapToGrid w:val="0"/>
              <w:jc w:val="center"/>
              <w:rPr>
                <w:rFonts w:ascii="宋体" w:hAnsi="宋体" w:cs="宋体" w:hint="eastAsia"/>
              </w:rPr>
            </w:pPr>
            <w:r>
              <w:rPr>
                <w:rFonts w:ascii="宋体" w:hAnsi="宋体" w:cs="宋体" w:hint="eastAsia"/>
              </w:rPr>
              <w:t>王冬青</w:t>
            </w:r>
          </w:p>
        </w:tc>
      </w:tr>
      <w:tr w:rsidR="004E75BB" w14:paraId="4256441A" w14:textId="77777777">
        <w:trPr>
          <w:cantSplit/>
          <w:trHeight w:val="90"/>
          <w:jc w:val="center"/>
        </w:trPr>
        <w:tc>
          <w:tcPr>
            <w:tcW w:w="9121" w:type="dxa"/>
            <w:gridSpan w:val="6"/>
          </w:tcPr>
          <w:p w14:paraId="41019FC7" w14:textId="77777777" w:rsidR="004E75BB" w:rsidRDefault="00000000">
            <w:pPr>
              <w:spacing w:beforeLines="50" w:before="191" w:line="360" w:lineRule="auto"/>
              <w:ind w:rightChars="86" w:right="217"/>
              <w:jc w:val="center"/>
              <w:rPr>
                <w:rFonts w:ascii="仿宋" w:eastAsia="仿宋" w:hAnsi="仿宋" w:hint="eastAsia"/>
                <w:b/>
                <w:bCs/>
                <w:spacing w:val="22"/>
                <w:sz w:val="28"/>
              </w:rPr>
            </w:pPr>
            <w:r>
              <w:rPr>
                <w:rFonts w:ascii="仿宋" w:eastAsia="仿宋" w:hAnsi="仿宋" w:hint="eastAsia"/>
                <w:b/>
                <w:bCs/>
                <w:spacing w:val="22"/>
                <w:sz w:val="28"/>
              </w:rPr>
              <w:t>学生承诺</w:t>
            </w:r>
          </w:p>
          <w:p w14:paraId="765B6E28" w14:textId="77777777" w:rsidR="004E75BB" w:rsidRDefault="00000000">
            <w:pPr>
              <w:wordWrap w:val="0"/>
              <w:spacing w:line="360" w:lineRule="auto"/>
              <w:ind w:rightChars="86" w:right="217"/>
              <w:rPr>
                <w:rFonts w:ascii="仿宋" w:eastAsia="仿宋" w:hAnsi="仿宋" w:hint="eastAsia"/>
                <w:b/>
                <w:bCs/>
                <w:spacing w:val="22"/>
              </w:rPr>
            </w:pPr>
            <w:r>
              <w:rPr>
                <w:rFonts w:ascii="仿宋" w:eastAsia="仿宋" w:hAnsi="仿宋" w:hint="eastAsia"/>
                <w:b/>
                <w:bCs/>
                <w:spacing w:val="22"/>
              </w:rPr>
              <w:t>本人慎重承诺和声明：</w:t>
            </w:r>
          </w:p>
          <w:p w14:paraId="2C9DDEB5" w14:textId="77777777" w:rsidR="004E75BB" w:rsidRDefault="00000000">
            <w:pPr>
              <w:spacing w:line="320" w:lineRule="exact"/>
              <w:ind w:rightChars="86" w:right="217"/>
              <w:rPr>
                <w:rFonts w:ascii="仿宋" w:eastAsia="仿宋" w:hAnsi="仿宋" w:hint="eastAsia"/>
                <w:spacing w:val="22"/>
              </w:rPr>
            </w:pPr>
            <w:r>
              <w:rPr>
                <w:rFonts w:ascii="仿宋" w:eastAsia="仿宋" w:hAnsi="仿宋"/>
                <w:spacing w:val="22"/>
              </w:rPr>
              <w:t>1</w:t>
            </w:r>
            <w:r>
              <w:rPr>
                <w:rFonts w:ascii="仿宋" w:eastAsia="仿宋" w:hAnsi="仿宋" w:hint="eastAsia"/>
                <w:spacing w:val="22"/>
              </w:rPr>
              <w:t>．认真学习了教育部《学位论文作假行为处理办法》（中华人民共和国教育部令第</w:t>
            </w:r>
            <w:r>
              <w:rPr>
                <w:rFonts w:ascii="仿宋" w:eastAsia="仿宋" w:hAnsi="仿宋"/>
                <w:spacing w:val="22"/>
              </w:rPr>
              <w:t>34</w:t>
            </w:r>
            <w:r>
              <w:rPr>
                <w:rFonts w:ascii="仿宋" w:eastAsia="仿宋" w:hAnsi="仿宋" w:hint="eastAsia"/>
                <w:spacing w:val="22"/>
              </w:rPr>
              <w:t>号）和《内蒙古农业大学学位论文作假行为处理实施细则（试行）》。</w:t>
            </w:r>
          </w:p>
          <w:p w14:paraId="3F758811" w14:textId="77777777" w:rsidR="004E75BB" w:rsidRDefault="00000000">
            <w:pPr>
              <w:wordWrap w:val="0"/>
              <w:spacing w:line="320" w:lineRule="exact"/>
              <w:ind w:rightChars="86" w:right="217"/>
              <w:rPr>
                <w:rFonts w:ascii="仿宋" w:eastAsia="仿宋" w:hAnsi="仿宋" w:hint="eastAsia"/>
                <w:spacing w:val="22"/>
              </w:rPr>
            </w:pPr>
            <w:r>
              <w:rPr>
                <w:rFonts w:ascii="仿宋" w:eastAsia="仿宋" w:hAnsi="仿宋"/>
                <w:spacing w:val="22"/>
              </w:rPr>
              <w:t>2</w:t>
            </w:r>
            <w:r>
              <w:rPr>
                <w:rFonts w:ascii="仿宋" w:eastAsia="仿宋" w:hAnsi="仿宋" w:hint="eastAsia"/>
                <w:spacing w:val="22"/>
              </w:rPr>
              <w:t>．在毕业论文（设计）撰写过程中遵守学校有关规定，恪守学术规范和道德，毕业论文（设计）在指导教师的指导下独立完成。</w:t>
            </w:r>
          </w:p>
          <w:p w14:paraId="1AF1C480" w14:textId="77777777" w:rsidR="004E75BB" w:rsidRDefault="00000000">
            <w:pPr>
              <w:wordWrap w:val="0"/>
              <w:spacing w:line="320" w:lineRule="exact"/>
              <w:ind w:rightChars="86" w:right="217"/>
              <w:rPr>
                <w:rFonts w:ascii="仿宋" w:eastAsia="仿宋" w:hAnsi="仿宋" w:hint="eastAsia"/>
                <w:spacing w:val="22"/>
              </w:rPr>
            </w:pPr>
            <w:r>
              <w:rPr>
                <w:rFonts w:ascii="仿宋" w:eastAsia="仿宋" w:hAnsi="仿宋"/>
                <w:spacing w:val="22"/>
              </w:rPr>
              <w:t>3</w:t>
            </w:r>
            <w:r>
              <w:rPr>
                <w:rFonts w:ascii="仿宋" w:eastAsia="仿宋" w:hAnsi="仿宋" w:hint="eastAsia"/>
                <w:spacing w:val="22"/>
              </w:rPr>
              <w:t>．在毕业论文（设计）中未剽窃、抄袭他人的学术成果，未篡改研究数据，引用他人的观点和参考资料均做了注释和说明。</w:t>
            </w:r>
          </w:p>
          <w:p w14:paraId="480C318D" w14:textId="77777777" w:rsidR="004E75BB" w:rsidRDefault="00000000">
            <w:pPr>
              <w:wordWrap w:val="0"/>
              <w:spacing w:line="320" w:lineRule="exact"/>
              <w:ind w:rightChars="86" w:right="217"/>
              <w:rPr>
                <w:rFonts w:ascii="仿宋" w:eastAsia="仿宋" w:hAnsi="仿宋" w:hint="eastAsia"/>
                <w:spacing w:val="22"/>
              </w:rPr>
            </w:pPr>
            <w:r>
              <w:rPr>
                <w:rFonts w:ascii="仿宋" w:eastAsia="仿宋" w:hAnsi="仿宋"/>
                <w:spacing w:val="22"/>
              </w:rPr>
              <w:t>4</w:t>
            </w:r>
            <w:r>
              <w:rPr>
                <w:rFonts w:ascii="仿宋" w:eastAsia="仿宋" w:hAnsi="仿宋" w:hint="eastAsia"/>
                <w:spacing w:val="22"/>
              </w:rPr>
              <w:t>．如有违规行为发生，我愿承担一切责任及相关的后果。</w:t>
            </w:r>
          </w:p>
          <w:p w14:paraId="16D5B9E7" w14:textId="77777777" w:rsidR="004E75BB" w:rsidRDefault="004E75BB">
            <w:pPr>
              <w:wordWrap w:val="0"/>
              <w:spacing w:line="360" w:lineRule="auto"/>
              <w:ind w:rightChars="86" w:right="217"/>
              <w:rPr>
                <w:rFonts w:ascii="仿宋" w:eastAsia="仿宋" w:hAnsi="仿宋" w:hint="eastAsia"/>
                <w:spacing w:val="22"/>
              </w:rPr>
            </w:pPr>
          </w:p>
          <w:p w14:paraId="204997EE" w14:textId="77777777" w:rsidR="004E75BB" w:rsidRDefault="00000000">
            <w:pPr>
              <w:wordWrap w:val="0"/>
              <w:spacing w:line="360" w:lineRule="auto"/>
              <w:ind w:rightChars="86" w:right="217"/>
              <w:rPr>
                <w:rFonts w:ascii="仿宋" w:eastAsia="仿宋" w:hAnsi="仿宋" w:hint="eastAsia"/>
                <w:spacing w:val="22"/>
              </w:rPr>
            </w:pPr>
            <w:r>
              <w:rPr>
                <w:rFonts w:ascii="仿宋" w:eastAsia="仿宋" w:hAnsi="仿宋" w:hint="eastAsia"/>
                <w:spacing w:val="22"/>
              </w:rPr>
              <w:t>学生（签名）：</w:t>
            </w:r>
            <w:r>
              <w:rPr>
                <w:rFonts w:ascii="仿宋" w:eastAsia="仿宋" w:hAnsi="仿宋"/>
                <w:noProof/>
              </w:rPr>
              <w:drawing>
                <wp:inline distT="0" distB="0" distL="114300" distR="114300" wp14:anchorId="1F11084E" wp14:editId="6B7853C0">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56" name="图片 712566256"/>
                          <pic:cNvPicPr>
                            <a:picLocks noChangeAspect="1"/>
                          </pic:cNvPicPr>
                        </pic:nvPicPr>
                        <pic:blipFill>
                          <a:blip r:embed="rId16"/>
                          <a:stretch>
                            <a:fillRect/>
                          </a:stretch>
                        </pic:blipFill>
                        <pic:spPr>
                          <a:xfrm>
                            <a:off x="0" y="0"/>
                            <a:ext cx="333375" cy="285750"/>
                          </a:xfrm>
                          <a:prstGeom prst="rect">
                            <a:avLst/>
                          </a:prstGeom>
                          <a:noFill/>
                          <a:ln>
                            <a:noFill/>
                          </a:ln>
                        </pic:spPr>
                      </pic:pic>
                    </a:graphicData>
                  </a:graphic>
                </wp:inline>
              </w:drawing>
            </w:r>
            <w:r>
              <w:rPr>
                <w:rFonts w:ascii="仿宋" w:eastAsia="仿宋" w:hAnsi="仿宋" w:hint="eastAsia"/>
                <w:spacing w:val="22"/>
              </w:rPr>
              <w:t xml:space="preserve">                       2024年5月1日</w:t>
            </w:r>
          </w:p>
        </w:tc>
      </w:tr>
      <w:tr w:rsidR="004E75BB" w14:paraId="733E7CA0" w14:textId="77777777">
        <w:trPr>
          <w:cantSplit/>
          <w:trHeight w:val="4658"/>
          <w:jc w:val="center"/>
        </w:trPr>
        <w:tc>
          <w:tcPr>
            <w:tcW w:w="9121" w:type="dxa"/>
            <w:gridSpan w:val="6"/>
          </w:tcPr>
          <w:p w14:paraId="027F6D98" w14:textId="77777777" w:rsidR="004E75BB" w:rsidRDefault="00000000">
            <w:pPr>
              <w:spacing w:beforeLines="50" w:before="191" w:line="360" w:lineRule="auto"/>
              <w:ind w:rightChars="86" w:right="217"/>
              <w:jc w:val="center"/>
              <w:rPr>
                <w:rFonts w:ascii="仿宋" w:eastAsia="仿宋" w:hAnsi="仿宋" w:hint="eastAsia"/>
                <w:b/>
                <w:bCs/>
                <w:spacing w:val="22"/>
                <w:sz w:val="28"/>
              </w:rPr>
            </w:pPr>
            <w:r>
              <w:rPr>
                <w:rFonts w:ascii="仿宋" w:eastAsia="仿宋" w:hAnsi="仿宋" w:hint="eastAsia"/>
                <w:b/>
                <w:bCs/>
                <w:spacing w:val="22"/>
                <w:sz w:val="28"/>
              </w:rPr>
              <w:t>指导教师承诺</w:t>
            </w:r>
          </w:p>
          <w:p w14:paraId="6D9C1305" w14:textId="77777777" w:rsidR="004E75BB" w:rsidRDefault="00000000">
            <w:pPr>
              <w:spacing w:line="360" w:lineRule="auto"/>
              <w:ind w:rightChars="86" w:right="217"/>
              <w:rPr>
                <w:rFonts w:ascii="仿宋" w:eastAsia="仿宋" w:hAnsi="仿宋" w:hint="eastAsia"/>
                <w:b/>
                <w:spacing w:val="22"/>
              </w:rPr>
            </w:pPr>
            <w:r>
              <w:rPr>
                <w:rFonts w:ascii="仿宋" w:eastAsia="仿宋" w:hAnsi="仿宋" w:hint="eastAsia"/>
                <w:b/>
                <w:spacing w:val="22"/>
              </w:rPr>
              <w:t>本人慎重承诺和声明：</w:t>
            </w:r>
          </w:p>
          <w:p w14:paraId="17928681" w14:textId="77777777" w:rsidR="004E75BB" w:rsidRDefault="00000000">
            <w:pPr>
              <w:spacing w:line="320" w:lineRule="exact"/>
              <w:ind w:rightChars="86" w:right="217" w:firstLineChars="200" w:firstLine="592"/>
              <w:rPr>
                <w:rFonts w:ascii="仿宋" w:eastAsia="仿宋" w:hAnsi="仿宋" w:hint="eastAsia"/>
                <w:spacing w:val="22"/>
              </w:rPr>
            </w:pPr>
            <w:r>
              <w:rPr>
                <w:rFonts w:ascii="仿宋" w:eastAsia="仿宋" w:hAnsi="仿宋" w:hint="eastAsia"/>
                <w:spacing w:val="22"/>
              </w:rPr>
              <w:t>认真学习了教育部《学位论文作假行为处理办法》（中华人民共和国教育部令第</w:t>
            </w:r>
            <w:r>
              <w:rPr>
                <w:rFonts w:ascii="仿宋" w:eastAsia="仿宋" w:hAnsi="仿宋"/>
                <w:spacing w:val="22"/>
              </w:rPr>
              <w:t>34</w:t>
            </w:r>
            <w:r>
              <w:rPr>
                <w:rFonts w:ascii="仿宋" w:eastAsia="仿宋" w:hAnsi="仿宋" w:hint="eastAsia"/>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6B3ECB9E" w14:textId="77777777" w:rsidR="004E75BB" w:rsidRDefault="004E75BB">
            <w:pPr>
              <w:spacing w:line="320" w:lineRule="exact"/>
              <w:ind w:rightChars="86" w:right="217"/>
              <w:rPr>
                <w:rFonts w:ascii="仿宋" w:eastAsia="仿宋" w:hAnsi="仿宋" w:hint="eastAsia"/>
                <w:spacing w:val="22"/>
              </w:rPr>
            </w:pPr>
          </w:p>
          <w:p w14:paraId="6316548C" w14:textId="77777777" w:rsidR="004E75BB" w:rsidRDefault="004E75BB">
            <w:pPr>
              <w:spacing w:line="320" w:lineRule="exact"/>
              <w:ind w:leftChars="85" w:left="214" w:rightChars="86" w:right="217" w:firstLineChars="200" w:firstLine="592"/>
              <w:rPr>
                <w:rFonts w:ascii="仿宋" w:eastAsia="仿宋" w:hAnsi="仿宋" w:hint="eastAsia"/>
                <w:spacing w:val="22"/>
              </w:rPr>
            </w:pPr>
          </w:p>
          <w:p w14:paraId="6AB66B47" w14:textId="77777777" w:rsidR="004E75BB" w:rsidRDefault="00000000">
            <w:pPr>
              <w:spacing w:line="360" w:lineRule="auto"/>
              <w:ind w:rightChars="86" w:right="217"/>
              <w:rPr>
                <w:rFonts w:ascii="仿宋" w:eastAsia="仿宋" w:hAnsi="仿宋" w:cs="Arial" w:hint="eastAsia"/>
                <w:spacing w:val="22"/>
              </w:rPr>
            </w:pPr>
            <w:r>
              <w:rPr>
                <w:rFonts w:ascii="仿宋" w:eastAsia="仿宋" w:hAnsi="仿宋" w:cs="Arial" w:hint="eastAsia"/>
                <w:spacing w:val="22"/>
              </w:rPr>
              <w:t>指导教师（签名）：</w:t>
            </w:r>
            <w:r>
              <w:rPr>
                <w:rFonts w:ascii="仿宋" w:eastAsia="仿宋" w:hAnsi="仿宋"/>
                <w:noProof/>
                <w:color w:val="151515"/>
              </w:rPr>
              <w:drawing>
                <wp:inline distT="0" distB="0" distL="114300" distR="114300" wp14:anchorId="0231EE88" wp14:editId="50987B99">
                  <wp:extent cx="681355" cy="349885"/>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17"/>
                          <a:stretch>
                            <a:fillRect/>
                          </a:stretch>
                        </pic:blipFill>
                        <pic:spPr>
                          <a:xfrm>
                            <a:off x="0" y="0"/>
                            <a:ext cx="684209" cy="351211"/>
                          </a:xfrm>
                          <a:prstGeom prst="rect">
                            <a:avLst/>
                          </a:prstGeom>
                        </pic:spPr>
                      </pic:pic>
                    </a:graphicData>
                  </a:graphic>
                </wp:inline>
              </w:drawing>
            </w:r>
            <w:r>
              <w:rPr>
                <w:rFonts w:ascii="仿宋" w:eastAsia="仿宋" w:hAnsi="仿宋" w:cs="Arial" w:hint="eastAsia"/>
                <w:spacing w:val="22"/>
              </w:rPr>
              <w:t xml:space="preserve">                 2024年5月1日</w:t>
            </w:r>
          </w:p>
        </w:tc>
      </w:tr>
    </w:tbl>
    <w:p w14:paraId="3F3FED4D" w14:textId="77777777" w:rsidR="004E75BB" w:rsidRDefault="004E75BB">
      <w:pPr>
        <w:rPr>
          <w:rFonts w:ascii="黑体" w:eastAsia="黑体" w:hAnsi="宋体" w:hint="eastAsia"/>
          <w:bCs/>
          <w:snapToGrid w:val="0"/>
          <w:sz w:val="32"/>
          <w:szCs w:val="32"/>
        </w:rPr>
        <w:sectPr w:rsidR="004E75BB">
          <w:headerReference w:type="even" r:id="rId18"/>
          <w:headerReference w:type="default" r:id="rId19"/>
          <w:pgSz w:w="11905" w:h="16838"/>
          <w:pgMar w:top="1701" w:right="1417" w:bottom="1701" w:left="1417" w:header="1361" w:footer="1020" w:gutter="0"/>
          <w:pgNumType w:fmt="upperRoman" w:start="1"/>
          <w:cols w:space="0"/>
          <w:docGrid w:type="linesAndChars" w:linePitch="383" w:charSpace="2451"/>
        </w:sectPr>
      </w:pPr>
    </w:p>
    <w:p w14:paraId="127F8176" w14:textId="77777777" w:rsidR="004E75BB" w:rsidRDefault="00000000">
      <w:pPr>
        <w:spacing w:line="400" w:lineRule="exact"/>
        <w:jc w:val="center"/>
        <w:rPr>
          <w:rFonts w:ascii="黑体" w:eastAsia="黑体" w:hAnsi="宋体" w:hint="eastAsia"/>
          <w:b/>
          <w:snapToGrid w:val="0"/>
          <w:sz w:val="28"/>
          <w:szCs w:val="28"/>
        </w:rPr>
      </w:pPr>
      <w:r>
        <w:rPr>
          <w:rFonts w:ascii="黑体" w:eastAsia="黑体" w:hAnsi="宋体" w:hint="eastAsia"/>
          <w:bCs/>
          <w:snapToGrid w:val="0"/>
          <w:sz w:val="32"/>
          <w:szCs w:val="32"/>
        </w:rPr>
        <w:lastRenderedPageBreak/>
        <w:t>摘</w:t>
      </w:r>
      <w:r>
        <w:rPr>
          <w:rFonts w:ascii="黑体" w:eastAsia="黑体" w:hAnsi="宋体" w:hint="eastAsia"/>
          <w:bCs/>
          <w:snapToGrid w:val="0"/>
          <w:color w:val="FF0000"/>
          <w:sz w:val="32"/>
          <w:szCs w:val="32"/>
        </w:rPr>
        <w:t xml:space="preserve"> </w:t>
      </w:r>
      <w:r>
        <w:rPr>
          <w:rFonts w:ascii="黑体" w:eastAsia="黑体" w:hAnsi="宋体"/>
          <w:bCs/>
          <w:snapToGrid w:val="0"/>
          <w:color w:val="FF0000"/>
          <w:sz w:val="32"/>
          <w:szCs w:val="32"/>
        </w:rPr>
        <w:t xml:space="preserve"> </w:t>
      </w:r>
      <w:r>
        <w:rPr>
          <w:rFonts w:ascii="黑体" w:eastAsia="黑体" w:hAnsi="宋体" w:hint="eastAsia"/>
          <w:bCs/>
          <w:snapToGrid w:val="0"/>
          <w:color w:val="FF0000"/>
          <w:sz w:val="32"/>
          <w:szCs w:val="32"/>
        </w:rPr>
        <w:t xml:space="preserve">  </w:t>
      </w:r>
      <w:r>
        <w:rPr>
          <w:rFonts w:ascii="黑体" w:eastAsia="黑体" w:hAnsi="宋体" w:hint="eastAsia"/>
          <w:bCs/>
          <w:snapToGrid w:val="0"/>
          <w:sz w:val="32"/>
          <w:szCs w:val="32"/>
        </w:rPr>
        <w:t>要</w:t>
      </w:r>
    </w:p>
    <w:p w14:paraId="40964137" w14:textId="77777777" w:rsidR="004E75BB" w:rsidRDefault="004E75BB">
      <w:pPr>
        <w:spacing w:line="400" w:lineRule="exact"/>
        <w:ind w:firstLine="480"/>
      </w:pPr>
    </w:p>
    <w:p w14:paraId="5F50C168" w14:textId="77777777" w:rsidR="004E75BB" w:rsidRDefault="00000000">
      <w:pPr>
        <w:pStyle w:val="a3"/>
        <w:spacing w:before="8"/>
        <w:ind w:firstLineChars="200" w:firstLine="504"/>
        <w:rPr>
          <w:rFonts w:ascii="仿宋" w:eastAsia="仿宋" w:hAnsi="仿宋" w:hint="eastAsia"/>
          <w:sz w:val="24"/>
          <w:szCs w:val="22"/>
        </w:rPr>
      </w:pPr>
      <w:r>
        <w:rPr>
          <w:rFonts w:ascii="仿宋" w:eastAsia="仿宋" w:hAnsi="仿宋" w:hint="eastAsia"/>
          <w:sz w:val="24"/>
          <w:szCs w:val="22"/>
        </w:rPr>
        <w:t>在当前经济全球化和贸易自由化的大背景下，</w:t>
      </w:r>
      <w:r>
        <w:rPr>
          <w:rFonts w:ascii="仿宋" w:eastAsia="仿宋" w:hAnsi="仿宋" w:hint="eastAsia"/>
          <w:sz w:val="24"/>
          <w:szCs w:val="22"/>
          <w:lang w:val="en-US"/>
        </w:rPr>
        <w:t>特别是</w:t>
      </w:r>
      <w:proofErr w:type="gramStart"/>
      <w:r>
        <w:rPr>
          <w:rFonts w:ascii="仿宋" w:eastAsia="仿宋" w:hAnsi="仿宋" w:hint="eastAsia"/>
          <w:sz w:val="24"/>
          <w:szCs w:val="22"/>
          <w:lang w:val="en-US"/>
        </w:rPr>
        <w:t>国内</w:t>
      </w:r>
      <w:r>
        <w:rPr>
          <w:rFonts w:ascii="仿宋" w:eastAsia="仿宋" w:hAnsi="仿宋" w:hint="eastAsia"/>
          <w:sz w:val="24"/>
          <w:szCs w:val="22"/>
        </w:rPr>
        <w:t>电</w:t>
      </w:r>
      <w:proofErr w:type="gramEnd"/>
      <w:r>
        <w:rPr>
          <w:rFonts w:ascii="仿宋" w:eastAsia="仿宋" w:hAnsi="仿宋" w:hint="eastAsia"/>
          <w:sz w:val="24"/>
          <w:szCs w:val="22"/>
        </w:rPr>
        <w:t>商市场</w:t>
      </w:r>
      <w:r>
        <w:rPr>
          <w:rFonts w:ascii="仿宋" w:eastAsia="仿宋" w:hAnsi="仿宋" w:hint="eastAsia"/>
          <w:sz w:val="24"/>
          <w:szCs w:val="22"/>
          <w:lang w:val="en-US"/>
        </w:rPr>
        <w:t>趋向于</w:t>
      </w:r>
      <w:r>
        <w:rPr>
          <w:rFonts w:ascii="仿宋" w:eastAsia="仿宋" w:hAnsi="仿宋" w:hint="eastAsia"/>
          <w:sz w:val="24"/>
          <w:szCs w:val="22"/>
        </w:rPr>
        <w:t>饱和，山东等北方传统工厂迫切期望发掘海外市场如与东南亚等国家的大客户建立销售联系，</w:t>
      </w:r>
      <w:r>
        <w:rPr>
          <w:rFonts w:ascii="仿宋" w:eastAsia="仿宋" w:hAnsi="仿宋" w:hint="eastAsia"/>
          <w:sz w:val="24"/>
          <w:szCs w:val="22"/>
          <w:lang w:val="en-US"/>
        </w:rPr>
        <w:t>发展海外代购，而发掘海外市场必然需要涉及</w:t>
      </w:r>
      <w:r>
        <w:rPr>
          <w:rFonts w:ascii="仿宋" w:eastAsia="仿宋" w:hAnsi="仿宋" w:hint="eastAsia"/>
          <w:sz w:val="24"/>
          <w:szCs w:val="22"/>
        </w:rPr>
        <w:t>产品的仓储，物流，</w:t>
      </w:r>
      <w:r>
        <w:rPr>
          <w:rFonts w:ascii="仿宋" w:eastAsia="仿宋" w:hAnsi="仿宋" w:hint="eastAsia"/>
          <w:sz w:val="24"/>
          <w:szCs w:val="22"/>
          <w:lang w:val="en-US"/>
        </w:rPr>
        <w:t>海关申报等。</w:t>
      </w:r>
    </w:p>
    <w:p w14:paraId="3818983C" w14:textId="77777777" w:rsidR="004E75BB" w:rsidRDefault="00000000">
      <w:pPr>
        <w:pStyle w:val="a3"/>
        <w:spacing w:before="8"/>
        <w:ind w:firstLineChars="200" w:firstLine="504"/>
        <w:rPr>
          <w:rFonts w:ascii="仿宋" w:eastAsia="仿宋" w:hAnsi="仿宋" w:hint="eastAsia"/>
          <w:sz w:val="24"/>
          <w:szCs w:val="22"/>
        </w:rPr>
      </w:pPr>
      <w:r>
        <w:rPr>
          <w:rFonts w:ascii="仿宋" w:eastAsia="仿宋" w:hAnsi="仿宋" w:cs="Mongolian Baiti" w:hint="eastAsia"/>
          <w:sz w:val="24"/>
          <w:szCs w:val="22"/>
          <w:lang w:val="en-US" w:bidi="ar"/>
        </w:rPr>
        <w:t>在传统的海外出口代购模式下，客户需要经过繁琐的手续和漫长的等待，而且往往存在较高的风险。同时</w:t>
      </w:r>
      <w:r>
        <w:rPr>
          <w:rFonts w:ascii="仿宋" w:eastAsia="仿宋" w:hAnsi="仿宋" w:hint="eastAsia"/>
          <w:sz w:val="24"/>
          <w:szCs w:val="22"/>
        </w:rPr>
        <w:t>海关</w:t>
      </w:r>
      <w:r>
        <w:rPr>
          <w:rFonts w:ascii="仿宋" w:eastAsia="仿宋" w:hAnsi="仿宋" w:hint="eastAsia"/>
          <w:sz w:val="24"/>
          <w:szCs w:val="22"/>
          <w:lang w:val="en-US"/>
        </w:rPr>
        <w:t>报关系统</w:t>
      </w:r>
      <w:r>
        <w:rPr>
          <w:rFonts w:ascii="仿宋" w:eastAsia="仿宋" w:hAnsi="仿宋" w:hint="eastAsia"/>
          <w:sz w:val="24"/>
          <w:szCs w:val="22"/>
        </w:rPr>
        <w:t>作为国家进出境监督管理的重要机构，在维护国家经济安全、保障知识产权和促进国际贸易便利化方面承担着关键职责，近年来，随着信息技术的飞速发展以及电子商务的广泛应用，海关业务</w:t>
      </w:r>
      <w:r>
        <w:rPr>
          <w:rFonts w:ascii="仿宋" w:eastAsia="仿宋" w:hAnsi="仿宋" w:hint="eastAsia"/>
          <w:sz w:val="24"/>
          <w:szCs w:val="22"/>
          <w:lang w:val="en-US"/>
        </w:rPr>
        <w:t>以及海外</w:t>
      </w:r>
      <w:proofErr w:type="gramStart"/>
      <w:r>
        <w:rPr>
          <w:rFonts w:ascii="仿宋" w:eastAsia="仿宋" w:hAnsi="仿宋" w:hint="eastAsia"/>
          <w:sz w:val="24"/>
          <w:szCs w:val="22"/>
          <w:lang w:val="en-US"/>
        </w:rPr>
        <w:t>仓</w:t>
      </w:r>
      <w:r>
        <w:rPr>
          <w:rFonts w:ascii="仿宋" w:eastAsia="仿宋" w:hAnsi="仿宋" w:hint="eastAsia"/>
          <w:sz w:val="24"/>
          <w:szCs w:val="22"/>
        </w:rPr>
        <w:t>处理</w:t>
      </w:r>
      <w:proofErr w:type="gramEnd"/>
      <w:r>
        <w:rPr>
          <w:rFonts w:ascii="仿宋" w:eastAsia="仿宋" w:hAnsi="仿宋" w:hint="eastAsia"/>
          <w:sz w:val="24"/>
          <w:szCs w:val="22"/>
        </w:rPr>
        <w:t>方式正经历深刻的变革，传统的管理模式已难以满足日益增长且复杂的海关申报需求。</w:t>
      </w:r>
    </w:p>
    <w:p w14:paraId="22950D64" w14:textId="77777777" w:rsidR="004E75BB" w:rsidRDefault="00000000">
      <w:pPr>
        <w:pStyle w:val="a3"/>
        <w:spacing w:before="8"/>
        <w:ind w:firstLineChars="200" w:firstLine="504"/>
        <w:rPr>
          <w:rFonts w:ascii="仿宋" w:eastAsia="仿宋" w:hAnsi="仿宋" w:hint="eastAsia"/>
          <w:sz w:val="24"/>
          <w:szCs w:val="22"/>
        </w:rPr>
      </w:pPr>
      <w:r>
        <w:rPr>
          <w:rFonts w:ascii="仿宋" w:eastAsia="仿宋" w:hAnsi="仿宋" w:cs="Mongolian Baiti" w:hint="eastAsia"/>
          <w:sz w:val="24"/>
          <w:szCs w:val="22"/>
          <w:lang w:val="en-US" w:bidi="ar"/>
        </w:rPr>
        <w:t>通过开发一套完善的海外仓储代购系统，可实现订单无缝对接海关申报系统，提高大宗贸易的便捷性、</w:t>
      </w:r>
      <w:hyperlink r:id="rId20" w:tgtFrame="/Users/joye/Documentsx/_blank" w:history="1">
        <w:r w:rsidR="004E75BB">
          <w:rPr>
            <w:rFonts w:ascii="仿宋" w:eastAsia="仿宋" w:hAnsi="仿宋" w:cs="Mongolian Baiti" w:hint="eastAsia"/>
            <w:sz w:val="24"/>
            <w:szCs w:val="22"/>
          </w:rPr>
          <w:t>安全性</w:t>
        </w:r>
      </w:hyperlink>
      <w:r>
        <w:rPr>
          <w:rFonts w:ascii="仿宋" w:eastAsia="仿宋" w:hAnsi="仿宋" w:cs="Mongolian Baiti" w:hint="eastAsia"/>
          <w:sz w:val="24"/>
          <w:szCs w:val="22"/>
          <w:lang w:val="en-US" w:bidi="ar"/>
        </w:rPr>
        <w:t>和效率海外仓储代购系统，为客户提供方便、高效、安全的购物体验。</w:t>
      </w:r>
    </w:p>
    <w:p w14:paraId="4B2F75C4" w14:textId="77777777" w:rsidR="004E75BB" w:rsidRDefault="00000000">
      <w:pPr>
        <w:pStyle w:val="a3"/>
        <w:spacing w:before="8"/>
        <w:ind w:firstLineChars="200" w:firstLine="504"/>
        <w:rPr>
          <w:rFonts w:ascii="仿宋" w:eastAsia="仿宋" w:hAnsi="仿宋" w:hint="eastAsia"/>
          <w:sz w:val="24"/>
          <w:szCs w:val="22"/>
        </w:rPr>
      </w:pPr>
      <w:r>
        <w:rPr>
          <w:rFonts w:ascii="仿宋" w:eastAsia="仿宋" w:hAnsi="仿宋" w:hint="eastAsia"/>
          <w:sz w:val="24"/>
          <w:szCs w:val="22"/>
          <w:lang w:val="en-US"/>
        </w:rPr>
        <w:t>基于以上需求，设计开发基于</w:t>
      </w:r>
      <w:r>
        <w:rPr>
          <w:rFonts w:ascii="仿宋" w:eastAsia="仿宋" w:hAnsi="仿宋" w:hint="eastAsia"/>
          <w:sz w:val="24"/>
          <w:szCs w:val="22"/>
        </w:rPr>
        <w:t>B2B</w:t>
      </w:r>
      <w:r>
        <w:rPr>
          <w:rFonts w:ascii="仿宋" w:eastAsia="仿宋" w:hAnsi="仿宋" w:hint="eastAsia"/>
          <w:sz w:val="24"/>
          <w:szCs w:val="22"/>
          <w:lang w:val="en-US"/>
        </w:rPr>
        <w:t>模式的</w:t>
      </w:r>
      <w:r>
        <w:rPr>
          <w:rFonts w:ascii="仿宋" w:eastAsia="仿宋" w:hAnsi="仿宋" w:hint="eastAsia"/>
          <w:sz w:val="24"/>
          <w:szCs w:val="22"/>
        </w:rPr>
        <w:t>智能海外仓平台，</w:t>
      </w:r>
      <w:r>
        <w:rPr>
          <w:rFonts w:ascii="仿宋" w:eastAsia="仿宋" w:hAnsi="仿宋" w:hint="eastAsia"/>
          <w:sz w:val="24"/>
          <w:szCs w:val="22"/>
          <w:lang w:val="en-US"/>
        </w:rPr>
        <w:t>实现国内工厂提供货物通过海外仓平台销售，可智能生成海关报关信息自助清关报关，查看海外仓储货物管理信息，同时可查看到国外订单信息，国外大客户通过查看海外仓的货物列表，下订单并付款，与此同时</w:t>
      </w:r>
      <w:proofErr w:type="gramStart"/>
      <w:r>
        <w:rPr>
          <w:rFonts w:ascii="仿宋" w:eastAsia="仿宋" w:hAnsi="仿宋" w:hint="eastAsia"/>
          <w:sz w:val="24"/>
          <w:szCs w:val="22"/>
          <w:lang w:val="en-US"/>
        </w:rPr>
        <w:t>金流通</w:t>
      </w:r>
      <w:proofErr w:type="gramEnd"/>
      <w:r>
        <w:rPr>
          <w:rFonts w:ascii="仿宋" w:eastAsia="仿宋" w:hAnsi="仿宋" w:hint="eastAsia"/>
          <w:sz w:val="24"/>
          <w:szCs w:val="22"/>
          <w:lang w:val="en-US"/>
        </w:rPr>
        <w:t>过第三支付SDK或者API传入平台，平台再提成相关费用并最终结算至国内相应工厂或者企业。</w:t>
      </w:r>
    </w:p>
    <w:p w14:paraId="76C5C222" w14:textId="77777777" w:rsidR="004E75BB" w:rsidRDefault="00000000">
      <w:pPr>
        <w:ind w:firstLineChars="200" w:firstLine="504"/>
        <w:rPr>
          <w:rFonts w:ascii="仿宋" w:eastAsia="仿宋" w:hAnsi="仿宋" w:hint="eastAsia"/>
        </w:rPr>
      </w:pPr>
      <w:r>
        <w:rPr>
          <w:rFonts w:ascii="仿宋" w:eastAsia="仿宋" w:hAnsi="仿宋" w:hint="eastAsia"/>
          <w:szCs w:val="22"/>
        </w:rPr>
        <w:t>基于系统实现</w:t>
      </w:r>
      <w:proofErr w:type="gramStart"/>
      <w:r>
        <w:rPr>
          <w:rFonts w:ascii="仿宋" w:eastAsia="仿宋" w:hAnsi="仿宋" w:hint="eastAsia"/>
          <w:szCs w:val="22"/>
        </w:rPr>
        <w:t>对惠发食品</w:t>
      </w:r>
      <w:proofErr w:type="gramEnd"/>
      <w:r>
        <w:rPr>
          <w:rFonts w:ascii="仿宋" w:eastAsia="仿宋" w:hAnsi="仿宋" w:hint="eastAsia"/>
          <w:szCs w:val="22"/>
        </w:rPr>
        <w:t>等几家国内企业的出海贸易提供便利的海关申报服务和海外货物仓储服务包括产品仓储信息管理，海外订单管理，实现东南亚企业进行采购且发送订单，企业支付</w:t>
      </w:r>
      <w:proofErr w:type="gramStart"/>
      <w:r>
        <w:rPr>
          <w:rFonts w:ascii="仿宋" w:eastAsia="仿宋" w:hAnsi="仿宋" w:hint="eastAsia"/>
          <w:szCs w:val="22"/>
        </w:rPr>
        <w:t>金流通</w:t>
      </w:r>
      <w:proofErr w:type="gramEnd"/>
      <w:r>
        <w:rPr>
          <w:rFonts w:ascii="仿宋" w:eastAsia="仿宋" w:hAnsi="仿宋" w:hint="eastAsia"/>
          <w:szCs w:val="22"/>
        </w:rPr>
        <w:t>过企业调用支付API汇入公司。</w:t>
      </w:r>
    </w:p>
    <w:p w14:paraId="1BB57BB4" w14:textId="77777777" w:rsidR="004E75BB" w:rsidRDefault="004E75BB">
      <w:pPr>
        <w:adjustRightInd w:val="0"/>
        <w:snapToGrid w:val="0"/>
        <w:ind w:firstLine="480"/>
        <w:rPr>
          <w:kern w:val="2"/>
          <w:szCs w:val="21"/>
        </w:rPr>
      </w:pPr>
    </w:p>
    <w:p w14:paraId="1C576ADB" w14:textId="77777777" w:rsidR="004E75BB" w:rsidRDefault="00000000">
      <w:pPr>
        <w:adjustRightInd w:val="0"/>
        <w:snapToGrid w:val="0"/>
        <w:spacing w:line="240" w:lineRule="auto"/>
        <w:rPr>
          <w:szCs w:val="21"/>
        </w:rPr>
        <w:sectPr w:rsidR="004E75BB">
          <w:headerReference w:type="even" r:id="rId21"/>
          <w:headerReference w:type="default" r:id="rId22"/>
          <w:pgSz w:w="11905" w:h="16838"/>
          <w:pgMar w:top="1701" w:right="1417" w:bottom="1701" w:left="1417" w:header="1361" w:footer="1020" w:gutter="0"/>
          <w:pgNumType w:fmt="upperRoman" w:start="1"/>
          <w:cols w:space="0"/>
          <w:docGrid w:type="linesAndChars" w:linePitch="383" w:charSpace="2451"/>
        </w:sectPr>
      </w:pPr>
      <w:r>
        <w:rPr>
          <w:rFonts w:ascii="黑体" w:eastAsia="黑体" w:hAnsi="宋体" w:hint="eastAsia"/>
          <w:kern w:val="2"/>
        </w:rPr>
        <w:t>关键词：</w:t>
      </w:r>
      <w:r>
        <w:rPr>
          <w:rFonts w:ascii="宋体" w:hAnsi="宋体" w:cs="宋体" w:hint="eastAsia"/>
          <w:kern w:val="2"/>
        </w:rPr>
        <w:t>电商海外仓，海关清关，</w:t>
      </w:r>
      <w:proofErr w:type="spellStart"/>
      <w:r>
        <w:rPr>
          <w:rFonts w:ascii="仿宋" w:eastAsia="仿宋" w:hAnsi="仿宋" w:hint="eastAsia"/>
          <w:szCs w:val="22"/>
          <w:shd w:val="clear" w:color="auto" w:fill="FCFCFC"/>
          <w:lang w:bidi="ar"/>
        </w:rPr>
        <w:t>django</w:t>
      </w:r>
      <w:proofErr w:type="spellEnd"/>
      <w:r>
        <w:rPr>
          <w:rFonts w:ascii="宋体" w:hAnsi="宋体" w:cs="宋体" w:hint="eastAsia"/>
          <w:kern w:val="2"/>
          <w:szCs w:val="21"/>
        </w:rPr>
        <w:t>，python</w:t>
      </w:r>
    </w:p>
    <w:p w14:paraId="60AB0B74" w14:textId="77777777" w:rsidR="004E75BB" w:rsidRDefault="00000000">
      <w:pPr>
        <w:tabs>
          <w:tab w:val="left" w:pos="3524"/>
        </w:tabs>
        <w:ind w:firstLine="480"/>
        <w:jc w:val="center"/>
        <w:rPr>
          <w:rFonts w:ascii="Times New Roman" w:eastAsia="黑体" w:hAnsi="Times New Roman"/>
          <w:sz w:val="32"/>
          <w:szCs w:val="32"/>
        </w:rPr>
      </w:pPr>
      <w:r>
        <w:rPr>
          <w:rFonts w:ascii="Times New Roman" w:eastAsia="黑体" w:hAnsi="Times New Roman"/>
          <w:sz w:val="32"/>
          <w:szCs w:val="32"/>
        </w:rPr>
        <w:lastRenderedPageBreak/>
        <w:t>Design of overseas warehousing service platform under B2B mode</w:t>
      </w:r>
    </w:p>
    <w:p w14:paraId="1CE34E50" w14:textId="77777777" w:rsidR="004E75BB" w:rsidRDefault="00000000">
      <w:pPr>
        <w:tabs>
          <w:tab w:val="left" w:pos="3524"/>
        </w:tabs>
        <w:ind w:firstLine="480"/>
        <w:jc w:val="center"/>
        <w:rPr>
          <w:rFonts w:ascii="黑体" w:eastAsia="黑体" w:hAnsi="黑体" w:cs="黑体" w:hint="eastAsia"/>
        </w:rPr>
      </w:pPr>
      <w:r>
        <w:rPr>
          <w:rFonts w:ascii="黑体" w:eastAsia="黑体" w:hAnsi="黑体" w:cs="黑体" w:hint="eastAsia"/>
        </w:rPr>
        <w:t>Abstract</w:t>
      </w:r>
    </w:p>
    <w:p w14:paraId="57401F7D" w14:textId="77777777" w:rsidR="004E75BB" w:rsidRDefault="00000000">
      <w:pPr>
        <w:adjustRightInd w:val="0"/>
        <w:snapToGrid w:val="0"/>
        <w:rPr>
          <w:rStyle w:val="tlid-translation"/>
          <w:rFonts w:ascii="Times New Roman" w:hAnsi="Times New Roman"/>
        </w:rPr>
      </w:pPr>
      <w:r>
        <w:rPr>
          <w:rStyle w:val="tlid-translation"/>
          <w:rFonts w:ascii="Times New Roman" w:hAnsi="Times New Roman"/>
        </w:rPr>
        <w:tab/>
      </w:r>
      <w:r>
        <w:rPr>
          <w:rStyle w:val="tlid-translation"/>
          <w:rFonts w:ascii="Times New Roman" w:hAnsi="Times New Roman"/>
        </w:rPr>
        <w:tab/>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5204E2BD" w14:textId="77777777" w:rsidR="004E75BB" w:rsidRDefault="00000000">
      <w:pPr>
        <w:adjustRightInd w:val="0"/>
        <w:snapToGrid w:val="0"/>
        <w:rPr>
          <w:rStyle w:val="tlid-translation"/>
          <w:rFonts w:ascii="Times New Roman" w:hAnsi="Times New Roman"/>
        </w:rPr>
      </w:pPr>
      <w:r>
        <w:rPr>
          <w:rStyle w:val="tlid-translation"/>
          <w:rFonts w:ascii="Times New Roman" w:hAnsi="Times New Roman"/>
        </w:rPr>
        <w:tab/>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207B4ED2" w14:textId="77777777" w:rsidR="004E75BB" w:rsidRDefault="00000000">
      <w:pPr>
        <w:adjustRightInd w:val="0"/>
        <w:snapToGrid w:val="0"/>
        <w:rPr>
          <w:rStyle w:val="tlid-translation"/>
          <w:rFonts w:ascii="Times New Roman" w:hAnsi="Times New Roman"/>
        </w:rPr>
      </w:pPr>
      <w:r>
        <w:rPr>
          <w:rStyle w:val="tlid-translation"/>
          <w:rFonts w:ascii="Times New Roman" w:hAnsi="Times New Roman"/>
        </w:rPr>
        <w:tab/>
        <w:t xml:space="preserve">Through the development of a complete set of overseas warehousing and purchasing system, orders can be seamlessly connected to the customs declaration system, and the convenience, security and efficiency of bulk trade can be improved. The overseas warehousing and purchasing system </w:t>
      </w:r>
      <w:proofErr w:type="gramStart"/>
      <w:r>
        <w:rPr>
          <w:rStyle w:val="tlid-translation"/>
          <w:rFonts w:ascii="Times New Roman" w:hAnsi="Times New Roman"/>
        </w:rPr>
        <w:t>provides</w:t>
      </w:r>
      <w:proofErr w:type="gramEnd"/>
      <w:r>
        <w:rPr>
          <w:rStyle w:val="tlid-translation"/>
          <w:rFonts w:ascii="Times New Roman" w:hAnsi="Times New Roman"/>
        </w:rPr>
        <w:t xml:space="preserve"> customers with a convenient, efficient and safe shopping experience.</w:t>
      </w:r>
    </w:p>
    <w:p w14:paraId="358B7FD1" w14:textId="77777777" w:rsidR="004E75BB" w:rsidRDefault="00000000">
      <w:pPr>
        <w:adjustRightInd w:val="0"/>
        <w:snapToGrid w:val="0"/>
        <w:rPr>
          <w:rStyle w:val="tlid-translation"/>
          <w:rFonts w:ascii="Times New Roman" w:hAnsi="Times New Roman"/>
        </w:rPr>
      </w:pPr>
      <w:r>
        <w:rPr>
          <w:rStyle w:val="tlid-translation"/>
          <w:rFonts w:ascii="Times New Roman" w:hAnsi="Times New Roman"/>
        </w:rPr>
        <w:tab/>
        <w:t xml:space="preserve">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w:t>
      </w:r>
      <w:proofErr w:type="spellStart"/>
      <w:r>
        <w:rPr>
          <w:rStyle w:val="tlid-translation"/>
          <w:rFonts w:ascii="Times New Roman" w:hAnsi="Times New Roman"/>
        </w:rPr>
        <w:t>jinliu</w:t>
      </w:r>
      <w:proofErr w:type="spellEnd"/>
      <w:r>
        <w:rPr>
          <w:rStyle w:val="tlid-translation"/>
          <w:rFonts w:ascii="Times New Roman" w:hAnsi="Times New Roman"/>
        </w:rPr>
        <w:t xml:space="preserve"> is transferred to the platform through the third-party payment SDK or API, and the platform will deduct relevant fees and finally settle to the corresponding domestic factories or enterprises.</w:t>
      </w:r>
    </w:p>
    <w:p w14:paraId="43B3513D" w14:textId="77777777" w:rsidR="004E75BB" w:rsidRDefault="00000000">
      <w:pPr>
        <w:adjustRightInd w:val="0"/>
        <w:snapToGrid w:val="0"/>
        <w:rPr>
          <w:rStyle w:val="tlid-translation"/>
          <w:rFonts w:ascii="Times New Roman" w:hAnsi="Times New Roman"/>
        </w:rPr>
      </w:pPr>
      <w:r>
        <w:rPr>
          <w:rStyle w:val="tlid-translation"/>
          <w:rFonts w:ascii="Times New Roman" w:hAnsi="Times New Roman"/>
        </w:rPr>
        <w:tab/>
        <w:t xml:space="preserve">Based on the system, the customs declaration service and overseas goods storage service that facilitate the overseas trade of several domestic enterprises such as </w:t>
      </w:r>
      <w:proofErr w:type="spellStart"/>
      <w:r>
        <w:rPr>
          <w:rStyle w:val="tlid-translation"/>
          <w:rFonts w:ascii="Times New Roman" w:hAnsi="Times New Roman"/>
        </w:rPr>
        <w:t>Huifa</w:t>
      </w:r>
      <w:proofErr w:type="spellEnd"/>
      <w:r>
        <w:rPr>
          <w:rStyle w:val="tlid-translation"/>
          <w:rFonts w:ascii="Times New Roman" w:hAnsi="Times New Roman"/>
        </w:rPr>
        <w:t xml:space="preserve"> food are provided, including product storage information management, overseas order </w:t>
      </w:r>
      <w:r>
        <w:rPr>
          <w:rStyle w:val="tlid-translation"/>
          <w:rFonts w:ascii="Times New Roman" w:hAnsi="Times New Roman"/>
        </w:rPr>
        <w:lastRenderedPageBreak/>
        <w:t>management, Southeast Asian enterprises can purchase and send orders, and the enterprise payment is transferred to the company through the payment API called by the enterprise.</w:t>
      </w:r>
    </w:p>
    <w:p w14:paraId="5140629B" w14:textId="77777777" w:rsidR="004E75BB" w:rsidRDefault="004E75BB">
      <w:pPr>
        <w:adjustRightInd w:val="0"/>
        <w:snapToGrid w:val="0"/>
        <w:spacing w:line="400" w:lineRule="exact"/>
        <w:ind w:left="1260" w:hangingChars="500" w:hanging="1260"/>
        <w:rPr>
          <w:rStyle w:val="tlid-translation"/>
          <w:rFonts w:ascii="黑体" w:eastAsia="黑体" w:hAnsi="黑体" w:cs="黑体" w:hint="eastAsia"/>
        </w:rPr>
      </w:pPr>
    </w:p>
    <w:p w14:paraId="2E13BF28" w14:textId="77777777" w:rsidR="004E75BB" w:rsidRDefault="00000000">
      <w:pPr>
        <w:adjustRightInd w:val="0"/>
        <w:snapToGrid w:val="0"/>
        <w:spacing w:line="400" w:lineRule="exact"/>
        <w:ind w:left="1260" w:hangingChars="500" w:hanging="1260"/>
        <w:rPr>
          <w:kern w:val="2"/>
        </w:rPr>
      </w:pPr>
      <w:r>
        <w:rPr>
          <w:rStyle w:val="tlid-translation"/>
          <w:rFonts w:ascii="黑体" w:eastAsia="黑体" w:hAnsi="黑体" w:cs="黑体" w:hint="eastAsia"/>
        </w:rPr>
        <w:t xml:space="preserve">Key Words: </w:t>
      </w:r>
      <w:r>
        <w:rPr>
          <w:rFonts w:ascii="Times New Roman" w:hAnsi="Times New Roman" w:hint="eastAsia"/>
          <w:i/>
          <w:iCs/>
          <w:kern w:val="2"/>
        </w:rPr>
        <w:t xml:space="preserve">E-commerce overseas warehouse, customs clearance, </w:t>
      </w:r>
      <w:proofErr w:type="spellStart"/>
      <w:r>
        <w:rPr>
          <w:rFonts w:ascii="Times New Roman" w:hAnsi="Times New Roman" w:hint="eastAsia"/>
          <w:i/>
          <w:iCs/>
          <w:kern w:val="2"/>
        </w:rPr>
        <w:t>django</w:t>
      </w:r>
      <w:proofErr w:type="spellEnd"/>
      <w:r>
        <w:rPr>
          <w:rFonts w:ascii="Times New Roman" w:hAnsi="Times New Roman" w:hint="eastAsia"/>
          <w:i/>
          <w:iCs/>
          <w:kern w:val="2"/>
        </w:rPr>
        <w:t>，</w:t>
      </w:r>
      <w:r>
        <w:rPr>
          <w:rFonts w:ascii="Times New Roman" w:hAnsi="Times New Roman" w:hint="eastAsia"/>
          <w:i/>
          <w:iCs/>
          <w:kern w:val="2"/>
        </w:rPr>
        <w:t>python</w:t>
      </w:r>
    </w:p>
    <w:p w14:paraId="46993C1F" w14:textId="77777777" w:rsidR="004E75BB" w:rsidRDefault="004E75BB">
      <w:pPr>
        <w:adjustRightInd w:val="0"/>
        <w:snapToGrid w:val="0"/>
        <w:ind w:firstLine="482"/>
        <w:rPr>
          <w:b/>
          <w:i/>
          <w:iCs/>
          <w:kern w:val="2"/>
          <w:szCs w:val="21"/>
        </w:rPr>
        <w:sectPr w:rsidR="004E75BB">
          <w:headerReference w:type="even" r:id="rId23"/>
          <w:headerReference w:type="default" r:id="rId24"/>
          <w:pgSz w:w="11905" w:h="16838"/>
          <w:pgMar w:top="1701" w:right="1417" w:bottom="1701" w:left="1417" w:header="1361" w:footer="1020" w:gutter="0"/>
          <w:pgNumType w:fmt="upperRoman" w:start="1"/>
          <w:cols w:space="0"/>
          <w:docGrid w:type="linesAndChars" w:linePitch="383" w:charSpace="2451"/>
        </w:sectPr>
      </w:pPr>
    </w:p>
    <w:p w14:paraId="7FA43BE3" w14:textId="77777777" w:rsidR="004E75BB" w:rsidRDefault="00000000">
      <w:pPr>
        <w:pStyle w:val="1"/>
        <w:spacing w:before="0" w:after="0" w:line="400" w:lineRule="exact"/>
        <w:ind w:firstLineChars="0" w:firstLine="0"/>
        <w:rPr>
          <w:rFonts w:ascii="Times New Roman" w:eastAsia="黑体" w:hAnsi="Times New Roman"/>
        </w:rPr>
      </w:pPr>
      <w:bookmarkStart w:id="1" w:name="_Toc165406678"/>
      <w:bookmarkStart w:id="2" w:name="_Toc485544675"/>
      <w:bookmarkStart w:id="3" w:name="_Toc485289811"/>
      <w:bookmarkEnd w:id="0"/>
      <w:r>
        <w:rPr>
          <w:rFonts w:ascii="黑体" w:eastAsia="黑体" w:hAnsi="黑体" w:cs="黑体" w:hint="eastAsia"/>
          <w:b w:val="0"/>
          <w:bCs w:val="0"/>
          <w:sz w:val="32"/>
          <w:szCs w:val="32"/>
        </w:rPr>
        <w:lastRenderedPageBreak/>
        <w:t>目    录</w:t>
      </w:r>
      <w:bookmarkEnd w:id="1"/>
      <w:bookmarkEnd w:id="2"/>
      <w:r>
        <w:rPr>
          <w:rFonts w:ascii="Times New Roman" w:eastAsia="黑体" w:hAnsi="Times New Roman"/>
        </w:rPr>
        <w:fldChar w:fldCharType="begin"/>
      </w:r>
      <w:r>
        <w:rPr>
          <w:rFonts w:ascii="Times New Roman" w:eastAsia="黑体" w:hAnsi="Times New Roman"/>
        </w:rPr>
        <w:instrText xml:space="preserve"> TOC \o "1-3" \h \z \u </w:instrText>
      </w:r>
      <w:r>
        <w:rPr>
          <w:rFonts w:ascii="Times New Roman" w:eastAsia="黑体" w:hAnsi="Times New Roman"/>
        </w:rPr>
        <w:fldChar w:fldCharType="separate"/>
      </w:r>
    </w:p>
    <w:p w14:paraId="5A9A705E" w14:textId="77777777" w:rsidR="004E75BB" w:rsidRDefault="004E75BB"/>
    <w:p w14:paraId="71D5BE8E" w14:textId="77777777" w:rsidR="004E75BB" w:rsidRDefault="004E75BB">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79" w:history="1">
        <w:r>
          <w:rPr>
            <w:rStyle w:val="af"/>
            <w:rFonts w:ascii="宋体" w:hAnsi="宋体" w:cs="宋体" w:hint="eastAsia"/>
          </w:rPr>
          <w:t>1  引言</w:t>
        </w:r>
        <w:r>
          <w:rPr>
            <w:rFonts w:ascii="宋体" w:hAnsi="宋体" w:cs="宋体" w:hint="eastAsia"/>
          </w:rPr>
          <w:tab/>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_Toc165406679 \h </w:instrText>
        </w:r>
        <w:r>
          <w:rPr>
            <w:rFonts w:ascii="宋体" w:hAnsi="宋体" w:cs="宋体" w:hint="eastAsia"/>
          </w:rPr>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2FFC49D2" w14:textId="77777777" w:rsidR="004E75BB" w:rsidRDefault="004E75BB">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0" w:history="1">
        <w:r>
          <w:rPr>
            <w:rStyle w:val="af"/>
            <w:rFonts w:ascii="宋体" w:hAnsi="宋体" w:cs="宋体" w:hint="eastAsia"/>
            <w:szCs w:val="24"/>
          </w:rPr>
          <w:t>1.1  研究背景及意义</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w:t>
        </w:r>
        <w:r>
          <w:rPr>
            <w:rFonts w:ascii="宋体" w:hAnsi="宋体" w:cs="宋体" w:hint="eastAsia"/>
            <w:szCs w:val="24"/>
          </w:rPr>
          <w:fldChar w:fldCharType="end"/>
        </w:r>
      </w:hyperlink>
    </w:p>
    <w:p w14:paraId="7CA8B70E" w14:textId="77777777" w:rsidR="004E75BB" w:rsidRDefault="004E75BB">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1" w:history="1">
        <w:r>
          <w:rPr>
            <w:rStyle w:val="af"/>
            <w:rFonts w:ascii="宋体" w:hAnsi="宋体" w:cs="宋体" w:hint="eastAsia"/>
            <w:szCs w:val="24"/>
          </w:rPr>
          <w:t>1.2  国内外研究现状</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_Toc165406681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2</w:t>
        </w:r>
        <w:r>
          <w:rPr>
            <w:rFonts w:ascii="宋体" w:hAnsi="宋体" w:cs="宋体" w:hint="eastAsia"/>
            <w:szCs w:val="24"/>
          </w:rPr>
          <w:fldChar w:fldCharType="end"/>
        </w:r>
      </w:hyperlink>
    </w:p>
    <w:p w14:paraId="6F839602" w14:textId="77777777" w:rsidR="004E75BB" w:rsidRDefault="004E75BB">
      <w:pPr>
        <w:pStyle w:val="TOC2"/>
        <w:tabs>
          <w:tab w:val="left" w:pos="1440"/>
          <w:tab w:val="right" w:leader="dot" w:pos="8780"/>
        </w:tabs>
        <w:spacing w:line="340" w:lineRule="exact"/>
        <w:ind w:firstLineChars="0" w:firstLine="0"/>
        <w:rPr>
          <w:rFonts w:ascii="宋体" w:hAnsi="宋体" w:cs="宋体" w:hint="eastAsia"/>
          <w:bCs w:val="0"/>
          <w:szCs w:val="24"/>
          <w14:ligatures w14:val="standardContextual"/>
        </w:rPr>
      </w:pPr>
      <w:hyperlink w:anchor="_Toc165406682" w:history="1">
        <w:r>
          <w:rPr>
            <w:rStyle w:val="af"/>
            <w:rFonts w:ascii="宋体" w:hAnsi="宋体" w:cs="宋体" w:hint="eastAsia"/>
            <w:szCs w:val="24"/>
          </w:rPr>
          <w:t>1.3  研究内容</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_Toc165406682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3</w:t>
        </w:r>
        <w:r>
          <w:rPr>
            <w:rFonts w:ascii="宋体" w:hAnsi="宋体" w:cs="宋体" w:hint="eastAsia"/>
            <w:szCs w:val="24"/>
          </w:rPr>
          <w:fldChar w:fldCharType="end"/>
        </w:r>
      </w:hyperlink>
    </w:p>
    <w:p w14:paraId="062DE048" w14:textId="77777777" w:rsidR="004E75BB" w:rsidRDefault="004E75BB">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84" w:history="1">
        <w:r>
          <w:rPr>
            <w:rStyle w:val="af"/>
            <w:rFonts w:ascii="宋体" w:hAnsi="宋体" w:cs="宋体" w:hint="eastAsia"/>
          </w:rPr>
          <w:t>2  系统总体分析</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_Toc165406684 \h </w:instrText>
        </w:r>
        <w:r>
          <w:rPr>
            <w:rFonts w:ascii="宋体" w:hAnsi="宋体" w:cs="宋体" w:hint="eastAsia"/>
          </w:rPr>
        </w:r>
        <w:r>
          <w:rPr>
            <w:rFonts w:ascii="宋体" w:hAnsi="宋体" w:cs="宋体" w:hint="eastAsia"/>
          </w:rPr>
          <w:fldChar w:fldCharType="separate"/>
        </w:r>
        <w:r>
          <w:rPr>
            <w:rFonts w:ascii="宋体" w:hAnsi="宋体" w:cs="宋体" w:hint="eastAsia"/>
          </w:rPr>
          <w:t>5</w:t>
        </w:r>
        <w:r>
          <w:rPr>
            <w:rFonts w:ascii="宋体" w:hAnsi="宋体" w:cs="宋体" w:hint="eastAsia"/>
          </w:rPr>
          <w:fldChar w:fldCharType="end"/>
        </w:r>
      </w:hyperlink>
    </w:p>
    <w:p w14:paraId="2901D95D"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85" w:history="1">
        <w:r>
          <w:rPr>
            <w:rStyle w:val="af"/>
            <w:rFonts w:ascii="宋体" w:hAnsi="宋体" w:cs="宋体" w:hint="eastAsia"/>
            <w:szCs w:val="24"/>
          </w:rPr>
          <w:t>2.1  系统可行性分析</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_Toc165406685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5</w:t>
        </w:r>
        <w:r>
          <w:rPr>
            <w:rFonts w:ascii="宋体" w:hAnsi="宋体" w:cs="宋体" w:hint="eastAsia"/>
            <w:szCs w:val="24"/>
          </w:rPr>
          <w:fldChar w:fldCharType="end"/>
        </w:r>
      </w:hyperlink>
    </w:p>
    <w:p w14:paraId="46FC88E5"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86" w:history="1">
        <w:r>
          <w:rPr>
            <w:rStyle w:val="af"/>
            <w:rFonts w:ascii="宋体" w:hAnsi="宋体" w:cs="宋体" w:hint="eastAsia"/>
            <w:szCs w:val="24"/>
          </w:rPr>
          <w:t>2.2  总体需求分析</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_Toc165406686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5</w:t>
        </w:r>
        <w:r>
          <w:rPr>
            <w:rFonts w:ascii="宋体" w:hAnsi="宋体" w:cs="宋体" w:hint="eastAsia"/>
            <w:szCs w:val="24"/>
          </w:rPr>
          <w:fldChar w:fldCharType="end"/>
        </w:r>
      </w:hyperlink>
    </w:p>
    <w:p w14:paraId="611C974D"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87" w:history="1">
        <w:r>
          <w:rPr>
            <w:rStyle w:val="af"/>
            <w:rFonts w:ascii="宋体" w:hAnsi="宋体" w:cs="宋体" w:hint="eastAsia"/>
            <w:szCs w:val="24"/>
          </w:rPr>
          <w:t>2.3  技术框架</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_Toc165406687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6</w:t>
        </w:r>
        <w:r>
          <w:rPr>
            <w:rFonts w:ascii="宋体" w:hAnsi="宋体" w:cs="宋体" w:hint="eastAsia"/>
            <w:szCs w:val="24"/>
          </w:rPr>
          <w:fldChar w:fldCharType="end"/>
        </w:r>
      </w:hyperlink>
    </w:p>
    <w:p w14:paraId="20E54435" w14:textId="77777777" w:rsidR="004E75BB" w:rsidRDefault="004E75BB">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88" w:history="1">
        <w:r>
          <w:rPr>
            <w:rStyle w:val="af"/>
            <w:rFonts w:ascii="宋体" w:hAnsi="宋体" w:cs="宋体" w:hint="eastAsia"/>
          </w:rPr>
          <w:t>3  系统设计</w:t>
        </w:r>
        <w:r>
          <w:rPr>
            <w:rFonts w:ascii="宋体" w:hAnsi="宋体" w:cs="宋体" w:hint="eastAsia"/>
          </w:rPr>
          <w:tab/>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_Toc165406688 \h </w:instrText>
        </w:r>
        <w:r>
          <w:rPr>
            <w:rFonts w:ascii="宋体" w:hAnsi="宋体" w:cs="宋体" w:hint="eastAsia"/>
          </w:rPr>
        </w:r>
        <w:r>
          <w:rPr>
            <w:rFonts w:ascii="宋体" w:hAnsi="宋体" w:cs="宋体" w:hint="eastAsia"/>
          </w:rPr>
          <w:fldChar w:fldCharType="separate"/>
        </w:r>
        <w:r>
          <w:rPr>
            <w:rFonts w:ascii="宋体" w:hAnsi="宋体" w:cs="宋体" w:hint="eastAsia"/>
          </w:rPr>
          <w:t>8</w:t>
        </w:r>
        <w:r>
          <w:rPr>
            <w:rFonts w:ascii="宋体" w:hAnsi="宋体" w:cs="宋体" w:hint="eastAsia"/>
          </w:rPr>
          <w:fldChar w:fldCharType="end"/>
        </w:r>
      </w:hyperlink>
    </w:p>
    <w:p w14:paraId="167679ED" w14:textId="77777777" w:rsidR="004E75BB" w:rsidRDefault="004E75BB">
      <w:pPr>
        <w:pStyle w:val="TOC2"/>
        <w:tabs>
          <w:tab w:val="right" w:leader="dot" w:pos="8780"/>
        </w:tabs>
        <w:spacing w:line="340" w:lineRule="exact"/>
        <w:ind w:firstLineChars="0" w:firstLine="0"/>
        <w:rPr>
          <w:rFonts w:hint="eastAsia"/>
        </w:rPr>
      </w:pPr>
      <w:hyperlink w:anchor="_Toc165406689" w:history="1">
        <w:r>
          <w:rPr>
            <w:rStyle w:val="af"/>
            <w:rFonts w:ascii="宋体" w:hAnsi="宋体" w:cs="宋体" w:hint="eastAsia"/>
            <w:szCs w:val="24"/>
          </w:rPr>
          <w:t>3.1  数据库设计</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_Toc165406689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8</w:t>
        </w:r>
        <w:r>
          <w:rPr>
            <w:rFonts w:ascii="宋体" w:hAnsi="宋体" w:cs="宋体" w:hint="eastAsia"/>
            <w:szCs w:val="24"/>
          </w:rPr>
          <w:fldChar w:fldCharType="end"/>
        </w:r>
      </w:hyperlink>
    </w:p>
    <w:p w14:paraId="5A303650" w14:textId="77777777" w:rsidR="004E75BB" w:rsidRDefault="004E75BB">
      <w:pPr>
        <w:pStyle w:val="TOC2"/>
        <w:tabs>
          <w:tab w:val="right" w:leader="dot" w:pos="8780"/>
        </w:tabs>
        <w:spacing w:line="340" w:lineRule="exact"/>
        <w:ind w:firstLineChars="0" w:firstLine="0"/>
        <w:rPr>
          <w:rFonts w:ascii="宋体" w:hAnsi="宋体" w:cs="宋体" w:hint="eastAsia"/>
          <w:szCs w:val="24"/>
        </w:rPr>
      </w:pPr>
      <w:hyperlink w:anchor="_Toc165406690" w:history="1">
        <w:r>
          <w:rPr>
            <w:rStyle w:val="af"/>
            <w:rFonts w:ascii="宋体" w:hAnsi="宋体" w:cs="宋体" w:hint="eastAsia"/>
            <w:szCs w:val="24"/>
          </w:rPr>
          <w:t>3.2  前端设计</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10</w:t>
        </w:r>
        <w:r>
          <w:rPr>
            <w:rFonts w:ascii="宋体" w:hAnsi="宋体" w:cs="宋体" w:hint="eastAsia"/>
            <w:szCs w:val="24"/>
          </w:rPr>
          <w:fldChar w:fldCharType="end"/>
        </w:r>
      </w:hyperlink>
    </w:p>
    <w:p w14:paraId="06A08444" w14:textId="77777777" w:rsidR="004E75BB" w:rsidRDefault="004E75BB">
      <w:pPr>
        <w:pStyle w:val="TOC2"/>
        <w:tabs>
          <w:tab w:val="right" w:leader="dot" w:pos="8780"/>
        </w:tabs>
        <w:spacing w:line="340" w:lineRule="exact"/>
        <w:ind w:firstLineChars="100" w:firstLine="252"/>
        <w:rPr>
          <w:rFonts w:ascii="宋体" w:hAnsi="宋体" w:cs="宋体" w:hint="eastAsia"/>
          <w:szCs w:val="24"/>
        </w:rPr>
      </w:pPr>
      <w:hyperlink w:anchor="_Toc165406690" w:history="1">
        <w:r>
          <w:rPr>
            <w:rStyle w:val="af"/>
            <w:rFonts w:ascii="宋体" w:hAnsi="宋体" w:cs="宋体" w:hint="eastAsia"/>
            <w:szCs w:val="24"/>
          </w:rPr>
          <w:t>3.2.1  前后端分离架构</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10</w:t>
        </w:r>
        <w:r>
          <w:rPr>
            <w:rFonts w:ascii="宋体" w:hAnsi="宋体" w:cs="宋体" w:hint="eastAsia"/>
            <w:szCs w:val="24"/>
          </w:rPr>
          <w:fldChar w:fldCharType="end"/>
        </w:r>
      </w:hyperlink>
    </w:p>
    <w:p w14:paraId="56FED914" w14:textId="77777777" w:rsidR="004E75BB" w:rsidRDefault="004E75BB">
      <w:pPr>
        <w:pStyle w:val="TOC2"/>
        <w:tabs>
          <w:tab w:val="right" w:leader="dot" w:pos="8780"/>
        </w:tabs>
        <w:spacing w:line="340" w:lineRule="exact"/>
        <w:ind w:firstLineChars="100" w:firstLine="252"/>
        <w:rPr>
          <w:rFonts w:ascii="宋体" w:hAnsi="宋体" w:cs="宋体" w:hint="eastAsia"/>
          <w:bCs w:val="0"/>
          <w:szCs w:val="24"/>
          <w14:ligatures w14:val="standardContextual"/>
        </w:rPr>
      </w:pPr>
      <w:hyperlink w:anchor="_Toc165406690" w:history="1">
        <w:r>
          <w:rPr>
            <w:rStyle w:val="af"/>
            <w:rFonts w:ascii="宋体" w:hAnsi="宋体" w:cs="宋体" w:hint="eastAsia"/>
            <w:szCs w:val="24"/>
          </w:rPr>
          <w:t>3.2.2  React相关</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_Toc165406690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11</w:t>
        </w:r>
        <w:r>
          <w:rPr>
            <w:rFonts w:ascii="宋体" w:hAnsi="宋体" w:cs="宋体" w:hint="eastAsia"/>
            <w:szCs w:val="24"/>
          </w:rPr>
          <w:fldChar w:fldCharType="end"/>
        </w:r>
      </w:hyperlink>
    </w:p>
    <w:p w14:paraId="09DAACD6" w14:textId="77777777" w:rsidR="004E75BB" w:rsidRDefault="004E75BB">
      <w:pPr>
        <w:pStyle w:val="TOC2"/>
        <w:tabs>
          <w:tab w:val="right" w:leader="dot" w:pos="8780"/>
        </w:tabs>
        <w:spacing w:line="340" w:lineRule="exact"/>
        <w:ind w:firstLineChars="100" w:firstLine="252"/>
        <w:rPr>
          <w:rFonts w:hint="eastAsia"/>
          <w:b/>
        </w:rPr>
      </w:pPr>
      <w:hyperlink w:anchor="_Toc165406690" w:history="1">
        <w:r>
          <w:rPr>
            <w:rStyle w:val="af"/>
            <w:rFonts w:ascii="宋体" w:hAnsi="宋体" w:cs="宋体" w:hint="eastAsia"/>
            <w:szCs w:val="24"/>
          </w:rPr>
          <w:t xml:space="preserve">3.2.3  </w:t>
        </w:r>
        <w:r>
          <w:rPr>
            <w:rStyle w:val="af"/>
            <w:rFonts w:ascii="宋体" w:hAnsi="宋体" w:cs="宋体"/>
            <w:szCs w:val="24"/>
          </w:rPr>
          <w:t>jQuery</w:t>
        </w:r>
        <w:r>
          <w:rPr>
            <w:rStyle w:val="af"/>
            <w:rFonts w:ascii="宋体" w:hAnsi="宋体" w:cs="宋体" w:hint="eastAsia"/>
            <w:szCs w:val="24"/>
          </w:rPr>
          <w:t>相关</w:t>
        </w:r>
        <w:r>
          <w:rPr>
            <w:rFonts w:ascii="宋体" w:hAnsi="宋体" w:cs="宋体" w:hint="eastAsia"/>
            <w:szCs w:val="24"/>
          </w:rPr>
          <w:tab/>
          <w:t>1</w:t>
        </w:r>
      </w:hyperlink>
      <w:r>
        <w:rPr>
          <w:rFonts w:ascii="宋体" w:hAnsi="宋体" w:cs="宋体" w:hint="eastAsia"/>
          <w:szCs w:val="24"/>
        </w:rPr>
        <w:t>2</w:t>
      </w:r>
    </w:p>
    <w:p w14:paraId="252535AE" w14:textId="77777777" w:rsidR="004E75BB" w:rsidRDefault="004E75BB">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691" w:history="1">
        <w:r>
          <w:rPr>
            <w:rStyle w:val="af"/>
            <w:rFonts w:ascii="宋体" w:hAnsi="宋体" w:cs="宋体" w:hint="eastAsia"/>
          </w:rPr>
          <w:t>4  系统实现</w:t>
        </w:r>
        <w:r>
          <w:rPr>
            <w:rFonts w:ascii="宋体" w:hAnsi="宋体" w:cs="宋体" w:hint="eastAsia"/>
          </w:rPr>
          <w:tab/>
        </w:r>
        <w:r>
          <w:rPr>
            <w:rFonts w:ascii="宋体" w:hAnsi="宋体" w:cs="宋体" w:hint="eastAsia"/>
          </w:rPr>
          <w:tab/>
          <w:t>1</w:t>
        </w:r>
      </w:hyperlink>
      <w:r>
        <w:rPr>
          <w:rFonts w:ascii="宋体" w:hAnsi="宋体" w:cs="宋体" w:hint="eastAsia"/>
        </w:rPr>
        <w:t>3</w:t>
      </w:r>
    </w:p>
    <w:p w14:paraId="1F8926EF"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2" w:history="1">
        <w:r>
          <w:rPr>
            <w:rStyle w:val="af"/>
            <w:rFonts w:ascii="宋体" w:hAnsi="宋体" w:cs="宋体" w:hint="eastAsia"/>
            <w:szCs w:val="24"/>
          </w:rPr>
          <w:t>4.1  用户登录验证</w:t>
        </w:r>
        <w:r>
          <w:rPr>
            <w:rFonts w:ascii="宋体" w:hAnsi="宋体" w:cs="宋体" w:hint="eastAsia"/>
            <w:szCs w:val="24"/>
          </w:rPr>
          <w:tab/>
          <w:t>1</w:t>
        </w:r>
      </w:hyperlink>
      <w:r>
        <w:rPr>
          <w:rFonts w:ascii="宋体" w:hAnsi="宋体" w:cs="宋体" w:hint="eastAsia"/>
          <w:szCs w:val="24"/>
        </w:rPr>
        <w:t>3</w:t>
      </w:r>
    </w:p>
    <w:p w14:paraId="6BA766AE"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3" w:history="1">
        <w:r>
          <w:rPr>
            <w:rStyle w:val="af"/>
            <w:rFonts w:ascii="宋体" w:hAnsi="宋体" w:cs="宋体" w:hint="eastAsia"/>
            <w:szCs w:val="24"/>
          </w:rPr>
          <w:t>4.2  数据查询展示</w:t>
        </w:r>
        <w:r>
          <w:rPr>
            <w:rFonts w:ascii="宋体" w:hAnsi="宋体" w:cs="宋体" w:hint="eastAsia"/>
            <w:szCs w:val="24"/>
          </w:rPr>
          <w:tab/>
          <w:t>1</w:t>
        </w:r>
      </w:hyperlink>
      <w:r>
        <w:rPr>
          <w:rFonts w:ascii="宋体" w:hAnsi="宋体" w:cs="宋体" w:hint="eastAsia"/>
          <w:szCs w:val="24"/>
        </w:rPr>
        <w:t>4</w:t>
      </w:r>
    </w:p>
    <w:p w14:paraId="101B0279"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4" w:history="1">
        <w:r>
          <w:rPr>
            <w:rStyle w:val="af"/>
            <w:rFonts w:ascii="宋体" w:hAnsi="宋体" w:cs="宋体" w:hint="eastAsia"/>
            <w:szCs w:val="24"/>
          </w:rPr>
          <w:t>4.3  客户展示页</w:t>
        </w:r>
        <w:r>
          <w:rPr>
            <w:rFonts w:ascii="宋体" w:hAnsi="宋体" w:cs="宋体" w:hint="eastAsia"/>
            <w:szCs w:val="24"/>
          </w:rPr>
          <w:tab/>
          <w:t>1</w:t>
        </w:r>
      </w:hyperlink>
      <w:r>
        <w:rPr>
          <w:rFonts w:ascii="宋体" w:hAnsi="宋体" w:cs="宋体" w:hint="eastAsia"/>
          <w:szCs w:val="24"/>
        </w:rPr>
        <w:t>5</w:t>
      </w:r>
    </w:p>
    <w:p w14:paraId="773A86BD"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5" w:history="1">
        <w:r>
          <w:rPr>
            <w:rStyle w:val="af"/>
            <w:rFonts w:ascii="宋体" w:hAnsi="宋体" w:cs="宋体" w:hint="eastAsia"/>
            <w:szCs w:val="24"/>
          </w:rPr>
          <w:t>4.4  产品展示页</w:t>
        </w:r>
        <w:r>
          <w:rPr>
            <w:rFonts w:ascii="宋体" w:hAnsi="宋体" w:cs="宋体" w:hint="eastAsia"/>
            <w:szCs w:val="24"/>
          </w:rPr>
          <w:tab/>
          <w:t>1</w:t>
        </w:r>
      </w:hyperlink>
      <w:r>
        <w:rPr>
          <w:rFonts w:ascii="宋体" w:hAnsi="宋体" w:cs="宋体" w:hint="eastAsia"/>
          <w:szCs w:val="24"/>
        </w:rPr>
        <w:t>5</w:t>
      </w:r>
    </w:p>
    <w:p w14:paraId="1B4FF600"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6" w:history="1">
        <w:r>
          <w:rPr>
            <w:rStyle w:val="af"/>
            <w:rFonts w:ascii="宋体" w:hAnsi="宋体" w:cs="宋体" w:hint="eastAsia"/>
            <w:szCs w:val="24"/>
          </w:rPr>
          <w:t>4.5  订单页面</w:t>
        </w:r>
        <w:r>
          <w:rPr>
            <w:rFonts w:ascii="宋体" w:hAnsi="宋体" w:cs="宋体" w:hint="eastAsia"/>
            <w:szCs w:val="24"/>
          </w:rPr>
          <w:tab/>
          <w:t>1</w:t>
        </w:r>
      </w:hyperlink>
      <w:r>
        <w:rPr>
          <w:rFonts w:ascii="宋体" w:hAnsi="宋体" w:cs="宋体" w:hint="eastAsia"/>
          <w:szCs w:val="24"/>
        </w:rPr>
        <w:t>6</w:t>
      </w:r>
    </w:p>
    <w:p w14:paraId="659D22DB" w14:textId="49D9AF5B"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697" w:history="1">
        <w:r>
          <w:rPr>
            <w:rStyle w:val="af"/>
            <w:rFonts w:ascii="宋体" w:hAnsi="宋体" w:cs="宋体" w:hint="eastAsia"/>
            <w:szCs w:val="24"/>
          </w:rPr>
          <w:t xml:space="preserve">4.6  </w:t>
        </w:r>
        <w:r w:rsidR="004E4D2A">
          <w:rPr>
            <w:rStyle w:val="af"/>
            <w:rFonts w:ascii="宋体" w:hAnsi="宋体" w:cs="宋体" w:hint="eastAsia"/>
            <w:szCs w:val="24"/>
          </w:rPr>
          <w:t>自助</w:t>
        </w:r>
        <w:r>
          <w:rPr>
            <w:rStyle w:val="af"/>
            <w:rFonts w:ascii="宋体" w:hAnsi="宋体" w:cs="宋体" w:hint="eastAsia"/>
            <w:szCs w:val="24"/>
          </w:rPr>
          <w:t>海</w:t>
        </w:r>
        <w:r>
          <w:rPr>
            <w:rStyle w:val="af"/>
            <w:rFonts w:ascii="宋体" w:hAnsi="宋体" w:cs="宋体" w:hint="eastAsia"/>
            <w:szCs w:val="24"/>
          </w:rPr>
          <w:t>关</w:t>
        </w:r>
        <w:r w:rsidR="004E4D2A">
          <w:rPr>
            <w:rStyle w:val="af"/>
            <w:rFonts w:ascii="宋体" w:hAnsi="宋体" w:cs="宋体" w:hint="eastAsia"/>
            <w:szCs w:val="24"/>
          </w:rPr>
          <w:t>报关</w:t>
        </w:r>
        <w:r>
          <w:rPr>
            <w:rFonts w:ascii="宋体" w:hAnsi="宋体" w:cs="宋体" w:hint="eastAsia"/>
            <w:szCs w:val="24"/>
          </w:rPr>
          <w:tab/>
        </w:r>
        <w:r>
          <w:rPr>
            <w:rFonts w:ascii="宋体" w:hAnsi="宋体" w:cs="宋体" w:hint="eastAsia"/>
            <w:szCs w:val="24"/>
          </w:rPr>
          <w:fldChar w:fldCharType="begin"/>
        </w:r>
        <w:r>
          <w:rPr>
            <w:rFonts w:ascii="宋体" w:hAnsi="宋体" w:cs="宋体" w:hint="eastAsia"/>
            <w:szCs w:val="24"/>
          </w:rPr>
          <w:instrText xml:space="preserve"> PAGEREF _Toc165406697 \h </w:instrText>
        </w:r>
        <w:r>
          <w:rPr>
            <w:rFonts w:ascii="宋体" w:hAnsi="宋体" w:cs="宋体" w:hint="eastAsia"/>
            <w:szCs w:val="24"/>
          </w:rPr>
        </w:r>
        <w:r>
          <w:rPr>
            <w:rFonts w:ascii="宋体" w:hAnsi="宋体" w:cs="宋体" w:hint="eastAsia"/>
            <w:szCs w:val="24"/>
          </w:rPr>
          <w:fldChar w:fldCharType="separate"/>
        </w:r>
        <w:r>
          <w:rPr>
            <w:rFonts w:ascii="宋体" w:hAnsi="宋体" w:cs="宋体" w:hint="eastAsia"/>
            <w:szCs w:val="24"/>
          </w:rPr>
          <w:t>16</w:t>
        </w:r>
        <w:r>
          <w:rPr>
            <w:rFonts w:ascii="宋体" w:hAnsi="宋体" w:cs="宋体" w:hint="eastAsia"/>
            <w:szCs w:val="24"/>
          </w:rPr>
          <w:fldChar w:fldCharType="end"/>
        </w:r>
      </w:hyperlink>
    </w:p>
    <w:p w14:paraId="6FE44E4B" w14:textId="77777777" w:rsidR="004E75BB" w:rsidRDefault="004E75BB">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700" w:history="1">
        <w:r>
          <w:rPr>
            <w:rStyle w:val="af"/>
            <w:rFonts w:ascii="宋体" w:hAnsi="宋体" w:cs="宋体" w:hint="eastAsia"/>
          </w:rPr>
          <w:t>5  系统部署</w:t>
        </w:r>
        <w:r>
          <w:rPr>
            <w:rFonts w:ascii="宋体" w:hAnsi="宋体" w:cs="宋体" w:hint="eastAsia"/>
          </w:rPr>
          <w:tab/>
        </w:r>
        <w:r>
          <w:rPr>
            <w:rFonts w:ascii="宋体" w:hAnsi="宋体" w:cs="宋体" w:hint="eastAsia"/>
          </w:rPr>
          <w:tab/>
          <w:t>1</w:t>
        </w:r>
      </w:hyperlink>
      <w:r>
        <w:rPr>
          <w:rFonts w:ascii="宋体" w:hAnsi="宋体" w:cs="宋体" w:hint="eastAsia"/>
        </w:rPr>
        <w:t>8</w:t>
      </w:r>
    </w:p>
    <w:p w14:paraId="249C9207" w14:textId="4E895CE3"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701" w:history="1">
        <w:r>
          <w:rPr>
            <w:rStyle w:val="af"/>
            <w:rFonts w:ascii="宋体" w:hAnsi="宋体" w:cs="宋体" w:hint="eastAsia"/>
            <w:szCs w:val="24"/>
          </w:rPr>
          <w:t xml:space="preserve">5.1  </w:t>
        </w:r>
        <w:r w:rsidR="00934096" w:rsidRPr="00934096">
          <w:rPr>
            <w:rStyle w:val="af"/>
            <w:rFonts w:ascii="宋体" w:hAnsi="宋体" w:cs="宋体" w:hint="eastAsia"/>
            <w:szCs w:val="24"/>
          </w:rPr>
          <w:t>系统接口</w:t>
        </w:r>
        <w:r>
          <w:rPr>
            <w:rFonts w:ascii="宋体" w:hAnsi="宋体" w:cs="宋体" w:hint="eastAsia"/>
            <w:szCs w:val="24"/>
          </w:rPr>
          <w:tab/>
          <w:t>1</w:t>
        </w:r>
      </w:hyperlink>
      <w:r>
        <w:rPr>
          <w:rFonts w:ascii="宋体" w:hAnsi="宋体" w:cs="宋体" w:hint="eastAsia"/>
          <w:szCs w:val="24"/>
        </w:rPr>
        <w:t>8</w:t>
      </w:r>
    </w:p>
    <w:p w14:paraId="259AD6E9" w14:textId="77777777" w:rsidR="004E75BB" w:rsidRDefault="004E75BB">
      <w:pPr>
        <w:pStyle w:val="TOC2"/>
        <w:tabs>
          <w:tab w:val="right" w:leader="dot" w:pos="8780"/>
        </w:tabs>
        <w:spacing w:line="340" w:lineRule="exact"/>
        <w:ind w:firstLineChars="0" w:firstLine="0"/>
        <w:rPr>
          <w:rFonts w:ascii="宋体" w:hAnsi="宋体" w:cs="宋体" w:hint="eastAsia"/>
          <w:bCs w:val="0"/>
          <w:szCs w:val="24"/>
          <w14:ligatures w14:val="standardContextual"/>
        </w:rPr>
      </w:pPr>
      <w:hyperlink w:anchor="_Toc165406702" w:history="1">
        <w:r>
          <w:rPr>
            <w:rStyle w:val="af"/>
            <w:rFonts w:ascii="宋体" w:hAnsi="宋体" w:cs="宋体" w:hint="eastAsia"/>
            <w:szCs w:val="24"/>
          </w:rPr>
          <w:t>5.2  系统开发与部署</w:t>
        </w:r>
        <w:r>
          <w:rPr>
            <w:rFonts w:ascii="宋体" w:hAnsi="宋体" w:cs="宋体" w:hint="eastAsia"/>
            <w:szCs w:val="24"/>
          </w:rPr>
          <w:tab/>
          <w:t>1</w:t>
        </w:r>
      </w:hyperlink>
      <w:r>
        <w:rPr>
          <w:rFonts w:ascii="宋体" w:hAnsi="宋体" w:cs="宋体" w:hint="eastAsia"/>
          <w:szCs w:val="24"/>
        </w:rPr>
        <w:t>9</w:t>
      </w:r>
    </w:p>
    <w:p w14:paraId="40335D3F" w14:textId="77777777" w:rsidR="004E75BB" w:rsidRDefault="004E75BB">
      <w:pPr>
        <w:pStyle w:val="TOC1"/>
        <w:tabs>
          <w:tab w:val="left" w:pos="1440"/>
          <w:tab w:val="right" w:leader="dot" w:pos="8780"/>
        </w:tabs>
        <w:spacing w:line="340" w:lineRule="exact"/>
        <w:ind w:firstLineChars="0" w:firstLine="0"/>
        <w:rPr>
          <w:rFonts w:ascii="宋体" w:hAnsi="宋体" w:cs="宋体" w:hint="eastAsia"/>
          <w:bCs w:val="0"/>
          <w14:ligatures w14:val="standardContextual"/>
        </w:rPr>
      </w:pPr>
      <w:hyperlink w:anchor="_Toc165406703" w:history="1">
        <w:r>
          <w:rPr>
            <w:rStyle w:val="af"/>
            <w:rFonts w:ascii="宋体" w:hAnsi="宋体" w:cs="宋体" w:hint="eastAsia"/>
          </w:rPr>
          <w:t>6  结论与展望</w:t>
        </w:r>
        <w:r>
          <w:rPr>
            <w:rFonts w:ascii="宋体" w:hAnsi="宋体" w:cs="宋体" w:hint="eastAsia"/>
          </w:rPr>
          <w:tab/>
        </w:r>
      </w:hyperlink>
      <w:r>
        <w:rPr>
          <w:rFonts w:ascii="宋体" w:hAnsi="宋体" w:cs="宋体" w:hint="eastAsia"/>
        </w:rPr>
        <w:t>20</w:t>
      </w:r>
    </w:p>
    <w:p w14:paraId="0D8D00FF" w14:textId="77777777" w:rsidR="004E75BB" w:rsidRDefault="004E75BB">
      <w:pPr>
        <w:pStyle w:val="TOC1"/>
        <w:tabs>
          <w:tab w:val="right" w:leader="dot" w:pos="8780"/>
        </w:tabs>
        <w:spacing w:line="340" w:lineRule="exact"/>
        <w:ind w:firstLineChars="0" w:firstLine="0"/>
        <w:rPr>
          <w:rFonts w:ascii="宋体" w:hAnsi="宋体" w:cs="宋体" w:hint="eastAsia"/>
          <w:bCs w:val="0"/>
          <w14:ligatures w14:val="standardContextual"/>
        </w:rPr>
      </w:pPr>
      <w:hyperlink w:anchor="_Toc165406704" w:history="1">
        <w:r>
          <w:rPr>
            <w:rStyle w:val="af"/>
            <w:rFonts w:ascii="宋体" w:hAnsi="宋体" w:cs="宋体" w:hint="eastAsia"/>
          </w:rPr>
          <w:t>致 谢</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_Toc165406704 \h </w:instrText>
        </w:r>
        <w:r>
          <w:rPr>
            <w:rFonts w:ascii="宋体" w:hAnsi="宋体" w:cs="宋体" w:hint="eastAsia"/>
          </w:rPr>
        </w:r>
        <w:r>
          <w:rPr>
            <w:rFonts w:ascii="宋体" w:hAnsi="宋体" w:cs="宋体" w:hint="eastAsia"/>
          </w:rPr>
          <w:fldChar w:fldCharType="separate"/>
        </w:r>
        <w:r>
          <w:rPr>
            <w:rFonts w:ascii="宋体" w:hAnsi="宋体" w:cs="宋体" w:hint="eastAsia"/>
          </w:rPr>
          <w:t>21</w:t>
        </w:r>
        <w:r>
          <w:rPr>
            <w:rFonts w:ascii="宋体" w:hAnsi="宋体" w:cs="宋体" w:hint="eastAsia"/>
          </w:rPr>
          <w:fldChar w:fldCharType="end"/>
        </w:r>
      </w:hyperlink>
    </w:p>
    <w:p w14:paraId="756BF892" w14:textId="77777777" w:rsidR="004E75BB" w:rsidRDefault="004E75BB">
      <w:pPr>
        <w:pStyle w:val="TOC1"/>
        <w:tabs>
          <w:tab w:val="right" w:leader="dot" w:pos="8780"/>
        </w:tabs>
        <w:spacing w:line="340" w:lineRule="exact"/>
        <w:ind w:firstLineChars="0" w:firstLine="0"/>
        <w:rPr>
          <w:rFonts w:ascii="宋体" w:hAnsi="宋体" w:cs="宋体" w:hint="eastAsia"/>
        </w:rPr>
      </w:pPr>
      <w:hyperlink w:anchor="_Toc165406705" w:history="1">
        <w:r>
          <w:rPr>
            <w:rStyle w:val="af"/>
            <w:rFonts w:ascii="宋体" w:hAnsi="宋体" w:cs="宋体" w:hint="eastAsia"/>
          </w:rPr>
          <w:t>参考文献</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_Toc165406705 \h </w:instrText>
        </w:r>
        <w:r>
          <w:rPr>
            <w:rFonts w:ascii="宋体" w:hAnsi="宋体" w:cs="宋体" w:hint="eastAsia"/>
          </w:rPr>
        </w:r>
        <w:r>
          <w:rPr>
            <w:rFonts w:ascii="宋体" w:hAnsi="宋体" w:cs="宋体" w:hint="eastAsia"/>
          </w:rPr>
          <w:fldChar w:fldCharType="separate"/>
        </w:r>
        <w:r>
          <w:rPr>
            <w:rFonts w:ascii="宋体" w:hAnsi="宋体" w:cs="宋体" w:hint="eastAsia"/>
          </w:rPr>
          <w:t>22</w:t>
        </w:r>
        <w:r>
          <w:rPr>
            <w:rFonts w:ascii="宋体" w:hAnsi="宋体" w:cs="宋体" w:hint="eastAsia"/>
          </w:rPr>
          <w:fldChar w:fldCharType="end"/>
        </w:r>
      </w:hyperlink>
    </w:p>
    <w:p w14:paraId="4A2BF33F" w14:textId="77777777" w:rsidR="004E75BB" w:rsidRDefault="004E75BB">
      <w:pPr>
        <w:pStyle w:val="TOC1"/>
        <w:tabs>
          <w:tab w:val="right" w:leader="dot" w:pos="8780"/>
        </w:tabs>
        <w:spacing w:line="340" w:lineRule="exact"/>
        <w:ind w:firstLineChars="0" w:firstLine="0"/>
        <w:rPr>
          <w:rFonts w:hint="eastAsia"/>
        </w:rPr>
      </w:pPr>
      <w:hyperlink w:anchor="_Toc165406688" w:history="1">
        <w:r>
          <w:rPr>
            <w:rFonts w:hint="eastAsia"/>
          </w:rPr>
          <w:t>附录</w:t>
        </w:r>
        <w:r>
          <w:rPr>
            <w:rFonts w:ascii="宋体" w:hAnsi="宋体" w:cs="宋体" w:hint="eastAsia"/>
          </w:rPr>
          <w:tab/>
          <w:t>2</w:t>
        </w:r>
      </w:hyperlink>
      <w:r>
        <w:rPr>
          <w:rFonts w:ascii="宋体" w:hAnsi="宋体" w:cs="宋体" w:hint="eastAsia"/>
        </w:rPr>
        <w:t>3</w:t>
      </w:r>
    </w:p>
    <w:p w14:paraId="131F9B9F" w14:textId="77777777" w:rsidR="004E75BB" w:rsidRDefault="00000000">
      <w:pPr>
        <w:spacing w:line="400" w:lineRule="exact"/>
        <w:sectPr w:rsidR="004E75BB">
          <w:headerReference w:type="even" r:id="rId25"/>
          <w:headerReference w:type="default" r:id="rId26"/>
          <w:footerReference w:type="even" r:id="rId27"/>
          <w:footerReference w:type="default" r:id="rId28"/>
          <w:headerReference w:type="first" r:id="rId29"/>
          <w:footerReference w:type="first" r:id="rId30"/>
          <w:pgSz w:w="11905" w:h="16838"/>
          <w:pgMar w:top="1701" w:right="1417" w:bottom="1701" w:left="1417" w:header="1361" w:footer="1020" w:gutter="0"/>
          <w:pgNumType w:fmt="upperRoman" w:start="1"/>
          <w:cols w:space="0"/>
          <w:docGrid w:type="linesAndChars" w:linePitch="383" w:charSpace="2451"/>
        </w:sectPr>
      </w:pPr>
      <w:r>
        <w:rPr>
          <w:rFonts w:eastAsia="黑体"/>
        </w:rPr>
        <w:fldChar w:fldCharType="end"/>
      </w:r>
    </w:p>
    <w:p w14:paraId="3EA1CD2C" w14:textId="77777777" w:rsidR="004E75BB" w:rsidRDefault="00000000">
      <w:pPr>
        <w:spacing w:line="400" w:lineRule="exact"/>
        <w:rPr>
          <w:rFonts w:ascii="黑体" w:eastAsia="黑体" w:hAnsi="黑体" w:cs="黑体" w:hint="eastAsia"/>
        </w:rPr>
      </w:pPr>
      <w:bookmarkStart w:id="4" w:name="_Toc165406679"/>
      <w:bookmarkEnd w:id="3"/>
      <w:r>
        <w:rPr>
          <w:rFonts w:ascii="黑体" w:eastAsia="黑体" w:hAnsi="黑体" w:cs="黑体" w:hint="eastAsia"/>
        </w:rPr>
        <w:lastRenderedPageBreak/>
        <w:t>1  引言</w:t>
      </w:r>
      <w:bookmarkEnd w:id="4"/>
    </w:p>
    <w:p w14:paraId="6048E37B" w14:textId="77777777" w:rsidR="004E75BB" w:rsidRDefault="00000000">
      <w:pPr>
        <w:spacing w:line="400" w:lineRule="exact"/>
        <w:rPr>
          <w:rFonts w:ascii="黑体" w:eastAsia="黑体" w:hAnsi="黑体" w:cs="黑体" w:hint="eastAsia"/>
        </w:rPr>
      </w:pPr>
      <w:bookmarkStart w:id="5" w:name="_Toc165406680"/>
      <w:r>
        <w:rPr>
          <w:rFonts w:ascii="黑体" w:eastAsia="黑体" w:hAnsi="黑体" w:cs="黑体" w:hint="eastAsia"/>
        </w:rPr>
        <w:t>1.1  研究背景及意义</w:t>
      </w:r>
      <w:bookmarkEnd w:id="5"/>
    </w:p>
    <w:p w14:paraId="674BBEFF" w14:textId="77777777" w:rsidR="004E75BB" w:rsidRDefault="00000000">
      <w:pPr>
        <w:spacing w:line="400" w:lineRule="exact"/>
        <w:ind w:firstLineChars="200" w:firstLine="504"/>
        <w:rPr>
          <w:rFonts w:ascii="Times New Roman" w:hAnsi="Times New Roman"/>
        </w:rPr>
      </w:pPr>
      <w:r>
        <w:rPr>
          <w:rFonts w:ascii="Times New Roman" w:hAnsi="Times New Roman"/>
        </w:rPr>
        <w:t>在全球经济一体化进程加速的背景下，世界贸易组织数据显示，</w:t>
      </w:r>
      <w:r>
        <w:rPr>
          <w:rFonts w:ascii="Times New Roman" w:hAnsi="Times New Roman"/>
        </w:rPr>
        <w:t>2023</w:t>
      </w:r>
      <w:r>
        <w:rPr>
          <w:rFonts w:ascii="Times New Roman" w:hAnsi="Times New Roman"/>
        </w:rPr>
        <w:t>年全球</w:t>
      </w:r>
      <w:r>
        <w:rPr>
          <w:rFonts w:ascii="Times New Roman" w:hAnsi="Times New Roman"/>
        </w:rPr>
        <w:t>B2B</w:t>
      </w:r>
      <w:r>
        <w:rPr>
          <w:rFonts w:ascii="Times New Roman" w:hAnsi="Times New Roman"/>
        </w:rPr>
        <w:t>跨境电商交易规模突破</w:t>
      </w:r>
      <w:r>
        <w:rPr>
          <w:rFonts w:ascii="Times New Roman" w:hAnsi="Times New Roman"/>
        </w:rPr>
        <w:t>13</w:t>
      </w:r>
      <w:proofErr w:type="gramStart"/>
      <w:r>
        <w:rPr>
          <w:rFonts w:ascii="Times New Roman" w:hAnsi="Times New Roman"/>
        </w:rPr>
        <w:t>万亿</w:t>
      </w:r>
      <w:proofErr w:type="gramEnd"/>
      <w:r>
        <w:rPr>
          <w:rFonts w:ascii="Times New Roman" w:hAnsi="Times New Roman"/>
        </w:rPr>
        <w:t>美元，其中东南亚市场年增长率达</w:t>
      </w:r>
      <w:r>
        <w:rPr>
          <w:rFonts w:ascii="Times New Roman" w:hAnsi="Times New Roman"/>
        </w:rPr>
        <w:t>23.6%</w:t>
      </w:r>
      <w:r>
        <w:rPr>
          <w:rFonts w:ascii="Times New Roman" w:hAnsi="Times New Roman"/>
        </w:rPr>
        <w:t>，成为全球最具潜力的新兴市场。中国作为世界第二大经济体，</w:t>
      </w:r>
      <w:r>
        <w:rPr>
          <w:rFonts w:ascii="Times New Roman" w:hAnsi="Times New Roman"/>
        </w:rPr>
        <w:t>2023</w:t>
      </w:r>
      <w:r>
        <w:rPr>
          <w:rFonts w:ascii="Times New Roman" w:hAnsi="Times New Roman"/>
        </w:rPr>
        <w:t>年跨境电商进出口总额达</w:t>
      </w:r>
      <w:r>
        <w:rPr>
          <w:rFonts w:ascii="Times New Roman" w:hAnsi="Times New Roman"/>
        </w:rPr>
        <w:t>2.38</w:t>
      </w:r>
      <w:proofErr w:type="gramStart"/>
      <w:r>
        <w:rPr>
          <w:rFonts w:ascii="Times New Roman" w:hAnsi="Times New Roman"/>
        </w:rPr>
        <w:t>万亿</w:t>
      </w:r>
      <w:proofErr w:type="gramEnd"/>
      <w:r>
        <w:rPr>
          <w:rFonts w:ascii="Times New Roman" w:hAnsi="Times New Roman"/>
        </w:rPr>
        <w:t>元人民币，但</w:t>
      </w:r>
      <w:r>
        <w:rPr>
          <w:rFonts w:ascii="Times New Roman" w:hAnsi="Times New Roman"/>
        </w:rPr>
        <w:t>B2B</w:t>
      </w:r>
      <w:r>
        <w:rPr>
          <w:rFonts w:ascii="Times New Roman" w:hAnsi="Times New Roman"/>
        </w:rPr>
        <w:t>业务占比仅为</w:t>
      </w:r>
      <w:r>
        <w:rPr>
          <w:rFonts w:ascii="Times New Roman" w:hAnsi="Times New Roman"/>
        </w:rPr>
        <w:t>58%</w:t>
      </w:r>
      <w:r>
        <w:rPr>
          <w:rFonts w:ascii="Times New Roman" w:hAnsi="Times New Roman"/>
        </w:rPr>
        <w:t>，显著低于发达国家</w:t>
      </w:r>
      <w:r>
        <w:rPr>
          <w:rFonts w:ascii="Times New Roman" w:hAnsi="Times New Roman"/>
        </w:rPr>
        <w:t>75%</w:t>
      </w:r>
      <w:r>
        <w:rPr>
          <w:rFonts w:ascii="Times New Roman" w:hAnsi="Times New Roman"/>
        </w:rPr>
        <w:t>的平均水平。这种结构性差异表明，我国传统制造企业正面临从</w:t>
      </w:r>
      <w:r>
        <w:rPr>
          <w:rFonts w:ascii="Times New Roman" w:hAnsi="Times New Roman"/>
        </w:rPr>
        <w:t>"</w:t>
      </w:r>
      <w:r>
        <w:rPr>
          <w:rFonts w:ascii="Times New Roman" w:hAnsi="Times New Roman"/>
        </w:rPr>
        <w:t>产品出海</w:t>
      </w:r>
      <w:r>
        <w:rPr>
          <w:rFonts w:ascii="Times New Roman" w:hAnsi="Times New Roman"/>
        </w:rPr>
        <w:t>"</w:t>
      </w:r>
      <w:r>
        <w:rPr>
          <w:rFonts w:ascii="Times New Roman" w:hAnsi="Times New Roman"/>
        </w:rPr>
        <w:t>向</w:t>
      </w:r>
      <w:r>
        <w:rPr>
          <w:rFonts w:ascii="Times New Roman" w:hAnsi="Times New Roman"/>
        </w:rPr>
        <w:t>"</w:t>
      </w:r>
      <w:r>
        <w:rPr>
          <w:rFonts w:ascii="Times New Roman" w:hAnsi="Times New Roman"/>
        </w:rPr>
        <w:t>服务出海</w:t>
      </w:r>
      <w:r>
        <w:rPr>
          <w:rFonts w:ascii="Times New Roman" w:hAnsi="Times New Roman"/>
        </w:rPr>
        <w:t>"</w:t>
      </w:r>
      <w:r>
        <w:rPr>
          <w:rFonts w:ascii="Times New Roman" w:hAnsi="Times New Roman"/>
        </w:rPr>
        <w:t>的转型挑战</w:t>
      </w:r>
      <w:r>
        <w:rPr>
          <w:rFonts w:ascii="Times New Roman" w:hAnsi="Times New Roman" w:hint="eastAsia"/>
        </w:rPr>
        <w:t>。</w:t>
      </w:r>
      <w:r>
        <w:rPr>
          <w:rFonts w:ascii="Times New Roman" w:hAnsi="Times New Roman"/>
        </w:rPr>
        <w:t>《区域全面经济伙伴关系协定》（</w:t>
      </w:r>
      <w:r>
        <w:rPr>
          <w:rFonts w:ascii="Times New Roman" w:hAnsi="Times New Roman"/>
        </w:rPr>
        <w:t>RCEP</w:t>
      </w:r>
      <w:r>
        <w:rPr>
          <w:rFonts w:ascii="Times New Roman" w:hAnsi="Times New Roman"/>
        </w:rPr>
        <w:t>）的全面生效，使得中国与东盟国家的零关税商品种类覆盖率达</w:t>
      </w:r>
      <w:r>
        <w:rPr>
          <w:rFonts w:ascii="Times New Roman" w:hAnsi="Times New Roman"/>
        </w:rPr>
        <w:t>90%</w:t>
      </w:r>
      <w:r>
        <w:rPr>
          <w:rFonts w:ascii="Times New Roman" w:hAnsi="Times New Roman"/>
        </w:rPr>
        <w:t>以上。在此背景下，山东惠发食品等北方传统食品加工企业亟需建立直达东南亚终端客户的贸易通道。然而，传统外贸模式中存在的海关申报效率低下（平均清关时间</w:t>
      </w:r>
      <w:r>
        <w:rPr>
          <w:rFonts w:ascii="Times New Roman" w:hAnsi="Times New Roman"/>
        </w:rPr>
        <w:t>7-15</w:t>
      </w:r>
      <w:r>
        <w:rPr>
          <w:rFonts w:ascii="Times New Roman" w:hAnsi="Times New Roman"/>
        </w:rPr>
        <w:t>天）、跨境支付周期长（</w:t>
      </w:r>
      <w:r>
        <w:rPr>
          <w:rFonts w:ascii="Times New Roman" w:hAnsi="Times New Roman"/>
        </w:rPr>
        <w:t>T+3</w:t>
      </w:r>
      <w:r>
        <w:rPr>
          <w:rFonts w:ascii="Times New Roman" w:hAnsi="Times New Roman"/>
        </w:rPr>
        <w:t>结算占比达</w:t>
      </w:r>
      <w:r>
        <w:rPr>
          <w:rFonts w:ascii="Times New Roman" w:hAnsi="Times New Roman"/>
        </w:rPr>
        <w:t>68%</w:t>
      </w:r>
      <w:r>
        <w:rPr>
          <w:rFonts w:ascii="Times New Roman" w:hAnsi="Times New Roman"/>
        </w:rPr>
        <w:t>）、仓储管理粗放（库存周转率低于</w:t>
      </w:r>
      <w:r>
        <w:rPr>
          <w:rFonts w:ascii="Times New Roman" w:hAnsi="Times New Roman"/>
        </w:rPr>
        <w:t>2</w:t>
      </w:r>
      <w:r>
        <w:rPr>
          <w:rFonts w:ascii="Times New Roman" w:hAnsi="Times New Roman"/>
        </w:rPr>
        <w:t>次</w:t>
      </w:r>
      <w:r>
        <w:rPr>
          <w:rFonts w:ascii="Times New Roman" w:hAnsi="Times New Roman"/>
        </w:rPr>
        <w:t>/</w:t>
      </w:r>
      <w:r>
        <w:rPr>
          <w:rFonts w:ascii="Times New Roman" w:hAnsi="Times New Roman"/>
        </w:rPr>
        <w:t>年）等问题，严重制约着企业拓展海外市场的步伐。</w:t>
      </w:r>
    </w:p>
    <w:p w14:paraId="5FEB2A41" w14:textId="77777777" w:rsidR="004E75BB" w:rsidRDefault="00000000">
      <w:pPr>
        <w:spacing w:line="400" w:lineRule="exact"/>
        <w:ind w:firstLineChars="200" w:firstLine="504"/>
        <w:rPr>
          <w:rFonts w:ascii="Times New Roman" w:hAnsi="Times New Roman"/>
        </w:rPr>
      </w:pPr>
      <w:r>
        <w:rPr>
          <w:rFonts w:ascii="Times New Roman" w:hAnsi="Times New Roman"/>
        </w:rPr>
        <w:t>海外</w:t>
      </w:r>
      <w:proofErr w:type="gramStart"/>
      <w:r>
        <w:rPr>
          <w:rFonts w:ascii="Times New Roman" w:hAnsi="Times New Roman"/>
        </w:rPr>
        <w:t>仓作为</w:t>
      </w:r>
      <w:proofErr w:type="gramEnd"/>
      <w:r>
        <w:rPr>
          <w:rFonts w:ascii="Times New Roman" w:hAnsi="Times New Roman"/>
        </w:rPr>
        <w:t>跨境电</w:t>
      </w:r>
      <w:proofErr w:type="gramStart"/>
      <w:r>
        <w:rPr>
          <w:rFonts w:ascii="Times New Roman" w:hAnsi="Times New Roman"/>
        </w:rPr>
        <w:t>商基础</w:t>
      </w:r>
      <w:proofErr w:type="gramEnd"/>
      <w:r>
        <w:rPr>
          <w:rFonts w:ascii="Times New Roman" w:hAnsi="Times New Roman"/>
        </w:rPr>
        <w:t>设施，其发展经历了三个阶段：</w:t>
      </w:r>
      <w:r>
        <w:rPr>
          <w:rFonts w:ascii="Times New Roman" w:hAnsi="Times New Roman"/>
        </w:rPr>
        <w:t>1.0</w:t>
      </w:r>
      <w:r>
        <w:rPr>
          <w:rFonts w:ascii="Times New Roman" w:hAnsi="Times New Roman"/>
        </w:rPr>
        <w:t>时代的邮政包裹模式（</w:t>
      </w:r>
      <w:r>
        <w:rPr>
          <w:rFonts w:ascii="Times New Roman" w:hAnsi="Times New Roman"/>
        </w:rPr>
        <w:t>2000-2010</w:t>
      </w:r>
      <w:r>
        <w:rPr>
          <w:rFonts w:ascii="Times New Roman" w:hAnsi="Times New Roman" w:hint="eastAsia"/>
        </w:rPr>
        <w:t>）</w:t>
      </w:r>
      <w:r>
        <w:rPr>
          <w:rFonts w:ascii="Times New Roman" w:hAnsi="Times New Roman"/>
        </w:rPr>
        <w:t>、</w:t>
      </w:r>
      <w:r>
        <w:rPr>
          <w:rFonts w:ascii="Times New Roman" w:hAnsi="Times New Roman"/>
        </w:rPr>
        <w:t>2.0</w:t>
      </w:r>
      <w:r>
        <w:rPr>
          <w:rFonts w:ascii="Times New Roman" w:hAnsi="Times New Roman"/>
        </w:rPr>
        <w:t>时代的第三方物流仓配（</w:t>
      </w:r>
      <w:r>
        <w:rPr>
          <w:rFonts w:ascii="Times New Roman" w:hAnsi="Times New Roman"/>
        </w:rPr>
        <w:t>2011-2018</w:t>
      </w:r>
      <w:r>
        <w:rPr>
          <w:rFonts w:ascii="Times New Roman" w:hAnsi="Times New Roman"/>
        </w:rPr>
        <w:t>）、</w:t>
      </w:r>
      <w:r>
        <w:rPr>
          <w:rFonts w:ascii="Times New Roman" w:hAnsi="Times New Roman"/>
        </w:rPr>
        <w:t>3.0</w:t>
      </w:r>
      <w:r>
        <w:rPr>
          <w:rFonts w:ascii="Times New Roman" w:hAnsi="Times New Roman"/>
        </w:rPr>
        <w:t>时代的</w:t>
      </w:r>
      <w:proofErr w:type="gramStart"/>
      <w:r>
        <w:rPr>
          <w:rFonts w:ascii="Times New Roman" w:hAnsi="Times New Roman"/>
        </w:rPr>
        <w:t>智能仓配一体化</w:t>
      </w:r>
      <w:proofErr w:type="gramEnd"/>
      <w:r>
        <w:rPr>
          <w:rFonts w:ascii="Times New Roman" w:hAnsi="Times New Roman"/>
        </w:rPr>
        <w:t>（</w:t>
      </w:r>
      <w:r>
        <w:rPr>
          <w:rFonts w:ascii="Times New Roman" w:hAnsi="Times New Roman"/>
        </w:rPr>
        <w:t>2019</w:t>
      </w:r>
      <w:r>
        <w:rPr>
          <w:rFonts w:ascii="Times New Roman" w:hAnsi="Times New Roman"/>
        </w:rPr>
        <w:t>至今）。当前主流海外</w:t>
      </w:r>
      <w:proofErr w:type="gramStart"/>
      <w:r>
        <w:rPr>
          <w:rFonts w:ascii="Times New Roman" w:hAnsi="Times New Roman"/>
        </w:rPr>
        <w:t>仓服务</w:t>
      </w:r>
      <w:proofErr w:type="gramEnd"/>
      <w:r>
        <w:rPr>
          <w:rFonts w:ascii="Times New Roman" w:hAnsi="Times New Roman"/>
        </w:rPr>
        <w:t>存在三大核心矛盾：系统孤岛问题：海关申报系统（如中国单一窗口）、物流管理系统（如</w:t>
      </w:r>
      <w:proofErr w:type="spellStart"/>
      <w:r>
        <w:rPr>
          <w:rFonts w:ascii="Times New Roman" w:hAnsi="Times New Roman"/>
        </w:rPr>
        <w:t>Flexport</w:t>
      </w:r>
      <w:proofErr w:type="spellEnd"/>
      <w:r>
        <w:rPr>
          <w:rFonts w:ascii="Times New Roman" w:hAnsi="Times New Roman"/>
        </w:rPr>
        <w:t>）、仓储管理系统（如</w:t>
      </w:r>
      <w:r>
        <w:rPr>
          <w:rFonts w:ascii="Times New Roman" w:hAnsi="Times New Roman"/>
        </w:rPr>
        <w:t>WMS</w:t>
      </w:r>
      <w:r>
        <w:rPr>
          <w:rFonts w:ascii="Times New Roman" w:hAnsi="Times New Roman"/>
        </w:rPr>
        <w:t>）之间数据互通率不足</w:t>
      </w:r>
      <w:r>
        <w:rPr>
          <w:rFonts w:ascii="Times New Roman" w:hAnsi="Times New Roman"/>
        </w:rPr>
        <w:t>40%</w:t>
      </w:r>
      <w:r>
        <w:rPr>
          <w:rFonts w:ascii="Times New Roman" w:hAnsi="Times New Roman"/>
        </w:rPr>
        <w:t>，导致订单履约周期延长</w:t>
      </w:r>
      <w:r>
        <w:rPr>
          <w:rFonts w:ascii="Times New Roman" w:hAnsi="Times New Roman"/>
        </w:rPr>
        <w:t>30%</w:t>
      </w:r>
      <w:r>
        <w:rPr>
          <w:rFonts w:ascii="Times New Roman" w:hAnsi="Times New Roman"/>
        </w:rPr>
        <w:t>以上。合</w:t>
      </w:r>
      <w:proofErr w:type="gramStart"/>
      <w:r>
        <w:rPr>
          <w:rFonts w:ascii="Times New Roman" w:hAnsi="Times New Roman"/>
        </w:rPr>
        <w:t>规</w:t>
      </w:r>
      <w:proofErr w:type="gramEnd"/>
      <w:r>
        <w:rPr>
          <w:rFonts w:ascii="Times New Roman" w:hAnsi="Times New Roman"/>
        </w:rPr>
        <w:t>性风险：东南亚国家海关申报规则差异显著，以</w:t>
      </w:r>
      <w:r>
        <w:rPr>
          <w:rFonts w:ascii="Times New Roman" w:hAnsi="Times New Roman"/>
        </w:rPr>
        <w:t>HS</w:t>
      </w:r>
      <w:r>
        <w:rPr>
          <w:rFonts w:ascii="Times New Roman" w:hAnsi="Times New Roman"/>
        </w:rPr>
        <w:t>编码为例，马来西亚采用</w:t>
      </w:r>
      <w:r>
        <w:rPr>
          <w:rFonts w:ascii="Times New Roman" w:hAnsi="Times New Roman"/>
        </w:rPr>
        <w:t>10</w:t>
      </w:r>
      <w:r>
        <w:rPr>
          <w:rFonts w:ascii="Times New Roman" w:hAnsi="Times New Roman"/>
        </w:rPr>
        <w:t>位编码体系，而印尼使用</w:t>
      </w:r>
      <w:r>
        <w:rPr>
          <w:rFonts w:ascii="Times New Roman" w:hAnsi="Times New Roman"/>
        </w:rPr>
        <w:t>12</w:t>
      </w:r>
      <w:r>
        <w:rPr>
          <w:rFonts w:ascii="Times New Roman" w:hAnsi="Times New Roman"/>
        </w:rPr>
        <w:t>位编码，人工申报错误率高达</w:t>
      </w:r>
      <w:r>
        <w:rPr>
          <w:rFonts w:ascii="Times New Roman" w:hAnsi="Times New Roman"/>
        </w:rPr>
        <w:t>18.7%</w:t>
      </w:r>
      <w:r>
        <w:rPr>
          <w:rFonts w:ascii="Times New Roman" w:hAnsi="Times New Roman"/>
        </w:rPr>
        <w:t>。金融服务断层：传统</w:t>
      </w:r>
      <w:r>
        <w:rPr>
          <w:rFonts w:ascii="Times New Roman" w:hAnsi="Times New Roman"/>
        </w:rPr>
        <w:t>TT</w:t>
      </w:r>
      <w:r>
        <w:rPr>
          <w:rFonts w:ascii="Times New Roman" w:hAnsi="Times New Roman"/>
        </w:rPr>
        <w:t>汇款模式下，中小企业跨境支付成本超过交易金额的</w:t>
      </w:r>
      <w:r>
        <w:rPr>
          <w:rFonts w:ascii="Times New Roman" w:hAnsi="Times New Roman"/>
        </w:rPr>
        <w:t>3.5%</w:t>
      </w:r>
      <w:r>
        <w:rPr>
          <w:rFonts w:ascii="Times New Roman" w:hAnsi="Times New Roman"/>
        </w:rPr>
        <w:t>，且存在</w:t>
      </w:r>
      <w:r>
        <w:rPr>
          <w:rFonts w:ascii="Times New Roman" w:hAnsi="Times New Roman"/>
        </w:rPr>
        <w:t>15-30</w:t>
      </w:r>
      <w:r>
        <w:rPr>
          <w:rFonts w:ascii="Times New Roman" w:hAnsi="Times New Roman"/>
        </w:rPr>
        <w:t>天的资金滞留期。新一代信息技术为解决上述问题提供了全新路径。区块链技术在国际贸易单证流转中的应用（如马士基</w:t>
      </w:r>
      <w:proofErr w:type="spellStart"/>
      <w:r>
        <w:rPr>
          <w:rFonts w:ascii="Times New Roman" w:hAnsi="Times New Roman"/>
        </w:rPr>
        <w:t>TradeLens</w:t>
      </w:r>
      <w:proofErr w:type="spellEnd"/>
      <w:r>
        <w:rPr>
          <w:rFonts w:ascii="Times New Roman" w:hAnsi="Times New Roman"/>
        </w:rPr>
        <w:t>平台），使单证处理时间缩短</w:t>
      </w:r>
      <w:r>
        <w:rPr>
          <w:rFonts w:ascii="Times New Roman" w:hAnsi="Times New Roman"/>
        </w:rPr>
        <w:t>40%</w:t>
      </w:r>
      <w:r>
        <w:rPr>
          <w:rFonts w:ascii="Times New Roman" w:hAnsi="Times New Roman"/>
        </w:rPr>
        <w:t>；人工智能在海关风险布控中的实践（如迪拜海关</w:t>
      </w:r>
      <w:r>
        <w:rPr>
          <w:rFonts w:ascii="Times New Roman" w:hAnsi="Times New Roman"/>
        </w:rPr>
        <w:t>AI</w:t>
      </w:r>
      <w:r>
        <w:rPr>
          <w:rFonts w:ascii="Times New Roman" w:hAnsi="Times New Roman"/>
        </w:rPr>
        <w:t>系统），将查验准确率提升至</w:t>
      </w:r>
      <w:r>
        <w:rPr>
          <w:rFonts w:ascii="Times New Roman" w:hAnsi="Times New Roman"/>
        </w:rPr>
        <w:t>89%</w:t>
      </w:r>
      <w:r>
        <w:rPr>
          <w:rFonts w:ascii="Times New Roman" w:hAnsi="Times New Roman"/>
        </w:rPr>
        <w:t>；物联网技术在智能仓储中的渗透（如亚马逊</w:t>
      </w:r>
      <w:r>
        <w:rPr>
          <w:rFonts w:ascii="Times New Roman" w:hAnsi="Times New Roman"/>
        </w:rPr>
        <w:t>Robotics</w:t>
      </w:r>
      <w:r>
        <w:rPr>
          <w:rFonts w:ascii="Times New Roman" w:hAnsi="Times New Roman"/>
        </w:rPr>
        <w:t>），使库存盘点效率提高</w:t>
      </w:r>
      <w:r>
        <w:rPr>
          <w:rFonts w:ascii="Times New Roman" w:hAnsi="Times New Roman"/>
        </w:rPr>
        <w:t>6</w:t>
      </w:r>
      <w:r>
        <w:rPr>
          <w:rFonts w:ascii="Times New Roman" w:hAnsi="Times New Roman"/>
        </w:rPr>
        <w:t>倍。这些技术突破为构建智能化海外仓平台奠定了实践基础。</w:t>
      </w:r>
    </w:p>
    <w:p w14:paraId="5BC0F5D9" w14:textId="77777777" w:rsidR="004E75BB" w:rsidRDefault="00000000">
      <w:pPr>
        <w:spacing w:line="400" w:lineRule="exact"/>
        <w:ind w:firstLineChars="200" w:firstLine="504"/>
        <w:rPr>
          <w:rFonts w:ascii="Times New Roman" w:hAnsi="Times New Roman"/>
        </w:rPr>
      </w:pPr>
      <w:r>
        <w:rPr>
          <w:rFonts w:ascii="Times New Roman" w:hAnsi="Times New Roman"/>
        </w:rPr>
        <w:t>本研究拟构建的</w:t>
      </w:r>
      <w:r>
        <w:rPr>
          <w:rFonts w:ascii="Times New Roman" w:hAnsi="Times New Roman"/>
        </w:rPr>
        <w:t>B2B</w:t>
      </w:r>
      <w:r>
        <w:rPr>
          <w:rFonts w:ascii="Times New Roman" w:hAnsi="Times New Roman"/>
        </w:rPr>
        <w:t>海外仓储服务平台具有双重创新价值：</w:t>
      </w:r>
      <w:r>
        <w:rPr>
          <w:rFonts w:ascii="Times New Roman" w:hAnsi="Times New Roman" w:hint="eastAsia"/>
        </w:rPr>
        <w:t>从</w:t>
      </w:r>
      <w:r>
        <w:rPr>
          <w:rFonts w:ascii="Times New Roman" w:hAnsi="Times New Roman"/>
        </w:rPr>
        <w:t>学术价值层面</w:t>
      </w:r>
      <w:r>
        <w:rPr>
          <w:rFonts w:ascii="Times New Roman" w:hAnsi="Times New Roman"/>
        </w:rPr>
        <w:t>​</w:t>
      </w:r>
      <w:r>
        <w:rPr>
          <w:rFonts w:ascii="Times New Roman" w:hAnsi="Times New Roman" w:hint="eastAsia"/>
        </w:rPr>
        <w:t>在于</w:t>
      </w:r>
      <w:r>
        <w:rPr>
          <w:rFonts w:ascii="Times New Roman" w:hAnsi="Times New Roman"/>
        </w:rPr>
        <w:t>建立跨境贸易服务数字化模型，完善国际贸易数字化理论框架提出基于知识图谱的海关编码智能匹配算法，推进贸易合</w:t>
      </w:r>
      <w:proofErr w:type="gramStart"/>
      <w:r>
        <w:rPr>
          <w:rFonts w:ascii="Times New Roman" w:hAnsi="Times New Roman"/>
        </w:rPr>
        <w:t>规</w:t>
      </w:r>
      <w:proofErr w:type="gramEnd"/>
      <w:r>
        <w:rPr>
          <w:rFonts w:ascii="Times New Roman" w:hAnsi="Times New Roman"/>
        </w:rPr>
        <w:t>研究范式创新构建跨境支付风险量化评估体系，丰富数字金融风险管理理论</w:t>
      </w:r>
      <w:r>
        <w:rPr>
          <w:rFonts w:ascii="Times New Roman" w:hAnsi="Times New Roman"/>
        </w:rPr>
        <w:t>;</w:t>
      </w:r>
      <w:r>
        <w:rPr>
          <w:rFonts w:ascii="Times New Roman" w:hAnsi="Times New Roman" w:hint="eastAsia"/>
        </w:rPr>
        <w:t>从</w:t>
      </w:r>
      <w:r>
        <w:rPr>
          <w:rFonts w:ascii="Times New Roman" w:hAnsi="Times New Roman"/>
        </w:rPr>
        <w:t>实践应用层面</w:t>
      </w:r>
      <w:r>
        <w:rPr>
          <w:rFonts w:ascii="Times New Roman" w:hAnsi="Times New Roman" w:hint="eastAsia"/>
        </w:rPr>
        <w:t>在于</w:t>
      </w:r>
      <w:r>
        <w:rPr>
          <w:rFonts w:ascii="Times New Roman" w:hAnsi="Times New Roman"/>
        </w:rPr>
        <w:t>为中小制造企业提供</w:t>
      </w:r>
      <w:r>
        <w:rPr>
          <w:rFonts w:ascii="Times New Roman" w:hAnsi="Times New Roman"/>
        </w:rPr>
        <w:t>"</w:t>
      </w:r>
      <w:r>
        <w:rPr>
          <w:rFonts w:ascii="Times New Roman" w:hAnsi="Times New Roman"/>
        </w:rPr>
        <w:t>一键出海</w:t>
      </w:r>
      <w:r>
        <w:rPr>
          <w:rFonts w:ascii="Times New Roman" w:hAnsi="Times New Roman"/>
        </w:rPr>
        <w:t>"</w:t>
      </w:r>
      <w:r>
        <w:rPr>
          <w:rFonts w:ascii="Times New Roman" w:hAnsi="Times New Roman"/>
        </w:rPr>
        <w:t>解决方案，降低海外市场进入门槛通过智能报关系统将清关时间压缩至</w:t>
      </w:r>
      <w:r>
        <w:rPr>
          <w:rFonts w:ascii="Times New Roman" w:hAnsi="Times New Roman"/>
        </w:rPr>
        <w:t>72</w:t>
      </w:r>
      <w:r>
        <w:rPr>
          <w:rFonts w:ascii="Times New Roman" w:hAnsi="Times New Roman"/>
        </w:rPr>
        <w:t>小时内，提升供应链响应速度创新</w:t>
      </w:r>
      <w:r>
        <w:rPr>
          <w:rFonts w:ascii="Times New Roman" w:hAnsi="Times New Roman"/>
        </w:rPr>
        <w:t>"</w:t>
      </w:r>
      <w:r>
        <w:rPr>
          <w:rFonts w:ascii="Times New Roman" w:hAnsi="Times New Roman"/>
        </w:rPr>
        <w:t>平台分账</w:t>
      </w:r>
      <w:r>
        <w:rPr>
          <w:rFonts w:ascii="Times New Roman" w:hAnsi="Times New Roman"/>
        </w:rPr>
        <w:t>+</w:t>
      </w:r>
      <w:r>
        <w:rPr>
          <w:rFonts w:ascii="Times New Roman" w:hAnsi="Times New Roman"/>
        </w:rPr>
        <w:t>本地结算</w:t>
      </w:r>
      <w:r>
        <w:rPr>
          <w:rFonts w:ascii="Times New Roman" w:hAnsi="Times New Roman"/>
        </w:rPr>
        <w:t>"</w:t>
      </w:r>
      <w:r>
        <w:rPr>
          <w:rFonts w:ascii="Times New Roman" w:hAnsi="Times New Roman"/>
        </w:rPr>
        <w:t>模式，使跨境资金周转效率提升</w:t>
      </w:r>
      <w:r>
        <w:rPr>
          <w:rFonts w:ascii="Times New Roman" w:hAnsi="Times New Roman"/>
        </w:rPr>
        <w:t>50%</w:t>
      </w:r>
    </w:p>
    <w:p w14:paraId="14A477CD" w14:textId="77777777" w:rsidR="004E75BB" w:rsidRDefault="00000000">
      <w:pPr>
        <w:spacing w:line="400" w:lineRule="exact"/>
        <w:rPr>
          <w:rFonts w:ascii="Times New Roman" w:hAnsi="Times New Roman"/>
        </w:rPr>
      </w:pPr>
      <w:r>
        <w:rPr>
          <w:rFonts w:ascii="Times New Roman" w:hAnsi="Times New Roman"/>
        </w:rPr>
        <w:lastRenderedPageBreak/>
        <w:tab/>
      </w:r>
      <w:r>
        <w:rPr>
          <w:rFonts w:ascii="Times New Roman" w:hAnsi="Times New Roman"/>
        </w:rPr>
        <w:t>以惠发食品为例，该企业通过平台对接马来西亚进口商，预计年度订单处理量可达</w:t>
      </w:r>
      <w:r>
        <w:rPr>
          <w:rFonts w:ascii="Times New Roman" w:hAnsi="Times New Roman"/>
        </w:rPr>
        <w:t>1200TEU</w:t>
      </w:r>
      <w:r>
        <w:rPr>
          <w:rFonts w:ascii="Times New Roman" w:hAnsi="Times New Roman"/>
        </w:rPr>
        <w:t>，物流成本降低</w:t>
      </w:r>
      <w:r>
        <w:rPr>
          <w:rFonts w:ascii="Times New Roman" w:hAnsi="Times New Roman"/>
        </w:rPr>
        <w:t>22%</w:t>
      </w:r>
      <w:r>
        <w:rPr>
          <w:rFonts w:ascii="Times New Roman" w:hAnsi="Times New Roman"/>
        </w:rPr>
        <w:t>，资金回笼周期从</w:t>
      </w:r>
      <w:r>
        <w:rPr>
          <w:rFonts w:ascii="Times New Roman" w:hAnsi="Times New Roman"/>
        </w:rPr>
        <w:t>45</w:t>
      </w:r>
      <w:r>
        <w:rPr>
          <w:rFonts w:ascii="Times New Roman" w:hAnsi="Times New Roman"/>
        </w:rPr>
        <w:t>天缩短至</w:t>
      </w:r>
      <w:r>
        <w:rPr>
          <w:rFonts w:ascii="Times New Roman" w:hAnsi="Times New Roman"/>
        </w:rPr>
        <w:t>T+1</w:t>
      </w:r>
      <w:r>
        <w:rPr>
          <w:rFonts w:ascii="Times New Roman" w:hAnsi="Times New Roman"/>
        </w:rPr>
        <w:t>。这种模式创新对于推动北方传统产业带转型升级、落实</w:t>
      </w:r>
      <w:r>
        <w:rPr>
          <w:rFonts w:ascii="Times New Roman" w:hAnsi="Times New Roman"/>
        </w:rPr>
        <w:t>"</w:t>
      </w:r>
      <w:r>
        <w:rPr>
          <w:rFonts w:ascii="Times New Roman" w:hAnsi="Times New Roman"/>
        </w:rPr>
        <w:t>双循环</w:t>
      </w:r>
      <w:r>
        <w:rPr>
          <w:rFonts w:ascii="Times New Roman" w:hAnsi="Times New Roman"/>
        </w:rPr>
        <w:t>"</w:t>
      </w:r>
      <w:r>
        <w:rPr>
          <w:rFonts w:ascii="Times New Roman" w:hAnsi="Times New Roman"/>
        </w:rPr>
        <w:t>发展战略具有重要示范意义。</w:t>
      </w:r>
    </w:p>
    <w:p w14:paraId="0494B184" w14:textId="77777777" w:rsidR="004E75BB" w:rsidRDefault="004E75BB">
      <w:pPr>
        <w:spacing w:line="400" w:lineRule="exact"/>
        <w:rPr>
          <w:rFonts w:ascii="宋体" w:hAnsi="宋体" w:hint="eastAsia"/>
        </w:rPr>
      </w:pPr>
    </w:p>
    <w:p w14:paraId="576AD7B7" w14:textId="77777777" w:rsidR="004E75BB" w:rsidRDefault="00000000">
      <w:pPr>
        <w:spacing w:line="400" w:lineRule="exact"/>
        <w:rPr>
          <w:rFonts w:ascii="黑体" w:eastAsia="黑体" w:hAnsi="黑体" w:cs="黑体" w:hint="eastAsia"/>
        </w:rPr>
      </w:pPr>
      <w:bookmarkStart w:id="6" w:name="_Toc165406681"/>
      <w:r>
        <w:rPr>
          <w:rFonts w:ascii="黑体" w:eastAsia="黑体" w:hAnsi="黑体" w:cs="黑体" w:hint="eastAsia"/>
        </w:rPr>
        <w:t>1.2  国内外研究现状</w:t>
      </w:r>
      <w:bookmarkEnd w:id="6"/>
    </w:p>
    <w:p w14:paraId="38E25B40" w14:textId="77777777" w:rsidR="004E75BB" w:rsidRDefault="00000000">
      <w:pPr>
        <w:spacing w:line="400" w:lineRule="exact"/>
        <w:ind w:firstLineChars="200" w:firstLine="504"/>
        <w:rPr>
          <w:rFonts w:ascii="Times New Roman" w:hAnsi="Times New Roman"/>
        </w:rPr>
      </w:pPr>
      <w:r>
        <w:rPr>
          <w:rFonts w:ascii="Times New Roman" w:hAnsi="Times New Roman"/>
        </w:rPr>
        <w:t>我国学者在跨境电</w:t>
      </w:r>
      <w:proofErr w:type="gramStart"/>
      <w:r>
        <w:rPr>
          <w:rFonts w:ascii="Times New Roman" w:hAnsi="Times New Roman"/>
        </w:rPr>
        <w:t>商领域</w:t>
      </w:r>
      <w:proofErr w:type="gramEnd"/>
      <w:r>
        <w:rPr>
          <w:rFonts w:ascii="Times New Roman" w:hAnsi="Times New Roman"/>
        </w:rPr>
        <w:t>的研究呈现三个显著特征：</w:t>
      </w:r>
    </w:p>
    <w:p w14:paraId="5ED382EF" w14:textId="77777777" w:rsidR="004E75BB" w:rsidRDefault="00000000">
      <w:pPr>
        <w:tabs>
          <w:tab w:val="left" w:pos="720"/>
        </w:tabs>
        <w:spacing w:line="400" w:lineRule="exact"/>
        <w:ind w:firstLineChars="200" w:firstLine="504"/>
        <w:rPr>
          <w:rFonts w:ascii="Times New Roman" w:hAnsi="Times New Roman"/>
        </w:rPr>
      </w:pPr>
      <w:r>
        <w:rPr>
          <w:rFonts w:ascii="Times New Roman" w:hAnsi="Times New Roman"/>
        </w:rPr>
        <w:t>基础设施研究集中度高：李强团队（</w:t>
      </w:r>
      <w:r>
        <w:rPr>
          <w:rFonts w:ascii="Times New Roman" w:hAnsi="Times New Roman"/>
        </w:rPr>
        <w:t>2022</w:t>
      </w:r>
      <w:r>
        <w:rPr>
          <w:rFonts w:ascii="Times New Roman" w:hAnsi="Times New Roman"/>
        </w:rPr>
        <w:t>）提出的</w:t>
      </w:r>
      <w:r>
        <w:rPr>
          <w:rFonts w:ascii="Times New Roman" w:hAnsi="Times New Roman"/>
        </w:rPr>
        <w:t>"</w:t>
      </w:r>
      <w:r>
        <w:rPr>
          <w:rFonts w:ascii="Times New Roman" w:hAnsi="Times New Roman"/>
        </w:rPr>
        <w:t>四维仓配模型</w:t>
      </w:r>
      <w:r>
        <w:rPr>
          <w:rFonts w:ascii="Times New Roman" w:hAnsi="Times New Roman"/>
        </w:rPr>
        <w:t>"</w:t>
      </w:r>
      <w:r>
        <w:rPr>
          <w:rFonts w:ascii="Times New Roman" w:hAnsi="Times New Roman"/>
        </w:rPr>
        <w:t>，通过建立动态选址算法，使仓储网络覆盖率提升</w:t>
      </w:r>
      <w:r>
        <w:rPr>
          <w:rFonts w:ascii="Times New Roman" w:hAnsi="Times New Roman"/>
        </w:rPr>
        <w:t>35%</w:t>
      </w:r>
      <w:r>
        <w:rPr>
          <w:rFonts w:ascii="Times New Roman" w:hAnsi="Times New Roman"/>
        </w:rPr>
        <w:t>。但其研究局限于国内仓配体系，未涉及</w:t>
      </w:r>
      <w:proofErr w:type="gramStart"/>
      <w:r>
        <w:rPr>
          <w:rFonts w:ascii="Times New Roman" w:hAnsi="Times New Roman"/>
        </w:rPr>
        <w:t>跨国多仓联动</w:t>
      </w:r>
      <w:proofErr w:type="gramEnd"/>
      <w:r>
        <w:rPr>
          <w:rFonts w:ascii="Times New Roman" w:hAnsi="Times New Roman"/>
        </w:rPr>
        <w:t>。技术应用研究碎片化：王伟等（</w:t>
      </w:r>
      <w:r>
        <w:rPr>
          <w:rFonts w:ascii="Times New Roman" w:hAnsi="Times New Roman"/>
        </w:rPr>
        <w:t>2023</w:t>
      </w:r>
      <w:r>
        <w:rPr>
          <w:rFonts w:ascii="Times New Roman" w:hAnsi="Times New Roman"/>
        </w:rPr>
        <w:t>）开发的智能报关原型系统，在单一商品类别的</w:t>
      </w:r>
      <w:r>
        <w:rPr>
          <w:rFonts w:ascii="Times New Roman" w:hAnsi="Times New Roman"/>
        </w:rPr>
        <w:t>HS</w:t>
      </w:r>
      <w:r>
        <w:rPr>
          <w:rFonts w:ascii="Times New Roman" w:hAnsi="Times New Roman"/>
        </w:rPr>
        <w:t>编码匹配准确率达到</w:t>
      </w:r>
      <w:r>
        <w:rPr>
          <w:rFonts w:ascii="Times New Roman" w:hAnsi="Times New Roman"/>
        </w:rPr>
        <w:t>92%</w:t>
      </w:r>
      <w:r>
        <w:rPr>
          <w:rFonts w:ascii="Times New Roman" w:hAnsi="Times New Roman"/>
        </w:rPr>
        <w:t>，但未解决多国海关规则协同问题。</w:t>
      </w:r>
    </w:p>
    <w:p w14:paraId="7352FF1C" w14:textId="238B3563" w:rsidR="004E75BB" w:rsidRDefault="00000000">
      <w:pPr>
        <w:tabs>
          <w:tab w:val="left" w:pos="720"/>
        </w:tabs>
        <w:spacing w:line="400" w:lineRule="exact"/>
        <w:rPr>
          <w:rFonts w:ascii="Times New Roman" w:hAnsi="Times New Roman"/>
        </w:rPr>
      </w:pPr>
      <w:r>
        <w:rPr>
          <w:rFonts w:ascii="Times New Roman" w:hAnsi="Times New Roman"/>
        </w:rPr>
        <w:t>金融服务研究滞后：中国支付清算协会报告（</w:t>
      </w:r>
      <w:r>
        <w:rPr>
          <w:rFonts w:ascii="Times New Roman" w:hAnsi="Times New Roman"/>
        </w:rPr>
        <w:t>2023</w:t>
      </w:r>
      <w:r>
        <w:rPr>
          <w:rFonts w:ascii="Times New Roman" w:hAnsi="Times New Roman"/>
        </w:rPr>
        <w:t>）显示，跨境</w:t>
      </w:r>
      <w:r>
        <w:rPr>
          <w:rFonts w:ascii="Times New Roman" w:hAnsi="Times New Roman"/>
        </w:rPr>
        <w:t>B2B</w:t>
      </w:r>
      <w:r>
        <w:rPr>
          <w:rFonts w:ascii="Times New Roman" w:hAnsi="Times New Roman"/>
        </w:rPr>
        <w:t>支付数字化率不足</w:t>
      </w:r>
      <w:r>
        <w:rPr>
          <w:rFonts w:ascii="Times New Roman" w:hAnsi="Times New Roman"/>
        </w:rPr>
        <w:t>30%</w:t>
      </w:r>
      <w:r>
        <w:rPr>
          <w:rFonts w:ascii="Times New Roman" w:hAnsi="Times New Roman"/>
        </w:rPr>
        <w:t>，现有研究</w:t>
      </w:r>
      <w:r w:rsidR="00204562">
        <w:rPr>
          <w:rFonts w:ascii="Times New Roman" w:hAnsi="Times New Roman" w:hint="eastAsia"/>
        </w:rPr>
        <w:t>多聚焦</w:t>
      </w:r>
      <w:r>
        <w:rPr>
          <w:rFonts w:ascii="Times New Roman" w:hAnsi="Times New Roman"/>
        </w:rPr>
        <w:t>C</w:t>
      </w:r>
      <w:r>
        <w:rPr>
          <w:rFonts w:ascii="Times New Roman" w:hAnsi="Times New Roman"/>
        </w:rPr>
        <w:t>端支付（如李芳的跨境支付安全框架），缺乏面向</w:t>
      </w:r>
      <w:r>
        <w:rPr>
          <w:rFonts w:ascii="Times New Roman" w:hAnsi="Times New Roman"/>
        </w:rPr>
        <w:t>B</w:t>
      </w:r>
      <w:r>
        <w:rPr>
          <w:rFonts w:ascii="Times New Roman" w:hAnsi="Times New Roman"/>
        </w:rPr>
        <w:t>端的解决方案。行业实践中，阿里巴巴国际站率先推出</w:t>
      </w:r>
      <w:r>
        <w:rPr>
          <w:rFonts w:ascii="Times New Roman" w:hAnsi="Times New Roman"/>
        </w:rPr>
        <w:t>"</w:t>
      </w:r>
      <w:r>
        <w:rPr>
          <w:rFonts w:ascii="Times New Roman" w:hAnsi="Times New Roman"/>
        </w:rPr>
        <w:t>数字化关务</w:t>
      </w:r>
      <w:r>
        <w:rPr>
          <w:rFonts w:ascii="Times New Roman" w:hAnsi="Times New Roman"/>
        </w:rPr>
        <w:t>"</w:t>
      </w:r>
      <w:r>
        <w:rPr>
          <w:rFonts w:ascii="Times New Roman" w:hAnsi="Times New Roman"/>
        </w:rPr>
        <w:t>模块，实现与中国海关总署系统的</w:t>
      </w:r>
      <w:r>
        <w:rPr>
          <w:rFonts w:ascii="Times New Roman" w:hAnsi="Times New Roman"/>
        </w:rPr>
        <w:t>API</w:t>
      </w:r>
      <w:r>
        <w:rPr>
          <w:rFonts w:ascii="Times New Roman" w:hAnsi="Times New Roman"/>
        </w:rPr>
        <w:t>直连，但其海外</w:t>
      </w:r>
      <w:proofErr w:type="gramStart"/>
      <w:r>
        <w:rPr>
          <w:rFonts w:ascii="Times New Roman" w:hAnsi="Times New Roman"/>
        </w:rPr>
        <w:t>仓服务</w:t>
      </w:r>
      <w:proofErr w:type="gramEnd"/>
      <w:r>
        <w:rPr>
          <w:rFonts w:ascii="Times New Roman" w:hAnsi="Times New Roman"/>
        </w:rPr>
        <w:t>仅覆盖</w:t>
      </w:r>
      <w:r>
        <w:rPr>
          <w:rFonts w:ascii="Times New Roman" w:hAnsi="Times New Roman"/>
        </w:rPr>
        <w:t>6</w:t>
      </w:r>
      <w:r>
        <w:rPr>
          <w:rFonts w:ascii="Times New Roman" w:hAnsi="Times New Roman"/>
        </w:rPr>
        <w:t>个国家，且缺乏智能分仓功能。京东全球</w:t>
      </w:r>
      <w:proofErr w:type="gramStart"/>
      <w:r>
        <w:rPr>
          <w:rFonts w:ascii="Times New Roman" w:hAnsi="Times New Roman"/>
        </w:rPr>
        <w:t>售建立</w:t>
      </w:r>
      <w:proofErr w:type="gramEnd"/>
      <w:r>
        <w:rPr>
          <w:rFonts w:ascii="Times New Roman" w:hAnsi="Times New Roman"/>
        </w:rPr>
        <w:t>的海外仓数字化平台，虽然实现了库存可视化，但报关流程仍需人工介入，平均处理时长超过</w:t>
      </w:r>
      <w:r>
        <w:rPr>
          <w:rFonts w:ascii="Times New Roman" w:hAnsi="Times New Roman"/>
        </w:rPr>
        <w:t>48</w:t>
      </w:r>
      <w:r>
        <w:rPr>
          <w:rFonts w:ascii="Times New Roman" w:hAnsi="Times New Roman"/>
        </w:rPr>
        <w:t>小时。</w:t>
      </w:r>
    </w:p>
    <w:p w14:paraId="5211D1C7" w14:textId="77777777" w:rsidR="004E75BB" w:rsidRDefault="00000000">
      <w:pPr>
        <w:spacing w:line="400" w:lineRule="exact"/>
        <w:ind w:firstLineChars="200" w:firstLine="504"/>
        <w:rPr>
          <w:rFonts w:ascii="Times New Roman" w:hAnsi="Times New Roman"/>
        </w:rPr>
      </w:pPr>
      <w:r>
        <w:rPr>
          <w:rFonts w:ascii="Times New Roman" w:hAnsi="Times New Roman"/>
        </w:rPr>
        <w:t>发达国家在该领域的研究呈现两大趋势：智能化系统研发</w:t>
      </w:r>
      <w:r>
        <w:rPr>
          <w:rFonts w:ascii="Times New Roman" w:hAnsi="Times New Roman" w:hint="eastAsia"/>
        </w:rPr>
        <w:t>：</w:t>
      </w:r>
      <w:r>
        <w:rPr>
          <w:rFonts w:ascii="Times New Roman" w:hAnsi="Times New Roman"/>
        </w:rPr>
        <w:t>MIT</w:t>
      </w:r>
      <w:r>
        <w:rPr>
          <w:rFonts w:ascii="Times New Roman" w:hAnsi="Times New Roman"/>
        </w:rPr>
        <w:t>数字商务实验室（</w:t>
      </w:r>
      <w:r>
        <w:rPr>
          <w:rFonts w:ascii="Times New Roman" w:hAnsi="Times New Roman"/>
        </w:rPr>
        <w:t>2023</w:t>
      </w:r>
      <w:r>
        <w:rPr>
          <w:rFonts w:ascii="Times New Roman" w:hAnsi="Times New Roman"/>
        </w:rPr>
        <w:t>）开发的</w:t>
      </w:r>
      <w:proofErr w:type="spellStart"/>
      <w:r>
        <w:rPr>
          <w:rFonts w:ascii="Times New Roman" w:hAnsi="Times New Roman"/>
        </w:rPr>
        <w:t>TradeAI</w:t>
      </w:r>
      <w:proofErr w:type="spellEnd"/>
      <w:r>
        <w:rPr>
          <w:rFonts w:ascii="Times New Roman" w:hAnsi="Times New Roman"/>
        </w:rPr>
        <w:t>系统，通过机器学习海关历史数据，成功将美国进口申报错误率从</w:t>
      </w:r>
      <w:r>
        <w:rPr>
          <w:rFonts w:ascii="Times New Roman" w:hAnsi="Times New Roman"/>
        </w:rPr>
        <w:t>15.2%</w:t>
      </w:r>
      <w:r>
        <w:rPr>
          <w:rFonts w:ascii="Times New Roman" w:hAnsi="Times New Roman"/>
        </w:rPr>
        <w:t>降至</w:t>
      </w:r>
      <w:r>
        <w:rPr>
          <w:rFonts w:ascii="Times New Roman" w:hAnsi="Times New Roman"/>
        </w:rPr>
        <w:t>4.8%</w:t>
      </w:r>
      <w:r>
        <w:rPr>
          <w:rFonts w:ascii="Times New Roman" w:hAnsi="Times New Roman"/>
        </w:rPr>
        <w:t>。但其算法模型未考虑发展中国家海关数据不完整的特点。区块链技术应用：欧洲跨境贸易联盟发起的</w:t>
      </w:r>
      <w:r>
        <w:rPr>
          <w:rFonts w:ascii="Times New Roman" w:hAnsi="Times New Roman"/>
        </w:rPr>
        <w:t>"</w:t>
      </w:r>
      <w:r>
        <w:rPr>
          <w:rFonts w:ascii="Times New Roman" w:hAnsi="Times New Roman"/>
        </w:rPr>
        <w:t>数字丝绸之路</w:t>
      </w:r>
      <w:r>
        <w:rPr>
          <w:rFonts w:ascii="Times New Roman" w:hAnsi="Times New Roman"/>
        </w:rPr>
        <w:t>"</w:t>
      </w:r>
      <w:r>
        <w:rPr>
          <w:rFonts w:ascii="Times New Roman" w:hAnsi="Times New Roman"/>
        </w:rPr>
        <w:t>项目，建立基于</w:t>
      </w:r>
      <w:r>
        <w:rPr>
          <w:rFonts w:ascii="Times New Roman" w:hAnsi="Times New Roman"/>
        </w:rPr>
        <w:t>Hyperledger Fabric</w:t>
      </w:r>
      <w:r>
        <w:rPr>
          <w:rFonts w:ascii="Times New Roman" w:hAnsi="Times New Roman"/>
        </w:rPr>
        <w:t>的联盟链，使欧盟国家间贸易单证传输效率提升</w:t>
      </w:r>
      <w:r>
        <w:rPr>
          <w:rFonts w:ascii="Times New Roman" w:hAnsi="Times New Roman"/>
        </w:rPr>
        <w:t>60%</w:t>
      </w:r>
      <w:r>
        <w:rPr>
          <w:rFonts w:ascii="Times New Roman" w:hAnsi="Times New Roman"/>
        </w:rPr>
        <w:t>。但这种中心化架构难以适应东南亚多国参与的复杂场景。商业实践方面，亚马</w:t>
      </w:r>
      <w:proofErr w:type="gramStart"/>
      <w:r>
        <w:rPr>
          <w:rFonts w:ascii="Times New Roman" w:hAnsi="Times New Roman"/>
        </w:rPr>
        <w:t>逊全球</w:t>
      </w:r>
      <w:proofErr w:type="gramEnd"/>
      <w:r>
        <w:rPr>
          <w:rFonts w:ascii="Times New Roman" w:hAnsi="Times New Roman"/>
        </w:rPr>
        <w:t>开店（</w:t>
      </w:r>
      <w:r>
        <w:rPr>
          <w:rFonts w:ascii="Times New Roman" w:hAnsi="Times New Roman"/>
        </w:rPr>
        <w:t>Amazon Global Selling</w:t>
      </w:r>
      <w:r>
        <w:rPr>
          <w:rFonts w:ascii="Times New Roman" w:hAnsi="Times New Roman"/>
        </w:rPr>
        <w:t>）建立的</w:t>
      </w:r>
      <w:r>
        <w:rPr>
          <w:rFonts w:ascii="Times New Roman" w:hAnsi="Times New Roman"/>
        </w:rPr>
        <w:t>FBA</w:t>
      </w:r>
      <w:r>
        <w:rPr>
          <w:rFonts w:ascii="Times New Roman" w:hAnsi="Times New Roman"/>
        </w:rPr>
        <w:t>海外仓体系，通过预测算法实现库存动态调配，但其服务费率高达</w:t>
      </w:r>
      <w:r>
        <w:rPr>
          <w:rFonts w:ascii="Times New Roman" w:hAnsi="Times New Roman"/>
        </w:rPr>
        <w:t>28%-35%</w:t>
      </w:r>
      <w:r>
        <w:rPr>
          <w:rFonts w:ascii="Times New Roman" w:hAnsi="Times New Roman"/>
        </w:rPr>
        <w:t>，对中小企业形成成本压力。</w:t>
      </w:r>
      <w:proofErr w:type="spellStart"/>
      <w:r>
        <w:rPr>
          <w:rFonts w:ascii="Times New Roman" w:hAnsi="Times New Roman"/>
        </w:rPr>
        <w:t>Flexport</w:t>
      </w:r>
      <w:proofErr w:type="spellEnd"/>
      <w:r>
        <w:rPr>
          <w:rFonts w:ascii="Times New Roman" w:hAnsi="Times New Roman"/>
        </w:rPr>
        <w:t>推出的数字货运平台虽整合了海关申报功能，但主要服务于大型企业，最小订单门槛为</w:t>
      </w:r>
      <w:r>
        <w:rPr>
          <w:rFonts w:ascii="Times New Roman" w:hAnsi="Times New Roman"/>
        </w:rPr>
        <w:t>5</w:t>
      </w:r>
      <w:r>
        <w:rPr>
          <w:rFonts w:ascii="Times New Roman" w:hAnsi="Times New Roman"/>
        </w:rPr>
        <w:t>万美元。</w:t>
      </w:r>
    </w:p>
    <w:p w14:paraId="10A99BD5" w14:textId="17321314" w:rsidR="004E75BB" w:rsidRDefault="00000000">
      <w:pPr>
        <w:spacing w:line="400" w:lineRule="exact"/>
        <w:ind w:firstLineChars="200" w:firstLine="504"/>
        <w:rPr>
          <w:rFonts w:ascii="宋体" w:hAnsi="宋体" w:hint="eastAsia"/>
        </w:rPr>
      </w:pPr>
      <w:r>
        <w:rPr>
          <w:rFonts w:ascii="Times New Roman" w:hAnsi="Times New Roman"/>
        </w:rPr>
        <w:t>现有研究存在三大亟待解决的学术问题：多国规则兼容难题：现有系统多针对单一国家海关规则设计，缺乏如本研究提出的</w:t>
      </w:r>
      <w:r>
        <w:rPr>
          <w:rFonts w:ascii="Times New Roman" w:hAnsi="Times New Roman"/>
        </w:rPr>
        <w:t>"</w:t>
      </w:r>
      <w:r>
        <w:rPr>
          <w:rFonts w:ascii="Times New Roman" w:hAnsi="Times New Roman"/>
        </w:rPr>
        <w:t>规则引擎</w:t>
      </w:r>
      <w:r>
        <w:rPr>
          <w:rFonts w:ascii="Times New Roman" w:hAnsi="Times New Roman"/>
        </w:rPr>
        <w:t>+</w:t>
      </w:r>
      <w:r>
        <w:rPr>
          <w:rFonts w:ascii="Times New Roman" w:hAnsi="Times New Roman"/>
        </w:rPr>
        <w:t>机器学习</w:t>
      </w:r>
      <w:r>
        <w:rPr>
          <w:rFonts w:ascii="Times New Roman" w:hAnsi="Times New Roman"/>
        </w:rPr>
        <w:t>"</w:t>
      </w:r>
      <w:r>
        <w:rPr>
          <w:rFonts w:ascii="Times New Roman" w:hAnsi="Times New Roman"/>
        </w:rPr>
        <w:t>动态适应机制。世界海关组织（</w:t>
      </w:r>
      <w:r>
        <w:rPr>
          <w:rFonts w:ascii="Times New Roman" w:hAnsi="Times New Roman"/>
        </w:rPr>
        <w:t>WCO</w:t>
      </w:r>
      <w:r>
        <w:rPr>
          <w:rFonts w:ascii="Times New Roman" w:hAnsi="Times New Roman"/>
        </w:rPr>
        <w:t>）</w:t>
      </w:r>
      <w:r>
        <w:rPr>
          <w:rFonts w:ascii="Times New Roman" w:hAnsi="Times New Roman"/>
        </w:rPr>
        <w:t>2023</w:t>
      </w:r>
      <w:r>
        <w:rPr>
          <w:rFonts w:ascii="Times New Roman" w:hAnsi="Times New Roman"/>
        </w:rPr>
        <w:t>年白皮书指出，多规则协同系统的缺失导致跨境贸易效率损失达</w:t>
      </w:r>
      <w:r>
        <w:rPr>
          <w:rFonts w:ascii="Times New Roman" w:hAnsi="Times New Roman"/>
        </w:rPr>
        <w:t>17%</w:t>
      </w:r>
      <w:r>
        <w:rPr>
          <w:rFonts w:ascii="Times New Roman" w:hAnsi="Times New Roman"/>
        </w:rPr>
        <w:t>。</w:t>
      </w:r>
      <w:r>
        <w:rPr>
          <w:rFonts w:ascii="Times New Roman" w:hAnsi="Times New Roman"/>
        </w:rPr>
        <w:t>B2B</w:t>
      </w:r>
      <w:r>
        <w:rPr>
          <w:rFonts w:ascii="Times New Roman" w:hAnsi="Times New Roman"/>
        </w:rPr>
        <w:t>支付创新不足：国际清算银行（</w:t>
      </w:r>
      <w:r>
        <w:rPr>
          <w:rFonts w:ascii="Times New Roman" w:hAnsi="Times New Roman"/>
        </w:rPr>
        <w:t>BIS</w:t>
      </w:r>
      <w:r>
        <w:rPr>
          <w:rFonts w:ascii="Times New Roman" w:hAnsi="Times New Roman"/>
        </w:rPr>
        <w:t>）</w:t>
      </w:r>
      <w:r>
        <w:rPr>
          <w:rFonts w:ascii="Times New Roman" w:hAnsi="Times New Roman"/>
        </w:rPr>
        <w:t>2023</w:t>
      </w:r>
      <w:r>
        <w:rPr>
          <w:rFonts w:ascii="Times New Roman" w:hAnsi="Times New Roman"/>
        </w:rPr>
        <w:t>年报告显示，现行跨境</w:t>
      </w:r>
      <w:r>
        <w:rPr>
          <w:rFonts w:ascii="Times New Roman" w:hAnsi="Times New Roman"/>
        </w:rPr>
        <w:t>B2B</w:t>
      </w:r>
      <w:r>
        <w:rPr>
          <w:rFonts w:ascii="Times New Roman" w:hAnsi="Times New Roman"/>
        </w:rPr>
        <w:t>支付体系仍以</w:t>
      </w:r>
      <w:r>
        <w:rPr>
          <w:rFonts w:ascii="Times New Roman" w:hAnsi="Times New Roman"/>
        </w:rPr>
        <w:t>SWIFT</w:t>
      </w:r>
      <w:r>
        <w:rPr>
          <w:rFonts w:ascii="Times New Roman" w:hAnsi="Times New Roman"/>
        </w:rPr>
        <w:t>为主，中小企业支付成本是大型企业的</w:t>
      </w:r>
      <w:r>
        <w:rPr>
          <w:rFonts w:ascii="Times New Roman" w:hAnsi="Times New Roman"/>
        </w:rPr>
        <w:t>3.2</w:t>
      </w:r>
      <w:r>
        <w:rPr>
          <w:rFonts w:ascii="Times New Roman" w:hAnsi="Times New Roman"/>
        </w:rPr>
        <w:t>倍。本研究集成的</w:t>
      </w:r>
      <w:r>
        <w:rPr>
          <w:rFonts w:ascii="Times New Roman" w:hAnsi="Times New Roman"/>
        </w:rPr>
        <w:t>"</w:t>
      </w:r>
      <w:r>
        <w:rPr>
          <w:rFonts w:ascii="Times New Roman" w:hAnsi="Times New Roman"/>
        </w:rPr>
        <w:t>混合支付网关</w:t>
      </w:r>
      <w:r>
        <w:rPr>
          <w:rFonts w:ascii="Times New Roman" w:hAnsi="Times New Roman"/>
        </w:rPr>
        <w:t>"</w:t>
      </w:r>
      <w:r>
        <w:rPr>
          <w:rFonts w:ascii="Times New Roman" w:hAnsi="Times New Roman"/>
        </w:rPr>
        <w:t>（聚合第三方支付</w:t>
      </w:r>
      <w:r>
        <w:rPr>
          <w:rFonts w:ascii="Times New Roman" w:hAnsi="Times New Roman"/>
        </w:rPr>
        <w:t>+</w:t>
      </w:r>
      <w:r>
        <w:rPr>
          <w:rFonts w:ascii="Times New Roman" w:hAnsi="Times New Roman"/>
        </w:rPr>
        <w:t>本地银行通道）可有效破解这一困局。</w:t>
      </w:r>
      <w:r>
        <w:rPr>
          <w:rFonts w:ascii="Times New Roman" w:hAnsi="Times New Roman"/>
        </w:rPr>
        <w:lastRenderedPageBreak/>
        <w:t>系统弹性设计缺陷：</w:t>
      </w:r>
      <w:r>
        <w:rPr>
          <w:rFonts w:ascii="Times New Roman" w:hAnsi="Times New Roman"/>
        </w:rPr>
        <w:t>Gartner</w:t>
      </w:r>
      <w:r>
        <w:rPr>
          <w:rFonts w:ascii="Times New Roman" w:hAnsi="Times New Roman"/>
        </w:rPr>
        <w:t>研究报告（</w:t>
      </w:r>
      <w:r>
        <w:rPr>
          <w:rFonts w:ascii="Times New Roman" w:hAnsi="Times New Roman"/>
        </w:rPr>
        <w:t>2024</w:t>
      </w:r>
      <w:r>
        <w:rPr>
          <w:rFonts w:ascii="Times New Roman" w:hAnsi="Times New Roman"/>
        </w:rPr>
        <w:t>）指出，现有海外仓平台在应对订单峰值（如东南亚斋月采购）时，系统崩溃率高达</w:t>
      </w:r>
      <w:r>
        <w:rPr>
          <w:rFonts w:ascii="Times New Roman" w:hAnsi="Times New Roman"/>
        </w:rPr>
        <w:t>41%</w:t>
      </w:r>
      <w:r>
        <w:rPr>
          <w:rFonts w:ascii="Times New Roman" w:hAnsi="Times New Roman"/>
        </w:rPr>
        <w:t>。</w:t>
      </w:r>
    </w:p>
    <w:p w14:paraId="55CBFA5E" w14:textId="77777777" w:rsidR="004E75BB" w:rsidRDefault="00000000">
      <w:pPr>
        <w:spacing w:line="400" w:lineRule="exact"/>
        <w:rPr>
          <w:rFonts w:ascii="黑体" w:eastAsia="黑体" w:hAnsi="黑体" w:cs="黑体" w:hint="eastAsia"/>
        </w:rPr>
      </w:pPr>
      <w:bookmarkStart w:id="7" w:name="_Toc165406682"/>
      <w:r>
        <w:rPr>
          <w:rFonts w:ascii="黑体" w:eastAsia="黑体" w:hAnsi="黑体" w:cs="黑体" w:hint="eastAsia"/>
        </w:rPr>
        <w:t>1.3  研究内容</w:t>
      </w:r>
      <w:bookmarkEnd w:id="7"/>
    </w:p>
    <w:p w14:paraId="0D50C6A3" w14:textId="25E80A6E" w:rsidR="004E75BB" w:rsidRDefault="00000000">
      <w:pPr>
        <w:spacing w:line="400" w:lineRule="exact"/>
        <w:ind w:firstLineChars="200" w:firstLine="504"/>
        <w:rPr>
          <w:rFonts w:ascii="Times New Roman" w:hAnsi="Times New Roman"/>
        </w:rPr>
      </w:pPr>
      <w:proofErr w:type="gramStart"/>
      <w:r>
        <w:rPr>
          <w:rFonts w:ascii="Times New Roman" w:hAnsi="Times New Roman" w:hint="eastAsia"/>
        </w:rPr>
        <w:t>针对惠发食品</w:t>
      </w:r>
      <w:proofErr w:type="gramEnd"/>
      <w:r>
        <w:rPr>
          <w:rFonts w:ascii="Times New Roman" w:hAnsi="Times New Roman" w:hint="eastAsia"/>
        </w:rPr>
        <w:t>等几家国内企业的出海贸易需求，设计基于</w:t>
      </w:r>
      <w:r>
        <w:rPr>
          <w:rFonts w:ascii="Times New Roman" w:hAnsi="Times New Roman"/>
        </w:rPr>
        <w:t>B2B</w:t>
      </w:r>
      <w:r>
        <w:rPr>
          <w:rFonts w:ascii="Times New Roman" w:hAnsi="Times New Roman" w:hint="eastAsia"/>
        </w:rPr>
        <w:t>模式的海外仓储服务平台，提供便利的海关申报服务和海外货物仓储服务包括产品仓储信息管理，海外订单管理，实现东南亚企业进行采购且发送订单，企业支付</w:t>
      </w:r>
      <w:proofErr w:type="gramStart"/>
      <w:r>
        <w:rPr>
          <w:rFonts w:ascii="Times New Roman" w:hAnsi="Times New Roman" w:hint="eastAsia"/>
        </w:rPr>
        <w:t>金流通</w:t>
      </w:r>
      <w:proofErr w:type="gramEnd"/>
      <w:r>
        <w:rPr>
          <w:rFonts w:ascii="Times New Roman" w:hAnsi="Times New Roman" w:hint="eastAsia"/>
        </w:rPr>
        <w:t>过企业调用</w:t>
      </w:r>
      <w:r w:rsidR="00552056">
        <w:rPr>
          <w:rFonts w:ascii="Times New Roman" w:hAnsi="Times New Roman" w:hint="eastAsia"/>
        </w:rPr>
        <w:t>境外相关</w:t>
      </w:r>
      <w:r>
        <w:rPr>
          <w:rFonts w:ascii="Times New Roman" w:hAnsi="Times New Roman" w:hint="eastAsia"/>
        </w:rPr>
        <w:t>支付汇入公司，具体功能包括：</w:t>
      </w:r>
    </w:p>
    <w:p w14:paraId="5B15CAA3" w14:textId="70A04367" w:rsidR="00730FF4" w:rsidRDefault="00000000" w:rsidP="004E4D2A">
      <w:pPr>
        <w:spacing w:line="400" w:lineRule="exact"/>
        <w:ind w:firstLineChars="200" w:firstLine="504"/>
        <w:rPr>
          <w:rFonts w:ascii="Times New Roman" w:hAnsi="Times New Roman"/>
          <w:lang w:val="en-GB"/>
        </w:rPr>
      </w:pPr>
      <w:r>
        <w:rPr>
          <w:rFonts w:ascii="Times New Roman" w:hAnsi="Times New Roman" w:hint="eastAsia"/>
        </w:rPr>
        <w:t>我方管理员登入系统管理企业信息和订单信息，对商品信息实现增删查改，对接海关申报系统自助报关清关，查看订单信息订单跟踪订单货物；企业进入浏览产品信息，大批采购，接入</w:t>
      </w:r>
      <w:proofErr w:type="spellStart"/>
      <w:r w:rsidR="004E4D2A">
        <w:rPr>
          <w:rFonts w:ascii="Times New Roman" w:hAnsi="Times New Roman"/>
          <w:lang w:val="en-GB"/>
        </w:rPr>
        <w:t>deepseek</w:t>
      </w:r>
      <w:proofErr w:type="spellEnd"/>
      <w:r w:rsidR="004E4D2A">
        <w:rPr>
          <w:rFonts w:ascii="Times New Roman" w:hAnsi="Times New Roman" w:hint="eastAsia"/>
          <w:lang w:val="en-GB"/>
        </w:rPr>
        <w:t>大模型</w:t>
      </w:r>
      <w:r>
        <w:rPr>
          <w:rFonts w:ascii="Times New Roman" w:hAnsi="Times New Roman" w:hint="eastAsia"/>
        </w:rPr>
        <w:t>接口</w:t>
      </w:r>
      <w:r w:rsidR="004E4D2A">
        <w:rPr>
          <w:rFonts w:ascii="Times New Roman" w:hAnsi="Times New Roman" w:hint="eastAsia"/>
          <w:lang w:val="en-GB"/>
        </w:rPr>
        <w:t>辅助智慧报关</w:t>
      </w:r>
    </w:p>
    <w:p w14:paraId="25B8C66E" w14:textId="77777777" w:rsidR="00552056" w:rsidRPr="004E4D2A" w:rsidRDefault="00552056" w:rsidP="004E4D2A">
      <w:pPr>
        <w:spacing w:line="400" w:lineRule="exact"/>
        <w:ind w:firstLineChars="200" w:firstLine="504"/>
        <w:rPr>
          <w:rFonts w:ascii="Times New Roman" w:hAnsi="Times New Roman" w:hint="eastAsia"/>
        </w:rPr>
      </w:pPr>
    </w:p>
    <w:p w14:paraId="0E668200" w14:textId="77777777" w:rsidR="004E75BB" w:rsidRDefault="00000000">
      <w:pPr>
        <w:spacing w:line="400" w:lineRule="exact"/>
        <w:rPr>
          <w:rFonts w:ascii="黑体" w:eastAsia="黑体" w:hAnsi="黑体" w:cs="黑体" w:hint="eastAsia"/>
        </w:rPr>
      </w:pPr>
      <w:bookmarkStart w:id="8" w:name="_Toc485289818"/>
      <w:bookmarkStart w:id="9" w:name="_Toc484556186"/>
      <w:bookmarkStart w:id="10" w:name="_Toc165406684"/>
      <w:r>
        <w:rPr>
          <w:rFonts w:ascii="黑体" w:eastAsia="黑体" w:hAnsi="黑体" w:cs="黑体" w:hint="eastAsia"/>
        </w:rPr>
        <w:t>2  系统总体分析</w:t>
      </w:r>
      <w:bookmarkEnd w:id="8"/>
      <w:bookmarkEnd w:id="9"/>
      <w:bookmarkEnd w:id="10"/>
    </w:p>
    <w:p w14:paraId="0D95F652" w14:textId="77777777" w:rsidR="004E75BB" w:rsidRDefault="00000000">
      <w:pPr>
        <w:spacing w:line="400" w:lineRule="exact"/>
        <w:rPr>
          <w:rFonts w:ascii="黑体" w:eastAsia="黑体" w:hAnsi="黑体" w:cs="黑体" w:hint="eastAsia"/>
        </w:rPr>
      </w:pPr>
      <w:bookmarkStart w:id="11" w:name="_Toc484556187"/>
      <w:bookmarkStart w:id="12" w:name="_Toc485289819"/>
      <w:bookmarkStart w:id="13" w:name="_Toc165406685"/>
      <w:r>
        <w:rPr>
          <w:rFonts w:ascii="黑体" w:eastAsia="黑体" w:hAnsi="黑体" w:cs="黑体" w:hint="eastAsia"/>
        </w:rPr>
        <w:t>2.1  系统可行性分析</w:t>
      </w:r>
      <w:bookmarkEnd w:id="11"/>
      <w:bookmarkEnd w:id="12"/>
      <w:bookmarkEnd w:id="13"/>
    </w:p>
    <w:p w14:paraId="4D1763BB" w14:textId="77777777" w:rsidR="004E75BB"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w:t>
      </w:r>
      <w:r>
        <w:rPr>
          <w:rFonts w:ascii="Times New Roman" w:hAnsi="Times New Roman"/>
          <w:kern w:val="2"/>
          <w:szCs w:val="21"/>
        </w:rPr>
        <w:t>1</w:t>
      </w:r>
      <w:r>
        <w:rPr>
          <w:rFonts w:ascii="Times New Roman" w:hAnsi="Times New Roman"/>
          <w:kern w:val="2"/>
          <w:szCs w:val="21"/>
        </w:rPr>
        <w:t>）市场可行性</w:t>
      </w:r>
    </w:p>
    <w:p w14:paraId="1559E2C4" w14:textId="77777777" w:rsidR="004E75BB"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跨境电商</w:t>
      </w:r>
      <w:r>
        <w:rPr>
          <w:rFonts w:ascii="Times New Roman" w:hAnsi="Times New Roman"/>
          <w:kern w:val="2"/>
          <w:szCs w:val="21"/>
        </w:rPr>
        <w:t>B2B</w:t>
      </w:r>
      <w:r>
        <w:rPr>
          <w:rFonts w:ascii="Times New Roman" w:hAnsi="Times New Roman"/>
          <w:kern w:val="2"/>
          <w:szCs w:val="21"/>
        </w:rPr>
        <w:t>及海外</w:t>
      </w:r>
      <w:proofErr w:type="gramStart"/>
      <w:r>
        <w:rPr>
          <w:rFonts w:ascii="Times New Roman" w:hAnsi="Times New Roman"/>
          <w:kern w:val="2"/>
          <w:szCs w:val="21"/>
        </w:rPr>
        <w:t>仓模式</w:t>
      </w:r>
      <w:proofErr w:type="gramEnd"/>
      <w:r>
        <w:rPr>
          <w:rFonts w:ascii="Times New Roman" w:hAnsi="Times New Roman"/>
          <w:kern w:val="2"/>
          <w:szCs w:val="21"/>
        </w:rPr>
        <w:t>的市场可行性源于需求增长、政策支持、技术赋能、成本优化和生态创新的多重驱动。随着全球贸易数字化转型加速，该模式将成为企业突破地域限制、实现全球化布局的核心竞争力</w:t>
      </w:r>
    </w:p>
    <w:p w14:paraId="345D26E9" w14:textId="77777777" w:rsidR="004E75BB" w:rsidRDefault="00000000">
      <w:pPr>
        <w:spacing w:line="400" w:lineRule="exact"/>
        <w:ind w:firstLineChars="200" w:firstLine="504"/>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）经济可行性</w:t>
      </w:r>
    </w:p>
    <w:p w14:paraId="74AA8AD7" w14:textId="77777777" w:rsidR="004E75BB"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本课题采用</w:t>
      </w:r>
      <w:r>
        <w:rPr>
          <w:rFonts w:ascii="Times New Roman" w:hAnsi="Times New Roman"/>
          <w:kern w:val="2"/>
          <w:szCs w:val="21"/>
        </w:rPr>
        <w:t>Python</w:t>
      </w:r>
      <w:r>
        <w:rPr>
          <w:rFonts w:ascii="Times New Roman" w:hAnsi="Times New Roman"/>
          <w:kern w:val="2"/>
          <w:szCs w:val="21"/>
        </w:rPr>
        <w:t>编程语言进行系统开发，系统开发周期短，并且运维简单，因此系统投入的总体人力和财力成本较低。本课题构建的</w:t>
      </w:r>
      <w:r>
        <w:rPr>
          <w:rFonts w:ascii="Times New Roman" w:hAnsi="Times New Roman" w:hint="eastAsia"/>
          <w:kern w:val="2"/>
          <w:szCs w:val="21"/>
        </w:rPr>
        <w:t>B2B</w:t>
      </w:r>
      <w:r>
        <w:rPr>
          <w:rFonts w:ascii="Times New Roman" w:hAnsi="Times New Roman" w:hint="eastAsia"/>
          <w:kern w:val="2"/>
          <w:szCs w:val="21"/>
        </w:rPr>
        <w:t>电</w:t>
      </w:r>
      <w:proofErr w:type="gramStart"/>
      <w:r>
        <w:rPr>
          <w:rFonts w:ascii="Times New Roman" w:hAnsi="Times New Roman" w:hint="eastAsia"/>
          <w:kern w:val="2"/>
          <w:szCs w:val="21"/>
        </w:rPr>
        <w:t>商海外仓服务</w:t>
      </w:r>
      <w:r>
        <w:rPr>
          <w:rFonts w:ascii="Times New Roman" w:hAnsi="Times New Roman"/>
          <w:kern w:val="2"/>
          <w:szCs w:val="21"/>
        </w:rPr>
        <w:t>系统</w:t>
      </w:r>
      <w:proofErr w:type="gramEnd"/>
      <w:r>
        <w:rPr>
          <w:rFonts w:ascii="Times New Roman" w:hAnsi="Times New Roman"/>
          <w:kern w:val="2"/>
          <w:szCs w:val="21"/>
        </w:rPr>
        <w:t>能有效满足用户需求，经济价值回报高，具有很高的经济可行性。</w:t>
      </w:r>
    </w:p>
    <w:p w14:paraId="4D9D3DE9" w14:textId="77777777" w:rsidR="004E75BB" w:rsidRDefault="00000000">
      <w:pPr>
        <w:spacing w:line="400" w:lineRule="exact"/>
        <w:ind w:firstLineChars="200" w:firstLine="504"/>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）技术可行性</w:t>
      </w:r>
    </w:p>
    <w:p w14:paraId="245CEB63" w14:textId="77777777" w:rsidR="004E75BB"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本课题基于</w:t>
      </w:r>
      <w:proofErr w:type="spellStart"/>
      <w:r>
        <w:rPr>
          <w:rFonts w:ascii="Times New Roman" w:hAnsi="Times New Roman" w:hint="eastAsia"/>
          <w:kern w:val="2"/>
          <w:szCs w:val="21"/>
        </w:rPr>
        <w:t>django</w:t>
      </w:r>
      <w:proofErr w:type="spellEnd"/>
      <w:r>
        <w:rPr>
          <w:rFonts w:ascii="Times New Roman" w:hAnsi="Times New Roman"/>
          <w:kern w:val="2"/>
          <w:szCs w:val="21"/>
        </w:rPr>
        <w:t>框架构建</w:t>
      </w:r>
      <w:r>
        <w:rPr>
          <w:rFonts w:ascii="Times New Roman" w:hAnsi="Times New Roman"/>
          <w:kern w:val="2"/>
          <w:szCs w:val="21"/>
        </w:rPr>
        <w:t>WEB</w:t>
      </w:r>
      <w:r>
        <w:rPr>
          <w:rFonts w:ascii="Times New Roman" w:hAnsi="Times New Roman"/>
          <w:kern w:val="2"/>
          <w:szCs w:val="21"/>
        </w:rPr>
        <w:t>应用系统，系统采用</w:t>
      </w:r>
      <w:r>
        <w:rPr>
          <w:rFonts w:ascii="Times New Roman" w:hAnsi="Times New Roman"/>
          <w:kern w:val="2"/>
          <w:szCs w:val="21"/>
        </w:rPr>
        <w:t>B/S</w:t>
      </w:r>
      <w:r>
        <w:rPr>
          <w:rFonts w:ascii="Times New Roman" w:hAnsi="Times New Roman"/>
          <w:kern w:val="2"/>
          <w:szCs w:val="21"/>
        </w:rPr>
        <w:t>架构，构建</w:t>
      </w:r>
      <w:r>
        <w:rPr>
          <w:rFonts w:ascii="Times New Roman" w:hAnsi="Times New Roman"/>
          <w:kern w:val="2"/>
          <w:szCs w:val="21"/>
        </w:rPr>
        <w:t>WEB</w:t>
      </w:r>
      <w:r>
        <w:rPr>
          <w:rFonts w:ascii="Times New Roman" w:hAnsi="Times New Roman"/>
          <w:kern w:val="2"/>
          <w:szCs w:val="21"/>
        </w:rPr>
        <w:t>网页交互方式，架构</w:t>
      </w:r>
      <w:proofErr w:type="gramStart"/>
      <w:r>
        <w:rPr>
          <w:rFonts w:ascii="Times New Roman" w:hAnsi="Times New Roman"/>
          <w:kern w:val="2"/>
          <w:szCs w:val="21"/>
        </w:rPr>
        <w:t>清晰技术</w:t>
      </w:r>
      <w:proofErr w:type="gramEnd"/>
      <w:r>
        <w:rPr>
          <w:rFonts w:ascii="Times New Roman" w:hAnsi="Times New Roman"/>
          <w:kern w:val="2"/>
          <w:szCs w:val="21"/>
        </w:rPr>
        <w:t>可控，因此具有较高的技术可行性。</w:t>
      </w:r>
    </w:p>
    <w:p w14:paraId="1BBF0358" w14:textId="77777777" w:rsidR="004E75BB" w:rsidRDefault="00000000">
      <w:pPr>
        <w:spacing w:line="400" w:lineRule="exact"/>
        <w:ind w:firstLineChars="200" w:firstLine="504"/>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）操作可行性</w:t>
      </w:r>
    </w:p>
    <w:p w14:paraId="09EFFA4C" w14:textId="77777777" w:rsidR="004E75BB"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5661F958" w14:textId="77777777" w:rsidR="004E75BB" w:rsidRDefault="00000000">
      <w:pPr>
        <w:spacing w:line="400" w:lineRule="exact"/>
        <w:ind w:firstLineChars="200" w:firstLine="504"/>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7A7869B" w14:textId="77777777" w:rsidR="004E75BB" w:rsidRDefault="004E75BB">
      <w:pPr>
        <w:spacing w:line="400" w:lineRule="exact"/>
        <w:rPr>
          <w:rFonts w:ascii="黑体" w:eastAsia="黑体" w:hAnsi="黑体" w:cs="黑体" w:hint="eastAsia"/>
        </w:rPr>
      </w:pPr>
      <w:bookmarkStart w:id="14" w:name="_Toc165406686"/>
    </w:p>
    <w:p w14:paraId="40E38F6C" w14:textId="77777777" w:rsidR="004E75BB" w:rsidRDefault="00000000">
      <w:pPr>
        <w:spacing w:line="400" w:lineRule="exact"/>
        <w:rPr>
          <w:rFonts w:ascii="黑体" w:eastAsia="黑体" w:hAnsi="黑体" w:cs="黑体" w:hint="eastAsia"/>
        </w:rPr>
      </w:pPr>
      <w:r>
        <w:rPr>
          <w:rFonts w:ascii="黑体" w:eastAsia="黑体" w:hAnsi="黑体" w:cs="黑体" w:hint="eastAsia"/>
        </w:rPr>
        <w:t>2.2  总体需求分析</w:t>
      </w:r>
      <w:bookmarkEnd w:id="14"/>
    </w:p>
    <w:p w14:paraId="7501F507" w14:textId="77777777" w:rsidR="004E75BB" w:rsidRDefault="00000000">
      <w:pPr>
        <w:adjustRightInd w:val="0"/>
        <w:snapToGrid w:val="0"/>
        <w:spacing w:line="400" w:lineRule="exact"/>
        <w:ind w:firstLineChars="200" w:firstLine="504"/>
        <w:rPr>
          <w:kern w:val="2"/>
          <w:szCs w:val="21"/>
        </w:rPr>
      </w:pPr>
      <w:r>
        <w:rPr>
          <w:rFonts w:ascii="Times New Roman" w:hAnsi="Times New Roman"/>
          <w:kern w:val="2"/>
          <w:szCs w:val="21"/>
        </w:rPr>
        <w:t>本课题</w:t>
      </w:r>
      <w:r>
        <w:rPr>
          <w:rFonts w:ascii="Times New Roman" w:hAnsi="Times New Roman" w:hint="eastAsia"/>
          <w:kern w:val="2"/>
          <w:szCs w:val="21"/>
        </w:rPr>
        <w:t>构造了一个海外仓系统</w:t>
      </w:r>
      <w:r>
        <w:rPr>
          <w:rFonts w:ascii="Times New Roman" w:hAnsi="Times New Roman"/>
          <w:kern w:val="2"/>
          <w:szCs w:val="21"/>
        </w:rPr>
        <w:t>，满足电商企业需求，为管理者提供决策支持。系统总体架构如图</w:t>
      </w:r>
      <w:r>
        <w:rPr>
          <w:rFonts w:ascii="Times New Roman" w:hAnsi="Times New Roman"/>
          <w:kern w:val="2"/>
          <w:szCs w:val="21"/>
        </w:rPr>
        <w:t>1</w:t>
      </w:r>
      <w:r>
        <w:rPr>
          <w:rFonts w:ascii="Times New Roman" w:hAnsi="Times New Roman"/>
          <w:kern w:val="2"/>
          <w:szCs w:val="21"/>
        </w:rPr>
        <w:t>所示。</w:t>
      </w:r>
    </w:p>
    <w:p w14:paraId="672202BB" w14:textId="77777777" w:rsidR="004E75BB" w:rsidRDefault="00000000">
      <w:pPr>
        <w:adjustRightInd w:val="0"/>
        <w:snapToGrid w:val="0"/>
        <w:spacing w:line="400" w:lineRule="exact"/>
        <w:rPr>
          <w:kern w:val="2"/>
          <w:szCs w:val="21"/>
        </w:rPr>
      </w:pPr>
      <w:r>
        <w:rPr>
          <w:noProof/>
        </w:rPr>
        <w:lastRenderedPageBreak/>
        <mc:AlternateContent>
          <mc:Choice Requires="wpg">
            <w:drawing>
              <wp:anchor distT="0" distB="0" distL="114935" distR="114935" simplePos="0" relativeHeight="251651584" behindDoc="0" locked="0" layoutInCell="1" allowOverlap="1" wp14:anchorId="04CA6C2A" wp14:editId="212547C0">
                <wp:simplePos x="0" y="0"/>
                <wp:positionH relativeFrom="margin">
                  <wp:posOffset>1135141</wp:posOffset>
                </wp:positionH>
                <wp:positionV relativeFrom="paragraph">
                  <wp:posOffset>251890</wp:posOffset>
                </wp:positionV>
                <wp:extent cx="3593465" cy="2237680"/>
                <wp:effectExtent l="0" t="0" r="26035" b="10795"/>
                <wp:wrapSquare wrapText="bothSides"/>
                <wp:docPr id="103" name="组合 103"/>
                <wp:cNvGraphicFramePr/>
                <a:graphic xmlns:a="http://schemas.openxmlformats.org/drawingml/2006/main">
                  <a:graphicData uri="http://schemas.microsoft.com/office/word/2010/wordprocessingGroup">
                    <wpg:wgp>
                      <wpg:cNvGrpSpPr/>
                      <wpg:grpSpPr>
                        <a:xfrm>
                          <a:off x="0" y="0"/>
                          <a:ext cx="3593465" cy="2237680"/>
                          <a:chOff x="7394" y="158746"/>
                          <a:chExt cx="6247" cy="4915"/>
                        </a:xfrm>
                      </wpg:grpSpPr>
                      <wps:wsp>
                        <wps:cNvPr id="104" name="矩形 62"/>
                        <wps:cNvSpPr>
                          <a:spLocks noChangeArrowheads="1"/>
                        </wps:cNvSpPr>
                        <wps:spPr bwMode="auto">
                          <a:xfrm>
                            <a:off x="7961" y="158746"/>
                            <a:ext cx="5228" cy="709"/>
                          </a:xfrm>
                          <a:prstGeom prst="rect">
                            <a:avLst/>
                          </a:prstGeom>
                          <a:solidFill>
                            <a:srgbClr val="FFFFFF"/>
                          </a:solidFill>
                          <a:ln w="9525">
                            <a:solidFill>
                              <a:srgbClr val="000000"/>
                            </a:solidFill>
                            <a:miter lim="800000"/>
                          </a:ln>
                          <a:effectLst/>
                        </wps:spPr>
                        <wps:txbx>
                          <w:txbxContent>
                            <w:p w14:paraId="4C38A094" w14:textId="77777777" w:rsidR="004E75BB" w:rsidRDefault="00000000">
                              <w:pPr>
                                <w:jc w:val="center"/>
                                <w:rPr>
                                  <w:szCs w:val="21"/>
                                </w:rPr>
                              </w:pPr>
                              <w:r>
                                <w:rPr>
                                  <w:rFonts w:ascii="宋体" w:hAnsi="宋体" w:cs="宋体" w:hint="eastAsia"/>
                                </w:rPr>
                                <w:t>B2B模式</w:t>
                              </w:r>
                              <w:proofErr w:type="gramStart"/>
                              <w:r>
                                <w:rPr>
                                  <w:rFonts w:ascii="宋体" w:hAnsi="宋体" w:cs="宋体" w:hint="eastAsia"/>
                                </w:rPr>
                                <w:t>下海外</w:t>
                              </w:r>
                              <w:proofErr w:type="gramEnd"/>
                              <w:r>
                                <w:rPr>
                                  <w:rFonts w:ascii="宋体" w:hAnsi="宋体" w:cs="宋体" w:hint="eastAsia"/>
                                </w:rPr>
                                <w:t>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7394" y="160781"/>
                            <a:ext cx="703" cy="2854"/>
                          </a:xfrm>
                          <a:prstGeom prst="rect">
                            <a:avLst/>
                          </a:prstGeom>
                          <a:solidFill>
                            <a:srgbClr val="FFFFFF"/>
                          </a:solidFill>
                          <a:ln w="9525">
                            <a:solidFill>
                              <a:srgbClr val="000000"/>
                            </a:solidFill>
                            <a:miter lim="800000"/>
                          </a:ln>
                          <a:effectLst/>
                        </wps:spPr>
                        <wps:txbx>
                          <w:txbxContent>
                            <w:p w14:paraId="2FC53F42" w14:textId="77777777" w:rsidR="004E75BB" w:rsidRDefault="00000000">
                              <w:pPr>
                                <w:jc w:val="center"/>
                              </w:pPr>
                              <w:r>
                                <w:rPr>
                                  <w:rFonts w:hint="eastAsia"/>
                                </w:rPr>
                                <w:t>用户登录页面</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8875" y="160799"/>
                            <a:ext cx="750" cy="2843"/>
                          </a:xfrm>
                          <a:prstGeom prst="rect">
                            <a:avLst/>
                          </a:prstGeom>
                          <a:solidFill>
                            <a:srgbClr val="FFFFFF"/>
                          </a:solidFill>
                          <a:ln w="9525">
                            <a:solidFill>
                              <a:srgbClr val="000000"/>
                            </a:solidFill>
                            <a:miter lim="800000"/>
                          </a:ln>
                          <a:effectLst/>
                        </wps:spPr>
                        <wps:txbx>
                          <w:txbxContent>
                            <w:p w14:paraId="74150CA6" w14:textId="77777777" w:rsidR="004E75BB" w:rsidRDefault="00000000">
                              <w:pPr>
                                <w:jc w:val="center"/>
                              </w:pPr>
                              <w:r>
                                <w:rPr>
                                  <w:rFonts w:hint="eastAsia"/>
                                  <w:kern w:val="2"/>
                                  <w:szCs w:val="21"/>
                                </w:rPr>
                                <w:t>大客户信息页面</w:t>
                              </w:r>
                            </w:p>
                            <w:p w14:paraId="6693299F" w14:textId="77777777" w:rsidR="004E75BB" w:rsidRDefault="004E75BB">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2952" y="160750"/>
                            <a:ext cx="689" cy="2911"/>
                          </a:xfrm>
                          <a:prstGeom prst="rect">
                            <a:avLst/>
                          </a:prstGeom>
                          <a:solidFill>
                            <a:srgbClr val="FFFFFF"/>
                          </a:solidFill>
                          <a:ln w="9525">
                            <a:solidFill>
                              <a:srgbClr val="000000"/>
                            </a:solidFill>
                            <a:miter lim="800000"/>
                          </a:ln>
                          <a:effectLst/>
                        </wps:spPr>
                        <wps:txbx>
                          <w:txbxContent>
                            <w:p w14:paraId="34CBAC5E" w14:textId="5933853A" w:rsidR="004E75BB" w:rsidRDefault="004E4D2A">
                              <w:pPr>
                                <w:jc w:val="center"/>
                              </w:pPr>
                              <w:r>
                                <w:rPr>
                                  <w:rFonts w:hint="eastAsia"/>
                                  <w:kern w:val="2"/>
                                  <w:szCs w:val="21"/>
                                </w:rPr>
                                <w:t>智能</w:t>
                              </w:r>
                              <w:r w:rsidR="00000000">
                                <w:rPr>
                                  <w:rFonts w:hint="eastAsia"/>
                                  <w:kern w:val="2"/>
                                  <w:szCs w:val="21"/>
                                </w:rPr>
                                <w:t>海关页面</w:t>
                              </w:r>
                            </w:p>
                          </w:txbxContent>
                        </wps:txbx>
                        <wps:bodyPr rot="0" vert="eaVert" wrap="square" lIns="91440" tIns="45720" rIns="91440" bIns="45720" anchor="t" anchorCtr="0" upright="1">
                          <a:noAutofit/>
                        </wps:bodyPr>
                      </wps:wsp>
                      <wps:wsp>
                        <wps:cNvPr id="121" name="自选图形 81"/>
                        <wps:cNvCnPr>
                          <a:cxnSpLocks noChangeShapeType="1"/>
                        </wps:cNvCnPr>
                        <wps:spPr bwMode="auto">
                          <a:xfrm rot="10800000" flipV="1">
                            <a:off x="7730" y="159784"/>
                            <a:ext cx="2747" cy="98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 name="文本框 72"/>
                        <wps:cNvSpPr txBox="1">
                          <a:spLocks noChangeArrowheads="1"/>
                        </wps:cNvSpPr>
                        <wps:spPr bwMode="auto">
                          <a:xfrm>
                            <a:off x="11633" y="160750"/>
                            <a:ext cx="709" cy="2911"/>
                          </a:xfrm>
                          <a:prstGeom prst="rect">
                            <a:avLst/>
                          </a:prstGeom>
                          <a:solidFill>
                            <a:srgbClr val="FFFFFF"/>
                          </a:solidFill>
                          <a:ln w="9525">
                            <a:solidFill>
                              <a:srgbClr val="000000"/>
                            </a:solidFill>
                            <a:miter lim="800000"/>
                          </a:ln>
                          <a:effectLst/>
                        </wps:spPr>
                        <wps:txbx>
                          <w:txbxContent>
                            <w:p w14:paraId="1A19520D" w14:textId="77777777" w:rsidR="004E75BB" w:rsidRDefault="00000000">
                              <w:pPr>
                                <w:jc w:val="center"/>
                              </w:pPr>
                              <w:r>
                                <w:rPr>
                                  <w:rFonts w:hint="eastAsia"/>
                                </w:rPr>
                                <w:t>大宗贸易订单页面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10318" y="160750"/>
                            <a:ext cx="737" cy="2863"/>
                          </a:xfrm>
                          <a:prstGeom prst="rect">
                            <a:avLst/>
                          </a:prstGeom>
                          <a:solidFill>
                            <a:srgbClr val="FFFFFF"/>
                          </a:solidFill>
                          <a:ln w="9525">
                            <a:solidFill>
                              <a:srgbClr val="000000"/>
                            </a:solidFill>
                            <a:miter lim="800000"/>
                          </a:ln>
                          <a:effectLst/>
                        </wps:spPr>
                        <wps:txbx>
                          <w:txbxContent>
                            <w:p w14:paraId="78E0ACEC" w14:textId="54D04C0B" w:rsidR="004E75BB" w:rsidRDefault="00000000">
                              <w:pPr>
                                <w:jc w:val="center"/>
                              </w:pPr>
                              <w:r>
                                <w:rPr>
                                  <w:rFonts w:hint="eastAsia"/>
                                  <w:kern w:val="2"/>
                                  <w:szCs w:val="21"/>
                                </w:rPr>
                                <w:t>海外</w:t>
                              </w:r>
                              <w:proofErr w:type="gramStart"/>
                              <w:r w:rsidR="00BF547F">
                                <w:rPr>
                                  <w:rFonts w:hint="eastAsia"/>
                                  <w:kern w:val="2"/>
                                  <w:szCs w:val="21"/>
                                </w:rPr>
                                <w:t>仓产品</w:t>
                              </w:r>
                              <w:proofErr w:type="gramEnd"/>
                              <w:r>
                                <w:rPr>
                                  <w:rFonts w:hint="eastAsia"/>
                                </w:rPr>
                                <w:t>页面</w:t>
                              </w:r>
                            </w:p>
                          </w:txbxContent>
                        </wps:txbx>
                        <wps:bodyPr rot="0" vert="eaVert" wrap="square" lIns="91440" tIns="45720" rIns="91440" bIns="45720" anchor="t" anchorCtr="0" upright="1">
                          <a:noAutofit/>
                        </wps:bodyPr>
                      </wps:wsp>
                    </wpg:wgp>
                  </a:graphicData>
                </a:graphic>
                <wp14:sizeRelV relativeFrom="margin">
                  <wp14:pctHeight>0</wp14:pctHeight>
                </wp14:sizeRelV>
              </wp:anchor>
            </w:drawing>
          </mc:Choice>
          <mc:Fallback>
            <w:pict>
              <v:group w14:anchorId="04CA6C2A" id="组合 103" o:spid="_x0000_s1026" style="position:absolute;left:0;text-align:left;margin-left:89.4pt;margin-top:19.85pt;width:282.95pt;height:176.2pt;z-index:251651584;mso-wrap-distance-left:9.05pt;mso-wrap-distance-right:9.05pt;mso-position-horizontal-relative:margin;mso-height-relative:margin" coordorigin="7394,158746" coordsize="6247,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">
                <v:rect id="矩形 62" o:spid="_x0000_s1027" style="position:absolute;left:7961;top:158746;width:5228;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14:paraId="4C38A094" w14:textId="77777777" w:rsidR="004E75BB" w:rsidRDefault="00000000">
                        <w:pPr>
                          <w:jc w:val="center"/>
                          <w:rPr>
                            <w:szCs w:val="21"/>
                          </w:rPr>
                        </w:pPr>
                        <w:r>
                          <w:rPr>
                            <w:rFonts w:ascii="宋体" w:hAnsi="宋体" w:cs="宋体" w:hint="eastAsia"/>
                          </w:rPr>
                          <w:t>B2B模式</w:t>
                        </w:r>
                        <w:proofErr w:type="gramStart"/>
                        <w:r>
                          <w:rPr>
                            <w:rFonts w:ascii="宋体" w:hAnsi="宋体" w:cs="宋体" w:hint="eastAsia"/>
                          </w:rPr>
                          <w:t>下海外</w:t>
                        </w:r>
                        <w:proofErr w:type="gramEnd"/>
                        <w:r>
                          <w:rPr>
                            <w:rFonts w:ascii="宋体" w:hAnsi="宋体" w:cs="宋体" w:hint="eastAsia"/>
                          </w:rPr>
                          <w:t>仓储服务平台</w:t>
                        </w:r>
                      </w:p>
                    </w:txbxContent>
                  </v:textbox>
                </v:rect>
                <v:shapetype id="_x0000_t202" coordsize="21600,21600" o:spt="202" path="m,l,21600r21600,l21600,xe">
                  <v:stroke joinstyle="miter"/>
                  <v:path gradientshapeok="t" o:connecttype="rect"/>
                </v:shapetype>
                <v:shape id="文本框 66" o:spid="_x0000_s1028" type="#_x0000_t202" style="position:absolute;left:7394;top:160781;width:703;height:2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">
                  <v:textbox style="layout-flow:vertical-ideographic">
                    <w:txbxContent>
                      <w:p w14:paraId="2FC53F42" w14:textId="77777777" w:rsidR="004E75BB" w:rsidRDefault="00000000">
                        <w:pPr>
                          <w:jc w:val="center"/>
                        </w:pPr>
                        <w:r>
                          <w:rPr>
                            <w:rFonts w:hint="eastAsia"/>
                          </w:rPr>
                          <w:t>用户登录页面</w:t>
                        </w:r>
                      </w:p>
                    </w:txbxContent>
                  </v:textbox>
                </v:shape>
                <v:shape id="文本框 67" o:spid="_x0000_s1029" type="#_x0000_t202" style="position:absolute;left:8875;top:160799;width:750;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">
                  <v:textbox style="layout-flow:vertical-ideographic">
                    <w:txbxContent>
                      <w:p w14:paraId="74150CA6" w14:textId="77777777" w:rsidR="004E75BB" w:rsidRDefault="00000000">
                        <w:pPr>
                          <w:jc w:val="center"/>
                        </w:pPr>
                        <w:r>
                          <w:rPr>
                            <w:rFonts w:hint="eastAsia"/>
                            <w:kern w:val="2"/>
                            <w:szCs w:val="21"/>
                          </w:rPr>
                          <w:t>大客户信息页面</w:t>
                        </w:r>
                      </w:p>
                      <w:p w14:paraId="6693299F" w14:textId="77777777" w:rsidR="004E75BB" w:rsidRDefault="004E75BB">
                        <w:pPr>
                          <w:jc w:val="center"/>
                        </w:pPr>
                      </w:p>
                    </w:txbxContent>
                  </v:textbox>
                </v:shape>
                <v:shape id="文本框 68" o:spid="_x0000_s1030" type="#_x0000_t202" style="position:absolute;left:12952;top:160750;width:68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">
                  <v:textbox style="layout-flow:vertical-ideographic">
                    <w:txbxContent>
                      <w:p w14:paraId="34CBAC5E" w14:textId="5933853A" w:rsidR="004E75BB" w:rsidRDefault="004E4D2A">
                        <w:pPr>
                          <w:jc w:val="center"/>
                        </w:pPr>
                        <w:r>
                          <w:rPr>
                            <w:rFonts w:hint="eastAsia"/>
                            <w:kern w:val="2"/>
                            <w:szCs w:val="21"/>
                          </w:rPr>
                          <w:t>智能</w:t>
                        </w:r>
                        <w:r w:rsidR="00000000">
                          <w:rPr>
                            <w:rFonts w:hint="eastAsia"/>
                            <w:kern w:val="2"/>
                            <w:szCs w:val="21"/>
                          </w:rPr>
                          <w:t>海关页面</w:t>
                        </w:r>
                      </w:p>
                    </w:txbxContent>
                  </v:textbox>
                </v:shape>
                <v:shapetype id="_x0000_t33" coordsize="21600,21600" o:spt="33" o:oned="t" path="m,l21600,r,21600e" filled="f">
                  <v:stroke joinstyle="miter"/>
                  <v:path arrowok="t" fillok="f" o:connecttype="none"/>
                  <o:lock v:ext="edit" shapetype="t"/>
                </v:shapetype>
                <v:shape id="自选图形 81" o:spid="_x0000_s1031" type="#_x0000_t33" style="position:absolute;left:7730;top:159784;width:2747;height:98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">
                  <v:stroke endarrow="open"/>
                </v:shape>
                <v:shape id="自选图形 85" o:spid="_x0000_s1032" type="#_x0000_t33" style="position:absolute;left:10479;top:159781;width:2793;height:9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">
                  <v:stroke endarrow="open"/>
                </v:shape>
                <v:shape id="文本框 72" o:spid="_x0000_s1033" type="#_x0000_t202" style="position:absolute;left:11633;top:160750;width:70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">
                  <v:textbox style="layout-flow:vertical-ideographic">
                    <w:txbxContent>
                      <w:p w14:paraId="1A19520D" w14:textId="77777777" w:rsidR="004E75BB" w:rsidRDefault="00000000">
                        <w:pPr>
                          <w:jc w:val="center"/>
                        </w:pPr>
                        <w:r>
                          <w:rPr>
                            <w:rFonts w:hint="eastAsia"/>
                          </w:rPr>
                          <w:t>大宗贸易订单页面</w:t>
                        </w:r>
                      </w:p>
                    </w:txbxContent>
                  </v:textbox>
                </v:shape>
                <v:shape id="文本框 68" o:spid="_x0000_s1034" type="#_x0000_t202" style="position:absolute;left:10318;top:160750;width:737;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">
                  <v:textbox style="layout-flow:vertical-ideographic">
                    <w:txbxContent>
                      <w:p w14:paraId="78E0ACEC" w14:textId="54D04C0B" w:rsidR="004E75BB" w:rsidRDefault="00000000">
                        <w:pPr>
                          <w:jc w:val="center"/>
                        </w:pPr>
                        <w:r>
                          <w:rPr>
                            <w:rFonts w:hint="eastAsia"/>
                            <w:kern w:val="2"/>
                            <w:szCs w:val="21"/>
                          </w:rPr>
                          <w:t>海外</w:t>
                        </w:r>
                        <w:proofErr w:type="gramStart"/>
                        <w:r w:rsidR="00BF547F">
                          <w:rPr>
                            <w:rFonts w:hint="eastAsia"/>
                            <w:kern w:val="2"/>
                            <w:szCs w:val="21"/>
                          </w:rPr>
                          <w:t>仓产品</w:t>
                        </w:r>
                        <w:proofErr w:type="gramEnd"/>
                        <w:r>
                          <w:rPr>
                            <w:rFonts w:hint="eastAsia"/>
                          </w:rPr>
                          <w:t>页面</w:t>
                        </w:r>
                      </w:p>
                    </w:txbxContent>
                  </v:textbox>
                </v:shape>
                <w10:wrap type="square" anchorx="margin"/>
              </v:group>
            </w:pict>
          </mc:Fallback>
        </mc:AlternateContent>
      </w:r>
    </w:p>
    <w:p w14:paraId="1ECF9D12" w14:textId="77777777" w:rsidR="004E75BB" w:rsidRDefault="004E75BB">
      <w:pPr>
        <w:adjustRightInd w:val="0"/>
        <w:snapToGrid w:val="0"/>
        <w:spacing w:line="400" w:lineRule="exact"/>
        <w:ind w:firstLineChars="200" w:firstLine="504"/>
        <w:rPr>
          <w:kern w:val="2"/>
          <w:szCs w:val="21"/>
        </w:rPr>
      </w:pPr>
    </w:p>
    <w:p w14:paraId="1DC98CEA" w14:textId="671845E5" w:rsidR="004E75BB" w:rsidRDefault="004E4D2A">
      <w:pPr>
        <w:adjustRightInd w:val="0"/>
        <w:snapToGrid w:val="0"/>
        <w:spacing w:line="400" w:lineRule="exact"/>
        <w:ind w:firstLineChars="200" w:firstLine="504"/>
        <w:rPr>
          <w:kern w:val="2"/>
          <w:szCs w:val="21"/>
        </w:rPr>
      </w:pPr>
      <w:r w:rsidRPr="00934096">
        <w:rPr>
          <w:noProof/>
        </w:rPr>
        <mc:AlternateContent>
          <mc:Choice Requires="wps">
            <w:drawing>
              <wp:anchor distT="0" distB="0" distL="114300" distR="114300" simplePos="0" relativeHeight="251654656" behindDoc="0" locked="0" layoutInCell="1" allowOverlap="1" wp14:anchorId="0B355D92" wp14:editId="749255C9">
                <wp:simplePos x="0" y="0"/>
                <wp:positionH relativeFrom="column">
                  <wp:posOffset>2222500</wp:posOffset>
                </wp:positionH>
                <wp:positionV relativeFrom="paragraph">
                  <wp:posOffset>111697</wp:posOffset>
                </wp:positionV>
                <wp:extent cx="0" cy="553085"/>
                <wp:effectExtent l="95250" t="0" r="57150" b="56515"/>
                <wp:wrapNone/>
                <wp:docPr id="7" name="直接箭头连接符 7"/>
                <wp:cNvGraphicFramePr/>
                <a:graphic xmlns:a="http://schemas.openxmlformats.org/drawingml/2006/main">
                  <a:graphicData uri="http://schemas.microsoft.com/office/word/2010/wordprocessingShape">
                    <wps:wsp>
                      <wps:cNvCnPr/>
                      <wps:spPr>
                        <a:xfrm>
                          <a:off x="0" y="0"/>
                          <a:ext cx="0" cy="5530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0B22E576" id="_x0000_t32" coordsize="21600,21600" o:spt="32" o:oned="t" path="m,l21600,21600e" filled="f">
                <v:path arrowok="t" fillok="f" o:connecttype="none"/>
                <o:lock v:ext="edit" shapetype="t"/>
              </v:shapetype>
              <v:shape id="直接箭头连接符 7" o:spid="_x0000_s1026" type="#_x0000_t32" style="position:absolute;margin-left:175pt;margin-top:8.8pt;width:0;height:43.5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" strokecolor="black [3213]" strokeweight="1pt">
                <v:stroke endarrow="open" joinstyle="miter"/>
              </v:shape>
            </w:pict>
          </mc:Fallback>
        </mc:AlternateContent>
      </w:r>
      <w:r>
        <w:rPr>
          <w:noProof/>
        </w:rPr>
        <mc:AlternateContent>
          <mc:Choice Requires="wps">
            <w:drawing>
              <wp:anchor distT="0" distB="0" distL="114300" distR="114300" simplePos="0" relativeHeight="251653632" behindDoc="0" locked="0" layoutInCell="1" allowOverlap="1" wp14:anchorId="2E73BFE9" wp14:editId="04DDD448">
                <wp:simplePos x="0" y="0"/>
                <wp:positionH relativeFrom="column">
                  <wp:posOffset>2980576</wp:posOffset>
                </wp:positionH>
                <wp:positionV relativeFrom="paragraph">
                  <wp:posOffset>86220</wp:posOffset>
                </wp:positionV>
                <wp:extent cx="0" cy="556260"/>
                <wp:effectExtent l="95250" t="0" r="57150" b="53340"/>
                <wp:wrapNone/>
                <wp:docPr id="3" name="直接箭头连接符 3"/>
                <wp:cNvGraphicFramePr/>
                <a:graphic xmlns:a="http://schemas.openxmlformats.org/drawingml/2006/main">
                  <a:graphicData uri="http://schemas.microsoft.com/office/word/2010/wordprocessingShape">
                    <wps:wsp>
                      <wps:cNvCnPr/>
                      <wps:spPr>
                        <a:xfrm>
                          <a:off x="0" y="0"/>
                          <a:ext cx="0" cy="5562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1738DB5D" id="直接箭头连接符 3" o:spid="_x0000_s1026" type="#_x0000_t32" style="position:absolute;margin-left:234.7pt;margin-top:6.8pt;width:0;height:43.8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" strokecolor="black [3213]" strokeweight="1pt">
                <v:stroke endarrow="open" joinstyle="miter"/>
              </v:shape>
            </w:pict>
          </mc:Fallback>
        </mc:AlternateContent>
      </w:r>
      <w:r w:rsidR="00000000">
        <w:rPr>
          <w:noProof/>
        </w:rPr>
        <mc:AlternateContent>
          <mc:Choice Requires="wps">
            <w:drawing>
              <wp:anchor distT="0" distB="0" distL="114300" distR="114300" simplePos="0" relativeHeight="251655680" behindDoc="0" locked="0" layoutInCell="1" allowOverlap="1" wp14:anchorId="089110F3" wp14:editId="58A5161F">
                <wp:simplePos x="0" y="0"/>
                <wp:positionH relativeFrom="column">
                  <wp:posOffset>3788091</wp:posOffset>
                </wp:positionH>
                <wp:positionV relativeFrom="paragraph">
                  <wp:posOffset>95848</wp:posOffset>
                </wp:positionV>
                <wp:extent cx="0" cy="517525"/>
                <wp:effectExtent l="95250" t="0" r="57150" b="53975"/>
                <wp:wrapNone/>
                <wp:docPr id="8" name="直接箭头连接符 8"/>
                <wp:cNvGraphicFramePr/>
                <a:graphic xmlns:a="http://schemas.openxmlformats.org/drawingml/2006/main">
                  <a:graphicData uri="http://schemas.microsoft.com/office/word/2010/wordprocessingShape">
                    <wps:wsp>
                      <wps:cNvCnPr/>
                      <wps:spPr>
                        <a:xfrm>
                          <a:off x="0" y="0"/>
                          <a:ext cx="0" cy="5175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392BB" id="直接箭头连接符 8" o:spid="_x0000_s1026" type="#_x0000_t32" style="position:absolute;margin-left:298.25pt;margin-top:7.55pt;width:0;height:4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" strokecolor="black [3213]" strokeweight="1pt">
                <v:stroke endarrow="open" joinstyle="miter"/>
              </v:shape>
            </w:pict>
          </mc:Fallback>
        </mc:AlternateContent>
      </w:r>
    </w:p>
    <w:p w14:paraId="582FAA86" w14:textId="77777777" w:rsidR="004E75BB" w:rsidRDefault="004E75BB">
      <w:pPr>
        <w:adjustRightInd w:val="0"/>
        <w:snapToGrid w:val="0"/>
        <w:spacing w:line="400" w:lineRule="exact"/>
        <w:rPr>
          <w:kern w:val="2"/>
          <w:szCs w:val="21"/>
        </w:rPr>
      </w:pPr>
    </w:p>
    <w:p w14:paraId="37ADB564" w14:textId="77777777" w:rsidR="004E75BB" w:rsidRDefault="004E75BB">
      <w:pPr>
        <w:adjustRightInd w:val="0"/>
        <w:snapToGrid w:val="0"/>
        <w:spacing w:line="400" w:lineRule="exact"/>
        <w:ind w:firstLineChars="200" w:firstLine="504"/>
        <w:rPr>
          <w:kern w:val="2"/>
          <w:szCs w:val="21"/>
        </w:rPr>
      </w:pPr>
    </w:p>
    <w:p w14:paraId="1E148796" w14:textId="77777777" w:rsidR="004E75BB" w:rsidRDefault="004E75BB">
      <w:pPr>
        <w:adjustRightInd w:val="0"/>
        <w:snapToGrid w:val="0"/>
        <w:spacing w:line="400" w:lineRule="exact"/>
        <w:ind w:firstLineChars="200" w:firstLine="504"/>
        <w:rPr>
          <w:kern w:val="2"/>
          <w:szCs w:val="21"/>
        </w:rPr>
      </w:pPr>
    </w:p>
    <w:p w14:paraId="14A23932" w14:textId="77777777" w:rsidR="004E75BB" w:rsidRDefault="004E75BB">
      <w:pPr>
        <w:adjustRightInd w:val="0"/>
        <w:snapToGrid w:val="0"/>
        <w:spacing w:line="400" w:lineRule="exact"/>
        <w:ind w:firstLineChars="200" w:firstLine="504"/>
        <w:rPr>
          <w:kern w:val="2"/>
          <w:szCs w:val="21"/>
        </w:rPr>
      </w:pPr>
    </w:p>
    <w:p w14:paraId="2E78F361" w14:textId="77777777" w:rsidR="004E75BB" w:rsidRDefault="004E75BB">
      <w:pPr>
        <w:adjustRightInd w:val="0"/>
        <w:snapToGrid w:val="0"/>
        <w:spacing w:line="400" w:lineRule="exact"/>
        <w:ind w:firstLineChars="200" w:firstLine="504"/>
        <w:rPr>
          <w:kern w:val="2"/>
          <w:szCs w:val="21"/>
        </w:rPr>
      </w:pPr>
    </w:p>
    <w:p w14:paraId="711D9D43" w14:textId="77777777" w:rsidR="004E75BB" w:rsidRDefault="004E75BB">
      <w:pPr>
        <w:adjustRightInd w:val="0"/>
        <w:snapToGrid w:val="0"/>
        <w:spacing w:line="400" w:lineRule="exact"/>
        <w:ind w:firstLineChars="200" w:firstLine="504"/>
        <w:rPr>
          <w:kern w:val="2"/>
          <w:szCs w:val="21"/>
        </w:rPr>
      </w:pPr>
    </w:p>
    <w:p w14:paraId="1827090E" w14:textId="77777777" w:rsidR="004E75BB" w:rsidRDefault="004E75BB">
      <w:pPr>
        <w:spacing w:line="400" w:lineRule="exact"/>
        <w:rPr>
          <w:sz w:val="21"/>
          <w:szCs w:val="21"/>
        </w:rPr>
      </w:pPr>
    </w:p>
    <w:p w14:paraId="2C931F5A" w14:textId="77777777" w:rsidR="004E75BB"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图1  系统总体架构</w:t>
      </w:r>
    </w:p>
    <w:p w14:paraId="23267B31" w14:textId="77777777" w:rsidR="004E75BB" w:rsidRDefault="00000000">
      <w:pPr>
        <w:jc w:val="center"/>
        <w:rPr>
          <w:rFonts w:ascii="Times New Roman" w:hAnsi="Times New Roman"/>
          <w:sz w:val="18"/>
          <w:szCs w:val="18"/>
        </w:rPr>
      </w:pPr>
      <w:r>
        <w:rPr>
          <w:rFonts w:ascii="Times New Roman" w:hAnsi="Times New Roman"/>
          <w:sz w:val="18"/>
          <w:szCs w:val="18"/>
        </w:rPr>
        <w:t>Fig.</w:t>
      </w:r>
      <w:proofErr w:type="gramStart"/>
      <w:r>
        <w:rPr>
          <w:rFonts w:ascii="Times New Roman" w:hAnsi="Times New Roman"/>
          <w:sz w:val="18"/>
          <w:szCs w:val="18"/>
        </w:rPr>
        <w:t>1  Overall</w:t>
      </w:r>
      <w:proofErr w:type="gramEnd"/>
      <w:r>
        <w:rPr>
          <w:rFonts w:ascii="Times New Roman" w:hAnsi="Times New Roman"/>
          <w:sz w:val="18"/>
          <w:szCs w:val="18"/>
        </w:rPr>
        <w:t xml:space="preserve"> system architecture</w:t>
      </w:r>
    </w:p>
    <w:p w14:paraId="1650C2D2" w14:textId="77777777" w:rsidR="004E75BB" w:rsidRDefault="004E75BB">
      <w:pPr>
        <w:rPr>
          <w:rFonts w:ascii="黑体" w:eastAsia="黑体" w:hAnsi="黑体" w:cs="黑体" w:hint="eastAsia"/>
        </w:rPr>
      </w:pPr>
      <w:bookmarkStart w:id="15" w:name="_Toc484556198"/>
      <w:bookmarkStart w:id="16" w:name="_Toc485289830"/>
      <w:bookmarkStart w:id="17" w:name="_Toc165406687"/>
    </w:p>
    <w:p w14:paraId="334EB8B9" w14:textId="77777777" w:rsidR="004E75BB" w:rsidRDefault="004E75BB">
      <w:pPr>
        <w:spacing w:line="400" w:lineRule="exact"/>
        <w:rPr>
          <w:rFonts w:ascii="黑体" w:eastAsia="黑体" w:hAnsi="黑体" w:cs="黑体" w:hint="eastAsia"/>
        </w:rPr>
      </w:pPr>
    </w:p>
    <w:p w14:paraId="6E116127" w14:textId="77777777" w:rsidR="004E75BB" w:rsidRDefault="004E75BB">
      <w:pPr>
        <w:spacing w:line="400" w:lineRule="exact"/>
        <w:rPr>
          <w:rFonts w:ascii="黑体" w:eastAsia="黑体" w:hAnsi="黑体" w:cs="黑体" w:hint="eastAsia"/>
        </w:rPr>
      </w:pPr>
    </w:p>
    <w:p w14:paraId="2BC90E1B" w14:textId="77777777" w:rsidR="004E75BB" w:rsidRDefault="00000000">
      <w:pPr>
        <w:spacing w:line="400" w:lineRule="exact"/>
        <w:rPr>
          <w:rFonts w:ascii="黑体" w:eastAsia="黑体" w:hAnsi="黑体" w:cs="黑体" w:hint="eastAsia"/>
        </w:rPr>
      </w:pPr>
      <w:r>
        <w:rPr>
          <w:rFonts w:ascii="黑体" w:eastAsia="黑体" w:hAnsi="黑体" w:cs="黑体" w:hint="eastAsia"/>
        </w:rPr>
        <w:t xml:space="preserve">2.3 </w:t>
      </w:r>
      <w:bookmarkEnd w:id="15"/>
      <w:bookmarkEnd w:id="16"/>
      <w:r>
        <w:rPr>
          <w:rFonts w:ascii="黑体" w:eastAsia="黑体" w:hAnsi="黑体" w:cs="黑体" w:hint="eastAsia"/>
        </w:rPr>
        <w:t xml:space="preserve"> 技术框架</w:t>
      </w:r>
      <w:bookmarkEnd w:id="17"/>
    </w:p>
    <w:p w14:paraId="5B2EDBE0" w14:textId="77777777" w:rsidR="004E75BB" w:rsidRDefault="00000000">
      <w:pPr>
        <w:adjustRightInd w:val="0"/>
        <w:snapToGrid w:val="0"/>
        <w:spacing w:line="400" w:lineRule="exact"/>
        <w:ind w:firstLineChars="200" w:firstLine="504"/>
        <w:rPr>
          <w:rFonts w:ascii="Times New Roman" w:hAnsi="Times New Roman"/>
          <w:kern w:val="2"/>
          <w:szCs w:val="21"/>
        </w:rPr>
      </w:pPr>
      <w:bookmarkStart w:id="18" w:name="_Toc484556199"/>
      <w:r>
        <w:rPr>
          <w:rFonts w:ascii="Times New Roman" w:hAnsi="Times New Roman"/>
          <w:kern w:val="2"/>
          <w:szCs w:val="21"/>
        </w:rPr>
        <w:t>本系统采用</w:t>
      </w:r>
      <w:r>
        <w:rPr>
          <w:rFonts w:ascii="Times New Roman" w:hAnsi="Times New Roman"/>
          <w:kern w:val="2"/>
          <w:szCs w:val="21"/>
        </w:rPr>
        <w:t>Python</w:t>
      </w:r>
      <w:r>
        <w:rPr>
          <w:rFonts w:ascii="Times New Roman" w:hAnsi="Times New Roman"/>
          <w:kern w:val="2"/>
          <w:szCs w:val="21"/>
        </w:rPr>
        <w:t>编程语言实现。</w:t>
      </w:r>
      <w:r>
        <w:rPr>
          <w:rFonts w:ascii="Times New Roman" w:hAnsi="Times New Roman"/>
          <w:kern w:val="2"/>
          <w:szCs w:val="21"/>
        </w:rPr>
        <w:t>Python</w:t>
      </w:r>
      <w:r>
        <w:rPr>
          <w:rFonts w:ascii="Times New Roman" w:hAnsi="Times New Roman"/>
          <w:kern w:val="2"/>
          <w:szCs w:val="21"/>
        </w:rPr>
        <w:t>是一种高级、通用、解释型的编程语言，由</w:t>
      </w:r>
      <w:r>
        <w:rPr>
          <w:rFonts w:ascii="Times New Roman" w:hAnsi="Times New Roman"/>
          <w:kern w:val="2"/>
          <w:szCs w:val="21"/>
        </w:rPr>
        <w:t>Guido van Rossum</w:t>
      </w:r>
      <w:r>
        <w:rPr>
          <w:rFonts w:ascii="Times New Roman" w:hAnsi="Times New Roman"/>
          <w:kern w:val="2"/>
          <w:szCs w:val="21"/>
        </w:rPr>
        <w:t>于</w:t>
      </w:r>
      <w:r>
        <w:rPr>
          <w:rFonts w:ascii="Times New Roman" w:hAnsi="Times New Roman"/>
          <w:kern w:val="2"/>
          <w:szCs w:val="21"/>
        </w:rPr>
        <w:t>1991</w:t>
      </w:r>
      <w:r>
        <w:rPr>
          <w:rFonts w:ascii="Times New Roman" w:hAnsi="Times New Roman"/>
          <w:kern w:val="2"/>
          <w:szCs w:val="21"/>
        </w:rPr>
        <w:t>年创建。它被设计为一种易读、易理解的语言，强调代码的可读性和简洁性。</w:t>
      </w:r>
      <w:r>
        <w:rPr>
          <w:rFonts w:ascii="Times New Roman" w:hAnsi="Times New Roman"/>
          <w:kern w:val="2"/>
          <w:szCs w:val="21"/>
        </w:rPr>
        <w:t>Python</w:t>
      </w:r>
      <w:r>
        <w:rPr>
          <w:rFonts w:ascii="Times New Roman" w:hAnsi="Times New Roman"/>
          <w:kern w:val="2"/>
          <w:szCs w:val="21"/>
        </w:rPr>
        <w:t>的语法简洁清晰，使用空格缩进而非大括号来表示代码块，使得代码具有很高的可读性和可维护性。这也使得</w:t>
      </w:r>
      <w:r>
        <w:rPr>
          <w:rFonts w:ascii="Times New Roman" w:hAnsi="Times New Roman"/>
          <w:kern w:val="2"/>
          <w:szCs w:val="21"/>
        </w:rPr>
        <w:t>Python</w:t>
      </w:r>
      <w:r>
        <w:rPr>
          <w:rFonts w:ascii="Times New Roman" w:hAnsi="Times New Roman"/>
          <w:kern w:val="2"/>
          <w:szCs w:val="21"/>
        </w:rPr>
        <w:t>成为初学者学习编程的理想选择。</w:t>
      </w:r>
      <w:r>
        <w:rPr>
          <w:rFonts w:ascii="Times New Roman" w:hAnsi="Times New Roman"/>
          <w:kern w:val="2"/>
          <w:szCs w:val="21"/>
        </w:rPr>
        <w:t>Python</w:t>
      </w:r>
      <w:r>
        <w:rPr>
          <w:rFonts w:ascii="Times New Roman" w:hAnsi="Times New Roman"/>
          <w:kern w:val="2"/>
          <w:szCs w:val="21"/>
        </w:rPr>
        <w:t>是一种面向对象的编程语言，支持面向对象编程的核心概念，如类、对象、继承、多态等。这使得</w:t>
      </w:r>
      <w:r>
        <w:rPr>
          <w:rFonts w:ascii="Times New Roman" w:hAnsi="Times New Roman"/>
          <w:kern w:val="2"/>
          <w:szCs w:val="21"/>
        </w:rPr>
        <w:t>Python</w:t>
      </w:r>
      <w:r>
        <w:rPr>
          <w:rFonts w:ascii="Times New Roman" w:hAnsi="Times New Roman"/>
          <w:kern w:val="2"/>
          <w:szCs w:val="21"/>
        </w:rPr>
        <w:t>在软件设计和开发中能够更好地组织和管理代码。</w:t>
      </w:r>
      <w:r>
        <w:rPr>
          <w:rFonts w:ascii="Times New Roman" w:hAnsi="Times New Roman"/>
          <w:kern w:val="2"/>
          <w:szCs w:val="21"/>
        </w:rPr>
        <w:t>Python</w:t>
      </w:r>
      <w:r>
        <w:rPr>
          <w:rFonts w:ascii="Times New Roman" w:hAnsi="Times New Roman"/>
          <w:kern w:val="2"/>
          <w:szCs w:val="21"/>
        </w:rPr>
        <w:t>是一种动态类型语言，变量的类型是在运行时确定的，无需显式声明。同时，</w:t>
      </w:r>
      <w:r>
        <w:rPr>
          <w:rFonts w:ascii="Times New Roman" w:hAnsi="Times New Roman"/>
          <w:kern w:val="2"/>
          <w:szCs w:val="21"/>
        </w:rPr>
        <w:t>Python</w:t>
      </w:r>
      <w:r>
        <w:rPr>
          <w:rFonts w:ascii="Times New Roman" w:hAnsi="Times New Roman"/>
          <w:kern w:val="2"/>
          <w:szCs w:val="21"/>
        </w:rPr>
        <w:t>还具有自动内存管理机制，即垃圾回收机制，可以自动处理内存分配和释放，减轻了开发者的负担。</w:t>
      </w:r>
      <w:r>
        <w:rPr>
          <w:rFonts w:ascii="Times New Roman" w:hAnsi="Times New Roman"/>
          <w:kern w:val="2"/>
          <w:szCs w:val="21"/>
        </w:rPr>
        <w:t>Python</w:t>
      </w:r>
      <w:r>
        <w:rPr>
          <w:rFonts w:ascii="Times New Roman" w:hAnsi="Times New Roman"/>
          <w:kern w:val="2"/>
          <w:szCs w:val="21"/>
        </w:rPr>
        <w:t>拥有庞大的开发者社区和活跃的贡献者，提供了丰富的文档、教程、示例和开源项目。这使得开发者可以从社区中获得支持和解决问题。</w:t>
      </w:r>
      <w:r>
        <w:rPr>
          <w:rFonts w:ascii="Times New Roman" w:hAnsi="Times New Roman"/>
          <w:kern w:val="2"/>
          <w:szCs w:val="21"/>
        </w:rPr>
        <w:t>Python</w:t>
      </w:r>
      <w:r>
        <w:rPr>
          <w:rFonts w:ascii="Times New Roman" w:hAnsi="Times New Roman"/>
          <w:kern w:val="2"/>
          <w:szCs w:val="21"/>
        </w:rPr>
        <w:t>是一种功能强大、易学易用的编程语言，适用于各种领域的开发任务，包括科学计算、数据分析、</w:t>
      </w:r>
      <w:r>
        <w:rPr>
          <w:rFonts w:ascii="Times New Roman" w:hAnsi="Times New Roman"/>
          <w:kern w:val="2"/>
          <w:szCs w:val="21"/>
        </w:rPr>
        <w:t>Web</w:t>
      </w:r>
      <w:r>
        <w:rPr>
          <w:rFonts w:ascii="Times New Roman" w:hAnsi="Times New Roman"/>
          <w:kern w:val="2"/>
          <w:szCs w:val="21"/>
        </w:rPr>
        <w:t>开发、人工智能等。其简洁性、可读性和丰富的库和框架使得</w:t>
      </w:r>
      <w:r>
        <w:rPr>
          <w:rFonts w:ascii="Times New Roman" w:hAnsi="Times New Roman"/>
          <w:kern w:val="2"/>
          <w:szCs w:val="21"/>
        </w:rPr>
        <w:t>Python</w:t>
      </w:r>
      <w:r>
        <w:rPr>
          <w:rFonts w:ascii="Times New Roman" w:hAnsi="Times New Roman"/>
          <w:kern w:val="2"/>
          <w:szCs w:val="21"/>
        </w:rPr>
        <w:t>成为广大开发者的首选语言之一。</w:t>
      </w:r>
    </w:p>
    <w:p w14:paraId="2FB617D0" w14:textId="77777777" w:rsidR="004E75BB" w:rsidRDefault="00000000">
      <w:pPr>
        <w:adjustRightInd w:val="0"/>
        <w:snapToGrid w:val="0"/>
        <w:spacing w:line="400" w:lineRule="exact"/>
        <w:ind w:firstLineChars="200" w:firstLine="504"/>
        <w:rPr>
          <w:rFonts w:ascii="Times New Roman" w:hAnsi="Times New Roman"/>
          <w:kern w:val="2"/>
          <w:szCs w:val="21"/>
        </w:rPr>
      </w:pPr>
      <w:r>
        <w:rPr>
          <w:rFonts w:ascii="Times New Roman" w:hAnsi="Times New Roman"/>
          <w:kern w:val="2"/>
          <w:szCs w:val="21"/>
        </w:rPr>
        <w:t>本系统基于</w:t>
      </w:r>
      <w:r>
        <w:rPr>
          <w:rFonts w:ascii="Times New Roman" w:hAnsi="Times New Roman"/>
          <w:kern w:val="2"/>
          <w:szCs w:val="21"/>
        </w:rPr>
        <w:t>Django</w:t>
      </w:r>
      <w:r>
        <w:rPr>
          <w:rFonts w:ascii="Times New Roman" w:hAnsi="Times New Roman"/>
          <w:kern w:val="2"/>
          <w:szCs w:val="21"/>
        </w:rPr>
        <w:t>框架构建。</w:t>
      </w:r>
      <w:r>
        <w:rPr>
          <w:rFonts w:ascii="Times New Roman" w:hAnsi="Times New Roman"/>
          <w:kern w:val="2"/>
          <w:szCs w:val="21"/>
        </w:rPr>
        <w:t>Django</w:t>
      </w:r>
      <w:r>
        <w:rPr>
          <w:rFonts w:ascii="Times New Roman" w:hAnsi="Times New Roman"/>
          <w:kern w:val="2"/>
          <w:szCs w:val="21"/>
        </w:rPr>
        <w:t>作为</w:t>
      </w:r>
      <w:r>
        <w:rPr>
          <w:rFonts w:ascii="Times New Roman" w:hAnsi="Times New Roman"/>
          <w:kern w:val="2"/>
          <w:szCs w:val="21"/>
        </w:rPr>
        <w:t>Python</w:t>
      </w:r>
      <w:r>
        <w:rPr>
          <w:rFonts w:ascii="Times New Roman" w:hAnsi="Times New Roman"/>
          <w:kern w:val="2"/>
          <w:szCs w:val="21"/>
        </w:rPr>
        <w:t>领域最受欢迎的</w:t>
      </w:r>
      <w:r>
        <w:rPr>
          <w:rFonts w:ascii="Times New Roman" w:hAnsi="Times New Roman"/>
          <w:kern w:val="2"/>
          <w:szCs w:val="21"/>
        </w:rPr>
        <w:t>Web</w:t>
      </w:r>
      <w:r>
        <w:rPr>
          <w:rFonts w:ascii="Times New Roman" w:hAnsi="Times New Roman"/>
          <w:kern w:val="2"/>
          <w:szCs w:val="21"/>
        </w:rPr>
        <w:t>框架之</w:t>
      </w:r>
      <w:r>
        <w:rPr>
          <w:rFonts w:ascii="Times New Roman" w:hAnsi="Times New Roman" w:hint="eastAsia"/>
          <w:kern w:val="2"/>
          <w:szCs w:val="21"/>
        </w:rPr>
        <w:t>一，</w:t>
      </w:r>
      <w:r>
        <w:rPr>
          <w:rFonts w:ascii="Times New Roman" w:hAnsi="Times New Roman"/>
          <w:kern w:val="2"/>
          <w:szCs w:val="21"/>
        </w:rPr>
        <w:t>凭借其独特的优势，成为众多开发者的首选。</w:t>
      </w:r>
      <w:r>
        <w:rPr>
          <w:rFonts w:ascii="Times New Roman" w:hAnsi="Times New Roman"/>
          <w:kern w:val="2"/>
          <w:szCs w:val="21"/>
        </w:rPr>
        <w:t>Django</w:t>
      </w:r>
      <w:r>
        <w:rPr>
          <w:rFonts w:ascii="Times New Roman" w:hAnsi="Times New Roman"/>
          <w:kern w:val="2"/>
          <w:szCs w:val="21"/>
        </w:rPr>
        <w:t>遵循</w:t>
      </w:r>
      <w:r>
        <w:rPr>
          <w:rFonts w:ascii="Times New Roman" w:hAnsi="Times New Roman"/>
          <w:kern w:val="2"/>
          <w:szCs w:val="21"/>
        </w:rPr>
        <w:t>“</w:t>
      </w:r>
      <w:r>
        <w:rPr>
          <w:rFonts w:ascii="Times New Roman" w:hAnsi="Times New Roman"/>
          <w:kern w:val="2"/>
          <w:szCs w:val="21"/>
        </w:rPr>
        <w:t>约定优于配置</w:t>
      </w:r>
      <w:r>
        <w:rPr>
          <w:rFonts w:ascii="Times New Roman" w:hAnsi="Times New Roman"/>
          <w:kern w:val="2"/>
          <w:szCs w:val="21"/>
        </w:rPr>
        <w:t>”</w:t>
      </w:r>
      <w:r>
        <w:rPr>
          <w:rFonts w:ascii="Times New Roman" w:hAnsi="Times New Roman"/>
          <w:kern w:val="2"/>
          <w:szCs w:val="21"/>
        </w:rPr>
        <w:t>的原则，提供了大量内置功能，如</w:t>
      </w:r>
      <w:r>
        <w:fldChar w:fldCharType="begin"/>
      </w:r>
      <w:r>
        <w:instrText xml:space="preserve"> HYPERLINK "https://www.baidu.com/s?wd=ORM&amp;rsv_idx=2&amp;tn=15007414_12_dg&amp;usm=3&amp;ie=utf-8&amp;rsv_pq=b91822cf00024585&amp;oq=Django%E7%9A%84%E4%BC%98%E5%8A%BF&amp;rsv_t=680825xFC9pPaWptr%2BQpJoSPL7xT7w4q30K0mEu%2BCxkECz9%2FPIJUfJ85m3g5MkTfuUMbKMM&amp;rsv_dl=re_dqa_generate&amp;sa=re_dqa_generate" \t "_self" </w:instrText>
      </w:r>
      <w:r>
        <w:fldChar w:fldCharType="separate"/>
      </w:r>
      <w:r>
        <w:t>ORM</w:t>
      </w:r>
      <w:r>
        <w:fldChar w:fldCharType="end"/>
      </w:r>
      <w:r>
        <w:rPr>
          <w:rFonts w:ascii="Times New Roman" w:hAnsi="Times New Roman"/>
          <w:kern w:val="2"/>
          <w:szCs w:val="21"/>
        </w:rPr>
        <w:t>、</w:t>
      </w:r>
      <w:r>
        <w:fldChar w:fldCharType="begin"/>
      </w:r>
      <w:r>
        <w:instrText xml:space="preserve"> HYPERLINK "https://www.baidu.com/s?wd=%E7%94%A8%E6%88%B7%E8%AE%A4%E8%AF%81&amp;rsv_idx=2&amp;tn=15007414_12_dg&amp;usm=3&amp;ie=utf-8&amp;rsv_pq=b91822cf00024585&amp;oq=Django%E7%9A%84%E4%BC%98%E5%8A%BF&amp;rsv_t=b9a4RvbdlMZtnqt3jKXpP1ksizzpE1Zjb16%2FY1Bvw%2FfUd0JdMHlLS8%2BxU31sGeDPzgc5EXs&amp;rsv_dl=re_dqa_generate&amp;sa=re_dqa_generate" \t "_self" </w:instrText>
      </w:r>
      <w:r>
        <w:fldChar w:fldCharType="separate"/>
      </w:r>
      <w:r>
        <w:t>用户认证</w:t>
      </w:r>
      <w:r>
        <w:fldChar w:fldCharType="end"/>
      </w:r>
      <w:r>
        <w:rPr>
          <w:rFonts w:ascii="Times New Roman" w:hAnsi="Times New Roman"/>
          <w:kern w:val="2"/>
          <w:szCs w:val="21"/>
        </w:rPr>
        <w:t>、表单处理等，开发者无需从零开始</w:t>
      </w:r>
      <w:r>
        <w:rPr>
          <w:rFonts w:ascii="Times New Roman" w:hAnsi="Times New Roman"/>
          <w:kern w:val="2"/>
          <w:szCs w:val="21"/>
        </w:rPr>
        <w:lastRenderedPageBreak/>
        <w:t>编写代码，极大提高了开发效率。其自动化管理后台使得数据管理变得像操作</w:t>
      </w:r>
      <w:r>
        <w:rPr>
          <w:rFonts w:ascii="Times New Roman" w:hAnsi="Times New Roman"/>
          <w:kern w:val="2"/>
          <w:szCs w:val="21"/>
        </w:rPr>
        <w:t>Excel</w:t>
      </w:r>
      <w:r>
        <w:rPr>
          <w:rFonts w:ascii="Times New Roman" w:hAnsi="Times New Roman"/>
          <w:kern w:val="2"/>
          <w:szCs w:val="21"/>
        </w:rPr>
        <w:t>表格一样简单，减少了繁琐的</w:t>
      </w:r>
      <w:r>
        <w:rPr>
          <w:rFonts w:ascii="Times New Roman" w:hAnsi="Times New Roman"/>
          <w:kern w:val="2"/>
          <w:szCs w:val="21"/>
        </w:rPr>
        <w:t>SQL</w:t>
      </w:r>
      <w:r>
        <w:rPr>
          <w:rFonts w:ascii="Times New Roman" w:hAnsi="Times New Roman"/>
          <w:kern w:val="2"/>
          <w:szCs w:val="21"/>
        </w:rPr>
        <w:t>语句编写。</w:t>
      </w:r>
    </w:p>
    <w:p w14:paraId="77BC4E91" w14:textId="77777777" w:rsidR="004E75BB" w:rsidRDefault="00000000">
      <w:pPr>
        <w:adjustRightInd w:val="0"/>
        <w:snapToGrid w:val="0"/>
        <w:spacing w:line="400" w:lineRule="exact"/>
        <w:rPr>
          <w:rFonts w:ascii="Times New Roman" w:hAnsi="Times New Roman"/>
          <w:kern w:val="2"/>
          <w:szCs w:val="21"/>
        </w:rPr>
      </w:pPr>
      <w:r>
        <w:rPr>
          <w:rFonts w:ascii="Times New Roman" w:hAnsi="Times New Roman"/>
          <w:kern w:val="2"/>
          <w:szCs w:val="21"/>
        </w:rPr>
        <w:tab/>
        <w:t>Django</w:t>
      </w:r>
      <w:r>
        <w:rPr>
          <w:rFonts w:ascii="Times New Roman" w:hAnsi="Times New Roman"/>
          <w:kern w:val="2"/>
          <w:szCs w:val="21"/>
        </w:rPr>
        <w:t>内置了多重安全机制，包括防止</w:t>
      </w:r>
      <w:r>
        <w:rPr>
          <w:rFonts w:ascii="Times New Roman" w:hAnsi="Times New Roman"/>
          <w:kern w:val="2"/>
          <w:szCs w:val="21"/>
        </w:rPr>
        <w:t>SQL</w:t>
      </w:r>
      <w:r>
        <w:rPr>
          <w:rFonts w:ascii="Times New Roman" w:hAnsi="Times New Roman"/>
          <w:kern w:val="2"/>
          <w:szCs w:val="21"/>
        </w:rPr>
        <w:t>注入、</w:t>
      </w:r>
      <w:proofErr w:type="gramStart"/>
      <w:r>
        <w:rPr>
          <w:rFonts w:ascii="Times New Roman" w:hAnsi="Times New Roman"/>
          <w:kern w:val="2"/>
          <w:szCs w:val="21"/>
        </w:rPr>
        <w:t>跨站脚本</w:t>
      </w:r>
      <w:proofErr w:type="gramEnd"/>
      <w:r>
        <w:rPr>
          <w:rFonts w:ascii="Times New Roman" w:hAnsi="Times New Roman"/>
          <w:kern w:val="2"/>
          <w:szCs w:val="21"/>
        </w:rPr>
        <w:t>攻击（</w:t>
      </w:r>
      <w:r>
        <w:rPr>
          <w:rFonts w:ascii="Times New Roman" w:hAnsi="Times New Roman"/>
          <w:kern w:val="2"/>
          <w:szCs w:val="21"/>
        </w:rPr>
        <w:t>XSS</w:t>
      </w:r>
      <w:r>
        <w:rPr>
          <w:rFonts w:ascii="Times New Roman" w:hAnsi="Times New Roman"/>
          <w:kern w:val="2"/>
          <w:szCs w:val="21"/>
        </w:rPr>
        <w:t>）、</w:t>
      </w:r>
      <w:proofErr w:type="gramStart"/>
      <w:r>
        <w:rPr>
          <w:rFonts w:ascii="Times New Roman" w:hAnsi="Times New Roman"/>
          <w:kern w:val="2"/>
          <w:szCs w:val="21"/>
        </w:rPr>
        <w:t>跨站请求</w:t>
      </w:r>
      <w:proofErr w:type="gramEnd"/>
      <w:r>
        <w:rPr>
          <w:rFonts w:ascii="Times New Roman" w:hAnsi="Times New Roman"/>
          <w:kern w:val="2"/>
          <w:szCs w:val="21"/>
        </w:rPr>
        <w:t>伪造（</w:t>
      </w:r>
      <w:r>
        <w:rPr>
          <w:rFonts w:ascii="Times New Roman" w:hAnsi="Times New Roman"/>
          <w:kern w:val="2"/>
          <w:szCs w:val="21"/>
        </w:rPr>
        <w:t>CSRF</w:t>
      </w:r>
      <w:r>
        <w:rPr>
          <w:rFonts w:ascii="Times New Roman" w:hAnsi="Times New Roman"/>
          <w:kern w:val="2"/>
          <w:szCs w:val="21"/>
        </w:rPr>
        <w:t>）等，确保</w:t>
      </w:r>
      <w:r>
        <w:rPr>
          <w:rFonts w:ascii="Times New Roman" w:hAnsi="Times New Roman"/>
          <w:kern w:val="2"/>
          <w:szCs w:val="21"/>
        </w:rPr>
        <w:t>Web</w:t>
      </w:r>
      <w:r>
        <w:rPr>
          <w:rFonts w:ascii="Times New Roman" w:hAnsi="Times New Roman"/>
          <w:kern w:val="2"/>
          <w:szCs w:val="21"/>
        </w:rPr>
        <w:t>应用的安全性。其密码存储采用哈希加密，进一步保护用户信息安全。</w:t>
      </w:r>
      <w:r>
        <w:rPr>
          <w:rFonts w:ascii="Times New Roman" w:hAnsi="Times New Roman"/>
          <w:kern w:val="2"/>
          <w:szCs w:val="21"/>
        </w:rPr>
        <w:t>Django</w:t>
      </w:r>
      <w:r>
        <w:rPr>
          <w:rFonts w:ascii="Times New Roman" w:hAnsi="Times New Roman"/>
          <w:kern w:val="2"/>
          <w:szCs w:val="21"/>
        </w:rPr>
        <w:t>是一个全</w:t>
      </w:r>
      <w:proofErr w:type="gramStart"/>
      <w:r>
        <w:rPr>
          <w:rFonts w:ascii="Times New Roman" w:hAnsi="Times New Roman"/>
          <w:kern w:val="2"/>
          <w:szCs w:val="21"/>
        </w:rPr>
        <w:t>栈</w:t>
      </w:r>
      <w:proofErr w:type="gramEnd"/>
      <w:r>
        <w:rPr>
          <w:rFonts w:ascii="Times New Roman" w:hAnsi="Times New Roman"/>
          <w:kern w:val="2"/>
          <w:szCs w:val="21"/>
        </w:rPr>
        <w:t>框架，提供了从前端到后端的一站</w:t>
      </w:r>
      <w:proofErr w:type="gramStart"/>
      <w:r>
        <w:rPr>
          <w:rFonts w:ascii="Times New Roman" w:hAnsi="Times New Roman"/>
          <w:kern w:val="2"/>
          <w:szCs w:val="21"/>
        </w:rPr>
        <w:t>式解决</w:t>
      </w:r>
      <w:proofErr w:type="gramEnd"/>
      <w:r>
        <w:rPr>
          <w:rFonts w:ascii="Times New Roman" w:hAnsi="Times New Roman"/>
          <w:kern w:val="2"/>
          <w:szCs w:val="21"/>
        </w:rPr>
        <w:t>方案，包括数据库管理、</w:t>
      </w:r>
      <w:r>
        <w:rPr>
          <w:rFonts w:ascii="Times New Roman" w:hAnsi="Times New Roman"/>
          <w:kern w:val="2"/>
          <w:szCs w:val="21"/>
        </w:rPr>
        <w:t>URL</w:t>
      </w:r>
      <w:r>
        <w:rPr>
          <w:rFonts w:ascii="Times New Roman" w:hAnsi="Times New Roman"/>
          <w:kern w:val="2"/>
          <w:szCs w:val="21"/>
        </w:rPr>
        <w:t>路由、文件上传等功能，适合快速开发和复杂项目。其</w:t>
      </w:r>
      <w:r>
        <w:rPr>
          <w:rFonts w:ascii="Times New Roman" w:hAnsi="Times New Roman"/>
          <w:kern w:val="2"/>
          <w:szCs w:val="21"/>
        </w:rPr>
        <w:t>ORM</w:t>
      </w:r>
      <w:r>
        <w:rPr>
          <w:rFonts w:ascii="Times New Roman" w:hAnsi="Times New Roman"/>
          <w:kern w:val="2"/>
          <w:szCs w:val="21"/>
        </w:rPr>
        <w:t>系统简化了数据库操作，开发者可以通过</w:t>
      </w:r>
      <w:r>
        <w:rPr>
          <w:rFonts w:ascii="Times New Roman" w:hAnsi="Times New Roman"/>
          <w:kern w:val="2"/>
          <w:szCs w:val="21"/>
        </w:rPr>
        <w:t>Python</w:t>
      </w:r>
      <w:r>
        <w:rPr>
          <w:rFonts w:ascii="Times New Roman" w:hAnsi="Times New Roman"/>
          <w:kern w:val="2"/>
          <w:szCs w:val="21"/>
        </w:rPr>
        <w:t>代码与数据库交互，无需手动编写</w:t>
      </w:r>
      <w:r>
        <w:rPr>
          <w:rFonts w:ascii="Times New Roman" w:hAnsi="Times New Roman"/>
          <w:kern w:val="2"/>
          <w:szCs w:val="21"/>
        </w:rPr>
        <w:t>SQL</w:t>
      </w:r>
      <w:r>
        <w:rPr>
          <w:rFonts w:ascii="Times New Roman" w:hAnsi="Times New Roman"/>
          <w:kern w:val="2"/>
          <w:szCs w:val="21"/>
        </w:rPr>
        <w:t>语句。</w:t>
      </w:r>
      <w:r>
        <w:rPr>
          <w:rFonts w:ascii="Times New Roman" w:hAnsi="Times New Roman"/>
          <w:kern w:val="2"/>
          <w:szCs w:val="21"/>
        </w:rPr>
        <w:t>‌Django</w:t>
      </w:r>
      <w:r>
        <w:rPr>
          <w:rFonts w:ascii="Times New Roman" w:hAnsi="Times New Roman"/>
          <w:kern w:val="2"/>
          <w:szCs w:val="21"/>
        </w:rPr>
        <w:t>采用模块化设计，支持灵活扩展，开发者可以根据需求添加或修改功能，而不会影响其他部分的代码。其插件系统和可插拔组件使得</w:t>
      </w:r>
      <w:r>
        <w:rPr>
          <w:rFonts w:ascii="Times New Roman" w:hAnsi="Times New Roman"/>
          <w:kern w:val="2"/>
          <w:szCs w:val="21"/>
        </w:rPr>
        <w:t>Django</w:t>
      </w:r>
      <w:r>
        <w:rPr>
          <w:rFonts w:ascii="Times New Roman" w:hAnsi="Times New Roman"/>
          <w:kern w:val="2"/>
          <w:szCs w:val="21"/>
        </w:rPr>
        <w:t>能够轻松应对从初创项目到百万用户规模的应用。</w:t>
      </w:r>
      <w:r>
        <w:rPr>
          <w:rFonts w:ascii="Times New Roman" w:hAnsi="Times New Roman"/>
          <w:kern w:val="2"/>
          <w:szCs w:val="21"/>
        </w:rPr>
        <w:t>‌Django</w:t>
      </w:r>
      <w:r>
        <w:rPr>
          <w:rFonts w:ascii="Times New Roman" w:hAnsi="Times New Roman"/>
          <w:kern w:val="2"/>
          <w:szCs w:val="21"/>
        </w:rPr>
        <w:t>拥有一个活跃的开源社区，开发者可以轻松找到解决问题的帮助。其官方文档详尽且易于理解，对新手非常友好，降低了学习门槛</w:t>
      </w:r>
      <w:r>
        <w:rPr>
          <w:rFonts w:ascii="Times New Roman" w:hAnsi="Times New Roman"/>
          <w:kern w:val="2"/>
          <w:szCs w:val="21"/>
        </w:rPr>
        <w:t>Django</w:t>
      </w:r>
      <w:r>
        <w:rPr>
          <w:rFonts w:ascii="Times New Roman" w:hAnsi="Times New Roman"/>
          <w:kern w:val="2"/>
          <w:szCs w:val="21"/>
        </w:rPr>
        <w:t>以其高效、安全、灵活和强大的功能，成为</w:t>
      </w:r>
      <w:r>
        <w:rPr>
          <w:rFonts w:ascii="Times New Roman" w:hAnsi="Times New Roman"/>
          <w:kern w:val="2"/>
          <w:szCs w:val="21"/>
        </w:rPr>
        <w:t>Web</w:t>
      </w:r>
      <w:r>
        <w:rPr>
          <w:rFonts w:ascii="Times New Roman" w:hAnsi="Times New Roman"/>
          <w:kern w:val="2"/>
          <w:szCs w:val="21"/>
        </w:rPr>
        <w:t>开发领域的佼佼者，无论是初学者还是经验丰富的开发者，都能从中受益。</w:t>
      </w:r>
    </w:p>
    <w:p w14:paraId="2D4B4BE0" w14:textId="77777777" w:rsidR="00BF547F" w:rsidRDefault="00BF547F">
      <w:pPr>
        <w:adjustRightInd w:val="0"/>
        <w:snapToGrid w:val="0"/>
        <w:spacing w:line="400" w:lineRule="exact"/>
        <w:rPr>
          <w:rFonts w:ascii="Times New Roman" w:hAnsi="Times New Roman" w:hint="eastAsia"/>
          <w:kern w:val="2"/>
          <w:szCs w:val="21"/>
        </w:rPr>
      </w:pPr>
    </w:p>
    <w:p w14:paraId="0E3934F0" w14:textId="1484D13F" w:rsidR="00BF547F" w:rsidRDefault="00000000">
      <w:pPr>
        <w:spacing w:line="400" w:lineRule="exact"/>
        <w:rPr>
          <w:rFonts w:ascii="黑体" w:eastAsia="黑体" w:hAnsi="黑体" w:cs="黑体" w:hint="eastAsia"/>
        </w:rPr>
      </w:pPr>
      <w:bookmarkStart w:id="19" w:name="_Toc485289831"/>
      <w:bookmarkStart w:id="20" w:name="_Toc165406688"/>
      <w:r>
        <w:rPr>
          <w:rFonts w:ascii="黑体" w:eastAsia="黑体" w:hAnsi="黑体" w:cs="黑体" w:hint="eastAsia"/>
        </w:rPr>
        <w:t>3  系统设计</w:t>
      </w:r>
      <w:bookmarkEnd w:id="18"/>
      <w:bookmarkEnd w:id="19"/>
      <w:bookmarkEnd w:id="20"/>
    </w:p>
    <w:p w14:paraId="564AD6C4" w14:textId="77777777" w:rsidR="004E75BB" w:rsidRDefault="00000000">
      <w:pPr>
        <w:spacing w:line="400" w:lineRule="exact"/>
        <w:rPr>
          <w:rFonts w:ascii="黑体" w:eastAsia="黑体" w:hAnsi="黑体" w:cs="黑体" w:hint="eastAsia"/>
        </w:rPr>
      </w:pPr>
      <w:bookmarkStart w:id="21" w:name="_Toc164889777"/>
      <w:bookmarkStart w:id="22" w:name="_Toc165406689"/>
      <w:r>
        <w:rPr>
          <w:rFonts w:ascii="黑体" w:eastAsia="黑体" w:hAnsi="黑体" w:cs="黑体" w:hint="eastAsia"/>
        </w:rPr>
        <w:t>3.1  数据库设计</w:t>
      </w:r>
      <w:bookmarkEnd w:id="21"/>
      <w:bookmarkEnd w:id="22"/>
    </w:p>
    <w:p w14:paraId="101E055B" w14:textId="77777777" w:rsidR="004E75BB" w:rsidRDefault="00000000">
      <w:pPr>
        <w:spacing w:line="400" w:lineRule="exact"/>
        <w:ind w:firstLineChars="200" w:firstLine="504"/>
        <w:rPr>
          <w:rFonts w:ascii="Times New Roman" w:hAnsi="Times New Roman"/>
        </w:rPr>
      </w:pPr>
      <w:r>
        <w:rPr>
          <w:rFonts w:ascii="Times New Roman" w:hAnsi="Times New Roman"/>
        </w:rPr>
        <w:t>MySQL</w:t>
      </w:r>
      <w:r>
        <w:rPr>
          <w:rFonts w:ascii="Times New Roman" w:hAnsi="Times New Roman"/>
        </w:rPr>
        <w:t>是一种开源的关系型数据库管理系统（</w:t>
      </w:r>
      <w:r>
        <w:rPr>
          <w:rFonts w:ascii="Times New Roman" w:hAnsi="Times New Roman"/>
        </w:rPr>
        <w:t>RDBMS</w:t>
      </w:r>
      <w:r>
        <w:rPr>
          <w:rFonts w:ascii="Times New Roman" w:hAnsi="Times New Roman"/>
        </w:rPr>
        <w:t>），它是目前最流行和广泛使用的数据库之一</w:t>
      </w:r>
      <w:r>
        <w:rPr>
          <w:rFonts w:ascii="黑体" w:eastAsia="黑体" w:hAnsi="黑体" w:cs="黑体" w:hint="eastAsia"/>
          <w:sz w:val="21"/>
          <w:szCs w:val="21"/>
          <w:vertAlign w:val="superscript"/>
        </w:rPr>
        <w:t>[12]</w:t>
      </w:r>
      <w:r>
        <w:rPr>
          <w:rFonts w:ascii="Times New Roman" w:hAnsi="Times New Roman"/>
        </w:rPr>
        <w:t>。</w:t>
      </w:r>
      <w:r>
        <w:rPr>
          <w:rFonts w:ascii="Times New Roman" w:hAnsi="Times New Roman"/>
        </w:rPr>
        <w:t>MySQL</w:t>
      </w:r>
      <w:r>
        <w:rPr>
          <w:rFonts w:ascii="Times New Roman" w:hAnsi="Times New Roman"/>
        </w:rPr>
        <w:t>是基于关系模型的数据库，使用表（</w:t>
      </w:r>
      <w:r>
        <w:rPr>
          <w:rFonts w:ascii="Times New Roman" w:hAnsi="Times New Roman"/>
        </w:rPr>
        <w:t>Table</w:t>
      </w:r>
      <w:r>
        <w:rPr>
          <w:rFonts w:ascii="Times New Roman" w:hAnsi="Times New Roman"/>
        </w:rPr>
        <w:t>）来组织数据。每个表包含多个列（</w:t>
      </w:r>
      <w:r>
        <w:rPr>
          <w:rFonts w:ascii="Times New Roman" w:hAnsi="Times New Roman"/>
        </w:rPr>
        <w:t>Column</w:t>
      </w:r>
      <w:r>
        <w:rPr>
          <w:rFonts w:ascii="Times New Roman" w:hAnsi="Times New Roman"/>
        </w:rPr>
        <w:t>），每列定义了数据的类型和约束。表与表之间可以建立关系，通过主键（</w:t>
      </w:r>
      <w:r>
        <w:rPr>
          <w:rFonts w:ascii="Times New Roman" w:hAnsi="Times New Roman"/>
        </w:rPr>
        <w:t>Primary Key</w:t>
      </w:r>
      <w:r>
        <w:rPr>
          <w:rFonts w:ascii="Times New Roman" w:hAnsi="Times New Roman"/>
        </w:rPr>
        <w:t>）和外键（</w:t>
      </w:r>
      <w:r>
        <w:rPr>
          <w:rFonts w:ascii="Times New Roman" w:hAnsi="Times New Roman"/>
        </w:rPr>
        <w:t>Foreign Key</w:t>
      </w:r>
      <w:r>
        <w:rPr>
          <w:rFonts w:ascii="Times New Roman" w:hAnsi="Times New Roman"/>
        </w:rPr>
        <w:t>）来实现数据之间的关联。</w:t>
      </w:r>
      <w:r>
        <w:rPr>
          <w:rFonts w:ascii="Times New Roman" w:hAnsi="Times New Roman"/>
        </w:rPr>
        <w:t>MySQL</w:t>
      </w:r>
      <w:r>
        <w:rPr>
          <w:rFonts w:ascii="Times New Roman" w:hAnsi="Times New Roman"/>
        </w:rPr>
        <w:t>支持标准的</w:t>
      </w:r>
      <w:r>
        <w:rPr>
          <w:rFonts w:ascii="Times New Roman" w:hAnsi="Times New Roman"/>
        </w:rPr>
        <w:t>SQL</w:t>
      </w:r>
      <w:r>
        <w:rPr>
          <w:rFonts w:ascii="Times New Roman" w:hAnsi="Times New Roman"/>
        </w:rPr>
        <w:t>语言（</w:t>
      </w:r>
      <w:r>
        <w:rPr>
          <w:rFonts w:ascii="Times New Roman" w:hAnsi="Times New Roman"/>
        </w:rPr>
        <w:t>Structured Query Language</w:t>
      </w:r>
      <w:r>
        <w:rPr>
          <w:rFonts w:ascii="Times New Roman" w:hAnsi="Times New Roman"/>
        </w:rPr>
        <w:t>），用于对数据库进行操作。通过</w:t>
      </w:r>
      <w:r>
        <w:rPr>
          <w:rFonts w:ascii="Times New Roman" w:hAnsi="Times New Roman"/>
        </w:rPr>
        <w:t>SQL</w:t>
      </w:r>
      <w:r>
        <w:rPr>
          <w:rFonts w:ascii="Times New Roman" w:hAnsi="Times New Roman"/>
        </w:rPr>
        <w:t>语句，可以进行数据的查询、插入、更新和删除等操作，以及创建和管理数据库对象（如表、索引、视图、存储过程等）。</w:t>
      </w:r>
      <w:r>
        <w:rPr>
          <w:rFonts w:ascii="Times New Roman" w:hAnsi="Times New Roman"/>
        </w:rPr>
        <w:t>MySQL</w:t>
      </w:r>
      <w:r>
        <w:rPr>
          <w:rFonts w:ascii="Times New Roman" w:hAnsi="Times New Roman"/>
        </w:rPr>
        <w:t>支持多种存储引擎，用于实际存储和管理数据。其中，最常用的存储引擎是</w:t>
      </w:r>
      <w:proofErr w:type="spellStart"/>
      <w:r>
        <w:rPr>
          <w:rFonts w:ascii="Times New Roman" w:hAnsi="Times New Roman"/>
        </w:rPr>
        <w:t>InnoDB</w:t>
      </w:r>
      <w:proofErr w:type="spellEnd"/>
      <w:r>
        <w:rPr>
          <w:rFonts w:ascii="Times New Roman" w:hAnsi="Times New Roman"/>
        </w:rPr>
        <w:t>，它提供了事务支持和行级锁定，适用于大多数应用场景。其他常见的存储引擎还包括</w:t>
      </w:r>
      <w:proofErr w:type="spellStart"/>
      <w:r>
        <w:rPr>
          <w:rFonts w:ascii="Times New Roman" w:hAnsi="Times New Roman"/>
        </w:rPr>
        <w:t>MyISAM</w:t>
      </w:r>
      <w:proofErr w:type="spellEnd"/>
      <w:r>
        <w:rPr>
          <w:rFonts w:ascii="Times New Roman" w:hAnsi="Times New Roman"/>
        </w:rPr>
        <w:t>、</w:t>
      </w:r>
      <w:r>
        <w:rPr>
          <w:rFonts w:ascii="Times New Roman" w:hAnsi="Times New Roman"/>
        </w:rPr>
        <w:t>Memory</w:t>
      </w:r>
      <w:r>
        <w:rPr>
          <w:rFonts w:ascii="Times New Roman" w:hAnsi="Times New Roman"/>
        </w:rPr>
        <w:t>、</w:t>
      </w:r>
      <w:r>
        <w:rPr>
          <w:rFonts w:ascii="Times New Roman" w:hAnsi="Times New Roman"/>
        </w:rPr>
        <w:t>Archive</w:t>
      </w:r>
      <w:r>
        <w:rPr>
          <w:rFonts w:ascii="Times New Roman" w:hAnsi="Times New Roman"/>
        </w:rPr>
        <w:t>等。</w:t>
      </w:r>
      <w:r>
        <w:rPr>
          <w:rFonts w:ascii="Times New Roman" w:hAnsi="Times New Roman"/>
        </w:rPr>
        <w:t>MySQL</w:t>
      </w:r>
      <w:r>
        <w:rPr>
          <w:rFonts w:ascii="Times New Roman" w:hAnsi="Times New Roman"/>
        </w:rPr>
        <w:t>提供了多种约束和限制，用于确保数据的完整性和一致性。常见的约束包括主键约束、唯一约束、</w:t>
      </w:r>
      <w:proofErr w:type="gramStart"/>
      <w:r>
        <w:rPr>
          <w:rFonts w:ascii="Times New Roman" w:hAnsi="Times New Roman"/>
        </w:rPr>
        <w:t>外键约束</w:t>
      </w:r>
      <w:proofErr w:type="gramEnd"/>
      <w:r>
        <w:rPr>
          <w:rFonts w:ascii="Times New Roman" w:hAnsi="Times New Roman"/>
        </w:rPr>
        <w:t>、非空约束等，通过这些约束可以对数据进行验证和限制，避免数据的不一致和错误。</w:t>
      </w:r>
      <w:r>
        <w:rPr>
          <w:rFonts w:ascii="Times New Roman" w:hAnsi="Times New Roman"/>
        </w:rPr>
        <w:t>MySQL</w:t>
      </w:r>
      <w:r>
        <w:rPr>
          <w:rFonts w:ascii="Times New Roman" w:hAnsi="Times New Roman"/>
        </w:rPr>
        <w:t>支持各种类型的索引，用于提高数据查询的性能。常见的索引类型包括</w:t>
      </w:r>
      <w:r>
        <w:rPr>
          <w:rFonts w:ascii="Times New Roman" w:hAnsi="Times New Roman"/>
        </w:rPr>
        <w:t>B</w:t>
      </w:r>
      <w:r>
        <w:rPr>
          <w:rFonts w:ascii="Times New Roman" w:hAnsi="Times New Roman"/>
        </w:rPr>
        <w:t>树索引、哈希索引、全文索引等。通过适当地创建索引，可以加快数据的检索速度。</w:t>
      </w:r>
      <w:r>
        <w:rPr>
          <w:rFonts w:ascii="Times New Roman" w:hAnsi="Times New Roman"/>
        </w:rPr>
        <w:t>MySQL</w:t>
      </w:r>
      <w:r>
        <w:rPr>
          <w:rFonts w:ascii="Times New Roman" w:hAnsi="Times New Roman"/>
        </w:rPr>
        <w:t>提供了备份和恢复数据库的工具和机制。可以使用工具如</w:t>
      </w:r>
      <w:proofErr w:type="spellStart"/>
      <w:r>
        <w:rPr>
          <w:rFonts w:ascii="Times New Roman" w:hAnsi="Times New Roman"/>
        </w:rPr>
        <w:t>mysqldump</w:t>
      </w:r>
      <w:proofErr w:type="spellEnd"/>
      <w:r>
        <w:rPr>
          <w:rFonts w:ascii="Times New Roman" w:hAnsi="Times New Roman"/>
        </w:rPr>
        <w:t>进行逻辑备份，将数据库导出为</w:t>
      </w:r>
      <w:r>
        <w:rPr>
          <w:rFonts w:ascii="Times New Roman" w:hAnsi="Times New Roman"/>
        </w:rPr>
        <w:t>SQL</w:t>
      </w:r>
      <w:r>
        <w:rPr>
          <w:rFonts w:ascii="Times New Roman" w:hAnsi="Times New Roman"/>
        </w:rPr>
        <w:t>脚本，也可以使用物理备份工具如</w:t>
      </w:r>
      <w:proofErr w:type="spellStart"/>
      <w:r>
        <w:rPr>
          <w:rFonts w:ascii="Times New Roman" w:hAnsi="Times New Roman"/>
        </w:rPr>
        <w:t>Percona</w:t>
      </w:r>
      <w:proofErr w:type="spellEnd"/>
      <w:r>
        <w:rPr>
          <w:rFonts w:ascii="Times New Roman" w:hAnsi="Times New Roman"/>
        </w:rPr>
        <w:t xml:space="preserve"> </w:t>
      </w:r>
      <w:proofErr w:type="spellStart"/>
      <w:r>
        <w:rPr>
          <w:rFonts w:ascii="Times New Roman" w:hAnsi="Times New Roman"/>
        </w:rPr>
        <w:t>XtraBackup</w:t>
      </w:r>
      <w:proofErr w:type="spellEnd"/>
      <w:r>
        <w:rPr>
          <w:rFonts w:ascii="Times New Roman" w:hAnsi="Times New Roman"/>
        </w:rPr>
        <w:t>进行全量备份和增量备份。</w:t>
      </w:r>
      <w:r>
        <w:rPr>
          <w:rFonts w:ascii="Times New Roman" w:hAnsi="Times New Roman"/>
        </w:rPr>
        <w:t>MySQL</w:t>
      </w:r>
      <w:r>
        <w:rPr>
          <w:rFonts w:ascii="Times New Roman" w:hAnsi="Times New Roman"/>
        </w:rPr>
        <w:t>提供了丰富的安全功能和权限管理机制。可以对用户进行认证和授</w:t>
      </w:r>
      <w:r>
        <w:rPr>
          <w:rFonts w:ascii="Times New Roman" w:hAnsi="Times New Roman"/>
        </w:rPr>
        <w:lastRenderedPageBreak/>
        <w:t>权，限制用户对数据库的访问和操作权限。还支持</w:t>
      </w:r>
      <w:r>
        <w:rPr>
          <w:rFonts w:ascii="Times New Roman" w:hAnsi="Times New Roman"/>
        </w:rPr>
        <w:t>SSL</w:t>
      </w:r>
      <w:r>
        <w:rPr>
          <w:rFonts w:ascii="Times New Roman" w:hAnsi="Times New Roman"/>
        </w:rPr>
        <w:t>加密连接、访问控制列表（</w:t>
      </w:r>
      <w:r>
        <w:rPr>
          <w:rFonts w:ascii="Times New Roman" w:hAnsi="Times New Roman"/>
        </w:rPr>
        <w:t>ACL</w:t>
      </w:r>
      <w:r>
        <w:rPr>
          <w:rFonts w:ascii="Times New Roman" w:hAnsi="Times New Roman"/>
        </w:rPr>
        <w:t>）等安全特性。</w:t>
      </w:r>
      <w:r>
        <w:rPr>
          <w:rFonts w:ascii="Times New Roman" w:hAnsi="Times New Roman"/>
        </w:rPr>
        <w:t>MySQL</w:t>
      </w:r>
      <w:r>
        <w:rPr>
          <w:rFonts w:ascii="Times New Roman" w:hAnsi="Times New Roman"/>
        </w:rPr>
        <w:t>提供了多种高可用性解决方案，如主从复制、主备切换、</w:t>
      </w:r>
      <w:r>
        <w:rPr>
          <w:rFonts w:ascii="Times New Roman" w:hAnsi="Times New Roman"/>
        </w:rPr>
        <w:t>MySQL</w:t>
      </w:r>
      <w:r>
        <w:rPr>
          <w:rFonts w:ascii="Times New Roman" w:hAnsi="Times New Roman"/>
        </w:rPr>
        <w:t>集群等。可以通过这些技术实现数据的冗余和故障恢复。此外，</w:t>
      </w:r>
      <w:r>
        <w:rPr>
          <w:rFonts w:ascii="Times New Roman" w:hAnsi="Times New Roman"/>
        </w:rPr>
        <w:t>MySQL</w:t>
      </w:r>
      <w:r>
        <w:rPr>
          <w:rFonts w:ascii="Times New Roman" w:hAnsi="Times New Roman"/>
        </w:rPr>
        <w:t>还支持水平扩展，通过分片（</w:t>
      </w:r>
      <w:r>
        <w:rPr>
          <w:rFonts w:ascii="Times New Roman" w:hAnsi="Times New Roman"/>
        </w:rPr>
        <w:t>Sharding</w:t>
      </w:r>
      <w:r>
        <w:rPr>
          <w:rFonts w:ascii="Times New Roman" w:hAnsi="Times New Roman"/>
        </w:rPr>
        <w:t>）将数据分布到多个节点上，提高数据库的扩展性和负载均衡能力。</w:t>
      </w:r>
      <w:r>
        <w:rPr>
          <w:rFonts w:ascii="Times New Roman" w:hAnsi="Times New Roman"/>
        </w:rPr>
        <w:t>MySQL</w:t>
      </w:r>
      <w:r>
        <w:rPr>
          <w:rFonts w:ascii="Times New Roman" w:hAnsi="Times New Roman"/>
        </w:rPr>
        <w:t>是一种功能强大、稳定可靠的关系型数据库管理系统。它具有广泛的应用领域，包括</w:t>
      </w:r>
      <w:r>
        <w:rPr>
          <w:rFonts w:ascii="Times New Roman" w:hAnsi="Times New Roman"/>
        </w:rPr>
        <w:t>Web</w:t>
      </w:r>
      <w:r>
        <w:rPr>
          <w:rFonts w:ascii="Times New Roman" w:hAnsi="Times New Roman"/>
        </w:rPr>
        <w:t>应用程序、企业级应用、数据分析等。通过其丰富的功能和灵活的架构，</w:t>
      </w:r>
      <w:r>
        <w:rPr>
          <w:rFonts w:ascii="Times New Roman" w:hAnsi="Times New Roman"/>
        </w:rPr>
        <w:t>MySQL</w:t>
      </w:r>
      <w:r>
        <w:rPr>
          <w:rFonts w:ascii="Times New Roman" w:hAnsi="Times New Roman"/>
        </w:rPr>
        <w:t>成为了开发者和组织首选的数据库之一。</w:t>
      </w:r>
    </w:p>
    <w:p w14:paraId="6B7CA4A0" w14:textId="54C4F1FF" w:rsidR="004E75BB" w:rsidRDefault="00000000" w:rsidP="004E4D2A">
      <w:pPr>
        <w:spacing w:line="400" w:lineRule="exact"/>
        <w:ind w:firstLineChars="200" w:firstLine="504"/>
        <w:rPr>
          <w:rFonts w:ascii="Times New Roman" w:hAnsi="Times New Roman" w:hint="eastAsia"/>
        </w:rPr>
      </w:pPr>
      <w:r>
        <w:rPr>
          <w:rFonts w:ascii="Times New Roman" w:hAnsi="Times New Roman"/>
        </w:rPr>
        <w:t>在</w:t>
      </w:r>
      <w:r>
        <w:rPr>
          <w:rFonts w:ascii="Times New Roman" w:hAnsi="Times New Roman"/>
        </w:rPr>
        <w:t>MySQL</w:t>
      </w:r>
      <w:r>
        <w:rPr>
          <w:rFonts w:ascii="Times New Roman" w:hAnsi="Times New Roman"/>
        </w:rPr>
        <w:t>数据库中用户信息</w:t>
      </w:r>
      <w:proofErr w:type="gramStart"/>
      <w:r>
        <w:rPr>
          <w:rFonts w:ascii="Times New Roman" w:hAnsi="Times New Roman"/>
        </w:rPr>
        <w:t>表各个</w:t>
      </w:r>
      <w:proofErr w:type="gramEnd"/>
      <w:r>
        <w:rPr>
          <w:rFonts w:ascii="Times New Roman" w:hAnsi="Times New Roman"/>
        </w:rPr>
        <w:t>字段约束如表</w:t>
      </w:r>
      <w:r>
        <w:rPr>
          <w:rFonts w:ascii="Times New Roman" w:hAnsi="Times New Roman"/>
        </w:rPr>
        <w:t>1</w:t>
      </w:r>
      <w:r>
        <w:rPr>
          <w:rFonts w:ascii="Times New Roman" w:hAnsi="Times New Roman"/>
        </w:rPr>
        <w:t>所示，其中</w:t>
      </w:r>
      <w:r>
        <w:rPr>
          <w:rFonts w:ascii="Times New Roman" w:hAnsi="Times New Roman"/>
        </w:rPr>
        <w:t>id</w:t>
      </w:r>
      <w:r>
        <w:rPr>
          <w:rFonts w:ascii="Times New Roman" w:hAnsi="Times New Roman"/>
        </w:rPr>
        <w:t>字段是主键，用来标识一条唯一的用户信息记录，其他字段如用户名、密码等字段用字符串存储。</w:t>
      </w:r>
    </w:p>
    <w:p w14:paraId="27C47D8C" w14:textId="77777777" w:rsidR="004E75BB" w:rsidRDefault="004E75BB">
      <w:pPr>
        <w:spacing w:line="400" w:lineRule="exact"/>
        <w:rPr>
          <w:rFonts w:ascii="黑体" w:eastAsia="黑体" w:hAnsi="黑体" w:cs="黑体" w:hint="eastAsia"/>
          <w:sz w:val="18"/>
          <w:szCs w:val="18"/>
        </w:rPr>
      </w:pPr>
    </w:p>
    <w:p w14:paraId="38111B3B" w14:textId="77777777" w:rsidR="004E75BB" w:rsidRDefault="004E75BB">
      <w:pPr>
        <w:spacing w:line="400" w:lineRule="exact"/>
        <w:rPr>
          <w:rFonts w:ascii="黑体" w:eastAsia="黑体" w:hAnsi="黑体" w:cs="黑体" w:hint="eastAsia"/>
          <w:sz w:val="18"/>
          <w:szCs w:val="18"/>
        </w:rPr>
      </w:pPr>
    </w:p>
    <w:p w14:paraId="034E8931" w14:textId="77777777" w:rsidR="004E75BB" w:rsidRDefault="004E75BB">
      <w:pPr>
        <w:spacing w:line="400" w:lineRule="exact"/>
        <w:rPr>
          <w:rFonts w:ascii="黑体" w:eastAsia="黑体" w:hAnsi="黑体" w:cs="黑体" w:hint="eastAsia"/>
          <w:sz w:val="18"/>
          <w:szCs w:val="18"/>
        </w:rPr>
      </w:pPr>
    </w:p>
    <w:p w14:paraId="76F1DFB5" w14:textId="77777777" w:rsidR="004E75BB" w:rsidRDefault="004E75BB">
      <w:pPr>
        <w:spacing w:line="400" w:lineRule="exact"/>
        <w:rPr>
          <w:rFonts w:ascii="黑体" w:eastAsia="黑体" w:hAnsi="黑体" w:cs="黑体" w:hint="eastAsia"/>
          <w:sz w:val="18"/>
          <w:szCs w:val="18"/>
        </w:rPr>
      </w:pPr>
    </w:p>
    <w:p w14:paraId="38202AD4" w14:textId="77777777" w:rsidR="004E75BB" w:rsidRDefault="004E75BB">
      <w:pPr>
        <w:spacing w:line="400" w:lineRule="exact"/>
        <w:rPr>
          <w:rFonts w:ascii="黑体" w:eastAsia="黑体" w:hAnsi="黑体" w:cs="黑体" w:hint="eastAsia"/>
          <w:sz w:val="18"/>
          <w:szCs w:val="18"/>
        </w:rPr>
      </w:pPr>
    </w:p>
    <w:p w14:paraId="4517CC2D" w14:textId="77777777" w:rsidR="004E75BB" w:rsidRDefault="004E75BB">
      <w:pPr>
        <w:spacing w:line="400" w:lineRule="exact"/>
        <w:rPr>
          <w:rFonts w:ascii="黑体" w:eastAsia="黑体" w:hAnsi="黑体" w:cs="黑体" w:hint="eastAsia"/>
          <w:sz w:val="18"/>
          <w:szCs w:val="18"/>
        </w:rPr>
      </w:pPr>
    </w:p>
    <w:p w14:paraId="3D00A6ED" w14:textId="77777777" w:rsidR="004E75BB"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表1  用户信息表</w:t>
      </w:r>
    </w:p>
    <w:p w14:paraId="5D109E00" w14:textId="77777777" w:rsidR="004E75BB" w:rsidRDefault="00000000">
      <w:pPr>
        <w:jc w:val="center"/>
        <w:rPr>
          <w:rFonts w:ascii="Times New Roman" w:hAnsi="Times New Roman"/>
        </w:rPr>
      </w:pPr>
      <w:r>
        <w:rPr>
          <w:rFonts w:ascii="Times New Roman" w:hAnsi="Times New Roman"/>
          <w:sz w:val="18"/>
          <w:szCs w:val="18"/>
        </w:rPr>
        <w:t>Table.</w:t>
      </w:r>
      <w:proofErr w:type="gramStart"/>
      <w:r>
        <w:rPr>
          <w:rFonts w:ascii="Times New Roman" w:hAnsi="Times New Roman"/>
          <w:sz w:val="18"/>
          <w:szCs w:val="18"/>
        </w:rPr>
        <w:t>1  User</w:t>
      </w:r>
      <w:proofErr w:type="gramEnd"/>
      <w:r>
        <w:rPr>
          <w:rFonts w:ascii="Times New Roman" w:hAnsi="Times New Roman"/>
          <w:sz w:val="18"/>
          <w:szCs w:val="18"/>
        </w:rPr>
        <w:t xml:space="preserve"> Information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692"/>
        <w:gridCol w:w="2489"/>
      </w:tblGrid>
      <w:tr w:rsidR="004E75BB" w14:paraId="7541C300"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618A3FEA"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0FC2CCA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2" w:type="pct"/>
            <w:tcBorders>
              <w:top w:val="single" w:sz="12" w:space="0" w:color="000000"/>
              <w:left w:val="nil"/>
              <w:bottom w:val="single" w:sz="4" w:space="0" w:color="000000"/>
              <w:right w:val="nil"/>
            </w:tcBorders>
            <w:shd w:val="clear" w:color="auto" w:fill="FFFFFF"/>
            <w:noWrap/>
            <w:vAlign w:val="center"/>
          </w:tcPr>
          <w:p w14:paraId="3F31D19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4E75BB" w14:paraId="298D4FEA" w14:textId="77777777">
        <w:trPr>
          <w:trHeight w:val="264"/>
        </w:trPr>
        <w:tc>
          <w:tcPr>
            <w:tcW w:w="1593" w:type="pct"/>
            <w:tcBorders>
              <w:top w:val="single" w:sz="4" w:space="0" w:color="000000"/>
              <w:left w:val="nil"/>
              <w:bottom w:val="nil"/>
              <w:right w:val="nil"/>
            </w:tcBorders>
            <w:shd w:val="clear" w:color="auto" w:fill="FFFFFF"/>
            <w:noWrap/>
            <w:vAlign w:val="bottom"/>
          </w:tcPr>
          <w:p w14:paraId="76E2C59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74C335F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single" w:sz="4" w:space="0" w:color="000000"/>
              <w:left w:val="nil"/>
              <w:bottom w:val="nil"/>
              <w:right w:val="nil"/>
            </w:tcBorders>
            <w:shd w:val="clear" w:color="auto" w:fill="FFFFFF"/>
            <w:noWrap/>
            <w:vAlign w:val="bottom"/>
          </w:tcPr>
          <w:p w14:paraId="7FF9B478"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73E48E4B" w14:textId="77777777">
        <w:trPr>
          <w:trHeight w:val="264"/>
        </w:trPr>
        <w:tc>
          <w:tcPr>
            <w:tcW w:w="1593" w:type="pct"/>
            <w:tcBorders>
              <w:top w:val="nil"/>
              <w:left w:val="nil"/>
              <w:bottom w:val="nil"/>
              <w:right w:val="nil"/>
            </w:tcBorders>
            <w:shd w:val="clear" w:color="auto" w:fill="FFFFFF"/>
            <w:noWrap/>
            <w:vAlign w:val="bottom"/>
          </w:tcPr>
          <w:p w14:paraId="2D3F8246"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name</w:t>
            </w:r>
          </w:p>
        </w:tc>
        <w:tc>
          <w:tcPr>
            <w:tcW w:w="2035" w:type="pct"/>
            <w:tcBorders>
              <w:top w:val="nil"/>
              <w:left w:val="nil"/>
              <w:bottom w:val="nil"/>
              <w:right w:val="nil"/>
            </w:tcBorders>
            <w:shd w:val="clear" w:color="auto" w:fill="FFFFFF"/>
            <w:noWrap/>
            <w:vAlign w:val="bottom"/>
          </w:tcPr>
          <w:p w14:paraId="78758F18"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50FF797D"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7F765ADF" w14:textId="77777777">
        <w:trPr>
          <w:trHeight w:val="264"/>
        </w:trPr>
        <w:tc>
          <w:tcPr>
            <w:tcW w:w="1593" w:type="pct"/>
            <w:tcBorders>
              <w:top w:val="nil"/>
              <w:left w:val="nil"/>
              <w:bottom w:val="nil"/>
              <w:right w:val="nil"/>
            </w:tcBorders>
            <w:shd w:val="clear" w:color="auto" w:fill="FFFFFF"/>
            <w:noWrap/>
            <w:vAlign w:val="bottom"/>
          </w:tcPr>
          <w:p w14:paraId="2233C3F1"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hint="eastAsia"/>
                <w:color w:val="000000"/>
              </w:rPr>
              <w:t>pwd</w:t>
            </w:r>
            <w:proofErr w:type="spellEnd"/>
          </w:p>
        </w:tc>
        <w:tc>
          <w:tcPr>
            <w:tcW w:w="2035" w:type="pct"/>
            <w:tcBorders>
              <w:top w:val="nil"/>
              <w:left w:val="nil"/>
              <w:bottom w:val="nil"/>
              <w:right w:val="nil"/>
            </w:tcBorders>
            <w:shd w:val="clear" w:color="auto" w:fill="FFFFFF"/>
            <w:noWrap/>
            <w:vAlign w:val="bottom"/>
          </w:tcPr>
          <w:p w14:paraId="36F0AF38"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4A7ED9CD"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19470FB5" w14:textId="77777777">
        <w:trPr>
          <w:trHeight w:val="264"/>
        </w:trPr>
        <w:tc>
          <w:tcPr>
            <w:tcW w:w="1593" w:type="pct"/>
            <w:tcBorders>
              <w:top w:val="nil"/>
              <w:left w:val="nil"/>
              <w:bottom w:val="nil"/>
              <w:right w:val="nil"/>
            </w:tcBorders>
            <w:shd w:val="clear" w:color="auto" w:fill="FFFFFF"/>
            <w:noWrap/>
            <w:vAlign w:val="bottom"/>
          </w:tcPr>
          <w:p w14:paraId="7A890F3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email</w:t>
            </w:r>
          </w:p>
        </w:tc>
        <w:tc>
          <w:tcPr>
            <w:tcW w:w="2035" w:type="pct"/>
            <w:tcBorders>
              <w:top w:val="nil"/>
              <w:left w:val="nil"/>
              <w:bottom w:val="nil"/>
              <w:right w:val="nil"/>
            </w:tcBorders>
            <w:shd w:val="clear" w:color="auto" w:fill="FFFFFF"/>
            <w:noWrap/>
            <w:vAlign w:val="bottom"/>
          </w:tcPr>
          <w:p w14:paraId="771910D5"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17A7BE95"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4E75BB" w14:paraId="1C475593" w14:textId="77777777">
        <w:trPr>
          <w:trHeight w:val="264"/>
        </w:trPr>
        <w:tc>
          <w:tcPr>
            <w:tcW w:w="1593" w:type="pct"/>
            <w:tcBorders>
              <w:top w:val="nil"/>
              <w:left w:val="nil"/>
              <w:bottom w:val="nil"/>
              <w:right w:val="nil"/>
            </w:tcBorders>
            <w:shd w:val="clear" w:color="auto" w:fill="FFFFFF"/>
            <w:noWrap/>
            <w:vAlign w:val="bottom"/>
          </w:tcPr>
          <w:p w14:paraId="5632415C"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phone</w:t>
            </w:r>
          </w:p>
        </w:tc>
        <w:tc>
          <w:tcPr>
            <w:tcW w:w="2035" w:type="pct"/>
            <w:tcBorders>
              <w:top w:val="nil"/>
              <w:left w:val="nil"/>
              <w:bottom w:val="nil"/>
              <w:right w:val="nil"/>
            </w:tcBorders>
            <w:shd w:val="clear" w:color="auto" w:fill="FFFFFF"/>
            <w:noWrap/>
            <w:vAlign w:val="bottom"/>
          </w:tcPr>
          <w:p w14:paraId="61023F8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2E4B5D4E"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4E75BB" w14:paraId="71441D1D" w14:textId="77777777">
        <w:trPr>
          <w:trHeight w:val="264"/>
        </w:trPr>
        <w:tc>
          <w:tcPr>
            <w:tcW w:w="1593" w:type="pct"/>
            <w:tcBorders>
              <w:top w:val="nil"/>
              <w:left w:val="nil"/>
              <w:bottom w:val="nil"/>
              <w:right w:val="nil"/>
            </w:tcBorders>
            <w:shd w:val="clear" w:color="auto" w:fill="FFFFFF"/>
            <w:noWrap/>
            <w:vAlign w:val="bottom"/>
          </w:tcPr>
          <w:p w14:paraId="77AAB2E1"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info</w:t>
            </w:r>
          </w:p>
        </w:tc>
        <w:tc>
          <w:tcPr>
            <w:tcW w:w="2035" w:type="pct"/>
            <w:tcBorders>
              <w:top w:val="nil"/>
              <w:left w:val="nil"/>
              <w:bottom w:val="nil"/>
              <w:right w:val="nil"/>
            </w:tcBorders>
            <w:shd w:val="clear" w:color="auto" w:fill="FFFFFF"/>
            <w:noWrap/>
            <w:vAlign w:val="bottom"/>
          </w:tcPr>
          <w:p w14:paraId="6A9D50B4"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text</w:t>
            </w:r>
          </w:p>
        </w:tc>
        <w:tc>
          <w:tcPr>
            <w:tcW w:w="1372" w:type="pct"/>
            <w:tcBorders>
              <w:top w:val="nil"/>
              <w:left w:val="nil"/>
              <w:bottom w:val="nil"/>
              <w:right w:val="nil"/>
            </w:tcBorders>
            <w:shd w:val="clear" w:color="auto" w:fill="FFFFFF"/>
            <w:noWrap/>
            <w:vAlign w:val="bottom"/>
          </w:tcPr>
          <w:p w14:paraId="302E0A0B"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4E75BB" w14:paraId="0502720E" w14:textId="77777777">
        <w:trPr>
          <w:trHeight w:val="264"/>
        </w:trPr>
        <w:tc>
          <w:tcPr>
            <w:tcW w:w="1593" w:type="pct"/>
            <w:tcBorders>
              <w:top w:val="nil"/>
              <w:left w:val="nil"/>
              <w:bottom w:val="nil"/>
              <w:right w:val="nil"/>
            </w:tcBorders>
            <w:shd w:val="clear" w:color="auto" w:fill="FFFFFF"/>
            <w:noWrap/>
            <w:vAlign w:val="bottom"/>
          </w:tcPr>
          <w:p w14:paraId="5D1DC88F"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face</w:t>
            </w:r>
          </w:p>
        </w:tc>
        <w:tc>
          <w:tcPr>
            <w:tcW w:w="2035" w:type="pct"/>
            <w:tcBorders>
              <w:top w:val="nil"/>
              <w:left w:val="nil"/>
              <w:bottom w:val="nil"/>
              <w:right w:val="nil"/>
            </w:tcBorders>
            <w:shd w:val="clear" w:color="auto" w:fill="FFFFFF"/>
            <w:noWrap/>
            <w:vAlign w:val="bottom"/>
          </w:tcPr>
          <w:p w14:paraId="5AA40CDC"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628E37E0"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NULL</w:t>
            </w:r>
          </w:p>
        </w:tc>
      </w:tr>
      <w:tr w:rsidR="004E75BB" w14:paraId="500ECF0D" w14:textId="77777777">
        <w:trPr>
          <w:trHeight w:val="264"/>
        </w:trPr>
        <w:tc>
          <w:tcPr>
            <w:tcW w:w="1593" w:type="pct"/>
            <w:tcBorders>
              <w:top w:val="nil"/>
              <w:left w:val="nil"/>
              <w:bottom w:val="nil"/>
              <w:right w:val="nil"/>
            </w:tcBorders>
            <w:shd w:val="clear" w:color="auto" w:fill="FFFFFF"/>
            <w:noWrap/>
            <w:vAlign w:val="bottom"/>
          </w:tcPr>
          <w:p w14:paraId="49DE4938"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hint="eastAsia"/>
                <w:color w:val="000000"/>
              </w:rPr>
              <w:t>addtime</w:t>
            </w:r>
            <w:proofErr w:type="spellEnd"/>
          </w:p>
        </w:tc>
        <w:tc>
          <w:tcPr>
            <w:tcW w:w="2035" w:type="pct"/>
            <w:tcBorders>
              <w:top w:val="nil"/>
              <w:left w:val="nil"/>
              <w:bottom w:val="nil"/>
              <w:right w:val="nil"/>
            </w:tcBorders>
            <w:shd w:val="clear" w:color="auto" w:fill="FFFFFF"/>
            <w:noWrap/>
            <w:vAlign w:val="bottom"/>
          </w:tcPr>
          <w:p w14:paraId="6FABC3C8"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datetime</w:t>
            </w:r>
          </w:p>
        </w:tc>
        <w:tc>
          <w:tcPr>
            <w:tcW w:w="1372" w:type="pct"/>
            <w:tcBorders>
              <w:top w:val="nil"/>
              <w:left w:val="nil"/>
              <w:bottom w:val="nil"/>
              <w:right w:val="nil"/>
            </w:tcBorders>
            <w:shd w:val="clear" w:color="auto" w:fill="FFFFFF"/>
            <w:noWrap/>
            <w:vAlign w:val="bottom"/>
          </w:tcPr>
          <w:p w14:paraId="2B82B2B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6381F7CF" w14:textId="77777777">
        <w:trPr>
          <w:trHeight w:val="264"/>
        </w:trPr>
        <w:tc>
          <w:tcPr>
            <w:tcW w:w="1593" w:type="pct"/>
            <w:tcBorders>
              <w:top w:val="nil"/>
              <w:left w:val="nil"/>
              <w:bottom w:val="nil"/>
              <w:right w:val="nil"/>
            </w:tcBorders>
            <w:shd w:val="clear" w:color="auto" w:fill="FFFFFF"/>
            <w:noWrap/>
            <w:vAlign w:val="bottom"/>
          </w:tcPr>
          <w:p w14:paraId="632A04E1"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hint="eastAsia"/>
                <w:color w:val="000000"/>
              </w:rPr>
              <w:t>uuid</w:t>
            </w:r>
            <w:proofErr w:type="spellEnd"/>
          </w:p>
        </w:tc>
        <w:tc>
          <w:tcPr>
            <w:tcW w:w="2035" w:type="pct"/>
            <w:tcBorders>
              <w:top w:val="nil"/>
              <w:left w:val="nil"/>
              <w:bottom w:val="nil"/>
              <w:right w:val="nil"/>
            </w:tcBorders>
            <w:shd w:val="clear" w:color="auto" w:fill="FFFFFF"/>
            <w:noWrap/>
            <w:vAlign w:val="bottom"/>
          </w:tcPr>
          <w:p w14:paraId="5E0A1FCD"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4572E32C"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1B9889C3" w14:textId="77777777">
        <w:trPr>
          <w:trHeight w:val="264"/>
        </w:trPr>
        <w:tc>
          <w:tcPr>
            <w:tcW w:w="1593" w:type="pct"/>
            <w:tcBorders>
              <w:top w:val="nil"/>
              <w:left w:val="nil"/>
              <w:bottom w:val="single" w:sz="12" w:space="0" w:color="000000"/>
              <w:right w:val="nil"/>
            </w:tcBorders>
            <w:shd w:val="clear" w:color="auto" w:fill="FFFFFF"/>
            <w:noWrap/>
            <w:vAlign w:val="bottom"/>
          </w:tcPr>
          <w:p w14:paraId="0C0C9E76" w14:textId="77777777" w:rsidR="004E75BB" w:rsidRDefault="004E75BB">
            <w:pPr>
              <w:spacing w:line="400" w:lineRule="exact"/>
              <w:ind w:firstLineChars="200" w:firstLine="504"/>
              <w:jc w:val="center"/>
              <w:rPr>
                <w:rFonts w:ascii="宋体" w:hAnsi="宋体" w:cs="宋体" w:hint="eastAsia"/>
                <w:color w:val="000000"/>
              </w:rPr>
            </w:pPr>
          </w:p>
        </w:tc>
        <w:tc>
          <w:tcPr>
            <w:tcW w:w="2035" w:type="pct"/>
            <w:tcBorders>
              <w:top w:val="nil"/>
              <w:left w:val="nil"/>
              <w:bottom w:val="single" w:sz="12" w:space="0" w:color="000000"/>
              <w:right w:val="nil"/>
            </w:tcBorders>
            <w:shd w:val="clear" w:color="auto" w:fill="FFFFFF"/>
            <w:noWrap/>
            <w:vAlign w:val="bottom"/>
          </w:tcPr>
          <w:p w14:paraId="5B27DBAC" w14:textId="77777777" w:rsidR="004E75BB" w:rsidRDefault="004E75BB">
            <w:pPr>
              <w:spacing w:line="400" w:lineRule="exact"/>
              <w:ind w:firstLineChars="200" w:firstLine="504"/>
              <w:jc w:val="center"/>
              <w:rPr>
                <w:rFonts w:ascii="宋体" w:hAnsi="宋体" w:cs="宋体" w:hint="eastAsia"/>
                <w:color w:val="000000"/>
              </w:rPr>
            </w:pPr>
          </w:p>
        </w:tc>
        <w:tc>
          <w:tcPr>
            <w:tcW w:w="1372" w:type="pct"/>
            <w:tcBorders>
              <w:top w:val="nil"/>
              <w:left w:val="nil"/>
              <w:bottom w:val="single" w:sz="12" w:space="0" w:color="000000"/>
              <w:right w:val="nil"/>
            </w:tcBorders>
            <w:shd w:val="clear" w:color="auto" w:fill="FFFFFF"/>
            <w:noWrap/>
            <w:vAlign w:val="bottom"/>
          </w:tcPr>
          <w:p w14:paraId="23234847" w14:textId="77777777" w:rsidR="004E75BB" w:rsidRDefault="004E75BB">
            <w:pPr>
              <w:spacing w:line="400" w:lineRule="exact"/>
              <w:ind w:firstLineChars="200" w:firstLine="504"/>
              <w:jc w:val="center"/>
              <w:rPr>
                <w:rFonts w:ascii="宋体" w:hAnsi="宋体" w:cs="宋体" w:hint="eastAsia"/>
                <w:color w:val="000000"/>
              </w:rPr>
            </w:pPr>
          </w:p>
        </w:tc>
      </w:tr>
    </w:tbl>
    <w:p w14:paraId="45E9B9A2" w14:textId="77777777" w:rsidR="004E75BB" w:rsidRDefault="004E75BB">
      <w:pPr>
        <w:spacing w:line="400" w:lineRule="exact"/>
        <w:ind w:firstLineChars="200" w:firstLine="504"/>
        <w:rPr>
          <w:rFonts w:ascii="Times New Roman" w:hAnsi="Times New Roman"/>
        </w:rPr>
      </w:pPr>
    </w:p>
    <w:p w14:paraId="328353BE" w14:textId="77777777" w:rsidR="004E75BB"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w:t>
      </w:r>
      <w:bookmarkStart w:id="23" w:name="_Hlk160719786"/>
      <w:r>
        <w:rPr>
          <w:rFonts w:ascii="Times New Roman" w:hAnsi="Times New Roman" w:hint="eastAsia"/>
        </w:rPr>
        <w:t>客户</w:t>
      </w:r>
      <w:r>
        <w:rPr>
          <w:rFonts w:ascii="Times New Roman" w:hAnsi="Times New Roman"/>
        </w:rPr>
        <w:t>表</w:t>
      </w:r>
      <w:bookmarkEnd w:id="23"/>
      <w:r>
        <w:rPr>
          <w:rFonts w:ascii="Times New Roman" w:hAnsi="Times New Roman"/>
        </w:rPr>
        <w:t>约束如表</w:t>
      </w:r>
      <w:r>
        <w:rPr>
          <w:rFonts w:ascii="Times New Roman" w:hAnsi="Times New Roman"/>
        </w:rPr>
        <w:t>2</w:t>
      </w:r>
      <w:r>
        <w:rPr>
          <w:rFonts w:ascii="Times New Roman" w:hAnsi="Times New Roman"/>
        </w:rPr>
        <w:t>所示，包括了</w:t>
      </w:r>
      <w:r>
        <w:rPr>
          <w:rFonts w:ascii="Times New Roman" w:hAnsi="Times New Roman" w:hint="eastAsia"/>
        </w:rPr>
        <w:t>客户名称</w:t>
      </w:r>
      <w:r>
        <w:rPr>
          <w:rFonts w:ascii="Times New Roman" w:hAnsi="Times New Roman"/>
        </w:rPr>
        <w:t>、地址以及登录时间等信息。</w:t>
      </w:r>
    </w:p>
    <w:p w14:paraId="73307C55" w14:textId="77777777" w:rsidR="004E75BB" w:rsidRDefault="004E75BB">
      <w:pPr>
        <w:spacing w:line="400" w:lineRule="exact"/>
        <w:rPr>
          <w:rFonts w:ascii="Times New Roman" w:hAnsi="Times New Roman"/>
        </w:rPr>
      </w:pPr>
    </w:p>
    <w:p w14:paraId="588286E2" w14:textId="77777777" w:rsidR="00BF547F" w:rsidRDefault="00BF547F">
      <w:pPr>
        <w:spacing w:line="400" w:lineRule="exact"/>
        <w:ind w:firstLineChars="200" w:firstLine="384"/>
        <w:jc w:val="center"/>
        <w:rPr>
          <w:rFonts w:ascii="黑体" w:eastAsia="黑体" w:hAnsi="黑体" w:cs="黑体"/>
          <w:sz w:val="18"/>
          <w:szCs w:val="18"/>
        </w:rPr>
      </w:pPr>
    </w:p>
    <w:p w14:paraId="261EC0B1" w14:textId="465C284A" w:rsidR="004E75BB"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lastRenderedPageBreak/>
        <w:t>表2  客户表</w:t>
      </w:r>
    </w:p>
    <w:p w14:paraId="04D30ADD" w14:textId="77777777" w:rsidR="004E75BB" w:rsidRDefault="00000000">
      <w:pPr>
        <w:jc w:val="center"/>
        <w:rPr>
          <w:rFonts w:ascii="Times New Roman" w:hAnsi="Times New Roman"/>
        </w:rPr>
      </w:pPr>
      <w:r>
        <w:rPr>
          <w:rFonts w:ascii="Times New Roman" w:hAnsi="Times New Roman"/>
          <w:sz w:val="18"/>
          <w:szCs w:val="18"/>
        </w:rPr>
        <w:t>Table.</w:t>
      </w:r>
      <w:proofErr w:type="gramStart"/>
      <w:r>
        <w:rPr>
          <w:rFonts w:ascii="Times New Roman" w:hAnsi="Times New Roman"/>
          <w:sz w:val="18"/>
          <w:szCs w:val="18"/>
        </w:rPr>
        <w:t xml:space="preserve">2  </w:t>
      </w:r>
      <w:proofErr w:type="spellStart"/>
      <w:r>
        <w:rPr>
          <w:rFonts w:ascii="Times New Roman" w:hAnsi="Times New Roman" w:hint="eastAsia"/>
          <w:sz w:val="18"/>
          <w:szCs w:val="18"/>
        </w:rPr>
        <w:t>common</w:t>
      </w:r>
      <w:proofErr w:type="gramEnd"/>
      <w:r>
        <w:rPr>
          <w:rFonts w:ascii="Times New Roman" w:hAnsi="Times New Roman"/>
          <w:sz w:val="18"/>
          <w:szCs w:val="18"/>
        </w:rPr>
        <w:t>_customer</w:t>
      </w:r>
      <w:proofErr w:type="spellEnd"/>
      <w:r>
        <w:rPr>
          <w:rFonts w:ascii="Times New Roman" w:hAnsi="Times New Roman"/>
          <w:sz w:val="18"/>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692"/>
        <w:gridCol w:w="2489"/>
      </w:tblGrid>
      <w:tr w:rsidR="004E75BB" w14:paraId="1EB11B4C"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2F547B7B"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5711E431"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2" w:type="pct"/>
            <w:tcBorders>
              <w:top w:val="single" w:sz="12" w:space="0" w:color="000000"/>
              <w:left w:val="nil"/>
              <w:bottom w:val="single" w:sz="4" w:space="0" w:color="000000"/>
              <w:right w:val="nil"/>
            </w:tcBorders>
            <w:shd w:val="clear" w:color="auto" w:fill="FFFFFF"/>
            <w:noWrap/>
            <w:vAlign w:val="center"/>
          </w:tcPr>
          <w:p w14:paraId="646C02B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4E75BB" w14:paraId="1B656C7C" w14:textId="77777777">
        <w:trPr>
          <w:trHeight w:val="264"/>
        </w:trPr>
        <w:tc>
          <w:tcPr>
            <w:tcW w:w="1593" w:type="pct"/>
            <w:tcBorders>
              <w:top w:val="single" w:sz="4" w:space="0" w:color="000000"/>
              <w:left w:val="nil"/>
              <w:bottom w:val="nil"/>
              <w:right w:val="nil"/>
            </w:tcBorders>
            <w:shd w:val="clear" w:color="auto" w:fill="FFFFFF"/>
            <w:noWrap/>
            <w:vAlign w:val="bottom"/>
          </w:tcPr>
          <w:p w14:paraId="0B70ECE8"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063D3FE6"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2" w:type="pct"/>
            <w:tcBorders>
              <w:top w:val="single" w:sz="4" w:space="0" w:color="000000"/>
              <w:left w:val="nil"/>
              <w:bottom w:val="nil"/>
              <w:right w:val="nil"/>
            </w:tcBorders>
            <w:shd w:val="clear" w:color="auto" w:fill="FFFFFF"/>
            <w:noWrap/>
            <w:vAlign w:val="bottom"/>
          </w:tcPr>
          <w:p w14:paraId="76C91632"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64129F6A" w14:textId="77777777">
        <w:trPr>
          <w:trHeight w:val="264"/>
        </w:trPr>
        <w:tc>
          <w:tcPr>
            <w:tcW w:w="1593" w:type="pct"/>
            <w:tcBorders>
              <w:top w:val="nil"/>
              <w:left w:val="nil"/>
              <w:bottom w:val="nil"/>
              <w:right w:val="nil"/>
            </w:tcBorders>
            <w:shd w:val="clear" w:color="auto" w:fill="FFFFFF"/>
            <w:noWrap/>
            <w:vAlign w:val="bottom"/>
          </w:tcPr>
          <w:p w14:paraId="1CFF8F51"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color w:val="000000"/>
              </w:rPr>
              <w:t>name</w:t>
            </w:r>
          </w:p>
        </w:tc>
        <w:tc>
          <w:tcPr>
            <w:tcW w:w="2035" w:type="pct"/>
            <w:tcBorders>
              <w:top w:val="nil"/>
              <w:left w:val="nil"/>
              <w:bottom w:val="nil"/>
              <w:right w:val="nil"/>
            </w:tcBorders>
            <w:shd w:val="clear" w:color="auto" w:fill="FFFFFF"/>
            <w:noWrap/>
            <w:vAlign w:val="bottom"/>
          </w:tcPr>
          <w:p w14:paraId="1329C7BB"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44E0185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069CAB54" w14:textId="77777777">
        <w:trPr>
          <w:trHeight w:val="264"/>
        </w:trPr>
        <w:tc>
          <w:tcPr>
            <w:tcW w:w="1593" w:type="pct"/>
            <w:tcBorders>
              <w:top w:val="nil"/>
              <w:left w:val="nil"/>
              <w:bottom w:val="nil"/>
              <w:right w:val="nil"/>
            </w:tcBorders>
            <w:shd w:val="clear" w:color="auto" w:fill="FFFFFF"/>
            <w:noWrap/>
            <w:vAlign w:val="bottom"/>
          </w:tcPr>
          <w:p w14:paraId="397A8F3B"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color w:val="000000"/>
              </w:rPr>
              <w:t>phonenumber</w:t>
            </w:r>
            <w:proofErr w:type="spellEnd"/>
          </w:p>
        </w:tc>
        <w:tc>
          <w:tcPr>
            <w:tcW w:w="2035" w:type="pct"/>
            <w:tcBorders>
              <w:top w:val="nil"/>
              <w:left w:val="nil"/>
              <w:bottom w:val="nil"/>
              <w:right w:val="nil"/>
            </w:tcBorders>
            <w:shd w:val="clear" w:color="auto" w:fill="FFFFFF"/>
            <w:noWrap/>
            <w:vAlign w:val="bottom"/>
          </w:tcPr>
          <w:p w14:paraId="2DD5AF9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nil"/>
              <w:right w:val="nil"/>
            </w:tcBorders>
            <w:shd w:val="clear" w:color="auto" w:fill="FFFFFF"/>
            <w:noWrap/>
            <w:vAlign w:val="bottom"/>
          </w:tcPr>
          <w:p w14:paraId="79BDEF92"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74C44A67" w14:textId="77777777">
        <w:trPr>
          <w:trHeight w:val="264"/>
        </w:trPr>
        <w:tc>
          <w:tcPr>
            <w:tcW w:w="1593" w:type="pct"/>
            <w:tcBorders>
              <w:top w:val="nil"/>
              <w:left w:val="nil"/>
              <w:bottom w:val="single" w:sz="12" w:space="0" w:color="000000"/>
              <w:right w:val="nil"/>
            </w:tcBorders>
            <w:shd w:val="clear" w:color="auto" w:fill="FFFFFF"/>
            <w:noWrap/>
            <w:vAlign w:val="bottom"/>
          </w:tcPr>
          <w:p w14:paraId="43656F96"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color w:val="000000"/>
              </w:rPr>
              <w:t>address</w:t>
            </w:r>
          </w:p>
        </w:tc>
        <w:tc>
          <w:tcPr>
            <w:tcW w:w="2035" w:type="pct"/>
            <w:tcBorders>
              <w:top w:val="nil"/>
              <w:left w:val="nil"/>
              <w:bottom w:val="single" w:sz="12" w:space="0" w:color="000000"/>
              <w:right w:val="nil"/>
            </w:tcBorders>
            <w:shd w:val="clear" w:color="auto" w:fill="FFFFFF"/>
            <w:noWrap/>
            <w:vAlign w:val="bottom"/>
          </w:tcPr>
          <w:p w14:paraId="25769E91"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2" w:type="pct"/>
            <w:tcBorders>
              <w:top w:val="nil"/>
              <w:left w:val="nil"/>
              <w:bottom w:val="single" w:sz="12" w:space="0" w:color="000000"/>
              <w:right w:val="nil"/>
            </w:tcBorders>
            <w:shd w:val="clear" w:color="auto" w:fill="FFFFFF"/>
            <w:noWrap/>
            <w:vAlign w:val="bottom"/>
          </w:tcPr>
          <w:p w14:paraId="52ADE8AE"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2967408A" w14:textId="77777777" w:rsidR="004E75BB" w:rsidRDefault="004E75BB">
      <w:pPr>
        <w:spacing w:line="400" w:lineRule="exact"/>
        <w:rPr>
          <w:rFonts w:ascii="Times New Roman" w:hAnsi="Times New Roman"/>
        </w:rPr>
      </w:pPr>
    </w:p>
    <w:p w14:paraId="7923AFFE" w14:textId="77777777" w:rsidR="004E75BB"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w:t>
      </w:r>
      <w:bookmarkStart w:id="24" w:name="_Hlk160718846"/>
      <w:r>
        <w:rPr>
          <w:rFonts w:ascii="Times New Roman" w:hAnsi="Times New Roman" w:hint="eastAsia"/>
        </w:rPr>
        <w:t>产品</w:t>
      </w:r>
      <w:r>
        <w:rPr>
          <w:rFonts w:ascii="Times New Roman" w:hAnsi="Times New Roman"/>
        </w:rPr>
        <w:t>表</w:t>
      </w:r>
      <w:bookmarkEnd w:id="24"/>
      <w:r>
        <w:rPr>
          <w:rFonts w:ascii="Times New Roman" w:hAnsi="Times New Roman"/>
        </w:rPr>
        <w:t>如表</w:t>
      </w:r>
      <w:r>
        <w:rPr>
          <w:rFonts w:ascii="Times New Roman" w:hAnsi="Times New Roman"/>
        </w:rPr>
        <w:t>3</w:t>
      </w:r>
      <w:r>
        <w:rPr>
          <w:rFonts w:ascii="Times New Roman" w:hAnsi="Times New Roman"/>
        </w:rPr>
        <w:t>所示，包括了</w:t>
      </w:r>
      <w:r>
        <w:rPr>
          <w:rFonts w:ascii="Times New Roman" w:hAnsi="Times New Roman" w:hint="eastAsia"/>
        </w:rPr>
        <w:t>ID</w:t>
      </w:r>
      <w:r>
        <w:rPr>
          <w:rFonts w:ascii="Times New Roman" w:hAnsi="Times New Roman"/>
        </w:rPr>
        <w:t>、商品</w:t>
      </w:r>
      <w:r>
        <w:rPr>
          <w:rFonts w:ascii="Times New Roman" w:hAnsi="Times New Roman" w:hint="eastAsia"/>
        </w:rPr>
        <w:t>，商品编号，</w:t>
      </w:r>
      <w:r>
        <w:rPr>
          <w:rFonts w:ascii="Times New Roman" w:hAnsi="Times New Roman"/>
        </w:rPr>
        <w:t>详细信息。</w:t>
      </w:r>
    </w:p>
    <w:p w14:paraId="69239683" w14:textId="77777777" w:rsidR="004E75BB" w:rsidRDefault="004E75BB">
      <w:pPr>
        <w:spacing w:line="400" w:lineRule="exact"/>
        <w:rPr>
          <w:rFonts w:ascii="Times New Roman" w:hAnsi="Times New Roman"/>
        </w:rPr>
      </w:pPr>
    </w:p>
    <w:p w14:paraId="15520785" w14:textId="77777777" w:rsidR="004E75BB"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表3  产品表</w:t>
      </w:r>
    </w:p>
    <w:p w14:paraId="06F72A53" w14:textId="77777777" w:rsidR="004E75BB" w:rsidRDefault="00000000">
      <w:pPr>
        <w:jc w:val="center"/>
        <w:rPr>
          <w:rFonts w:ascii="Times New Roman" w:hAnsi="Times New Roman"/>
          <w:sz w:val="18"/>
          <w:szCs w:val="18"/>
        </w:rPr>
      </w:pPr>
      <w:r>
        <w:rPr>
          <w:rFonts w:ascii="Times New Roman" w:hAnsi="Times New Roman"/>
          <w:sz w:val="18"/>
          <w:szCs w:val="18"/>
        </w:rPr>
        <w:t>Table.</w:t>
      </w:r>
      <w:proofErr w:type="gramStart"/>
      <w:r>
        <w:rPr>
          <w:rFonts w:ascii="Times New Roman" w:hAnsi="Times New Roman"/>
          <w:sz w:val="18"/>
          <w:szCs w:val="18"/>
        </w:rPr>
        <w:t xml:space="preserve">3  </w:t>
      </w:r>
      <w:proofErr w:type="spellStart"/>
      <w:r>
        <w:rPr>
          <w:rFonts w:ascii="Times New Roman" w:hAnsi="Times New Roman" w:hint="eastAsia"/>
          <w:sz w:val="18"/>
          <w:szCs w:val="18"/>
        </w:rPr>
        <w:t>co</w:t>
      </w:r>
      <w:r>
        <w:rPr>
          <w:rFonts w:ascii="Times New Roman" w:hAnsi="Times New Roman"/>
          <w:sz w:val="18"/>
          <w:szCs w:val="18"/>
        </w:rPr>
        <w:t>mmon</w:t>
      </w:r>
      <w:proofErr w:type="gramEnd"/>
      <w:r>
        <w:rPr>
          <w:rFonts w:ascii="Times New Roman" w:hAnsi="Times New Roman"/>
          <w:sz w:val="18"/>
          <w:szCs w:val="18"/>
        </w:rPr>
        <w:t>_product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3693"/>
        <w:gridCol w:w="2487"/>
      </w:tblGrid>
      <w:tr w:rsidR="004E75BB" w14:paraId="6F49CA53"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531F5DAF"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7559F0DE"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1" w:type="pct"/>
            <w:tcBorders>
              <w:top w:val="single" w:sz="12" w:space="0" w:color="000000"/>
              <w:left w:val="nil"/>
              <w:bottom w:val="single" w:sz="4" w:space="0" w:color="000000"/>
              <w:right w:val="nil"/>
            </w:tcBorders>
            <w:shd w:val="clear" w:color="auto" w:fill="FFFFFF"/>
            <w:noWrap/>
            <w:vAlign w:val="center"/>
          </w:tcPr>
          <w:p w14:paraId="167A5CE0"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4E75BB" w14:paraId="441323C9" w14:textId="77777777">
        <w:trPr>
          <w:trHeight w:val="264"/>
        </w:trPr>
        <w:tc>
          <w:tcPr>
            <w:tcW w:w="1593" w:type="pct"/>
            <w:tcBorders>
              <w:top w:val="single" w:sz="4" w:space="0" w:color="000000"/>
              <w:left w:val="nil"/>
              <w:bottom w:val="nil"/>
              <w:right w:val="nil"/>
            </w:tcBorders>
            <w:shd w:val="clear" w:color="auto" w:fill="FFFFFF"/>
            <w:noWrap/>
            <w:vAlign w:val="bottom"/>
          </w:tcPr>
          <w:p w14:paraId="7CE3C0E5"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486BFD0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1" w:type="pct"/>
            <w:tcBorders>
              <w:top w:val="single" w:sz="4" w:space="0" w:color="000000"/>
              <w:left w:val="nil"/>
              <w:bottom w:val="nil"/>
              <w:right w:val="nil"/>
            </w:tcBorders>
            <w:shd w:val="clear" w:color="auto" w:fill="FFFFFF"/>
            <w:noWrap/>
            <w:vAlign w:val="bottom"/>
          </w:tcPr>
          <w:p w14:paraId="71D6449D"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1AEE8469" w14:textId="77777777">
        <w:trPr>
          <w:trHeight w:val="264"/>
        </w:trPr>
        <w:tc>
          <w:tcPr>
            <w:tcW w:w="1593" w:type="pct"/>
            <w:tcBorders>
              <w:top w:val="nil"/>
              <w:left w:val="nil"/>
              <w:bottom w:val="nil"/>
              <w:right w:val="nil"/>
            </w:tcBorders>
            <w:shd w:val="clear" w:color="auto" w:fill="FFFFFF"/>
            <w:noWrap/>
            <w:vAlign w:val="bottom"/>
          </w:tcPr>
          <w:p w14:paraId="2D50AD76"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color w:val="000000"/>
              </w:rPr>
              <w:t>name</w:t>
            </w:r>
          </w:p>
        </w:tc>
        <w:tc>
          <w:tcPr>
            <w:tcW w:w="2035" w:type="pct"/>
            <w:tcBorders>
              <w:top w:val="nil"/>
              <w:left w:val="nil"/>
              <w:bottom w:val="nil"/>
              <w:right w:val="nil"/>
            </w:tcBorders>
            <w:shd w:val="clear" w:color="auto" w:fill="FFFFFF"/>
            <w:noWrap/>
            <w:vAlign w:val="bottom"/>
          </w:tcPr>
          <w:p w14:paraId="0B1B60BC"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1" w:type="pct"/>
            <w:tcBorders>
              <w:top w:val="nil"/>
              <w:left w:val="nil"/>
              <w:bottom w:val="nil"/>
              <w:right w:val="nil"/>
            </w:tcBorders>
            <w:shd w:val="clear" w:color="auto" w:fill="FFFFFF"/>
            <w:noWrap/>
            <w:vAlign w:val="bottom"/>
          </w:tcPr>
          <w:p w14:paraId="345AD01C"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3FDDE0EA" w14:textId="77777777">
        <w:trPr>
          <w:trHeight w:val="264"/>
        </w:trPr>
        <w:tc>
          <w:tcPr>
            <w:tcW w:w="1593" w:type="pct"/>
            <w:tcBorders>
              <w:top w:val="nil"/>
              <w:left w:val="nil"/>
              <w:bottom w:val="nil"/>
              <w:right w:val="nil"/>
            </w:tcBorders>
            <w:shd w:val="clear" w:color="auto" w:fill="FFFFFF"/>
            <w:noWrap/>
            <w:vAlign w:val="bottom"/>
          </w:tcPr>
          <w:p w14:paraId="4B5A7980"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color w:val="000000"/>
              </w:rPr>
              <w:t>sn</w:t>
            </w:r>
            <w:proofErr w:type="spellEnd"/>
          </w:p>
        </w:tc>
        <w:tc>
          <w:tcPr>
            <w:tcW w:w="2035" w:type="pct"/>
            <w:tcBorders>
              <w:top w:val="nil"/>
              <w:left w:val="nil"/>
              <w:bottom w:val="nil"/>
              <w:right w:val="nil"/>
            </w:tcBorders>
            <w:shd w:val="clear" w:color="auto" w:fill="FFFFFF"/>
            <w:noWrap/>
            <w:vAlign w:val="bottom"/>
          </w:tcPr>
          <w:p w14:paraId="68F3F6AB"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1" w:type="pct"/>
            <w:tcBorders>
              <w:top w:val="nil"/>
              <w:left w:val="nil"/>
              <w:bottom w:val="nil"/>
              <w:right w:val="nil"/>
            </w:tcBorders>
            <w:shd w:val="clear" w:color="auto" w:fill="FFFFFF"/>
            <w:noWrap/>
            <w:vAlign w:val="bottom"/>
          </w:tcPr>
          <w:p w14:paraId="724AEFC9"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5179A7FF" w14:textId="77777777">
        <w:trPr>
          <w:trHeight w:val="264"/>
        </w:trPr>
        <w:tc>
          <w:tcPr>
            <w:tcW w:w="1593" w:type="pct"/>
            <w:tcBorders>
              <w:top w:val="nil"/>
              <w:left w:val="nil"/>
              <w:bottom w:val="nil"/>
              <w:right w:val="nil"/>
            </w:tcBorders>
            <w:shd w:val="clear" w:color="auto" w:fill="FFFFFF"/>
            <w:noWrap/>
            <w:vAlign w:val="bottom"/>
          </w:tcPr>
          <w:p w14:paraId="3E0A4441"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color w:val="000000"/>
              </w:rPr>
              <w:t>desn</w:t>
            </w:r>
            <w:proofErr w:type="spellEnd"/>
          </w:p>
        </w:tc>
        <w:tc>
          <w:tcPr>
            <w:tcW w:w="2035" w:type="pct"/>
            <w:tcBorders>
              <w:top w:val="nil"/>
              <w:left w:val="nil"/>
              <w:bottom w:val="nil"/>
              <w:right w:val="nil"/>
            </w:tcBorders>
            <w:shd w:val="clear" w:color="auto" w:fill="FFFFFF"/>
            <w:noWrap/>
            <w:vAlign w:val="bottom"/>
          </w:tcPr>
          <w:p w14:paraId="2AE943E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1" w:type="pct"/>
            <w:tcBorders>
              <w:top w:val="nil"/>
              <w:left w:val="nil"/>
              <w:bottom w:val="nil"/>
              <w:right w:val="nil"/>
            </w:tcBorders>
            <w:shd w:val="clear" w:color="auto" w:fill="FFFFFF"/>
            <w:noWrap/>
            <w:vAlign w:val="bottom"/>
          </w:tcPr>
          <w:p w14:paraId="51DE1FE0"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432EB063" w14:textId="77777777" w:rsidR="004E75BB" w:rsidRDefault="004E75BB">
      <w:pPr>
        <w:rPr>
          <w:rFonts w:ascii="Times New Roman" w:hAnsi="Times New Roman"/>
          <w:sz w:val="18"/>
          <w:szCs w:val="18"/>
        </w:rPr>
      </w:pPr>
    </w:p>
    <w:p w14:paraId="71319C21" w14:textId="77777777" w:rsidR="004E75BB" w:rsidRDefault="004E75BB">
      <w:pPr>
        <w:spacing w:line="400" w:lineRule="exact"/>
        <w:rPr>
          <w:rFonts w:ascii="Times New Roman" w:hAnsi="Times New Roman"/>
        </w:rPr>
      </w:pPr>
    </w:p>
    <w:p w14:paraId="173F99D9" w14:textId="77777777" w:rsidR="004E75BB" w:rsidRDefault="00000000">
      <w:pPr>
        <w:spacing w:line="400" w:lineRule="exact"/>
        <w:ind w:firstLineChars="200" w:firstLine="504"/>
        <w:rPr>
          <w:rFonts w:ascii="Times New Roman" w:hAnsi="Times New Roman"/>
        </w:rPr>
      </w:pPr>
      <w:r>
        <w:rPr>
          <w:rFonts w:ascii="Times New Roman" w:hAnsi="Times New Roman"/>
        </w:rPr>
        <w:t>在</w:t>
      </w:r>
      <w:r>
        <w:rPr>
          <w:rFonts w:ascii="Times New Roman" w:hAnsi="Times New Roman"/>
        </w:rPr>
        <w:t>MySQL</w:t>
      </w:r>
      <w:r>
        <w:rPr>
          <w:rFonts w:ascii="Times New Roman" w:hAnsi="Times New Roman"/>
        </w:rPr>
        <w:t>数据库中</w:t>
      </w:r>
      <w:bookmarkStart w:id="25" w:name="_Hlk119601822"/>
      <w:r>
        <w:rPr>
          <w:rFonts w:ascii="Times New Roman" w:hAnsi="Times New Roman" w:hint="eastAsia"/>
        </w:rPr>
        <w:t>订单</w:t>
      </w:r>
      <w:r>
        <w:rPr>
          <w:rFonts w:ascii="Times New Roman" w:hAnsi="Times New Roman"/>
        </w:rPr>
        <w:t>表</w:t>
      </w:r>
      <w:bookmarkEnd w:id="25"/>
      <w:r>
        <w:rPr>
          <w:rFonts w:ascii="Times New Roman" w:hAnsi="Times New Roman"/>
        </w:rPr>
        <w:t>约束如表</w:t>
      </w:r>
      <w:r>
        <w:rPr>
          <w:rFonts w:ascii="Times New Roman" w:hAnsi="Times New Roman"/>
        </w:rPr>
        <w:t>4</w:t>
      </w:r>
      <w:r>
        <w:rPr>
          <w:rFonts w:ascii="Times New Roman" w:hAnsi="Times New Roman"/>
        </w:rPr>
        <w:t>所示，包括了客户、出生日期、性别等详细信息。</w:t>
      </w:r>
    </w:p>
    <w:p w14:paraId="7DFDD70C" w14:textId="77777777" w:rsidR="004E75BB" w:rsidRDefault="00000000">
      <w:pPr>
        <w:spacing w:line="400" w:lineRule="exact"/>
        <w:ind w:firstLineChars="200" w:firstLine="384"/>
        <w:jc w:val="center"/>
        <w:rPr>
          <w:rFonts w:ascii="黑体" w:eastAsia="黑体" w:hAnsi="黑体" w:cs="黑体" w:hint="eastAsia"/>
          <w:sz w:val="18"/>
          <w:szCs w:val="18"/>
        </w:rPr>
      </w:pPr>
      <w:r>
        <w:rPr>
          <w:rFonts w:ascii="黑体" w:eastAsia="黑体" w:hAnsi="黑体" w:cs="黑体" w:hint="eastAsia"/>
          <w:sz w:val="18"/>
          <w:szCs w:val="18"/>
        </w:rPr>
        <w:t>表4  订单表</w:t>
      </w:r>
    </w:p>
    <w:p w14:paraId="0E2FD090" w14:textId="77777777" w:rsidR="004E75BB" w:rsidRDefault="00000000">
      <w:pPr>
        <w:jc w:val="center"/>
        <w:rPr>
          <w:rFonts w:ascii="Times New Roman" w:hAnsi="Times New Roman"/>
        </w:rPr>
      </w:pPr>
      <w:r>
        <w:rPr>
          <w:rFonts w:ascii="Times New Roman" w:hAnsi="Times New Roman"/>
          <w:sz w:val="18"/>
          <w:szCs w:val="18"/>
        </w:rPr>
        <w:t>Table.</w:t>
      </w:r>
      <w:proofErr w:type="gramStart"/>
      <w:r>
        <w:rPr>
          <w:rFonts w:ascii="Times New Roman" w:hAnsi="Times New Roman"/>
          <w:sz w:val="18"/>
          <w:szCs w:val="18"/>
        </w:rPr>
        <w:t xml:space="preserve">4  </w:t>
      </w:r>
      <w:proofErr w:type="spellStart"/>
      <w:r>
        <w:rPr>
          <w:rFonts w:ascii="Times New Roman" w:hAnsi="Times New Roman"/>
          <w:sz w:val="18"/>
          <w:szCs w:val="18"/>
        </w:rPr>
        <w:t>common</w:t>
      </w:r>
      <w:proofErr w:type="gramEnd"/>
      <w:r>
        <w:rPr>
          <w:rFonts w:ascii="Times New Roman" w:hAnsi="Times New Roman"/>
          <w:sz w:val="18"/>
          <w:szCs w:val="18"/>
        </w:rPr>
        <w:t>_order</w:t>
      </w:r>
      <w:proofErr w:type="spellEnd"/>
      <w:r>
        <w:rPr>
          <w:rFonts w:ascii="Times New Roman" w:hAnsi="Times New Roman"/>
          <w:sz w:val="18"/>
          <w:szCs w:val="18"/>
        </w:rPr>
        <w:t xml:space="preserve"> </w:t>
      </w:r>
    </w:p>
    <w:p w14:paraId="5B60D8B0" w14:textId="77777777" w:rsidR="004E75BB" w:rsidRDefault="004E75BB">
      <w:pPr>
        <w:spacing w:line="400" w:lineRule="exact"/>
        <w:ind w:firstLineChars="200" w:firstLine="384"/>
        <w:jc w:val="center"/>
        <w:rPr>
          <w:rFonts w:ascii="黑体" w:eastAsia="黑体" w:hAnsi="黑体" w:cs="黑体" w:hint="eastAsia"/>
          <w:sz w:val="18"/>
          <w:szCs w:val="18"/>
        </w:rPr>
      </w:pPr>
    </w:p>
    <w:p w14:paraId="2D65B081" w14:textId="77777777" w:rsidR="004E75BB" w:rsidRDefault="004E75BB">
      <w:pPr>
        <w:spacing w:line="400" w:lineRule="exact"/>
        <w:rPr>
          <w:rFonts w:ascii="黑体" w:eastAsia="黑体" w:hAnsi="黑体" w:cs="黑体" w:hint="eastAsia"/>
        </w:rPr>
      </w:pPr>
      <w:bookmarkStart w:id="26" w:name="_Toc165406690"/>
      <w:bookmarkStart w:id="27" w:name="_Toc164889778"/>
      <w:bookmarkStart w:id="28" w:name="_Toc484556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3693"/>
        <w:gridCol w:w="2487"/>
      </w:tblGrid>
      <w:tr w:rsidR="004E75BB" w14:paraId="6E9335E3" w14:textId="77777777">
        <w:trPr>
          <w:trHeight w:val="300"/>
        </w:trPr>
        <w:tc>
          <w:tcPr>
            <w:tcW w:w="1593" w:type="pct"/>
            <w:tcBorders>
              <w:top w:val="single" w:sz="12" w:space="0" w:color="000000"/>
              <w:left w:val="nil"/>
              <w:bottom w:val="single" w:sz="4" w:space="0" w:color="000000"/>
              <w:right w:val="nil"/>
              <w:tl2br w:val="nil"/>
            </w:tcBorders>
            <w:shd w:val="clear" w:color="auto" w:fill="FFFFFF"/>
            <w:noWrap/>
            <w:vAlign w:val="center"/>
          </w:tcPr>
          <w:p w14:paraId="3131132A"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字段名</w:t>
            </w:r>
          </w:p>
        </w:tc>
        <w:tc>
          <w:tcPr>
            <w:tcW w:w="2035" w:type="pct"/>
            <w:tcBorders>
              <w:top w:val="single" w:sz="12" w:space="0" w:color="000000"/>
              <w:left w:val="nil"/>
              <w:bottom w:val="single" w:sz="4" w:space="0" w:color="000000"/>
              <w:right w:val="nil"/>
            </w:tcBorders>
            <w:shd w:val="clear" w:color="auto" w:fill="FFFFFF"/>
            <w:noWrap/>
            <w:vAlign w:val="center"/>
          </w:tcPr>
          <w:p w14:paraId="42B904FB"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数据类型长度</w:t>
            </w:r>
          </w:p>
        </w:tc>
        <w:tc>
          <w:tcPr>
            <w:tcW w:w="1371" w:type="pct"/>
            <w:tcBorders>
              <w:top w:val="single" w:sz="12" w:space="0" w:color="000000"/>
              <w:left w:val="nil"/>
              <w:bottom w:val="single" w:sz="4" w:space="0" w:color="000000"/>
              <w:right w:val="nil"/>
            </w:tcBorders>
            <w:shd w:val="clear" w:color="auto" w:fill="FFFFFF"/>
            <w:noWrap/>
            <w:vAlign w:val="center"/>
          </w:tcPr>
          <w:p w14:paraId="4F00D90A"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是否为空</w:t>
            </w:r>
          </w:p>
        </w:tc>
      </w:tr>
      <w:tr w:rsidR="004E75BB" w14:paraId="0049A1E9" w14:textId="77777777">
        <w:trPr>
          <w:trHeight w:val="264"/>
        </w:trPr>
        <w:tc>
          <w:tcPr>
            <w:tcW w:w="1593" w:type="pct"/>
            <w:tcBorders>
              <w:top w:val="single" w:sz="4" w:space="0" w:color="000000"/>
              <w:left w:val="nil"/>
              <w:bottom w:val="nil"/>
              <w:right w:val="nil"/>
            </w:tcBorders>
            <w:shd w:val="clear" w:color="auto" w:fill="FFFFFF"/>
            <w:noWrap/>
            <w:vAlign w:val="bottom"/>
          </w:tcPr>
          <w:p w14:paraId="20873CD4"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id</w:t>
            </w:r>
          </w:p>
        </w:tc>
        <w:tc>
          <w:tcPr>
            <w:tcW w:w="2035" w:type="pct"/>
            <w:tcBorders>
              <w:top w:val="single" w:sz="4" w:space="0" w:color="000000"/>
              <w:left w:val="nil"/>
              <w:bottom w:val="nil"/>
              <w:right w:val="nil"/>
            </w:tcBorders>
            <w:shd w:val="clear" w:color="auto" w:fill="FFFFFF"/>
            <w:noWrap/>
            <w:vAlign w:val="bottom"/>
          </w:tcPr>
          <w:p w14:paraId="7F355220"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int</w:t>
            </w:r>
          </w:p>
        </w:tc>
        <w:tc>
          <w:tcPr>
            <w:tcW w:w="1371" w:type="pct"/>
            <w:tcBorders>
              <w:top w:val="single" w:sz="4" w:space="0" w:color="000000"/>
              <w:left w:val="nil"/>
              <w:bottom w:val="nil"/>
              <w:right w:val="nil"/>
            </w:tcBorders>
            <w:shd w:val="clear" w:color="auto" w:fill="FFFFFF"/>
            <w:noWrap/>
            <w:vAlign w:val="bottom"/>
          </w:tcPr>
          <w:p w14:paraId="3B9C8FE9"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600B9BD4" w14:textId="77777777">
        <w:trPr>
          <w:trHeight w:val="264"/>
        </w:trPr>
        <w:tc>
          <w:tcPr>
            <w:tcW w:w="1593" w:type="pct"/>
            <w:tcBorders>
              <w:top w:val="nil"/>
              <w:left w:val="nil"/>
              <w:bottom w:val="nil"/>
              <w:right w:val="nil"/>
            </w:tcBorders>
            <w:shd w:val="clear" w:color="auto" w:fill="FFFFFF"/>
            <w:noWrap/>
            <w:vAlign w:val="bottom"/>
          </w:tcPr>
          <w:p w14:paraId="23D506F7"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name</w:t>
            </w:r>
          </w:p>
        </w:tc>
        <w:tc>
          <w:tcPr>
            <w:tcW w:w="2035" w:type="pct"/>
            <w:tcBorders>
              <w:top w:val="nil"/>
              <w:left w:val="nil"/>
              <w:bottom w:val="nil"/>
              <w:right w:val="nil"/>
            </w:tcBorders>
            <w:shd w:val="clear" w:color="auto" w:fill="FFFFFF"/>
            <w:noWrap/>
            <w:vAlign w:val="bottom"/>
          </w:tcPr>
          <w:p w14:paraId="3E7908B9"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varchar</w:t>
            </w:r>
          </w:p>
        </w:tc>
        <w:tc>
          <w:tcPr>
            <w:tcW w:w="1371" w:type="pct"/>
            <w:tcBorders>
              <w:top w:val="nil"/>
              <w:left w:val="nil"/>
              <w:bottom w:val="nil"/>
              <w:right w:val="nil"/>
            </w:tcBorders>
            <w:shd w:val="clear" w:color="auto" w:fill="FFFFFF"/>
            <w:noWrap/>
            <w:vAlign w:val="bottom"/>
          </w:tcPr>
          <w:p w14:paraId="44508503"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018371AD" w14:textId="77777777">
        <w:trPr>
          <w:trHeight w:val="264"/>
        </w:trPr>
        <w:tc>
          <w:tcPr>
            <w:tcW w:w="1593" w:type="pct"/>
            <w:tcBorders>
              <w:top w:val="nil"/>
              <w:left w:val="nil"/>
              <w:bottom w:val="nil"/>
              <w:right w:val="nil"/>
            </w:tcBorders>
            <w:shd w:val="clear" w:color="auto" w:fill="FFFFFF"/>
            <w:noWrap/>
            <w:vAlign w:val="bottom"/>
          </w:tcPr>
          <w:p w14:paraId="386608C1"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color w:val="000000"/>
              </w:rPr>
              <w:t>create_date</w:t>
            </w:r>
            <w:proofErr w:type="spellEnd"/>
          </w:p>
        </w:tc>
        <w:tc>
          <w:tcPr>
            <w:tcW w:w="2035" w:type="pct"/>
            <w:tcBorders>
              <w:top w:val="nil"/>
              <w:left w:val="nil"/>
              <w:bottom w:val="nil"/>
              <w:right w:val="nil"/>
            </w:tcBorders>
            <w:shd w:val="clear" w:color="auto" w:fill="FFFFFF"/>
            <w:noWrap/>
            <w:vAlign w:val="bottom"/>
          </w:tcPr>
          <w:p w14:paraId="3D6AADCE"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color w:val="000000"/>
              </w:rPr>
              <w:t>datetime</w:t>
            </w:r>
          </w:p>
        </w:tc>
        <w:tc>
          <w:tcPr>
            <w:tcW w:w="1371" w:type="pct"/>
            <w:tcBorders>
              <w:top w:val="nil"/>
              <w:left w:val="nil"/>
              <w:bottom w:val="nil"/>
              <w:right w:val="nil"/>
            </w:tcBorders>
            <w:shd w:val="clear" w:color="auto" w:fill="FFFFFF"/>
            <w:noWrap/>
            <w:vAlign w:val="bottom"/>
          </w:tcPr>
          <w:p w14:paraId="409A7B92"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r w:rsidR="004E75BB" w14:paraId="33E800E0" w14:textId="77777777">
        <w:trPr>
          <w:trHeight w:val="264"/>
        </w:trPr>
        <w:tc>
          <w:tcPr>
            <w:tcW w:w="1593" w:type="pct"/>
            <w:tcBorders>
              <w:top w:val="nil"/>
              <w:left w:val="nil"/>
              <w:bottom w:val="nil"/>
              <w:right w:val="nil"/>
            </w:tcBorders>
            <w:shd w:val="clear" w:color="auto" w:fill="FFFFFF"/>
            <w:noWrap/>
            <w:vAlign w:val="bottom"/>
          </w:tcPr>
          <w:p w14:paraId="2AACA0F6" w14:textId="77777777" w:rsidR="004E75BB" w:rsidRDefault="00000000">
            <w:pPr>
              <w:spacing w:line="400" w:lineRule="exact"/>
              <w:ind w:firstLineChars="200" w:firstLine="504"/>
              <w:jc w:val="center"/>
              <w:rPr>
                <w:rFonts w:ascii="宋体" w:hAnsi="宋体" w:cs="宋体" w:hint="eastAsia"/>
                <w:color w:val="000000"/>
              </w:rPr>
            </w:pPr>
            <w:proofErr w:type="spellStart"/>
            <w:r>
              <w:rPr>
                <w:rFonts w:ascii="宋体" w:hAnsi="宋体" w:cs="宋体"/>
                <w:color w:val="000000"/>
              </w:rPr>
              <w:t>customer_id</w:t>
            </w:r>
            <w:proofErr w:type="spellEnd"/>
          </w:p>
        </w:tc>
        <w:tc>
          <w:tcPr>
            <w:tcW w:w="2035" w:type="pct"/>
            <w:tcBorders>
              <w:top w:val="nil"/>
              <w:left w:val="nil"/>
              <w:bottom w:val="nil"/>
              <w:right w:val="nil"/>
            </w:tcBorders>
            <w:shd w:val="clear" w:color="auto" w:fill="FFFFFF"/>
            <w:noWrap/>
            <w:vAlign w:val="bottom"/>
          </w:tcPr>
          <w:p w14:paraId="3BA7D02A"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color w:val="000000"/>
              </w:rPr>
              <w:t>int</w:t>
            </w:r>
          </w:p>
        </w:tc>
        <w:tc>
          <w:tcPr>
            <w:tcW w:w="1371" w:type="pct"/>
            <w:tcBorders>
              <w:top w:val="nil"/>
              <w:left w:val="nil"/>
              <w:bottom w:val="nil"/>
              <w:right w:val="nil"/>
            </w:tcBorders>
            <w:shd w:val="clear" w:color="auto" w:fill="FFFFFF"/>
            <w:noWrap/>
            <w:vAlign w:val="bottom"/>
          </w:tcPr>
          <w:p w14:paraId="2FE9B596" w14:textId="77777777" w:rsidR="004E75BB" w:rsidRDefault="00000000">
            <w:pPr>
              <w:spacing w:line="400" w:lineRule="exact"/>
              <w:ind w:firstLineChars="200" w:firstLine="504"/>
              <w:jc w:val="center"/>
              <w:rPr>
                <w:rFonts w:ascii="宋体" w:hAnsi="宋体" w:cs="宋体" w:hint="eastAsia"/>
                <w:color w:val="000000"/>
              </w:rPr>
            </w:pPr>
            <w:r>
              <w:rPr>
                <w:rFonts w:ascii="宋体" w:hAnsi="宋体" w:cs="宋体" w:hint="eastAsia"/>
                <w:color w:val="000000"/>
              </w:rPr>
              <w:t>NOT NULL</w:t>
            </w:r>
          </w:p>
        </w:tc>
      </w:tr>
    </w:tbl>
    <w:p w14:paraId="667672DB" w14:textId="77777777" w:rsidR="004E75BB" w:rsidRDefault="004E75BB">
      <w:pPr>
        <w:spacing w:line="400" w:lineRule="exact"/>
        <w:rPr>
          <w:rFonts w:ascii="黑体" w:eastAsia="黑体" w:hAnsi="黑体" w:cs="黑体" w:hint="eastAsia"/>
        </w:rPr>
      </w:pPr>
    </w:p>
    <w:p w14:paraId="5651EF34" w14:textId="77777777" w:rsidR="004E4D2A" w:rsidRDefault="004E4D2A">
      <w:pPr>
        <w:spacing w:line="400" w:lineRule="exact"/>
        <w:rPr>
          <w:rFonts w:ascii="黑体" w:eastAsia="黑体" w:hAnsi="黑体" w:cs="黑体"/>
        </w:rPr>
      </w:pPr>
    </w:p>
    <w:p w14:paraId="19F58E02" w14:textId="77777777" w:rsidR="004E4D2A" w:rsidRDefault="004E4D2A">
      <w:pPr>
        <w:spacing w:line="400" w:lineRule="exact"/>
        <w:rPr>
          <w:rFonts w:ascii="黑体" w:eastAsia="黑体" w:hAnsi="黑体" w:cs="黑体" w:hint="eastAsia"/>
        </w:rPr>
      </w:pPr>
    </w:p>
    <w:p w14:paraId="370D86E8" w14:textId="227D6A70" w:rsidR="004E75BB" w:rsidRDefault="00000000">
      <w:pPr>
        <w:spacing w:line="400" w:lineRule="exact"/>
        <w:rPr>
          <w:rFonts w:ascii="黑体" w:eastAsia="黑体" w:hAnsi="黑体" w:cs="黑体" w:hint="eastAsia"/>
        </w:rPr>
      </w:pPr>
      <w:r>
        <w:rPr>
          <w:rFonts w:ascii="黑体" w:eastAsia="黑体" w:hAnsi="黑体" w:cs="黑体" w:hint="eastAsia"/>
        </w:rPr>
        <w:t xml:space="preserve">3.2  </w:t>
      </w:r>
      <w:bookmarkEnd w:id="26"/>
      <w:bookmarkEnd w:id="27"/>
      <w:r>
        <w:rPr>
          <w:rFonts w:ascii="黑体" w:eastAsia="黑体" w:hAnsi="黑体" w:cs="黑体" w:hint="eastAsia"/>
        </w:rPr>
        <w:t>前端设计</w:t>
      </w:r>
    </w:p>
    <w:p w14:paraId="1CFD405C" w14:textId="7D2C5924" w:rsidR="004E75BB" w:rsidRDefault="00000000">
      <w:pPr>
        <w:spacing w:line="400" w:lineRule="exact"/>
        <w:rPr>
          <w:rFonts w:ascii="黑体" w:eastAsia="黑体" w:hAnsi="黑体" w:cs="黑体" w:hint="eastAsia"/>
        </w:rPr>
      </w:pPr>
      <w:r>
        <w:rPr>
          <w:rFonts w:ascii="黑体" w:eastAsia="黑体" w:hAnsi="黑体" w:cs="黑体" w:hint="eastAsia"/>
        </w:rPr>
        <w:t>3.2.1 前后端分离架构</w:t>
      </w:r>
    </w:p>
    <w:p w14:paraId="3A9AC73D" w14:textId="70A984CD" w:rsidR="004E75BB" w:rsidRDefault="00934096">
      <w:pPr>
        <w:pStyle w:val="ab"/>
        <w:shd w:val="clear" w:color="auto" w:fill="FFFFFF"/>
        <w:rPr>
          <w:rFonts w:ascii="Times New Roman" w:hAnsi="Times New Roman"/>
        </w:rPr>
      </w:pPr>
      <w:r>
        <w:rPr>
          <w:rFonts w:ascii="Times New Roman" w:hAnsi="Times New Roman"/>
        </w:rPr>
        <w:tab/>
      </w:r>
      <w:r>
        <w:rPr>
          <w:rFonts w:ascii="Times New Roman" w:hAnsi="Times New Roman"/>
        </w:rPr>
        <w:t>现在随着浏览器中</w:t>
      </w:r>
      <w:proofErr w:type="spellStart"/>
      <w:r>
        <w:rPr>
          <w:rFonts w:ascii="Times New Roman" w:hAnsi="Times New Roman"/>
        </w:rPr>
        <w:t>javascript</w:t>
      </w:r>
      <w:proofErr w:type="spellEnd"/>
      <w:r>
        <w:rPr>
          <w:rFonts w:ascii="Times New Roman" w:hAnsi="Times New Roman"/>
        </w:rPr>
        <w:t xml:space="preserve"> </w:t>
      </w:r>
      <w:r>
        <w:rPr>
          <w:rFonts w:ascii="Times New Roman" w:hAnsi="Times New Roman"/>
        </w:rPr>
        <w:t>解释器性能的突飞猛进，以及一些前端模板库和框架的流行。很多</w:t>
      </w:r>
      <w:proofErr w:type="gramStart"/>
      <w:r>
        <w:rPr>
          <w:rFonts w:ascii="Times New Roman" w:hAnsi="Times New Roman"/>
        </w:rPr>
        <w:t>架构师</w:t>
      </w:r>
      <w:proofErr w:type="gramEnd"/>
      <w:r>
        <w:rPr>
          <w:rFonts w:ascii="Times New Roman" w:hAnsi="Times New Roman"/>
        </w:rPr>
        <w:t>将</w:t>
      </w:r>
      <w:r>
        <w:rPr>
          <w:rFonts w:ascii="Times New Roman" w:hAnsi="Times New Roman"/>
        </w:rPr>
        <w:t xml:space="preserve"> </w:t>
      </w:r>
      <w:r>
        <w:rPr>
          <w:rFonts w:ascii="Times New Roman" w:hAnsi="Times New Roman"/>
        </w:rPr>
        <w:t>页面的</w:t>
      </w:r>
      <w:r>
        <w:rPr>
          <w:rFonts w:ascii="Times New Roman" w:hAnsi="Times New Roman"/>
        </w:rPr>
        <w:t xml:space="preserve">html </w:t>
      </w:r>
      <w:r>
        <w:rPr>
          <w:rFonts w:ascii="Times New Roman" w:hAnsi="Times New Roman"/>
        </w:rPr>
        <w:t>内容生成</w:t>
      </w:r>
      <w:r>
        <w:rPr>
          <w:rFonts w:ascii="Times New Roman" w:hAnsi="Times New Roman"/>
        </w:rPr>
        <w:t xml:space="preserve"> </w:t>
      </w:r>
      <w:r>
        <w:rPr>
          <w:rFonts w:ascii="Times New Roman" w:hAnsi="Times New Roman"/>
        </w:rPr>
        <w:t>的任务放到前端。这样</w:t>
      </w:r>
      <w:r>
        <w:rPr>
          <w:rFonts w:ascii="Times New Roman" w:hAnsi="Times New Roman"/>
        </w:rPr>
        <w:t xml:space="preserve"> </w:t>
      </w:r>
      <w:proofErr w:type="gramStart"/>
      <w:r>
        <w:rPr>
          <w:rFonts w:ascii="Times New Roman" w:hAnsi="Times New Roman"/>
        </w:rPr>
        <w:t>服务端就只</w:t>
      </w:r>
      <w:proofErr w:type="gramEnd"/>
      <w:r>
        <w:rPr>
          <w:rFonts w:ascii="Times New Roman" w:hAnsi="Times New Roman"/>
        </w:rPr>
        <w:t>负责提供数据，</w:t>
      </w:r>
      <w:r>
        <w:rPr>
          <w:rFonts w:ascii="Times New Roman" w:hAnsi="Times New Roman"/>
        </w:rPr>
        <w:t xml:space="preserve"> </w:t>
      </w:r>
      <w:r>
        <w:rPr>
          <w:rFonts w:ascii="Times New Roman" w:hAnsi="Times New Roman"/>
        </w:rPr>
        <w:t>界面的构成全部在前端（浏览器前端或者手机前端）进行，称之为前端渲染。只是这个工作在前端执行，使用前端的框架库去完成，比如</w:t>
      </w:r>
      <w:r>
        <w:rPr>
          <w:rFonts w:ascii="Times New Roman" w:hAnsi="Times New Roman"/>
        </w:rPr>
        <w:t xml:space="preserve"> Angular</w:t>
      </w:r>
      <w:r>
        <w:rPr>
          <w:rFonts w:ascii="Times New Roman" w:hAnsi="Times New Roman"/>
        </w:rPr>
        <w:t>，</w:t>
      </w:r>
      <w:r>
        <w:rPr>
          <w:rFonts w:ascii="Times New Roman" w:hAnsi="Times New Roman"/>
        </w:rPr>
        <w:t>React</w:t>
      </w:r>
      <w:r>
        <w:rPr>
          <w:rFonts w:ascii="Times New Roman" w:hAnsi="Times New Roman"/>
        </w:rPr>
        <w:t>，</w:t>
      </w:r>
      <w:r>
        <w:rPr>
          <w:rFonts w:ascii="Times New Roman" w:hAnsi="Times New Roman"/>
        </w:rPr>
        <w:t>Vue</w:t>
      </w:r>
      <w:r>
        <w:rPr>
          <w:rFonts w:ascii="Times New Roman" w:hAnsi="Times New Roman"/>
        </w:rPr>
        <w:t>。这样</w:t>
      </w:r>
      <w:r>
        <w:rPr>
          <w:rFonts w:ascii="Times New Roman" w:hAnsi="Times New Roman"/>
        </w:rPr>
        <w:t xml:space="preserve"> </w:t>
      </w:r>
      <w:r>
        <w:rPr>
          <w:rFonts w:ascii="Times New Roman" w:hAnsi="Times New Roman"/>
        </w:rPr>
        <w:t>界面完全交给前端开发人员去做，后端开发只需要提供前端界面所需要的数据就行了。前端和后端之间的</w:t>
      </w:r>
      <w:proofErr w:type="gramStart"/>
      <w:r>
        <w:rPr>
          <w:rFonts w:ascii="Times New Roman" w:hAnsi="Times New Roman"/>
        </w:rPr>
        <w:t>交互就</w:t>
      </w:r>
      <w:proofErr w:type="gramEnd"/>
      <w:r>
        <w:rPr>
          <w:rFonts w:ascii="Times New Roman" w:hAnsi="Times New Roman"/>
        </w:rPr>
        <w:t>完全是业务数据了。这样需要定义好前端和后端交互数据的接口。目前通常这样的接口设计最普遍的就是使用</w:t>
      </w:r>
      <w:r>
        <w:rPr>
          <w:rFonts w:ascii="Times New Roman" w:hAnsi="Times New Roman"/>
        </w:rPr>
        <w:t xml:space="preserve"> REST </w:t>
      </w:r>
      <w:r>
        <w:rPr>
          <w:rFonts w:ascii="Times New Roman" w:hAnsi="Times New Roman"/>
        </w:rPr>
        <w:t>风格的</w:t>
      </w:r>
      <w:r>
        <w:rPr>
          <w:rFonts w:ascii="Times New Roman" w:hAnsi="Times New Roman"/>
        </w:rPr>
        <w:t>API</w:t>
      </w:r>
      <w:r>
        <w:rPr>
          <w:rFonts w:ascii="Times New Roman" w:hAnsi="Times New Roman"/>
        </w:rPr>
        <w:t>接口。前端通过</w:t>
      </w:r>
      <w:r>
        <w:rPr>
          <w:rFonts w:ascii="Times New Roman" w:hAnsi="Times New Roman"/>
        </w:rPr>
        <w:t>API</w:t>
      </w:r>
      <w:r>
        <w:rPr>
          <w:rFonts w:ascii="Times New Roman" w:hAnsi="Times New Roman"/>
        </w:rPr>
        <w:t>接口从后端获取数据展示在界面上。前端通过</w:t>
      </w:r>
      <w:r>
        <w:rPr>
          <w:rFonts w:ascii="Times New Roman" w:hAnsi="Times New Roman"/>
        </w:rPr>
        <w:t>API</w:t>
      </w:r>
      <w:r>
        <w:rPr>
          <w:rFonts w:ascii="Times New Roman" w:hAnsi="Times New Roman"/>
        </w:rPr>
        <w:t>接口告诉后端需要更新的数据是什么。通常前后端的</w:t>
      </w:r>
      <w:r>
        <w:rPr>
          <w:rFonts w:ascii="Times New Roman" w:hAnsi="Times New Roman"/>
        </w:rPr>
        <w:t>API</w:t>
      </w:r>
      <w:r>
        <w:rPr>
          <w:rFonts w:ascii="Times New Roman" w:hAnsi="Times New Roman"/>
        </w:rPr>
        <w:t>接口是由</w:t>
      </w:r>
      <w:proofErr w:type="gramStart"/>
      <w:r>
        <w:rPr>
          <w:rFonts w:ascii="Times New Roman" w:hAnsi="Times New Roman"/>
        </w:rPr>
        <w:t>架构师</w:t>
      </w:r>
      <w:proofErr w:type="gramEnd"/>
      <w:r>
        <w:rPr>
          <w:rFonts w:ascii="Times New Roman" w:hAnsi="Times New Roman"/>
        </w:rPr>
        <w:t>设计的有时也可以由经验丰富的前端开发者、或者后端开发者设计。接下来我们就聚焦在后端，我们的系统前端由另外的团队开发，我们只负责后端业务数据的维护现在我们的系统，</w:t>
      </w:r>
      <w:r>
        <w:rPr>
          <w:rFonts w:ascii="Times New Roman" w:hAnsi="Times New Roman"/>
        </w:rPr>
        <w:t>API</w:t>
      </w:r>
      <w:r>
        <w:rPr>
          <w:rFonts w:ascii="Times New Roman" w:hAnsi="Times New Roman"/>
        </w:rPr>
        <w:t>接口</w:t>
      </w:r>
      <w:r>
        <w:rPr>
          <w:rFonts w:ascii="Times New Roman" w:hAnsi="Times New Roman"/>
        </w:rPr>
        <w:t xml:space="preserve"> </w:t>
      </w:r>
      <w:r>
        <w:rPr>
          <w:rFonts w:ascii="Times New Roman" w:hAnsi="Times New Roman"/>
        </w:rPr>
        <w:t>已经由</w:t>
      </w:r>
      <w:proofErr w:type="gramStart"/>
      <w:r>
        <w:rPr>
          <w:rFonts w:ascii="Times New Roman" w:hAnsi="Times New Roman"/>
        </w:rPr>
        <w:t>架构师</w:t>
      </w:r>
      <w:proofErr w:type="gramEnd"/>
      <w:r>
        <w:rPr>
          <w:rFonts w:ascii="Times New Roman" w:hAnsi="Times New Roman"/>
        </w:rPr>
        <w:t>定义好了，</w:t>
      </w:r>
      <w:r>
        <w:rPr>
          <w:rFonts w:ascii="Times New Roman" w:hAnsi="Times New Roman"/>
        </w:rPr>
        <w:t> </w:t>
      </w:r>
      <w:r>
        <w:rPr>
          <w:rFonts w:ascii="Times New Roman" w:hAnsi="Times New Roman"/>
        </w:rPr>
        <w:t>我们只需要根据这个接口文档，实现后端系统的部分。注意：需要</w:t>
      </w:r>
      <w:r>
        <w:rPr>
          <w:rFonts w:ascii="Times New Roman" w:hAnsi="Times New Roman"/>
        </w:rPr>
        <w:t>Django</w:t>
      </w:r>
      <w:r>
        <w:rPr>
          <w:rFonts w:ascii="Times New Roman" w:hAnsi="Times New Roman"/>
        </w:rPr>
        <w:t>返回的信息，通常都是所谓的</w:t>
      </w:r>
      <w:r>
        <w:rPr>
          <w:rFonts w:ascii="Times New Roman" w:hAnsi="Times New Roman"/>
        </w:rPr>
        <w:t> </w:t>
      </w:r>
      <w:r>
        <w:rPr>
          <w:rFonts w:ascii="Times New Roman" w:hAnsi="Times New Roman"/>
        </w:rPr>
        <w:t>动态</w:t>
      </w:r>
      <w:r>
        <w:rPr>
          <w:rFonts w:ascii="Times New Roman" w:hAnsi="Times New Roman"/>
        </w:rPr>
        <w:t> </w:t>
      </w:r>
      <w:r>
        <w:rPr>
          <w:rFonts w:ascii="Times New Roman" w:hAnsi="Times New Roman"/>
        </w:rPr>
        <w:t>数据信息</w:t>
      </w:r>
      <w:r>
        <w:rPr>
          <w:rFonts w:ascii="Times New Roman" w:hAnsi="Times New Roman" w:hint="eastAsia"/>
        </w:rPr>
        <w:t>。</w:t>
      </w:r>
      <w:r>
        <w:rPr>
          <w:rFonts w:ascii="Times New Roman" w:hAnsi="Times New Roman"/>
        </w:rPr>
        <w:t>比如</w:t>
      </w:r>
      <w:r>
        <w:rPr>
          <w:rFonts w:ascii="Times New Roman" w:hAnsi="Times New Roman"/>
        </w:rPr>
        <w:t>:</w:t>
      </w:r>
      <w:r>
        <w:rPr>
          <w:rFonts w:ascii="Times New Roman" w:hAnsi="Times New Roman"/>
        </w:rPr>
        <w:t>用户信息，</w:t>
      </w:r>
      <w:r w:rsidR="00204562">
        <w:rPr>
          <w:rFonts w:ascii="Times New Roman" w:hAnsi="Times New Roman" w:hint="eastAsia"/>
        </w:rPr>
        <w:t>产品</w:t>
      </w:r>
      <w:r>
        <w:rPr>
          <w:rFonts w:ascii="Times New Roman" w:hAnsi="Times New Roman"/>
        </w:rPr>
        <w:t>信息，订单信息，等等。这些信息通常都是存在数据库中，这些信息是会随着系统的使用发生变化的。而</w:t>
      </w:r>
      <w:r>
        <w:rPr>
          <w:rFonts w:ascii="Times New Roman" w:hAnsi="Times New Roman"/>
        </w:rPr>
        <w:t> </w:t>
      </w:r>
      <w:r>
        <w:rPr>
          <w:rFonts w:ascii="Times New Roman" w:hAnsi="Times New Roman"/>
        </w:rPr>
        <w:t>静态</w:t>
      </w:r>
      <w:r>
        <w:rPr>
          <w:rFonts w:ascii="Times New Roman" w:hAnsi="Times New Roman"/>
        </w:rPr>
        <w:t> </w:t>
      </w:r>
      <w:r>
        <w:rPr>
          <w:rFonts w:ascii="Times New Roman" w:hAnsi="Times New Roman"/>
        </w:rPr>
        <w:t>信息，比如：页面</w:t>
      </w:r>
      <w:r>
        <w:rPr>
          <w:rFonts w:ascii="Times New Roman" w:hAnsi="Times New Roman"/>
        </w:rPr>
        <w:t>HTML</w:t>
      </w:r>
      <w:r>
        <w:rPr>
          <w:rFonts w:ascii="Times New Roman" w:hAnsi="Times New Roman"/>
        </w:rPr>
        <w:t>文档、</w:t>
      </w:r>
      <w:proofErr w:type="spellStart"/>
      <w:r>
        <w:rPr>
          <w:rFonts w:ascii="Times New Roman" w:hAnsi="Times New Roman"/>
        </w:rPr>
        <w:t>css</w:t>
      </w:r>
      <w:proofErr w:type="spellEnd"/>
      <w:r>
        <w:rPr>
          <w:rFonts w:ascii="Times New Roman" w:hAnsi="Times New Roman"/>
        </w:rPr>
        <w:t>文档、图片、视频等，是不应该由</w:t>
      </w:r>
      <w:r>
        <w:rPr>
          <w:rFonts w:ascii="Times New Roman" w:hAnsi="Times New Roman"/>
        </w:rPr>
        <w:t xml:space="preserve"> Django </w:t>
      </w:r>
      <w:r>
        <w:rPr>
          <w:rFonts w:ascii="Times New Roman" w:hAnsi="Times New Roman"/>
        </w:rPr>
        <w:t>负责返回数据的。这些数据通常都是由其他的</w:t>
      </w:r>
      <w:r>
        <w:rPr>
          <w:rFonts w:ascii="Times New Roman" w:hAnsi="Times New Roman"/>
        </w:rPr>
        <w:t xml:space="preserve"> </w:t>
      </w:r>
      <w:r>
        <w:rPr>
          <w:rFonts w:ascii="Times New Roman" w:hAnsi="Times New Roman"/>
        </w:rPr>
        <w:t>静态资源服务软件，比如</w:t>
      </w:r>
      <w:r>
        <w:rPr>
          <w:rFonts w:ascii="Times New Roman" w:hAnsi="Times New Roman"/>
        </w:rPr>
        <w:t xml:space="preserve"> Nginx</w:t>
      </w:r>
      <w:r>
        <w:rPr>
          <w:rFonts w:ascii="Times New Roman" w:hAnsi="Times New Roman"/>
        </w:rPr>
        <w:t>、</w:t>
      </w:r>
      <w:r>
        <w:rPr>
          <w:rFonts w:ascii="Times New Roman" w:hAnsi="Times New Roman"/>
        </w:rPr>
        <w:t>Varnish</w:t>
      </w:r>
      <w:r>
        <w:rPr>
          <w:rFonts w:ascii="Times New Roman" w:hAnsi="Times New Roman"/>
        </w:rPr>
        <w:t>等等，返回给前端。这些软件都会有效的对静态数据进行缓存，大大提高服务效率。在实际的项目中，往往还会直接使用</w:t>
      </w:r>
      <w:r>
        <w:rPr>
          <w:rFonts w:ascii="Times New Roman" w:hAnsi="Times New Roman"/>
        </w:rPr>
        <w:t xml:space="preserve"> </w:t>
      </w:r>
      <w:r>
        <w:rPr>
          <w:rFonts w:ascii="Times New Roman" w:hAnsi="Times New Roman"/>
        </w:rPr>
        <w:t>静态文件</w:t>
      </w:r>
      <w:r>
        <w:rPr>
          <w:rFonts w:ascii="Times New Roman" w:hAnsi="Times New Roman"/>
        </w:rPr>
        <w:t xml:space="preserve"> </w:t>
      </w:r>
      <w:r>
        <w:rPr>
          <w:rFonts w:ascii="Times New Roman" w:hAnsi="Times New Roman"/>
        </w:rPr>
        <w:t>云服务（</w:t>
      </w:r>
      <w:r>
        <w:rPr>
          <w:rFonts w:ascii="Times New Roman" w:hAnsi="Times New Roman"/>
        </w:rPr>
        <w:t xml:space="preserve"> OSS + CDN </w:t>
      </w:r>
      <w:r>
        <w:rPr>
          <w:rFonts w:ascii="Times New Roman" w:hAnsi="Times New Roman"/>
        </w:rPr>
        <w:t>）提供静态数据的访问服务。总之，</w:t>
      </w:r>
      <w:r>
        <w:rPr>
          <w:rFonts w:ascii="Times New Roman" w:hAnsi="Times New Roman"/>
        </w:rPr>
        <w:t>Django</w:t>
      </w:r>
      <w:r>
        <w:rPr>
          <w:rFonts w:ascii="Times New Roman" w:hAnsi="Times New Roman"/>
        </w:rPr>
        <w:t>处理并返回的应该是动态业务数据信息。</w:t>
      </w:r>
    </w:p>
    <w:p w14:paraId="5EDA4361" w14:textId="77777777" w:rsidR="004E75BB" w:rsidRDefault="00000000">
      <w:pPr>
        <w:jc w:val="left"/>
        <w:rPr>
          <w:rFonts w:ascii="Helvetica Neue" w:eastAsia="Helvetica Neue" w:hAnsi="Helvetica Neue" w:cs="Helvetica Neue"/>
          <w:sz w:val="28"/>
          <w:szCs w:val="28"/>
          <w:shd w:val="clear" w:color="auto" w:fill="FCFCFC"/>
          <w:lang w:bidi="ar"/>
        </w:rPr>
      </w:pPr>
      <w:r>
        <w:rPr>
          <w:rFonts w:ascii="黑体" w:eastAsia="黑体" w:hAnsi="黑体" w:cs="黑体" w:hint="eastAsia"/>
        </w:rPr>
        <w:t xml:space="preserve">3.2.2 </w:t>
      </w:r>
      <w:r>
        <w:rPr>
          <w:rFonts w:ascii="Helvetica Neue" w:eastAsia="Helvetica Neue" w:hAnsi="Helvetica Neue" w:cs="Helvetica Neue"/>
          <w:sz w:val="28"/>
          <w:szCs w:val="28"/>
          <w:shd w:val="clear" w:color="auto" w:fill="FCFCFC"/>
          <w:lang w:bidi="ar"/>
        </w:rPr>
        <w:t>React</w:t>
      </w:r>
      <w:r>
        <w:rPr>
          <w:rFonts w:ascii="Helvetica Neue" w:eastAsia="Helvetica Neue" w:hAnsi="Helvetica Neue" w:cs="Helvetica Neue" w:hint="eastAsia"/>
          <w:sz w:val="28"/>
          <w:szCs w:val="28"/>
          <w:shd w:val="clear" w:color="auto" w:fill="FCFCFC"/>
          <w:lang w:bidi="ar"/>
        </w:rPr>
        <w:t>技术</w:t>
      </w:r>
    </w:p>
    <w:p w14:paraId="1F7BD814" w14:textId="69E581D1" w:rsidR="004E75BB" w:rsidRDefault="00000000">
      <w:pPr>
        <w:jc w:val="left"/>
        <w:rPr>
          <w:rFonts w:ascii="Times New Roman" w:hAnsi="Times New Roman"/>
        </w:rPr>
      </w:pPr>
      <w:r>
        <w:rPr>
          <w:rFonts w:ascii="Times New Roman" w:hAnsi="Times New Roman" w:hint="eastAsia"/>
        </w:rPr>
        <w:tab/>
      </w:r>
      <w:r>
        <w:rPr>
          <w:rFonts w:ascii="Times New Roman" w:hAnsi="Times New Roman"/>
        </w:rPr>
        <w:t xml:space="preserve">React </w:t>
      </w:r>
      <w:r>
        <w:rPr>
          <w:rFonts w:ascii="Times New Roman" w:hAnsi="Times New Roman"/>
        </w:rPr>
        <w:t>是一个用于构建用户界面的</w:t>
      </w:r>
      <w:r>
        <w:rPr>
          <w:rFonts w:ascii="Times New Roman" w:hAnsi="Times New Roman"/>
        </w:rPr>
        <w:t xml:space="preserve"> JavaScript </w:t>
      </w:r>
      <w:r>
        <w:rPr>
          <w:rFonts w:ascii="Times New Roman" w:hAnsi="Times New Roman"/>
        </w:rPr>
        <w:t>库，最初由</w:t>
      </w:r>
      <w:r>
        <w:rPr>
          <w:rFonts w:ascii="Times New Roman" w:hAnsi="Times New Roman"/>
        </w:rPr>
        <w:t xml:space="preserve"> Facebook </w:t>
      </w:r>
      <w:r>
        <w:rPr>
          <w:rFonts w:ascii="Times New Roman" w:hAnsi="Times New Roman"/>
        </w:rPr>
        <w:t>开发并维护。它于</w:t>
      </w:r>
      <w:r>
        <w:rPr>
          <w:rFonts w:ascii="Times New Roman" w:hAnsi="Times New Roman"/>
        </w:rPr>
        <w:t xml:space="preserve"> 2013 </w:t>
      </w:r>
      <w:r>
        <w:rPr>
          <w:rFonts w:ascii="Times New Roman" w:hAnsi="Times New Roman"/>
        </w:rPr>
        <w:t>年正式发布，并因其独特的设计理念和技术优势，在前端开发领域</w:t>
      </w:r>
      <w:r>
        <w:rPr>
          <w:rFonts w:ascii="Times New Roman" w:hAnsi="Times New Roman"/>
        </w:rPr>
        <w:lastRenderedPageBreak/>
        <w:t>迅速崭露头角，成为全球开发者广泛采用的前端框架之一。</w:t>
      </w:r>
      <w:r>
        <w:rPr>
          <w:rFonts w:ascii="Times New Roman" w:hAnsi="Times New Roman"/>
        </w:rPr>
        <w:t xml:space="preserve">React </w:t>
      </w:r>
      <w:r>
        <w:rPr>
          <w:rFonts w:ascii="Times New Roman" w:hAnsi="Times New Roman"/>
        </w:rPr>
        <w:t>的主要目标是帮助开发者创建复杂的交互式用户界面，同时保持代码的高度可重用性和性能优化能力。它的设计哲学强调组件</w:t>
      </w:r>
      <w:proofErr w:type="gramStart"/>
      <w:r>
        <w:rPr>
          <w:rFonts w:ascii="Times New Roman" w:hAnsi="Times New Roman"/>
        </w:rPr>
        <w:t>化开发</w:t>
      </w:r>
      <w:proofErr w:type="gramEnd"/>
      <w:r>
        <w:rPr>
          <w:rFonts w:ascii="Times New Roman" w:hAnsi="Times New Roman"/>
        </w:rPr>
        <w:t>模式，使得应用程序可以被拆解成多个独立的小型模块，从而提高代码的清晰度和可维护性。</w:t>
      </w:r>
      <w:r>
        <w:rPr>
          <w:rFonts w:ascii="Times New Roman" w:hAnsi="Times New Roman"/>
        </w:rPr>
        <w:t xml:space="preserve">React </w:t>
      </w:r>
      <w:r>
        <w:rPr>
          <w:rFonts w:ascii="Times New Roman" w:hAnsi="Times New Roman"/>
        </w:rPr>
        <w:t>提倡通过组件来组织</w:t>
      </w:r>
      <w:r>
        <w:rPr>
          <w:rFonts w:ascii="Times New Roman" w:hAnsi="Times New Roman"/>
        </w:rPr>
        <w:t xml:space="preserve"> UI </w:t>
      </w:r>
      <w:r>
        <w:rPr>
          <w:rFonts w:ascii="Times New Roman" w:hAnsi="Times New Roman"/>
        </w:rPr>
        <w:t>结构。每个组件都是一个独立的功能单元，负责渲染特定的部分页面逻辑和样式。这种基于组件的设计方式不仅提高了代码的复用率，还增强了项目的模块化程度。为了提升性能，</w:t>
      </w:r>
      <w:r>
        <w:rPr>
          <w:rFonts w:ascii="Times New Roman" w:hAnsi="Times New Roman"/>
        </w:rPr>
        <w:t xml:space="preserve">React </w:t>
      </w:r>
      <w:r>
        <w:rPr>
          <w:rFonts w:ascii="Times New Roman" w:hAnsi="Times New Roman"/>
        </w:rPr>
        <w:t>使用了一种称为</w:t>
      </w:r>
      <w:r>
        <w:rPr>
          <w:rFonts w:ascii="Times New Roman" w:hAnsi="Times New Roman"/>
        </w:rPr>
        <w:t>“</w:t>
      </w:r>
      <w:r>
        <w:rPr>
          <w:rFonts w:ascii="Times New Roman" w:hAnsi="Times New Roman"/>
        </w:rPr>
        <w:t>虚拟</w:t>
      </w:r>
      <w:r>
        <w:rPr>
          <w:rFonts w:ascii="Times New Roman" w:hAnsi="Times New Roman"/>
        </w:rPr>
        <w:t xml:space="preserve"> DOM”</w:t>
      </w:r>
      <w:r>
        <w:rPr>
          <w:rFonts w:ascii="Times New Roman" w:hAnsi="Times New Roman"/>
        </w:rPr>
        <w:t>的机制。</w:t>
      </w:r>
      <w:proofErr w:type="gramStart"/>
      <w:r>
        <w:rPr>
          <w:rFonts w:ascii="Times New Roman" w:hAnsi="Times New Roman"/>
        </w:rPr>
        <w:t>当状态</w:t>
      </w:r>
      <w:proofErr w:type="gramEnd"/>
      <w:r>
        <w:rPr>
          <w:rFonts w:ascii="Times New Roman" w:hAnsi="Times New Roman"/>
        </w:rPr>
        <w:t>发生变化时，</w:t>
      </w:r>
      <w:r>
        <w:rPr>
          <w:rFonts w:ascii="Times New Roman" w:hAnsi="Times New Roman"/>
        </w:rPr>
        <w:t xml:space="preserve">React </w:t>
      </w:r>
      <w:r>
        <w:rPr>
          <w:rFonts w:ascii="Times New Roman" w:hAnsi="Times New Roman"/>
        </w:rPr>
        <w:t>首先会在内存中更新虚拟</w:t>
      </w:r>
      <w:r>
        <w:rPr>
          <w:rFonts w:ascii="Times New Roman" w:hAnsi="Times New Roman"/>
        </w:rPr>
        <w:t xml:space="preserve"> DOM</w:t>
      </w:r>
      <w:r>
        <w:rPr>
          <w:rFonts w:ascii="Times New Roman" w:hAnsi="Times New Roman"/>
        </w:rPr>
        <w:t>，然后计算新旧虚拟</w:t>
      </w:r>
      <w:r>
        <w:rPr>
          <w:rFonts w:ascii="Times New Roman" w:hAnsi="Times New Roman"/>
        </w:rPr>
        <w:t xml:space="preserve"> DOM </w:t>
      </w:r>
      <w:r>
        <w:rPr>
          <w:rFonts w:ascii="Times New Roman" w:hAnsi="Times New Roman"/>
        </w:rPr>
        <w:t>的差异（</w:t>
      </w:r>
      <w:r>
        <w:rPr>
          <w:rFonts w:ascii="Times New Roman" w:hAnsi="Times New Roman"/>
        </w:rPr>
        <w:t>Diff</w:t>
      </w:r>
      <w:r>
        <w:rPr>
          <w:rFonts w:ascii="Times New Roman" w:hAnsi="Times New Roman"/>
        </w:rPr>
        <w:t>），最后仅将必要的更改同步到真实</w:t>
      </w:r>
      <w:r>
        <w:rPr>
          <w:rFonts w:ascii="Times New Roman" w:hAnsi="Times New Roman"/>
        </w:rPr>
        <w:t xml:space="preserve"> DOM </w:t>
      </w:r>
      <w:r>
        <w:rPr>
          <w:rFonts w:ascii="Times New Roman" w:hAnsi="Times New Roman"/>
        </w:rPr>
        <w:t>上，以此减少昂贵的浏览器重新渲染操作。</w:t>
      </w:r>
      <w:r>
        <w:rPr>
          <w:rFonts w:ascii="Times New Roman" w:hAnsi="Times New Roman"/>
        </w:rPr>
        <w:t xml:space="preserve">React </w:t>
      </w:r>
      <w:r>
        <w:rPr>
          <w:rFonts w:ascii="Times New Roman" w:hAnsi="Times New Roman"/>
        </w:rPr>
        <w:t>实现了一个严格的数据流动模型</w:t>
      </w:r>
      <w:r>
        <w:rPr>
          <w:rFonts w:ascii="Times New Roman" w:hAnsi="Times New Roman"/>
        </w:rPr>
        <w:t>——</w:t>
      </w:r>
      <w:r>
        <w:rPr>
          <w:rFonts w:ascii="Times New Roman" w:hAnsi="Times New Roman"/>
        </w:rPr>
        <w:t>即单向绑定。这意味着父组件的状态变化会自动传递给子组件，但反过来则不会发生。这样的架构有助于追踪错误源头，同时也让整个系统的运行更易于预测和调试。虽然</w:t>
      </w:r>
      <w:r>
        <w:rPr>
          <w:rFonts w:ascii="Times New Roman" w:hAnsi="Times New Roman"/>
        </w:rPr>
        <w:t xml:space="preserve"> JSX </w:t>
      </w:r>
      <w:r>
        <w:rPr>
          <w:rFonts w:ascii="Times New Roman" w:hAnsi="Times New Roman"/>
        </w:rPr>
        <w:t>不是必需品，但它极大地简化了</w:t>
      </w:r>
      <w:r>
        <w:rPr>
          <w:rFonts w:ascii="Times New Roman" w:hAnsi="Times New Roman"/>
        </w:rPr>
        <w:t xml:space="preserve"> HTML </w:t>
      </w:r>
      <w:r>
        <w:rPr>
          <w:rFonts w:ascii="Times New Roman" w:hAnsi="Times New Roman"/>
        </w:rPr>
        <w:t>和</w:t>
      </w:r>
      <w:r>
        <w:rPr>
          <w:rFonts w:ascii="Times New Roman" w:hAnsi="Times New Roman"/>
        </w:rPr>
        <w:t xml:space="preserve"> JavaScript </w:t>
      </w:r>
      <w:r>
        <w:rPr>
          <w:rFonts w:ascii="Times New Roman" w:hAnsi="Times New Roman"/>
        </w:rPr>
        <w:t>的混合编写过程。借助</w:t>
      </w:r>
      <w:r>
        <w:rPr>
          <w:rFonts w:ascii="Times New Roman" w:hAnsi="Times New Roman"/>
        </w:rPr>
        <w:t xml:space="preserve"> JSX</w:t>
      </w:r>
      <w:r>
        <w:rPr>
          <w:rFonts w:ascii="Times New Roman" w:hAnsi="Times New Roman"/>
        </w:rPr>
        <w:t>，我们可以直接在</w:t>
      </w:r>
      <w:r>
        <w:rPr>
          <w:rFonts w:ascii="Times New Roman" w:hAnsi="Times New Roman"/>
        </w:rPr>
        <w:t xml:space="preserve"> JavaScript </w:t>
      </w:r>
      <w:r>
        <w:rPr>
          <w:rFonts w:ascii="Times New Roman" w:hAnsi="Times New Roman"/>
        </w:rPr>
        <w:t>文件里描述静态或者动态的内容结构，从而使模板更加直观易读。随着版本迭代，</w:t>
      </w:r>
      <w:r>
        <w:rPr>
          <w:rFonts w:ascii="Times New Roman" w:hAnsi="Times New Roman"/>
        </w:rPr>
        <w:t xml:space="preserve">React </w:t>
      </w:r>
      <w:r>
        <w:rPr>
          <w:rFonts w:ascii="Times New Roman" w:hAnsi="Times New Roman"/>
        </w:rPr>
        <w:t>推出了</w:t>
      </w:r>
      <w:r>
        <w:rPr>
          <w:rFonts w:ascii="Times New Roman" w:hAnsi="Times New Roman"/>
        </w:rPr>
        <w:t xml:space="preserve"> Hooks </w:t>
      </w:r>
      <w:r>
        <w:rPr>
          <w:rFonts w:ascii="Times New Roman" w:hAnsi="Times New Roman"/>
        </w:rPr>
        <w:t>功能，允许函数组件也能访问状态及其他</w:t>
      </w:r>
      <w:r>
        <w:rPr>
          <w:rFonts w:ascii="Times New Roman" w:hAnsi="Times New Roman"/>
        </w:rPr>
        <w:t xml:space="preserve"> React </w:t>
      </w:r>
      <w:r>
        <w:rPr>
          <w:rFonts w:ascii="Times New Roman" w:hAnsi="Times New Roman"/>
        </w:rPr>
        <w:t>特性而无需转换为类形式。这进一步降低了复杂性的门槛，促进了轻量级解决方案的发展趋势。对于传统的类组件而言，存在一系列预定</w:t>
      </w:r>
      <w:proofErr w:type="gramStart"/>
      <w:r>
        <w:rPr>
          <w:rFonts w:ascii="Times New Roman" w:hAnsi="Times New Roman"/>
        </w:rPr>
        <w:t>义好的</w:t>
      </w:r>
      <w:proofErr w:type="gramEnd"/>
      <w:r>
        <w:rPr>
          <w:rFonts w:ascii="Times New Roman" w:hAnsi="Times New Roman"/>
        </w:rPr>
        <w:t>钩子函数用来监听不同阶段的行为事件，比如挂载完成后的初始化处理或是卸载前清理资源等动作都可以在此处实现定制化的业务需求。综上所述，</w:t>
      </w:r>
      <w:r>
        <w:rPr>
          <w:rFonts w:ascii="Times New Roman" w:hAnsi="Times New Roman"/>
        </w:rPr>
        <w:t xml:space="preserve">React </w:t>
      </w:r>
      <w:r>
        <w:rPr>
          <w:rFonts w:ascii="Times New Roman" w:hAnsi="Times New Roman"/>
        </w:rPr>
        <w:t>凭借其强大的功能集以及灵活的应用场景成为了现代</w:t>
      </w:r>
      <w:r>
        <w:rPr>
          <w:rFonts w:ascii="Times New Roman" w:hAnsi="Times New Roman"/>
        </w:rPr>
        <w:t xml:space="preserve"> Web </w:t>
      </w:r>
      <w:r>
        <w:rPr>
          <w:rFonts w:ascii="Times New Roman" w:hAnsi="Times New Roman"/>
        </w:rPr>
        <w:t>前端不可或缺的一部分。无论是初学者还是资深工程师都能从中受益匪浅，只要掌握了上述提到的基础理论知识再加上实践积累经验，则完全可以胜任各种规模项目的要求。</w:t>
      </w:r>
    </w:p>
    <w:p w14:paraId="6D1D298A" w14:textId="77777777" w:rsidR="004E75BB" w:rsidRDefault="00000000">
      <w:pPr>
        <w:jc w:val="left"/>
        <w:rPr>
          <w:rFonts w:ascii="Helvetica Neue" w:eastAsia="Helvetica Neue" w:hAnsi="Helvetica Neue" w:cs="Helvetica Neue"/>
          <w:sz w:val="28"/>
          <w:szCs w:val="28"/>
          <w:shd w:val="clear" w:color="auto" w:fill="FCFCFC"/>
          <w:lang w:bidi="ar"/>
        </w:rPr>
      </w:pPr>
      <w:r>
        <w:rPr>
          <w:rFonts w:ascii="黑体" w:eastAsia="黑体" w:hAnsi="黑体" w:cs="黑体" w:hint="eastAsia"/>
        </w:rPr>
        <w:t xml:space="preserve">3.2.3 </w:t>
      </w:r>
      <w:r>
        <w:rPr>
          <w:rFonts w:ascii="Helvetica Neue" w:eastAsia="Helvetica Neue" w:hAnsi="Helvetica Neue" w:cs="Helvetica Neue"/>
          <w:sz w:val="28"/>
          <w:szCs w:val="28"/>
          <w:shd w:val="clear" w:color="auto" w:fill="FCFCFC"/>
          <w:lang w:bidi="ar"/>
        </w:rPr>
        <w:t>​jQuery</w:t>
      </w:r>
      <w:r>
        <w:rPr>
          <w:rFonts w:ascii="Helvetica Neue" w:eastAsia="Helvetica Neue" w:hAnsi="Helvetica Neue" w:cs="Helvetica Neue" w:hint="eastAsia"/>
          <w:sz w:val="28"/>
          <w:szCs w:val="28"/>
          <w:shd w:val="clear" w:color="auto" w:fill="FCFCFC"/>
          <w:lang w:bidi="ar"/>
        </w:rPr>
        <w:t>技术</w:t>
      </w:r>
    </w:p>
    <w:p w14:paraId="2EFE3DCF" w14:textId="06CF7532" w:rsidR="004E75BB" w:rsidRDefault="00000000">
      <w:pPr>
        <w:jc w:val="left"/>
        <w:rPr>
          <w:rFonts w:ascii="Times New Roman" w:hAnsi="Times New Roman"/>
        </w:rPr>
      </w:pPr>
      <w:r>
        <w:rPr>
          <w:rFonts w:ascii="Times New Roman" w:hAnsi="Times New Roman" w:hint="eastAsia"/>
        </w:rPr>
        <w:tab/>
        <w:t xml:space="preserve">jQuery </w:t>
      </w:r>
      <w:r>
        <w:rPr>
          <w:rFonts w:ascii="Times New Roman" w:hAnsi="Times New Roman" w:hint="eastAsia"/>
        </w:rPr>
        <w:t>是一款优秀的</w:t>
      </w:r>
      <w:r>
        <w:rPr>
          <w:rFonts w:ascii="Times New Roman" w:hAnsi="Times New Roman" w:hint="eastAsia"/>
        </w:rPr>
        <w:t xml:space="preserve"> JavaScript </w:t>
      </w:r>
      <w:r>
        <w:rPr>
          <w:rFonts w:ascii="Times New Roman" w:hAnsi="Times New Roman" w:hint="eastAsia"/>
        </w:rPr>
        <w:t>库，最早由</w:t>
      </w:r>
      <w:r>
        <w:rPr>
          <w:rFonts w:ascii="Times New Roman" w:hAnsi="Times New Roman" w:hint="eastAsia"/>
        </w:rPr>
        <w:t xml:space="preserve"> John Resig </w:t>
      </w:r>
      <w:r>
        <w:rPr>
          <w:rFonts w:ascii="Times New Roman" w:hAnsi="Times New Roman" w:hint="eastAsia"/>
        </w:rPr>
        <w:t>创建于</w:t>
      </w:r>
      <w:r>
        <w:rPr>
          <w:rFonts w:ascii="Times New Roman" w:hAnsi="Times New Roman" w:hint="eastAsia"/>
        </w:rPr>
        <w:t xml:space="preserve"> 2006 </w:t>
      </w:r>
      <w:r>
        <w:rPr>
          <w:rFonts w:ascii="Times New Roman" w:hAnsi="Times New Roman" w:hint="eastAsia"/>
        </w:rPr>
        <w:t>年</w:t>
      </w:r>
      <w:r>
        <w:rPr>
          <w:rFonts w:ascii="Times New Roman" w:hAnsi="Times New Roman" w:hint="eastAsia"/>
        </w:rPr>
        <w:t xml:space="preserve"> 1 </w:t>
      </w:r>
      <w:r>
        <w:rPr>
          <w:rFonts w:ascii="Times New Roman" w:hAnsi="Times New Roman" w:hint="eastAsia"/>
        </w:rPr>
        <w:t>月，并作为一个开源项目发布。该库旨在简化</w:t>
      </w:r>
      <w:r>
        <w:rPr>
          <w:rFonts w:ascii="Times New Roman" w:hAnsi="Times New Roman" w:hint="eastAsia"/>
        </w:rPr>
        <w:t xml:space="preserve"> HTML </w:t>
      </w:r>
      <w:r>
        <w:rPr>
          <w:rFonts w:ascii="Times New Roman" w:hAnsi="Times New Roman" w:hint="eastAsia"/>
        </w:rPr>
        <w:t>文档遍历、事件处理、动画创建以及</w:t>
      </w:r>
      <w:r>
        <w:rPr>
          <w:rFonts w:ascii="Times New Roman" w:hAnsi="Times New Roman" w:hint="eastAsia"/>
        </w:rPr>
        <w:t xml:space="preserve"> AJAX </w:t>
      </w:r>
      <w:proofErr w:type="gramStart"/>
      <w:r>
        <w:rPr>
          <w:rFonts w:ascii="Times New Roman" w:hAnsi="Times New Roman" w:hint="eastAsia"/>
        </w:rPr>
        <w:t>交互等</w:t>
      </w:r>
      <w:proofErr w:type="gramEnd"/>
      <w:r>
        <w:rPr>
          <w:rFonts w:ascii="Times New Roman" w:hAnsi="Times New Roman" w:hint="eastAsia"/>
        </w:rPr>
        <w:t>常见任务，显著提升了前端开发效率。</w:t>
      </w:r>
      <w:r>
        <w:rPr>
          <w:rFonts w:ascii="Times New Roman" w:hAnsi="Times New Roman" w:hint="eastAsia"/>
        </w:rPr>
        <w:t xml:space="preserve">jQuery </w:t>
      </w:r>
      <w:r>
        <w:rPr>
          <w:rFonts w:ascii="Times New Roman" w:hAnsi="Times New Roman" w:hint="eastAsia"/>
        </w:rPr>
        <w:t>提供了简洁的</w:t>
      </w:r>
      <w:r>
        <w:rPr>
          <w:rFonts w:ascii="Times New Roman" w:hAnsi="Times New Roman" w:hint="eastAsia"/>
        </w:rPr>
        <w:t xml:space="preserve"> API </w:t>
      </w:r>
      <w:r>
        <w:rPr>
          <w:rFonts w:ascii="Times New Roman" w:hAnsi="Times New Roman" w:hint="eastAsia"/>
        </w:rPr>
        <w:t>来快速定位和操作网页上的元素。通过选择器机制，开发者可以用类似于</w:t>
      </w:r>
      <w:r>
        <w:rPr>
          <w:rFonts w:ascii="Times New Roman" w:hAnsi="Times New Roman" w:hint="eastAsia"/>
        </w:rPr>
        <w:t xml:space="preserve"> CSS </w:t>
      </w:r>
      <w:r>
        <w:rPr>
          <w:rFonts w:ascii="Times New Roman" w:hAnsi="Times New Roman" w:hint="eastAsia"/>
        </w:rPr>
        <w:t>的语法规则轻松选取目标节点。利用</w:t>
      </w:r>
      <w:r>
        <w:rPr>
          <w:rFonts w:ascii="Times New Roman" w:hAnsi="Times New Roman" w:hint="eastAsia"/>
        </w:rPr>
        <w:t xml:space="preserve"> jQuery</w:t>
      </w:r>
      <w:r>
        <w:rPr>
          <w:rFonts w:ascii="Times New Roman" w:hAnsi="Times New Roman" w:hint="eastAsia"/>
        </w:rPr>
        <w:t>，不仅可以实时调整</w:t>
      </w:r>
      <w:r>
        <w:rPr>
          <w:rFonts w:ascii="Times New Roman" w:hAnsi="Times New Roman" w:hint="eastAsia"/>
        </w:rPr>
        <w:t xml:space="preserve"> HTML </w:t>
      </w:r>
      <w:r>
        <w:rPr>
          <w:rFonts w:ascii="Times New Roman" w:hAnsi="Times New Roman" w:hint="eastAsia"/>
        </w:rPr>
        <w:t>元</w:t>
      </w:r>
      <w:r>
        <w:rPr>
          <w:rFonts w:ascii="Times New Roman" w:hAnsi="Times New Roman" w:hint="eastAsia"/>
        </w:rPr>
        <w:lastRenderedPageBreak/>
        <w:t>素的外观属性（如颜色、大小等），还能高效地替换或追加文本内容。支持绑定多种类型的事件监听器至任意选定的目标上，确保能够及时捕捉到访客的各种行为反馈，例如点击、悬停、键盘输入等等。提供丰富的视觉特效，内置了一系列实用的过渡效果函数，像显示</w:t>
      </w:r>
      <w:r>
        <w:rPr>
          <w:rFonts w:ascii="Times New Roman" w:hAnsi="Times New Roman" w:hint="eastAsia"/>
        </w:rPr>
        <w:t>/</w:t>
      </w:r>
      <w:r>
        <w:rPr>
          <w:rFonts w:ascii="Times New Roman" w:hAnsi="Times New Roman" w:hint="eastAsia"/>
        </w:rPr>
        <w:t>隐藏、滑动切换、渐变透明度变化等功能一应俱全；同时还允许自定义复杂动画序列满足个性化需求。统一</w:t>
      </w:r>
      <w:r>
        <w:rPr>
          <w:rFonts w:ascii="Times New Roman" w:hAnsi="Times New Roman" w:hint="eastAsia"/>
        </w:rPr>
        <w:t xml:space="preserve"> AJAX </w:t>
      </w:r>
      <w:r>
        <w:rPr>
          <w:rFonts w:ascii="Times New Roman" w:hAnsi="Times New Roman" w:hint="eastAsia"/>
        </w:rPr>
        <w:t>请求接口极大地方便了异步数据交换流程的设计实施工作，只需几行简单代码即可发起</w:t>
      </w:r>
      <w:r>
        <w:rPr>
          <w:rFonts w:ascii="Times New Roman" w:hAnsi="Times New Roman" w:hint="eastAsia"/>
        </w:rPr>
        <w:t xml:space="preserve"> GET </w:t>
      </w:r>
      <w:r>
        <w:rPr>
          <w:rFonts w:ascii="Times New Roman" w:hAnsi="Times New Roman" w:hint="eastAsia"/>
        </w:rPr>
        <w:t>或</w:t>
      </w:r>
      <w:r>
        <w:rPr>
          <w:rFonts w:ascii="Times New Roman" w:hAnsi="Times New Roman" w:hint="eastAsia"/>
        </w:rPr>
        <w:t xml:space="preserve"> POST </w:t>
      </w:r>
      <w:r>
        <w:rPr>
          <w:rFonts w:ascii="Times New Roman" w:hAnsi="Times New Roman" w:hint="eastAsia"/>
        </w:rPr>
        <w:t>类型请求并与服务器端通信交流信息。除了专注于文档层面的操作外，</w:t>
      </w:r>
      <w:r>
        <w:rPr>
          <w:rFonts w:ascii="Times New Roman" w:hAnsi="Times New Roman" w:hint="eastAsia"/>
        </w:rPr>
        <w:t xml:space="preserve">jQuery </w:t>
      </w:r>
      <w:r>
        <w:rPr>
          <w:rFonts w:ascii="Times New Roman" w:hAnsi="Times New Roman" w:hint="eastAsia"/>
        </w:rPr>
        <w:t>还扩展了一些辅助工具方法用于改善原生数组迭代等问题解决难度。总体来看，</w:t>
      </w:r>
      <w:r>
        <w:rPr>
          <w:rFonts w:ascii="Times New Roman" w:hAnsi="Times New Roman" w:hint="eastAsia"/>
        </w:rPr>
        <w:t xml:space="preserve">jQuery </w:t>
      </w:r>
      <w:r>
        <w:rPr>
          <w:rFonts w:ascii="Times New Roman" w:hAnsi="Times New Roman" w:hint="eastAsia"/>
        </w:rPr>
        <w:t>凭借其强大而又简便易用的功能集合，在过去很长一段时间内主导着前端开发领域潮流走向。尽管近年来新兴框架层出不穷对其地位造成一定冲击，但对于许多中小型项目来说仍然是非常理想的选择方案之一。</w:t>
      </w:r>
    </w:p>
    <w:p w14:paraId="6A9603B1" w14:textId="77777777" w:rsidR="004E75BB" w:rsidRDefault="004E75BB">
      <w:pPr>
        <w:spacing w:line="400" w:lineRule="exact"/>
        <w:rPr>
          <w:rFonts w:ascii="黑体" w:eastAsia="黑体" w:hAnsi="黑体" w:cs="黑体" w:hint="eastAsia"/>
        </w:rPr>
      </w:pPr>
    </w:p>
    <w:p w14:paraId="181880CF" w14:textId="77777777" w:rsidR="004E75BB" w:rsidRDefault="00000000">
      <w:pPr>
        <w:spacing w:line="400" w:lineRule="exact"/>
        <w:rPr>
          <w:rFonts w:ascii="黑体" w:eastAsia="黑体" w:hAnsi="黑体" w:cs="黑体" w:hint="eastAsia"/>
        </w:rPr>
      </w:pPr>
      <w:bookmarkStart w:id="29" w:name="_Toc485289842"/>
      <w:bookmarkStart w:id="30" w:name="_Toc165406691"/>
      <w:r>
        <w:rPr>
          <w:rFonts w:ascii="黑体" w:eastAsia="黑体" w:hAnsi="黑体" w:cs="黑体" w:hint="eastAsia"/>
        </w:rPr>
        <w:t>4  系统实现</w:t>
      </w:r>
      <w:bookmarkEnd w:id="28"/>
      <w:bookmarkEnd w:id="29"/>
      <w:bookmarkEnd w:id="30"/>
    </w:p>
    <w:p w14:paraId="7F124110" w14:textId="77777777" w:rsidR="004E75BB" w:rsidRDefault="00000000">
      <w:pPr>
        <w:spacing w:line="400" w:lineRule="exact"/>
        <w:rPr>
          <w:rFonts w:ascii="黑体" w:eastAsia="黑体" w:hAnsi="黑体" w:cs="黑体" w:hint="eastAsia"/>
        </w:rPr>
      </w:pPr>
      <w:bookmarkStart w:id="31" w:name="_Toc485289843"/>
      <w:bookmarkStart w:id="32" w:name="_Toc484556211"/>
      <w:bookmarkStart w:id="33" w:name="_Toc165406692"/>
      <w:r>
        <w:rPr>
          <w:rFonts w:ascii="黑体" w:eastAsia="黑体" w:hAnsi="黑体" w:cs="黑体" w:hint="eastAsia"/>
        </w:rPr>
        <w:t>4.1</w:t>
      </w:r>
      <w:bookmarkEnd w:id="31"/>
      <w:bookmarkEnd w:id="32"/>
      <w:r>
        <w:rPr>
          <w:rFonts w:ascii="黑体" w:eastAsia="黑体" w:hAnsi="黑体" w:cs="黑体" w:hint="eastAsia"/>
        </w:rPr>
        <w:t xml:space="preserve">  用户登录验证</w:t>
      </w:r>
      <w:bookmarkEnd w:id="33"/>
    </w:p>
    <w:p w14:paraId="77DC199B" w14:textId="209C45E7" w:rsidR="004E75BB" w:rsidRPr="00BF547F" w:rsidRDefault="004E4D2A" w:rsidP="00BF547F">
      <w:pPr>
        <w:spacing w:line="400" w:lineRule="exact"/>
        <w:ind w:firstLineChars="200" w:firstLine="504"/>
        <w:rPr>
          <w:rFonts w:ascii="Times New Roman" w:hAnsi="Times New Roman" w:hint="eastAsia"/>
        </w:rPr>
      </w:pPr>
      <w:r>
        <w:rPr>
          <w:noProof/>
        </w:rPr>
        <w:drawing>
          <wp:anchor distT="0" distB="0" distL="114300" distR="114300" simplePos="0" relativeHeight="251656704" behindDoc="0" locked="0" layoutInCell="1" allowOverlap="1" wp14:anchorId="7EEBC36F" wp14:editId="02DBA230">
            <wp:simplePos x="0" y="0"/>
            <wp:positionH relativeFrom="column">
              <wp:posOffset>733425</wp:posOffset>
            </wp:positionH>
            <wp:positionV relativeFrom="paragraph">
              <wp:posOffset>1452245</wp:posOffset>
            </wp:positionV>
            <wp:extent cx="3575050" cy="2372995"/>
            <wp:effectExtent l="0" t="0" r="6350" b="8255"/>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1"/>
                    <a:stretch>
                      <a:fillRect/>
                    </a:stretch>
                  </pic:blipFill>
                  <pic:spPr>
                    <a:xfrm>
                      <a:off x="0" y="0"/>
                      <a:ext cx="357505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hAnsi="Times New Roman"/>
        </w:rPr>
        <w:t>用户在浏览器中输入网页地址</w:t>
      </w:r>
      <w:r w:rsidR="00000000">
        <w:rPr>
          <w:rFonts w:ascii="Times New Roman" w:hAnsi="Times New Roman"/>
        </w:rPr>
        <w:t>http://127.0.0.1:5000/</w:t>
      </w:r>
      <w:r w:rsidR="00000000">
        <w:rPr>
          <w:rFonts w:ascii="Times New Roman" w:hAnsi="Times New Roman" w:hint="eastAsia"/>
        </w:rPr>
        <w:t>mgr/sign.html</w:t>
      </w:r>
      <w:r w:rsidR="00000000">
        <w:rPr>
          <w:rFonts w:ascii="Times New Roman" w:hAnsi="Times New Roman"/>
        </w:rPr>
        <w:t>/</w:t>
      </w:r>
      <w:r w:rsidR="00000000">
        <w:rPr>
          <w:rFonts w:ascii="Times New Roman" w:hAnsi="Times New Roman"/>
        </w:rPr>
        <w:t>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w:t>
      </w:r>
      <w:r w:rsidR="00000000">
        <w:rPr>
          <w:rFonts w:ascii="Times New Roman" w:hAnsi="Times New Roman"/>
          <w:kern w:val="2"/>
          <w:szCs w:val="21"/>
        </w:rPr>
        <w:t>Django</w:t>
      </w:r>
      <w:r w:rsidR="00000000">
        <w:rPr>
          <w:rFonts w:ascii="Times New Roman" w:hAnsi="Times New Roman"/>
        </w:rPr>
        <w:t>框架操作</w:t>
      </w:r>
      <w:r w:rsidR="00000000">
        <w:rPr>
          <w:rFonts w:ascii="Times New Roman" w:hAnsi="Times New Roman"/>
        </w:rPr>
        <w:t>MySQL</w:t>
      </w:r>
      <w:r w:rsidR="00000000">
        <w:rPr>
          <w:rFonts w:ascii="Times New Roman" w:hAnsi="Times New Roman"/>
        </w:rPr>
        <w:t>数据库用户表进行实现，系统登录界面如图</w:t>
      </w:r>
      <w:r w:rsidR="00000000">
        <w:rPr>
          <w:rFonts w:ascii="Times New Roman" w:hAnsi="Times New Roman" w:hint="eastAsia"/>
        </w:rPr>
        <w:t>2</w:t>
      </w:r>
      <w:r w:rsidR="00000000">
        <w:rPr>
          <w:rFonts w:ascii="Times New Roman" w:hAnsi="Times New Roman"/>
        </w:rPr>
        <w:t>所示，</w:t>
      </w:r>
      <w:bookmarkStart w:id="34" w:name="_Toc165406693"/>
    </w:p>
    <w:p w14:paraId="51CF5581" w14:textId="00A806C5" w:rsidR="004E75BB" w:rsidRDefault="00000000">
      <w:pPr>
        <w:spacing w:line="400" w:lineRule="exact"/>
        <w:rPr>
          <w:rFonts w:ascii="Times New Roman" w:hAnsi="Times New Roman"/>
        </w:rPr>
      </w:pP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hint="eastAsia"/>
          <w:sz w:val="18"/>
          <w:szCs w:val="18"/>
        </w:rPr>
        <w:t>图2  系统登录界面</w:t>
      </w:r>
    </w:p>
    <w:p w14:paraId="1A101BFE" w14:textId="77777777" w:rsidR="004E75BB" w:rsidRDefault="004E75BB">
      <w:pPr>
        <w:spacing w:line="400" w:lineRule="exact"/>
        <w:rPr>
          <w:rFonts w:ascii="黑体" w:eastAsia="黑体" w:hAnsi="黑体" w:cs="黑体" w:hint="eastAsia"/>
        </w:rPr>
      </w:pPr>
    </w:p>
    <w:p w14:paraId="770EA8DA" w14:textId="77777777" w:rsidR="004E75BB" w:rsidRDefault="004E75BB">
      <w:pPr>
        <w:spacing w:line="400" w:lineRule="exact"/>
        <w:rPr>
          <w:rFonts w:ascii="黑体" w:eastAsia="黑体" w:hAnsi="黑体" w:cs="黑体" w:hint="eastAsia"/>
        </w:rPr>
      </w:pPr>
    </w:p>
    <w:p w14:paraId="08709B46" w14:textId="77777777" w:rsidR="004E75BB" w:rsidRDefault="00000000">
      <w:pPr>
        <w:spacing w:line="400" w:lineRule="exact"/>
        <w:rPr>
          <w:rFonts w:ascii="黑体" w:eastAsia="黑体" w:hAnsi="黑体" w:cs="黑体"/>
        </w:rPr>
      </w:pPr>
      <w:r>
        <w:rPr>
          <w:rFonts w:ascii="黑体" w:eastAsia="黑体" w:hAnsi="黑体" w:cs="黑体" w:hint="eastAsia"/>
        </w:rPr>
        <w:t>4.2  主页面展示</w:t>
      </w:r>
      <w:bookmarkEnd w:id="34"/>
    </w:p>
    <w:p w14:paraId="6D11FEDA" w14:textId="77777777" w:rsidR="009577B2" w:rsidRDefault="009577B2">
      <w:pPr>
        <w:spacing w:line="400" w:lineRule="exact"/>
        <w:rPr>
          <w:rFonts w:ascii="黑体" w:eastAsia="黑体" w:hAnsi="黑体" w:cs="黑体" w:hint="eastAsia"/>
        </w:rPr>
      </w:pPr>
    </w:p>
    <w:p w14:paraId="63018B71" w14:textId="52684FEF" w:rsidR="004E75BB" w:rsidRDefault="00000000">
      <w:pPr>
        <w:spacing w:line="400" w:lineRule="exact"/>
        <w:ind w:firstLineChars="200" w:firstLine="504"/>
        <w:rPr>
          <w:rFonts w:ascii="Times New Roman" w:hAnsi="Times New Roman"/>
        </w:rPr>
      </w:pPr>
      <w:r>
        <w:rPr>
          <w:rFonts w:ascii="Times New Roman" w:hAnsi="Times New Roman" w:hint="eastAsia"/>
        </w:rPr>
        <w:t>进入主界面后，前端自动向后端发送请求</w:t>
      </w:r>
      <w:r>
        <w:rPr>
          <w:rFonts w:ascii="Times New Roman" w:hAnsi="Times New Roman"/>
        </w:rPr>
        <w:t>,</w:t>
      </w:r>
      <w:r>
        <w:rPr>
          <w:rFonts w:ascii="Times New Roman" w:hAnsi="Times New Roman"/>
        </w:rPr>
        <w:t>在</w:t>
      </w:r>
      <w:r>
        <w:rPr>
          <w:rFonts w:ascii="Times New Roman" w:hAnsi="Times New Roman"/>
          <w:kern w:val="2"/>
          <w:szCs w:val="21"/>
        </w:rPr>
        <w:t>Django</w:t>
      </w:r>
      <w:r>
        <w:rPr>
          <w:rFonts w:ascii="Times New Roman" w:hAnsi="Times New Roman"/>
        </w:rPr>
        <w:t>中使用</w:t>
      </w:r>
      <w:r>
        <w:rPr>
          <w:rFonts w:ascii="Times New Roman" w:hAnsi="Times New Roman"/>
        </w:rPr>
        <w:t>MySQL</w:t>
      </w:r>
      <w:r>
        <w:rPr>
          <w:rFonts w:ascii="Times New Roman" w:hAnsi="Times New Roman"/>
        </w:rPr>
        <w:t>进行查询，需安装</w:t>
      </w:r>
      <w:r>
        <w:rPr>
          <w:rFonts w:ascii="Times New Roman" w:hAnsi="Times New Roman"/>
          <w:kern w:val="2"/>
          <w:szCs w:val="21"/>
        </w:rPr>
        <w:t>Django</w:t>
      </w:r>
      <w:r>
        <w:rPr>
          <w:rFonts w:ascii="Times New Roman" w:hAnsi="Times New Roman"/>
        </w:rPr>
        <w:t>-</w:t>
      </w:r>
      <w:proofErr w:type="spellStart"/>
      <w:r>
        <w:rPr>
          <w:rFonts w:ascii="Times New Roman" w:hAnsi="Times New Roman"/>
        </w:rPr>
        <w:t>MySQLdb</w:t>
      </w:r>
      <w:proofErr w:type="spellEnd"/>
      <w:r>
        <w:rPr>
          <w:rFonts w:ascii="Times New Roman" w:hAnsi="Times New Roman"/>
        </w:rPr>
        <w:t>库，该库提供了与</w:t>
      </w:r>
      <w:r>
        <w:rPr>
          <w:rFonts w:ascii="Times New Roman" w:hAnsi="Times New Roman"/>
        </w:rPr>
        <w:t>MySQL</w:t>
      </w:r>
      <w:r>
        <w:rPr>
          <w:rFonts w:ascii="Times New Roman" w:hAnsi="Times New Roman"/>
        </w:rPr>
        <w:t>数据库的集成，在路由函数中接收参数数据条数，使用</w:t>
      </w:r>
      <w:r>
        <w:rPr>
          <w:rFonts w:ascii="Times New Roman" w:hAnsi="Times New Roman"/>
        </w:rPr>
        <w:t>SQL</w:t>
      </w:r>
      <w:r>
        <w:rPr>
          <w:rFonts w:ascii="Times New Roman" w:hAnsi="Times New Roman"/>
        </w:rPr>
        <w:t>语句执行数据库查询，将查询结果传递给模板进行渲染，以展示</w:t>
      </w:r>
      <w:r w:rsidR="00934096">
        <w:rPr>
          <w:rFonts w:ascii="Times New Roman" w:hAnsi="Times New Roman" w:hint="eastAsia"/>
        </w:rPr>
        <w:t>后端</w:t>
      </w:r>
      <w:r>
        <w:rPr>
          <w:rFonts w:ascii="Times New Roman" w:hAnsi="Times New Roman"/>
        </w:rPr>
        <w:t>数据，可视化界面如图</w:t>
      </w:r>
      <w:r>
        <w:rPr>
          <w:rFonts w:ascii="Times New Roman" w:hAnsi="Times New Roman"/>
        </w:rPr>
        <w:t>4</w:t>
      </w:r>
      <w:r>
        <w:rPr>
          <w:rFonts w:ascii="Times New Roman" w:hAnsi="Times New Roman"/>
        </w:rPr>
        <w:t>所示。</w:t>
      </w:r>
    </w:p>
    <w:p w14:paraId="4D4F6509" w14:textId="77777777" w:rsidR="004E75BB" w:rsidRDefault="00000000">
      <w:pPr>
        <w:spacing w:line="400" w:lineRule="exact"/>
        <w:rPr>
          <w:rFonts w:ascii="Times New Roman" w:hAnsi="Times New Roman"/>
        </w:rPr>
      </w:pPr>
      <w:r>
        <w:rPr>
          <w:noProof/>
        </w:rPr>
        <w:drawing>
          <wp:anchor distT="0" distB="0" distL="114300" distR="114300" simplePos="0" relativeHeight="251657728" behindDoc="1" locked="0" layoutInCell="1" allowOverlap="1" wp14:anchorId="0C51F53F" wp14:editId="654A6A7E">
            <wp:simplePos x="0" y="0"/>
            <wp:positionH relativeFrom="margin">
              <wp:align>center</wp:align>
            </wp:positionH>
            <wp:positionV relativeFrom="paragraph">
              <wp:posOffset>89741</wp:posOffset>
            </wp:positionV>
            <wp:extent cx="4832992" cy="2748486"/>
            <wp:effectExtent l="0" t="0" r="5715" b="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2"/>
                    <a:stretch>
                      <a:fillRect/>
                    </a:stretch>
                  </pic:blipFill>
                  <pic:spPr>
                    <a:xfrm>
                      <a:off x="0" y="0"/>
                      <a:ext cx="4832992" cy="27484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3F530" w14:textId="77777777" w:rsidR="004E75BB" w:rsidRDefault="004E75BB">
      <w:pPr>
        <w:spacing w:line="400" w:lineRule="exact"/>
        <w:rPr>
          <w:rFonts w:ascii="Times New Roman" w:hAnsi="Times New Roman"/>
        </w:rPr>
      </w:pPr>
    </w:p>
    <w:p w14:paraId="39423A5C" w14:textId="77777777" w:rsidR="004E75BB" w:rsidRDefault="004E75BB">
      <w:pPr>
        <w:spacing w:line="400" w:lineRule="exact"/>
        <w:rPr>
          <w:rFonts w:ascii="Times New Roman" w:hAnsi="Times New Roman"/>
        </w:rPr>
      </w:pPr>
    </w:p>
    <w:p w14:paraId="3CC5A214" w14:textId="77777777" w:rsidR="004E75BB" w:rsidRDefault="004E75BB">
      <w:pPr>
        <w:spacing w:line="400" w:lineRule="exact"/>
        <w:rPr>
          <w:rFonts w:ascii="Times New Roman" w:hAnsi="Times New Roman"/>
        </w:rPr>
      </w:pPr>
      <w:bookmarkStart w:id="35" w:name="_Toc165406694"/>
    </w:p>
    <w:p w14:paraId="04E7BE1F" w14:textId="77777777" w:rsidR="004E75BB" w:rsidRDefault="004E75BB">
      <w:pPr>
        <w:spacing w:line="400" w:lineRule="exact"/>
        <w:rPr>
          <w:rFonts w:ascii="Times New Roman" w:hAnsi="Times New Roman"/>
        </w:rPr>
      </w:pPr>
    </w:p>
    <w:p w14:paraId="49757178" w14:textId="77777777" w:rsidR="004E75BB" w:rsidRDefault="004E75BB">
      <w:pPr>
        <w:spacing w:line="400" w:lineRule="exact"/>
        <w:rPr>
          <w:rFonts w:ascii="Times New Roman" w:hAnsi="Times New Roman"/>
        </w:rPr>
      </w:pPr>
    </w:p>
    <w:p w14:paraId="398EEA00" w14:textId="77777777" w:rsidR="004E75BB" w:rsidRDefault="004E75BB">
      <w:pPr>
        <w:spacing w:line="400" w:lineRule="exact"/>
        <w:rPr>
          <w:rFonts w:ascii="Times New Roman" w:hAnsi="Times New Roman"/>
        </w:rPr>
      </w:pPr>
    </w:p>
    <w:p w14:paraId="3AB3E0EF" w14:textId="77777777" w:rsidR="004E75BB" w:rsidRDefault="004E75BB">
      <w:pPr>
        <w:spacing w:line="400" w:lineRule="exact"/>
        <w:rPr>
          <w:rFonts w:ascii="Times New Roman" w:hAnsi="Times New Roman"/>
        </w:rPr>
      </w:pPr>
    </w:p>
    <w:p w14:paraId="21C90FFC" w14:textId="77777777" w:rsidR="004E75BB" w:rsidRDefault="004E75BB">
      <w:pPr>
        <w:spacing w:line="400" w:lineRule="exact"/>
        <w:rPr>
          <w:rFonts w:ascii="Times New Roman" w:hAnsi="Times New Roman"/>
        </w:rPr>
      </w:pPr>
    </w:p>
    <w:p w14:paraId="39770440" w14:textId="77777777" w:rsidR="004E75BB" w:rsidRDefault="004E75BB">
      <w:pPr>
        <w:spacing w:line="400" w:lineRule="exact"/>
        <w:rPr>
          <w:rFonts w:ascii="Times New Roman" w:hAnsi="Times New Roman"/>
        </w:rPr>
      </w:pPr>
    </w:p>
    <w:p w14:paraId="57D6DCE8" w14:textId="77777777" w:rsidR="004E4D2A" w:rsidRDefault="00934096" w:rsidP="00934096">
      <w:pPr>
        <w:spacing w:line="400" w:lineRule="exact"/>
        <w:ind w:firstLineChars="200" w:firstLine="384"/>
        <w:rPr>
          <w:rFonts w:ascii="黑体" w:eastAsia="黑体" w:hAnsi="黑体" w:cs="黑体"/>
          <w:sz w:val="18"/>
          <w:szCs w:val="18"/>
        </w:rPr>
      </w:pP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p>
    <w:p w14:paraId="25EACC97" w14:textId="72E44CAC" w:rsidR="004E75BB" w:rsidRDefault="004E4D2A" w:rsidP="00934096">
      <w:pPr>
        <w:spacing w:line="400" w:lineRule="exact"/>
        <w:ind w:firstLineChars="200" w:firstLine="384"/>
        <w:rPr>
          <w:rFonts w:ascii="黑体" w:eastAsia="黑体" w:hAnsi="黑体" w:cs="黑体" w:hint="eastAsia"/>
          <w:sz w:val="18"/>
          <w:szCs w:val="18"/>
        </w:rPr>
      </w:pP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sidR="00934096">
        <w:rPr>
          <w:rFonts w:ascii="黑体" w:eastAsia="黑体" w:hAnsi="黑体" w:cs="黑体" w:hint="eastAsia"/>
          <w:sz w:val="18"/>
          <w:szCs w:val="18"/>
        </w:rPr>
        <w:t xml:space="preserve">图4 </w:t>
      </w:r>
      <w:r w:rsidR="00BF547F">
        <w:rPr>
          <w:rFonts w:ascii="黑体" w:eastAsia="黑体" w:hAnsi="黑体" w:cs="黑体" w:hint="eastAsia"/>
          <w:sz w:val="18"/>
          <w:szCs w:val="18"/>
        </w:rPr>
        <w:t>主页面</w:t>
      </w:r>
    </w:p>
    <w:p w14:paraId="6013DFE8" w14:textId="77777777" w:rsidR="00934096" w:rsidRDefault="00934096">
      <w:pPr>
        <w:spacing w:line="400" w:lineRule="exact"/>
        <w:rPr>
          <w:rFonts w:ascii="黑体" w:eastAsia="黑体" w:hAnsi="黑体" w:cs="黑体" w:hint="eastAsia"/>
        </w:rPr>
      </w:pPr>
    </w:p>
    <w:p w14:paraId="3BB77F51" w14:textId="0AA017C4" w:rsidR="004E75BB" w:rsidRDefault="00000000">
      <w:pPr>
        <w:spacing w:line="400" w:lineRule="exact"/>
        <w:rPr>
          <w:rFonts w:ascii="Times New Roman" w:hAnsi="Times New Roman"/>
        </w:rPr>
      </w:pPr>
      <w:r>
        <w:rPr>
          <w:rFonts w:ascii="黑体" w:eastAsia="黑体" w:hAnsi="黑体" w:cs="黑体" w:hint="eastAsia"/>
        </w:rPr>
        <w:t xml:space="preserve">4.3  </w:t>
      </w:r>
      <w:bookmarkEnd w:id="35"/>
      <w:r>
        <w:rPr>
          <w:rFonts w:ascii="黑体" w:eastAsia="黑体" w:hAnsi="黑体" w:cs="黑体" w:hint="eastAsia"/>
        </w:rPr>
        <w:t>客户展示页</w:t>
      </w:r>
    </w:p>
    <w:p w14:paraId="0A1178E5" w14:textId="0981B4A9" w:rsidR="004E75BB" w:rsidRDefault="00000000" w:rsidP="00934096">
      <w:pPr>
        <w:pStyle w:val="ab"/>
        <w:shd w:val="clear" w:color="auto" w:fill="FFFFFF"/>
        <w:rPr>
          <w:rFonts w:ascii="Times New Roman" w:hAnsi="Times New Roman"/>
        </w:rPr>
      </w:pPr>
      <w:r>
        <w:rPr>
          <w:rFonts w:hint="eastAsia"/>
        </w:rPr>
        <w:tab/>
      </w:r>
      <w:r>
        <w:rPr>
          <w:rFonts w:hint="eastAsia"/>
        </w:rPr>
        <w:t>主界面的第一栏目为国内外大客户信息展示页，其中展示了大客户的客户名，联系电话，地址等等，可以点击编辑按钮实现客户信息的修改，可删除客户；点击增加客户即可在管理界面编辑并添加客户信息到数据库；</w:t>
      </w:r>
      <w:r>
        <w:rPr>
          <w:rFonts w:ascii="Times New Roman" w:hAnsi="Times New Roman"/>
        </w:rPr>
        <w:t>Django</w:t>
      </w:r>
      <w:r>
        <w:rPr>
          <w:rFonts w:ascii="Times New Roman" w:hAnsi="Times New Roman" w:hint="eastAsia"/>
        </w:rPr>
        <w:t>中</w:t>
      </w:r>
      <w:r>
        <w:rPr>
          <w:rFonts w:ascii="Times New Roman" w:hAnsi="Times New Roman"/>
        </w:rPr>
        <w:t>对数据库表的操作</w:t>
      </w:r>
      <w:r>
        <w:rPr>
          <w:rFonts w:ascii="Times New Roman" w:hAnsi="Times New Roman" w:hint="eastAsia"/>
        </w:rPr>
        <w:t>，</w:t>
      </w:r>
      <w:r>
        <w:rPr>
          <w:rFonts w:ascii="Times New Roman" w:hAnsi="Times New Roman"/>
        </w:rPr>
        <w:t>应该都通过</w:t>
      </w:r>
      <w:r>
        <w:rPr>
          <w:rFonts w:ascii="Times New Roman" w:hAnsi="Times New Roman"/>
        </w:rPr>
        <w:t xml:space="preserve"> Model</w:t>
      </w:r>
      <w:r>
        <w:rPr>
          <w:rFonts w:ascii="Times New Roman" w:hAnsi="Times New Roman"/>
        </w:rPr>
        <w:t>对象实现对数据的读写，而不是通过</w:t>
      </w:r>
      <w:r>
        <w:rPr>
          <w:rFonts w:ascii="Times New Roman" w:hAnsi="Times New Roman"/>
        </w:rPr>
        <w:t>SQL</w:t>
      </w:r>
      <w:r>
        <w:rPr>
          <w:rFonts w:ascii="Times New Roman" w:hAnsi="Times New Roman"/>
        </w:rPr>
        <w:t>语句。比如，这里我们要获取</w:t>
      </w:r>
      <w:r>
        <w:rPr>
          <w:rFonts w:ascii="Times New Roman" w:hAnsi="Times New Roman"/>
        </w:rPr>
        <w:t xml:space="preserve"> customer </w:t>
      </w:r>
      <w:r>
        <w:rPr>
          <w:rFonts w:ascii="Times New Roman" w:hAnsi="Times New Roman"/>
        </w:rPr>
        <w:t>表所有记录</w:t>
      </w:r>
      <w:r>
        <w:rPr>
          <w:rFonts w:ascii="Times New Roman" w:hAnsi="Times New Roman" w:hint="eastAsia"/>
        </w:rPr>
        <w:t>，</w:t>
      </w:r>
      <w:r>
        <w:rPr>
          <w:rFonts w:ascii="Times New Roman" w:hAnsi="Times New Roman"/>
        </w:rPr>
        <w:t>该表是和我们前面定义的</w:t>
      </w:r>
      <w:r>
        <w:rPr>
          <w:rFonts w:ascii="Times New Roman" w:hAnsi="Times New Roman"/>
        </w:rPr>
        <w:t xml:space="preserve"> Customer </w:t>
      </w:r>
      <w:r>
        <w:rPr>
          <w:rFonts w:ascii="Times New Roman" w:hAnsi="Times New Roman"/>
        </w:rPr>
        <w:t>类管理的。</w:t>
      </w:r>
      <w:proofErr w:type="spellStart"/>
      <w:r>
        <w:rPr>
          <w:rFonts w:ascii="Times New Roman" w:hAnsi="Times New Roman"/>
        </w:rPr>
        <w:t>Customer.objects.values</w:t>
      </w:r>
      <w:proofErr w:type="spellEnd"/>
      <w:r>
        <w:rPr>
          <w:rFonts w:ascii="Times New Roman" w:hAnsi="Times New Roman"/>
        </w:rPr>
        <w:t xml:space="preserve">() </w:t>
      </w:r>
      <w:r>
        <w:rPr>
          <w:rFonts w:ascii="Times New Roman" w:hAnsi="Times New Roman"/>
        </w:rPr>
        <w:t>就会返回一个</w:t>
      </w:r>
      <w:proofErr w:type="spellStart"/>
      <w:r>
        <w:rPr>
          <w:rFonts w:ascii="Times New Roman" w:hAnsi="Times New Roman"/>
        </w:rPr>
        <w:t>QuerySet</w:t>
      </w:r>
      <w:proofErr w:type="spellEnd"/>
      <w:r>
        <w:rPr>
          <w:rFonts w:ascii="Times New Roman" w:hAnsi="Times New Roman"/>
        </w:rPr>
        <w:t xml:space="preserve"> </w:t>
      </w:r>
      <w:r>
        <w:rPr>
          <w:rFonts w:ascii="Times New Roman" w:hAnsi="Times New Roman"/>
        </w:rPr>
        <w:t>对象，这个对象是</w:t>
      </w:r>
      <w:r>
        <w:rPr>
          <w:rFonts w:ascii="Times New Roman" w:hAnsi="Times New Roman"/>
        </w:rPr>
        <w:t>Django</w:t>
      </w:r>
      <w:r>
        <w:rPr>
          <w:rFonts w:ascii="Times New Roman" w:hAnsi="Times New Roman"/>
        </w:rPr>
        <w:t>定义的，在这里它包含所有的</w:t>
      </w:r>
      <w:r>
        <w:rPr>
          <w:rFonts w:ascii="Times New Roman" w:hAnsi="Times New Roman"/>
        </w:rPr>
        <w:t xml:space="preserve">Customer </w:t>
      </w:r>
      <w:r>
        <w:rPr>
          <w:rFonts w:ascii="Times New Roman" w:hAnsi="Times New Roman"/>
        </w:rPr>
        <w:t>表记录。</w:t>
      </w:r>
      <w:proofErr w:type="spellStart"/>
      <w:r>
        <w:rPr>
          <w:rFonts w:ascii="Times New Roman" w:hAnsi="Times New Roman"/>
        </w:rPr>
        <w:t>QuerySet</w:t>
      </w:r>
      <w:proofErr w:type="spellEnd"/>
      <w:r>
        <w:rPr>
          <w:rFonts w:ascii="Times New Roman" w:hAnsi="Times New Roman"/>
        </w:rPr>
        <w:t xml:space="preserve"> </w:t>
      </w:r>
      <w:r>
        <w:rPr>
          <w:rFonts w:ascii="Times New Roman" w:hAnsi="Times New Roman"/>
        </w:rPr>
        <w:t>对象</w:t>
      </w:r>
      <w:r>
        <w:rPr>
          <w:rFonts w:ascii="Times New Roman" w:hAnsi="Times New Roman"/>
        </w:rPr>
        <w:t xml:space="preserve"> </w:t>
      </w:r>
      <w:r>
        <w:rPr>
          <w:rFonts w:ascii="Times New Roman" w:hAnsi="Times New Roman"/>
        </w:rPr>
        <w:t>可以使用</w:t>
      </w:r>
      <w:r>
        <w:rPr>
          <w:rFonts w:ascii="Times New Roman" w:hAnsi="Times New Roman"/>
        </w:rPr>
        <w:t xml:space="preserve"> for </w:t>
      </w:r>
      <w:r>
        <w:rPr>
          <w:rFonts w:ascii="Times New Roman" w:hAnsi="Times New Roman"/>
        </w:rPr>
        <w:t>循环遍历取出里面所有的元素。每个元素</w:t>
      </w:r>
      <w:r>
        <w:rPr>
          <w:rFonts w:ascii="Times New Roman" w:hAnsi="Times New Roman"/>
        </w:rPr>
        <w:t xml:space="preserve"> </w:t>
      </w:r>
      <w:r>
        <w:rPr>
          <w:rFonts w:ascii="Times New Roman" w:hAnsi="Times New Roman"/>
        </w:rPr>
        <w:t>对应</w:t>
      </w:r>
      <w:r>
        <w:rPr>
          <w:rFonts w:ascii="Times New Roman" w:hAnsi="Times New Roman"/>
        </w:rPr>
        <w:t xml:space="preserve"> </w:t>
      </w:r>
      <w:r>
        <w:rPr>
          <w:rFonts w:ascii="Times New Roman" w:hAnsi="Times New Roman"/>
        </w:rPr>
        <w:t>一条表记录。每条</w:t>
      </w:r>
      <w:proofErr w:type="gramStart"/>
      <w:r>
        <w:rPr>
          <w:rFonts w:ascii="Times New Roman" w:hAnsi="Times New Roman"/>
        </w:rPr>
        <w:t>表记录</w:t>
      </w:r>
      <w:proofErr w:type="gramEnd"/>
      <w:r>
        <w:rPr>
          <w:rFonts w:ascii="Times New Roman" w:hAnsi="Times New Roman"/>
        </w:rPr>
        <w:t>元素都是一个</w:t>
      </w:r>
      <w:proofErr w:type="spellStart"/>
      <w:r>
        <w:rPr>
          <w:rFonts w:ascii="Times New Roman" w:hAnsi="Times New Roman"/>
        </w:rPr>
        <w:t>dict</w:t>
      </w:r>
      <w:proofErr w:type="spellEnd"/>
      <w:r>
        <w:rPr>
          <w:rFonts w:ascii="Times New Roman" w:hAnsi="Times New Roman"/>
        </w:rPr>
        <w:t>对象，其中</w:t>
      </w:r>
      <w:r>
        <w:rPr>
          <w:rFonts w:ascii="Times New Roman" w:hAnsi="Times New Roman"/>
        </w:rPr>
        <w:t xml:space="preserve"> </w:t>
      </w:r>
      <w:r>
        <w:rPr>
          <w:rFonts w:ascii="Times New Roman" w:hAnsi="Times New Roman"/>
        </w:rPr>
        <w:t>每个元素的</w:t>
      </w:r>
      <w:r>
        <w:rPr>
          <w:rFonts w:ascii="Times New Roman" w:hAnsi="Times New Roman"/>
        </w:rPr>
        <w:t xml:space="preserve"> key </w:t>
      </w:r>
      <w:r>
        <w:rPr>
          <w:rFonts w:ascii="Times New Roman" w:hAnsi="Times New Roman"/>
        </w:rPr>
        <w:t>是表字段名，</w:t>
      </w:r>
      <w:r>
        <w:rPr>
          <w:rFonts w:ascii="Times New Roman" w:hAnsi="Times New Roman"/>
        </w:rPr>
        <w:t>value</w:t>
      </w:r>
      <w:r>
        <w:rPr>
          <w:rFonts w:ascii="Times New Roman" w:hAnsi="Times New Roman"/>
        </w:rPr>
        <w:t>是该记录的字段值上面的</w:t>
      </w:r>
      <w:r>
        <w:rPr>
          <w:rFonts w:ascii="Times New Roman" w:hAnsi="Times New Roman"/>
        </w:rPr>
        <w:lastRenderedPageBreak/>
        <w:t>代码就可以将</w:t>
      </w:r>
      <w:r>
        <w:rPr>
          <w:rFonts w:ascii="Times New Roman" w:hAnsi="Times New Roman"/>
        </w:rPr>
        <w:t xml:space="preserve"> </w:t>
      </w:r>
      <w:r>
        <w:rPr>
          <w:rFonts w:ascii="Times New Roman" w:hAnsi="Times New Roman"/>
        </w:rPr>
        <w:t>每条记录的信息存储到字符串中返回给前端浏览器，可视界面展示</w:t>
      </w:r>
      <w:r w:rsidR="00BF547F">
        <w:rPr>
          <w:noProof/>
        </w:rPr>
        <w:drawing>
          <wp:anchor distT="0" distB="0" distL="114300" distR="114300" simplePos="0" relativeHeight="251658752" behindDoc="0" locked="0" layoutInCell="1" allowOverlap="1" wp14:anchorId="080D241E" wp14:editId="6ECDD507">
            <wp:simplePos x="0" y="0"/>
            <wp:positionH relativeFrom="margin">
              <wp:posOffset>-176342</wp:posOffset>
            </wp:positionH>
            <wp:positionV relativeFrom="paragraph">
              <wp:posOffset>568388</wp:posOffset>
            </wp:positionV>
            <wp:extent cx="3045460" cy="2182495"/>
            <wp:effectExtent l="0" t="0" r="2540" b="8255"/>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3"/>
                    <a:stretch>
                      <a:fillRect/>
                    </a:stretch>
                  </pic:blipFill>
                  <pic:spPr>
                    <a:xfrm>
                      <a:off x="0" y="0"/>
                      <a:ext cx="3045460"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D2A">
        <w:rPr>
          <w:noProof/>
        </w:rPr>
        <w:drawing>
          <wp:anchor distT="0" distB="0" distL="114300" distR="114300" simplePos="0" relativeHeight="251659776" behindDoc="0" locked="0" layoutInCell="1" allowOverlap="1" wp14:anchorId="35EBC49F" wp14:editId="4E2F098D">
            <wp:simplePos x="0" y="0"/>
            <wp:positionH relativeFrom="margin">
              <wp:posOffset>2905800</wp:posOffset>
            </wp:positionH>
            <wp:positionV relativeFrom="paragraph">
              <wp:posOffset>584812</wp:posOffset>
            </wp:positionV>
            <wp:extent cx="3013827" cy="2119505"/>
            <wp:effectExtent l="0" t="0" r="0" b="0"/>
            <wp:wrapNone/>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4"/>
                    <a:stretch>
                      <a:fillRect/>
                    </a:stretch>
                  </pic:blipFill>
                  <pic:spPr>
                    <a:xfrm>
                      <a:off x="0" y="0"/>
                      <a:ext cx="3013827" cy="2119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如图</w:t>
      </w:r>
      <w:r>
        <w:rPr>
          <w:rFonts w:ascii="Times New Roman" w:hAnsi="Times New Roman" w:hint="eastAsia"/>
        </w:rPr>
        <w:t>5</w:t>
      </w:r>
      <w:r>
        <w:rPr>
          <w:rFonts w:ascii="Times New Roman" w:hAnsi="Times New Roman"/>
        </w:rPr>
        <w:t>所示。</w:t>
      </w:r>
      <w:bookmarkStart w:id="36" w:name="_Toc165406695"/>
    </w:p>
    <w:p w14:paraId="5B57A50F" w14:textId="398B8F44" w:rsidR="004E75BB" w:rsidRPr="004E4D2A" w:rsidRDefault="004E75BB">
      <w:pPr>
        <w:spacing w:line="400" w:lineRule="exact"/>
        <w:ind w:firstLineChars="200" w:firstLine="504"/>
        <w:rPr>
          <w:rFonts w:ascii="Times New Roman" w:hAnsi="Times New Roman"/>
          <w:lang w:val="en-GB"/>
        </w:rPr>
      </w:pPr>
    </w:p>
    <w:p w14:paraId="4C640F4F" w14:textId="2126DFA8" w:rsidR="004E75BB" w:rsidRDefault="004E75BB">
      <w:pPr>
        <w:spacing w:line="400" w:lineRule="exact"/>
        <w:rPr>
          <w:rFonts w:ascii="黑体" w:eastAsia="黑体" w:hAnsi="黑体" w:cs="黑体" w:hint="eastAsia"/>
        </w:rPr>
      </w:pPr>
    </w:p>
    <w:p w14:paraId="35AC21E4" w14:textId="6F99D278" w:rsidR="004E75BB" w:rsidRDefault="004E75BB">
      <w:pPr>
        <w:spacing w:line="400" w:lineRule="exact"/>
        <w:rPr>
          <w:rFonts w:ascii="黑体" w:eastAsia="黑体" w:hAnsi="黑体" w:cs="黑体" w:hint="eastAsia"/>
        </w:rPr>
      </w:pPr>
    </w:p>
    <w:p w14:paraId="279CF9A7" w14:textId="77777777" w:rsidR="004E75BB" w:rsidRDefault="004E75BB">
      <w:pPr>
        <w:spacing w:line="400" w:lineRule="exact"/>
        <w:rPr>
          <w:rFonts w:ascii="黑体" w:eastAsia="黑体" w:hAnsi="黑体" w:cs="黑体" w:hint="eastAsia"/>
        </w:rPr>
      </w:pPr>
    </w:p>
    <w:p w14:paraId="4C223CA1" w14:textId="6C914AAD" w:rsidR="004E75BB" w:rsidRDefault="004E75BB">
      <w:pPr>
        <w:spacing w:line="400" w:lineRule="exact"/>
        <w:rPr>
          <w:rFonts w:ascii="黑体" w:eastAsia="黑体" w:hAnsi="黑体" w:cs="黑体" w:hint="eastAsia"/>
        </w:rPr>
      </w:pPr>
    </w:p>
    <w:p w14:paraId="587CD8D5" w14:textId="77777777" w:rsidR="004E75BB" w:rsidRDefault="004E75BB">
      <w:pPr>
        <w:spacing w:line="400" w:lineRule="exact"/>
        <w:ind w:firstLineChars="200" w:firstLine="384"/>
        <w:jc w:val="center"/>
        <w:rPr>
          <w:rFonts w:ascii="黑体" w:eastAsia="黑体" w:hAnsi="黑体" w:cs="黑体" w:hint="eastAsia"/>
          <w:sz w:val="18"/>
          <w:szCs w:val="18"/>
        </w:rPr>
      </w:pPr>
    </w:p>
    <w:p w14:paraId="1ADC558A" w14:textId="4F3E7E07" w:rsidR="00BF547F" w:rsidRDefault="00BF547F" w:rsidP="00BF547F">
      <w:pPr>
        <w:spacing w:line="400" w:lineRule="exact"/>
        <w:rPr>
          <w:rFonts w:ascii="黑体" w:eastAsia="黑体" w:hAnsi="黑体" w:cs="黑体"/>
          <w:sz w:val="18"/>
          <w:szCs w:val="18"/>
        </w:rPr>
      </w:pPr>
    </w:p>
    <w:p w14:paraId="7172BFFF" w14:textId="77777777" w:rsidR="00BF547F" w:rsidRDefault="00BF547F" w:rsidP="00BF547F">
      <w:pPr>
        <w:spacing w:line="400" w:lineRule="exact"/>
        <w:rPr>
          <w:rFonts w:ascii="黑体" w:eastAsia="黑体" w:hAnsi="黑体" w:cs="黑体"/>
          <w:sz w:val="18"/>
          <w:szCs w:val="18"/>
        </w:rPr>
      </w:pP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p>
    <w:p w14:paraId="60F93073" w14:textId="2199EA51" w:rsidR="004E4D2A" w:rsidRDefault="00BF547F" w:rsidP="00BF547F">
      <w:pPr>
        <w:spacing w:line="400" w:lineRule="exact"/>
        <w:rPr>
          <w:rFonts w:ascii="黑体" w:eastAsia="黑体" w:hAnsi="黑体" w:cs="黑体"/>
          <w:sz w:val="18"/>
          <w:szCs w:val="18"/>
          <w:lang w:val="en-GB"/>
        </w:rPr>
      </w:pP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sidR="00000000">
        <w:rPr>
          <w:rFonts w:ascii="黑体" w:eastAsia="黑体" w:hAnsi="黑体" w:cs="黑体" w:hint="eastAsia"/>
          <w:sz w:val="18"/>
          <w:szCs w:val="18"/>
        </w:rPr>
        <w:t xml:space="preserve">图5  </w:t>
      </w:r>
      <w:r>
        <w:rPr>
          <w:rFonts w:ascii="黑体" w:eastAsia="黑体" w:hAnsi="黑体" w:cs="黑体" w:hint="eastAsia"/>
          <w:sz w:val="18"/>
          <w:szCs w:val="18"/>
        </w:rPr>
        <w:t>大客户页面</w:t>
      </w:r>
    </w:p>
    <w:p w14:paraId="4DEEA890" w14:textId="7CA79405" w:rsidR="004E4D2A" w:rsidRDefault="00000000" w:rsidP="004E4D2A">
      <w:pPr>
        <w:spacing w:line="400" w:lineRule="exact"/>
        <w:rPr>
          <w:rFonts w:ascii="黑体" w:eastAsia="黑体" w:hAnsi="黑体" w:cs="黑体"/>
        </w:rPr>
      </w:pPr>
      <w:r>
        <w:rPr>
          <w:rFonts w:ascii="黑体" w:eastAsia="黑体" w:hAnsi="黑体" w:cs="黑体" w:hint="eastAsia"/>
        </w:rPr>
        <w:t xml:space="preserve">4.4  </w:t>
      </w:r>
      <w:bookmarkEnd w:id="36"/>
      <w:r>
        <w:rPr>
          <w:rFonts w:ascii="黑体" w:eastAsia="黑体" w:hAnsi="黑体" w:cs="黑体" w:hint="eastAsia"/>
        </w:rPr>
        <w:t>产品展示页</w:t>
      </w:r>
    </w:p>
    <w:p w14:paraId="5A1E3ADC" w14:textId="77777777" w:rsidR="004E4D2A" w:rsidRPr="004E4D2A" w:rsidRDefault="004E4D2A" w:rsidP="004E4D2A">
      <w:pPr>
        <w:spacing w:line="400" w:lineRule="exact"/>
        <w:rPr>
          <w:rFonts w:ascii="黑体" w:eastAsia="黑体" w:hAnsi="黑体" w:cs="黑体" w:hint="eastAsia"/>
          <w:sz w:val="18"/>
          <w:szCs w:val="18"/>
          <w:lang w:val="en-GB"/>
        </w:rPr>
      </w:pPr>
    </w:p>
    <w:p w14:paraId="0350EEB0" w14:textId="572BBFA3" w:rsidR="004E75BB" w:rsidRPr="00552056" w:rsidRDefault="004E4D2A" w:rsidP="009577B2">
      <w:pPr>
        <w:tabs>
          <w:tab w:val="clear" w:pos="377"/>
        </w:tabs>
        <w:spacing w:line="400" w:lineRule="exact"/>
      </w:pPr>
      <w:r>
        <w:rPr>
          <w:rFonts w:ascii="Times New Roman" w:hAnsi="Times New Roman"/>
        </w:rPr>
        <w:tab/>
      </w:r>
      <w:r w:rsidR="00000000">
        <w:rPr>
          <w:rFonts w:hint="eastAsia"/>
        </w:rPr>
        <w:t>主界面的第二栏目为海外仓货物产品信息展示页，其中展示了产品的信息，相关公司，描述等等，可以点击编辑按钮实现产品信息的修改，可删除产品</w:t>
      </w:r>
      <w:r w:rsidR="00934096">
        <w:rPr>
          <w:rFonts w:hint="eastAsia"/>
        </w:rPr>
        <w:t>，</w:t>
      </w:r>
      <w:r w:rsidR="00000000">
        <w:rPr>
          <w:rFonts w:hint="eastAsia"/>
        </w:rPr>
        <w:t>点击添加产品即可在管理界面编辑并添加客户信息到数据库；</w:t>
      </w:r>
      <w:r w:rsidR="00934096" w:rsidRPr="00934096">
        <w:t>具体界面如图</w:t>
      </w:r>
      <w:r w:rsidR="00934096" w:rsidRPr="00934096">
        <w:rPr>
          <w:rFonts w:hint="eastAsia"/>
        </w:rPr>
        <w:t>6</w:t>
      </w:r>
      <w:r w:rsidR="00934096" w:rsidRPr="00934096">
        <w:t>所示。</w:t>
      </w:r>
      <w:r w:rsidR="00552056">
        <w:rPr>
          <w:rFonts w:hint="eastAsia"/>
        </w:rPr>
        <w:t>其中</w:t>
      </w:r>
      <w:r w:rsidR="00000000" w:rsidRPr="00934096">
        <w:t>数据库表的操作</w:t>
      </w:r>
      <w:r w:rsidR="00000000" w:rsidRPr="00934096">
        <w:rPr>
          <w:rFonts w:hint="eastAsia"/>
        </w:rPr>
        <w:t>，</w:t>
      </w:r>
      <w:r w:rsidR="00000000" w:rsidRPr="00934096">
        <w:t>包括表的定义、表中数据的增删改查，都可以通过</w:t>
      </w:r>
      <w:r w:rsidR="00000000" w:rsidRPr="00934096">
        <w:t> Model </w:t>
      </w:r>
      <w:r w:rsidR="00000000" w:rsidRPr="00934096">
        <w:t>类型的对象进行的。</w:t>
      </w:r>
      <w:r w:rsidR="00552056">
        <w:rPr>
          <w:rFonts w:hint="eastAsia"/>
        </w:rPr>
        <w:t>通常在</w:t>
      </w:r>
      <w:r w:rsidR="00000000" w:rsidRPr="00934096">
        <w:t>Django</w:t>
      </w:r>
      <w:r w:rsidR="00000000" w:rsidRPr="00934096">
        <w:t>定义一张数据库的表就是定义一个继承自</w:t>
      </w:r>
      <w:r w:rsidR="00000000" w:rsidRPr="00934096">
        <w:t xml:space="preserve"> </w:t>
      </w:r>
      <w:proofErr w:type="spellStart"/>
      <w:r w:rsidR="00000000" w:rsidRPr="00934096">
        <w:t>django.db.models.Model</w:t>
      </w:r>
      <w:proofErr w:type="spellEnd"/>
      <w:r w:rsidR="00000000" w:rsidRPr="00934096">
        <w:t xml:space="preserve"> </w:t>
      </w:r>
      <w:r w:rsidR="00000000" w:rsidRPr="00934096">
        <w:t>的类定义该表中的字段（列）就是定义该类里面的一些属性类的方法就是对该表中数据的处理方法，包括数据的增删改查</w:t>
      </w:r>
      <w:r w:rsidR="00552056">
        <w:rPr>
          <w:rFonts w:hint="eastAsia"/>
        </w:rPr>
        <w:t>，</w:t>
      </w:r>
      <w:r w:rsidR="00000000" w:rsidRPr="00934096">
        <w:t>开发者对数据库的访问，从原来的使用底层的</w:t>
      </w:r>
      <w:proofErr w:type="spellStart"/>
      <w:r w:rsidR="00000000" w:rsidRPr="00934096">
        <w:t>sql</w:t>
      </w:r>
      <w:proofErr w:type="spellEnd"/>
      <w:r w:rsidR="00000000" w:rsidRPr="00934096">
        <w:t xml:space="preserve"> </w:t>
      </w:r>
      <w:r w:rsidR="00000000" w:rsidRPr="00934096">
        <w:t>语句，变成面向对象的开发，通过一系列对象的类定义和方法调用就可以操作数据库。这样做极大的简化了应用中的数据库开发，因为无需使用</w:t>
      </w:r>
      <w:proofErr w:type="spellStart"/>
      <w:r w:rsidR="00000000" w:rsidRPr="00934096">
        <w:t>sql</w:t>
      </w:r>
      <w:proofErr w:type="spellEnd"/>
      <w:r w:rsidR="00000000" w:rsidRPr="00934096">
        <w:t>语句操作数据库了，提高了开发的效率；屏蔽了不同的数据库访问的底层细节，基本做到了开发好代码后，如果要换数据库</w:t>
      </w:r>
      <w:r w:rsidR="00000000" w:rsidRPr="00934096">
        <w:rPr>
          <w:rFonts w:hint="eastAsia"/>
        </w:rPr>
        <w:t>，</w:t>
      </w:r>
      <w:r w:rsidR="00000000" w:rsidRPr="00934096">
        <w:t>几乎不需要改代码，修改几个配置项就可以了</w:t>
      </w:r>
      <w:r w:rsidR="00000000" w:rsidRPr="00934096">
        <w:rPr>
          <w:rFonts w:hint="eastAsia"/>
        </w:rPr>
        <w:t>。</w:t>
      </w:r>
      <w:r w:rsidR="00000000" w:rsidRPr="00934096">
        <w:t>这种通过对象操作数据库的方法被称之为</w:t>
      </w:r>
      <w:r w:rsidR="00000000" w:rsidRPr="00934096">
        <w:t xml:space="preserve"> ORM</w:t>
      </w:r>
      <w:r w:rsidR="00000000" w:rsidRPr="00934096">
        <w:t>（</w:t>
      </w:r>
      <w:r w:rsidR="00000000" w:rsidRPr="00934096">
        <w:t>object relational mapping</w:t>
      </w:r>
      <w:r w:rsidR="00000000" w:rsidRPr="00934096">
        <w:rPr>
          <w:rFonts w:hint="eastAsia"/>
        </w:rPr>
        <w:t>）</w:t>
      </w:r>
      <w:bookmarkStart w:id="37" w:name="_Toc165406696"/>
    </w:p>
    <w:p w14:paraId="52E19806" w14:textId="5533F962" w:rsidR="004E75BB" w:rsidRDefault="004E4D2A">
      <w:pPr>
        <w:spacing w:line="400" w:lineRule="exact"/>
        <w:ind w:firstLineChars="200" w:firstLine="504"/>
        <w:rPr>
          <w:rFonts w:ascii="Times New Roman" w:hAnsi="Times New Roman"/>
        </w:rPr>
      </w:pPr>
      <w:r>
        <w:rPr>
          <w:noProof/>
        </w:rPr>
        <w:drawing>
          <wp:anchor distT="0" distB="0" distL="114300" distR="114300" simplePos="0" relativeHeight="251661824" behindDoc="1" locked="0" layoutInCell="1" allowOverlap="1" wp14:anchorId="5E94CF17" wp14:editId="7B20D157">
            <wp:simplePos x="0" y="0"/>
            <wp:positionH relativeFrom="column">
              <wp:posOffset>2921580</wp:posOffset>
            </wp:positionH>
            <wp:positionV relativeFrom="paragraph">
              <wp:posOffset>5715</wp:posOffset>
            </wp:positionV>
            <wp:extent cx="2970530" cy="2139950"/>
            <wp:effectExtent l="0" t="0" r="1270" b="19050"/>
            <wp:wrapNone/>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5"/>
                    <a:stretch>
                      <a:fillRect/>
                    </a:stretch>
                  </pic:blipFill>
                  <pic:spPr>
                    <a:xfrm>
                      <a:off x="0" y="0"/>
                      <a:ext cx="2970530" cy="2139950"/>
                    </a:xfrm>
                    <a:prstGeom prst="rect">
                      <a:avLst/>
                    </a:prstGeom>
                    <a:noFill/>
                    <a:ln>
                      <a:noFill/>
                    </a:ln>
                  </pic:spPr>
                </pic:pic>
              </a:graphicData>
            </a:graphic>
          </wp:anchor>
        </w:drawing>
      </w:r>
      <w:r>
        <w:rPr>
          <w:noProof/>
        </w:rPr>
        <w:drawing>
          <wp:anchor distT="0" distB="0" distL="114300" distR="114300" simplePos="0" relativeHeight="251660800" behindDoc="0" locked="0" layoutInCell="1" allowOverlap="1" wp14:anchorId="6E4D17AD" wp14:editId="34960ADB">
            <wp:simplePos x="0" y="0"/>
            <wp:positionH relativeFrom="column">
              <wp:posOffset>-244930</wp:posOffset>
            </wp:positionH>
            <wp:positionV relativeFrom="paragraph">
              <wp:posOffset>3061</wp:posOffset>
            </wp:positionV>
            <wp:extent cx="3093720" cy="2164715"/>
            <wp:effectExtent l="0" t="0" r="5080" b="19685"/>
            <wp:wrapNone/>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6"/>
                    <a:stretch>
                      <a:fillRect/>
                    </a:stretch>
                  </pic:blipFill>
                  <pic:spPr>
                    <a:xfrm>
                      <a:off x="0" y="0"/>
                      <a:ext cx="3093720" cy="2164715"/>
                    </a:xfrm>
                    <a:prstGeom prst="rect">
                      <a:avLst/>
                    </a:prstGeom>
                    <a:noFill/>
                    <a:ln>
                      <a:noFill/>
                    </a:ln>
                  </pic:spPr>
                </pic:pic>
              </a:graphicData>
            </a:graphic>
          </wp:anchor>
        </w:drawing>
      </w:r>
    </w:p>
    <w:p w14:paraId="3391FFF7" w14:textId="4AAB5103" w:rsidR="004E75BB" w:rsidRDefault="00000000">
      <w:pPr>
        <w:tabs>
          <w:tab w:val="center" w:pos="4535"/>
        </w:tabs>
        <w:spacing w:line="400" w:lineRule="exact"/>
        <w:ind w:firstLineChars="200" w:firstLine="504"/>
        <w:rPr>
          <w:rFonts w:ascii="Times New Roman" w:hAnsi="Times New Roman"/>
        </w:rPr>
      </w:pPr>
      <w:r>
        <w:rPr>
          <w:rFonts w:ascii="Times New Roman" w:hAnsi="Times New Roman" w:hint="eastAsia"/>
        </w:rPr>
        <w:tab/>
      </w:r>
    </w:p>
    <w:p w14:paraId="031572C9" w14:textId="179D66E8" w:rsidR="004E75BB" w:rsidRDefault="004E75BB">
      <w:pPr>
        <w:spacing w:line="400" w:lineRule="exact"/>
        <w:ind w:firstLineChars="200" w:firstLine="504"/>
        <w:rPr>
          <w:rFonts w:ascii="Times New Roman" w:hAnsi="Times New Roman"/>
        </w:rPr>
      </w:pPr>
    </w:p>
    <w:p w14:paraId="2CDC19D2" w14:textId="03A791D6" w:rsidR="004E75BB" w:rsidRDefault="004E75BB" w:rsidP="00934096">
      <w:pPr>
        <w:spacing w:line="400" w:lineRule="exact"/>
        <w:rPr>
          <w:rFonts w:ascii="Times New Roman" w:hAnsi="Times New Roman"/>
        </w:rPr>
      </w:pPr>
    </w:p>
    <w:p w14:paraId="12D74856" w14:textId="485CD1FC" w:rsidR="004E75BB" w:rsidRDefault="004E75BB">
      <w:pPr>
        <w:spacing w:line="400" w:lineRule="exact"/>
        <w:rPr>
          <w:rFonts w:ascii="Times New Roman" w:hAnsi="Times New Roman"/>
        </w:rPr>
      </w:pPr>
    </w:p>
    <w:p w14:paraId="071DAF66" w14:textId="77777777" w:rsidR="004E4D2A" w:rsidRDefault="00000000">
      <w:pPr>
        <w:spacing w:line="400" w:lineRule="exact"/>
        <w:rPr>
          <w:rFonts w:ascii="黑体" w:eastAsia="黑体" w:hAnsi="黑体" w:cs="黑体"/>
          <w:sz w:val="18"/>
          <w:szCs w:val="18"/>
        </w:rPr>
      </w:pP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r>
        <w:rPr>
          <w:rFonts w:ascii="黑体" w:eastAsia="黑体" w:hAnsi="黑体" w:cs="黑体" w:hint="eastAsia"/>
          <w:sz w:val="18"/>
          <w:szCs w:val="18"/>
        </w:rPr>
        <w:tab/>
      </w:r>
    </w:p>
    <w:p w14:paraId="05ED12E0" w14:textId="77777777" w:rsidR="004E4D2A" w:rsidRDefault="004E4D2A">
      <w:pPr>
        <w:spacing w:line="400" w:lineRule="exact"/>
        <w:rPr>
          <w:rFonts w:ascii="黑体" w:eastAsia="黑体" w:hAnsi="黑体" w:cs="黑体"/>
          <w:sz w:val="18"/>
          <w:szCs w:val="18"/>
          <w:lang w:val="en-GB"/>
        </w:rPr>
      </w:pPr>
    </w:p>
    <w:p w14:paraId="67FEC3D0" w14:textId="3DB671B1" w:rsidR="004E75BB" w:rsidRDefault="004E4D2A">
      <w:pPr>
        <w:spacing w:line="400" w:lineRule="exact"/>
        <w:rPr>
          <w:rFonts w:ascii="黑体" w:eastAsia="黑体" w:hAnsi="黑体" w:cs="黑体" w:hint="eastAsia"/>
          <w:sz w:val="18"/>
          <w:szCs w:val="18"/>
        </w:rPr>
      </w:pP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Pr>
          <w:rFonts w:ascii="黑体" w:eastAsia="黑体" w:hAnsi="黑体" w:cs="黑体"/>
          <w:sz w:val="18"/>
          <w:szCs w:val="18"/>
          <w:lang w:val="en-GB"/>
        </w:rPr>
        <w:tab/>
      </w:r>
      <w:r w:rsidR="00000000">
        <w:rPr>
          <w:rFonts w:ascii="黑体" w:eastAsia="黑体" w:hAnsi="黑体" w:cs="黑体" w:hint="eastAsia"/>
          <w:sz w:val="18"/>
          <w:szCs w:val="18"/>
        </w:rPr>
        <w:t xml:space="preserve">图6 </w:t>
      </w:r>
      <w:r w:rsidR="00BF547F">
        <w:rPr>
          <w:rFonts w:ascii="黑体" w:eastAsia="黑体" w:hAnsi="黑体" w:cs="黑体" w:hint="eastAsia"/>
          <w:sz w:val="18"/>
          <w:szCs w:val="18"/>
        </w:rPr>
        <w:t>海外</w:t>
      </w:r>
      <w:proofErr w:type="gramStart"/>
      <w:r w:rsidR="00BF547F">
        <w:rPr>
          <w:rFonts w:ascii="黑体" w:eastAsia="黑体" w:hAnsi="黑体" w:cs="黑体" w:hint="eastAsia"/>
          <w:sz w:val="18"/>
          <w:szCs w:val="18"/>
        </w:rPr>
        <w:t>仓产品</w:t>
      </w:r>
      <w:proofErr w:type="gramEnd"/>
      <w:r w:rsidR="00BF547F">
        <w:rPr>
          <w:rFonts w:ascii="黑体" w:eastAsia="黑体" w:hAnsi="黑体" w:cs="黑体" w:hint="eastAsia"/>
          <w:sz w:val="18"/>
          <w:szCs w:val="18"/>
        </w:rPr>
        <w:t>页面</w:t>
      </w:r>
    </w:p>
    <w:p w14:paraId="7A3A2BE6" w14:textId="6E2B5568" w:rsidR="004E4D2A" w:rsidRDefault="004E4D2A">
      <w:pPr>
        <w:spacing w:line="400" w:lineRule="exact"/>
        <w:rPr>
          <w:rFonts w:ascii="黑体" w:eastAsia="黑体" w:hAnsi="黑体" w:cs="黑体"/>
        </w:rPr>
      </w:pPr>
    </w:p>
    <w:p w14:paraId="33AAE1B9" w14:textId="69E4666C" w:rsidR="004E75BB" w:rsidRDefault="00000000">
      <w:pPr>
        <w:spacing w:line="400" w:lineRule="exact"/>
        <w:rPr>
          <w:rFonts w:ascii="黑体" w:eastAsia="黑体" w:hAnsi="黑体" w:cs="黑体" w:hint="eastAsia"/>
        </w:rPr>
      </w:pPr>
      <w:r>
        <w:rPr>
          <w:rFonts w:ascii="黑体" w:eastAsia="黑体" w:hAnsi="黑体" w:cs="黑体" w:hint="eastAsia"/>
        </w:rPr>
        <w:t xml:space="preserve">4.5  </w:t>
      </w:r>
      <w:bookmarkEnd w:id="37"/>
      <w:r>
        <w:rPr>
          <w:rFonts w:ascii="黑体" w:eastAsia="黑体" w:hAnsi="黑体" w:cs="黑体" w:hint="eastAsia"/>
        </w:rPr>
        <w:t>订单页面</w:t>
      </w:r>
    </w:p>
    <w:p w14:paraId="3DA243E8" w14:textId="5D8BF60D" w:rsidR="004E75BB" w:rsidRDefault="00000000">
      <w:pPr>
        <w:pStyle w:val="ab"/>
        <w:shd w:val="clear" w:color="auto" w:fill="FFFFFF"/>
        <w:rPr>
          <w:rFonts w:ascii="Times New Roman" w:hAnsi="Times New Roman"/>
        </w:rPr>
      </w:pPr>
      <w:r>
        <w:rPr>
          <w:rFonts w:ascii="Times New Roman" w:hAnsi="Times New Roman" w:hint="eastAsia"/>
        </w:rPr>
        <w:tab/>
      </w:r>
      <w:r>
        <w:rPr>
          <w:rFonts w:hint="eastAsia"/>
        </w:rPr>
        <w:t>主界面的第三栏目为订单展示页，其中展示了订单的信息，相关公司，描述等等，可以点击编辑按钮实现产品信息的修改，可删除产品；点击添加产品即可在管理界面编辑并添加客户信息到数据库</w:t>
      </w:r>
      <w:r w:rsidR="00934096">
        <w:rPr>
          <w:rFonts w:hint="eastAsia"/>
        </w:rPr>
        <w:t>。</w:t>
      </w:r>
      <w:r>
        <w:rPr>
          <w:rFonts w:ascii="Times New Roman" w:hAnsi="Times New Roman"/>
        </w:rPr>
        <w:t>Order</w:t>
      </w:r>
      <w:r>
        <w:rPr>
          <w:rFonts w:ascii="Times New Roman" w:hAnsi="Times New Roman"/>
        </w:rPr>
        <w:t>表里面一条订单记录的客户对应</w:t>
      </w:r>
      <w:r>
        <w:rPr>
          <w:rFonts w:ascii="Times New Roman" w:hAnsi="Times New Roman"/>
        </w:rPr>
        <w:t xml:space="preserve"> Customer</w:t>
      </w:r>
      <w:r>
        <w:rPr>
          <w:rFonts w:ascii="Times New Roman" w:hAnsi="Times New Roman"/>
        </w:rPr>
        <w:t>表里面的一条客户记录</w:t>
      </w:r>
      <w:r w:rsidR="00934096">
        <w:rPr>
          <w:rFonts w:ascii="Times New Roman" w:hAnsi="Times New Roman" w:hint="eastAsia"/>
        </w:rPr>
        <w:t>，</w:t>
      </w:r>
      <w:r>
        <w:rPr>
          <w:rFonts w:ascii="Times New Roman" w:hAnsi="Times New Roman"/>
        </w:rPr>
        <w:t>而</w:t>
      </w:r>
      <w:r w:rsidR="00934096">
        <w:rPr>
          <w:rFonts w:ascii="Times New Roman" w:hAnsi="Times New Roman" w:hint="eastAsia"/>
        </w:rPr>
        <w:t>一</w:t>
      </w:r>
      <w:r>
        <w:rPr>
          <w:rFonts w:ascii="Times New Roman" w:hAnsi="Times New Roman"/>
        </w:rPr>
        <w:t>条</w:t>
      </w:r>
      <w:r>
        <w:rPr>
          <w:rFonts w:ascii="Times New Roman" w:hAnsi="Times New Roman"/>
        </w:rPr>
        <w:t> Order</w:t>
      </w:r>
      <w:r>
        <w:rPr>
          <w:rFonts w:ascii="Times New Roman" w:hAnsi="Times New Roman"/>
        </w:rPr>
        <w:t>记录里面的客户是可以对应</w:t>
      </w:r>
      <w:r>
        <w:rPr>
          <w:rFonts w:ascii="Times New Roman" w:hAnsi="Times New Roman"/>
        </w:rPr>
        <w:t xml:space="preserve"> Customer </w:t>
      </w:r>
      <w:r>
        <w:rPr>
          <w:rFonts w:ascii="Times New Roman" w:hAnsi="Times New Roman"/>
        </w:rPr>
        <w:t>表里面同一个客户记录的，就是一个客户记录可以对应多条订单记录这就是一对多的关系，如下图片表示</w:t>
      </w:r>
      <w:r w:rsidR="00934096">
        <w:rPr>
          <w:rFonts w:ascii="Times New Roman" w:hAnsi="Times New Roman" w:hint="eastAsia"/>
        </w:rPr>
        <w:t>订单</w:t>
      </w:r>
      <w:r>
        <w:rPr>
          <w:rFonts w:ascii="Times New Roman" w:hAnsi="Times New Roman"/>
        </w:rPr>
        <w:t>界面如图</w:t>
      </w:r>
      <w:r>
        <w:rPr>
          <w:rFonts w:ascii="Times New Roman" w:hAnsi="Times New Roman" w:hint="eastAsia"/>
        </w:rPr>
        <w:t>7</w:t>
      </w:r>
      <w:r>
        <w:rPr>
          <w:rFonts w:ascii="Times New Roman" w:hAnsi="Times New Roman"/>
        </w:rPr>
        <w:t>所示。这种一对多的关系，数据库中是</w:t>
      </w:r>
      <w:proofErr w:type="gramStart"/>
      <w:r>
        <w:rPr>
          <w:rFonts w:ascii="Times New Roman" w:hAnsi="Times New Roman"/>
        </w:rPr>
        <w:t>用外键来</w:t>
      </w:r>
      <w:proofErr w:type="gramEnd"/>
      <w:r>
        <w:rPr>
          <w:rFonts w:ascii="Times New Roman" w:hAnsi="Times New Roman"/>
        </w:rPr>
        <w:t>表示的。如果一个表中的某个字段是外键，那就意味着</w:t>
      </w:r>
      <w:proofErr w:type="gramStart"/>
      <w:r>
        <w:rPr>
          <w:rFonts w:ascii="Times New Roman" w:hAnsi="Times New Roman"/>
        </w:rPr>
        <w:t>这个外键字段</w:t>
      </w:r>
      <w:proofErr w:type="gramEnd"/>
      <w:r>
        <w:rPr>
          <w:rFonts w:ascii="Times New Roman" w:hAnsi="Times New Roman"/>
        </w:rPr>
        <w:t>的记录的取值，只能是它关联表的某个记录的主键的值。定义表的</w:t>
      </w:r>
      <w:r>
        <w:rPr>
          <w:rFonts w:ascii="Times New Roman" w:hAnsi="Times New Roman"/>
        </w:rPr>
        <w:t xml:space="preserve"> Model</w:t>
      </w:r>
      <w:r>
        <w:rPr>
          <w:rFonts w:ascii="Times New Roman" w:hAnsi="Times New Roman"/>
        </w:rPr>
        <w:t>类的时候，如果没有指定主键字段，</w:t>
      </w:r>
      <w:r>
        <w:rPr>
          <w:rFonts w:ascii="Times New Roman" w:hAnsi="Times New Roman"/>
        </w:rPr>
        <w:t xml:space="preserve">migrate </w:t>
      </w:r>
      <w:r>
        <w:rPr>
          <w:rFonts w:ascii="Times New Roman" w:hAnsi="Times New Roman"/>
        </w:rPr>
        <w:t>的时候</w:t>
      </w:r>
      <w:r>
        <w:rPr>
          <w:rFonts w:ascii="Times New Roman" w:hAnsi="Times New Roman"/>
        </w:rPr>
        <w:t xml:space="preserve"> Django </w:t>
      </w:r>
      <w:r>
        <w:rPr>
          <w:rFonts w:ascii="Times New Roman" w:hAnsi="Times New Roman"/>
        </w:rPr>
        <w:t>会为该</w:t>
      </w:r>
      <w:r>
        <w:rPr>
          <w:rFonts w:ascii="Times New Roman" w:hAnsi="Times New Roman"/>
        </w:rPr>
        <w:t>Model</w:t>
      </w:r>
      <w:r>
        <w:rPr>
          <w:rFonts w:ascii="Times New Roman" w:hAnsi="Times New Roman"/>
        </w:rPr>
        <w:t>对应的数据库表自动生成一个</w:t>
      </w:r>
      <w:r>
        <w:rPr>
          <w:rFonts w:ascii="Times New Roman" w:hAnsi="Times New Roman"/>
        </w:rPr>
        <w:t>id</w:t>
      </w:r>
      <w:r>
        <w:rPr>
          <w:rFonts w:ascii="Times New Roman" w:hAnsi="Times New Roman"/>
        </w:rPr>
        <w:t>字段，作为主键。</w:t>
      </w:r>
    </w:p>
    <w:p w14:paraId="151402FC" w14:textId="5D6B2C6F" w:rsidR="004E75BB" w:rsidRDefault="004E4D2A">
      <w:pPr>
        <w:tabs>
          <w:tab w:val="clear" w:pos="377"/>
          <w:tab w:val="center" w:pos="4535"/>
        </w:tabs>
        <w:spacing w:line="400" w:lineRule="exact"/>
        <w:rPr>
          <w:rFonts w:ascii="Times New Roman" w:hAnsi="Times New Roman"/>
        </w:rPr>
      </w:pPr>
      <w:bookmarkStart w:id="38" w:name="_Toc165406697"/>
      <w:r>
        <w:rPr>
          <w:noProof/>
        </w:rPr>
        <w:drawing>
          <wp:anchor distT="0" distB="0" distL="114300" distR="114300" simplePos="0" relativeHeight="251662848" behindDoc="0" locked="0" layoutInCell="1" allowOverlap="1" wp14:anchorId="6144BA89" wp14:editId="4848FFBF">
            <wp:simplePos x="0" y="0"/>
            <wp:positionH relativeFrom="margin">
              <wp:posOffset>-268643</wp:posOffset>
            </wp:positionH>
            <wp:positionV relativeFrom="paragraph">
              <wp:posOffset>4085</wp:posOffset>
            </wp:positionV>
            <wp:extent cx="3255697" cy="2114220"/>
            <wp:effectExtent l="0" t="0" r="1905" b="635"/>
            <wp:wrapNone/>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7"/>
                    <a:stretch>
                      <a:fillRect/>
                    </a:stretch>
                  </pic:blipFill>
                  <pic:spPr>
                    <a:xfrm>
                      <a:off x="0" y="0"/>
                      <a:ext cx="3255697" cy="2114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699B923B" wp14:editId="2F913494">
            <wp:simplePos x="0" y="0"/>
            <wp:positionH relativeFrom="margin">
              <wp:posOffset>3032088</wp:posOffset>
            </wp:positionH>
            <wp:positionV relativeFrom="paragraph">
              <wp:posOffset>14605</wp:posOffset>
            </wp:positionV>
            <wp:extent cx="3027174" cy="2093078"/>
            <wp:effectExtent l="0" t="0" r="1905" b="2540"/>
            <wp:wrapNone/>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38"/>
                    <a:stretch>
                      <a:fillRect/>
                    </a:stretch>
                  </pic:blipFill>
                  <pic:spPr>
                    <a:xfrm>
                      <a:off x="0" y="0"/>
                      <a:ext cx="3027174" cy="20930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4096">
        <w:rPr>
          <w:rFonts w:ascii="Times New Roman" w:hAnsi="Times New Roman" w:hint="eastAsia"/>
        </w:rPr>
        <w:tab/>
      </w:r>
    </w:p>
    <w:p w14:paraId="3BC34002" w14:textId="77777777" w:rsidR="004E75BB" w:rsidRDefault="004E75BB">
      <w:pPr>
        <w:spacing w:line="400" w:lineRule="exact"/>
        <w:rPr>
          <w:rFonts w:ascii="Times New Roman" w:hAnsi="Times New Roman"/>
        </w:rPr>
      </w:pPr>
    </w:p>
    <w:p w14:paraId="4C7B6AFC" w14:textId="77777777" w:rsidR="004E75BB" w:rsidRDefault="00000000">
      <w:pPr>
        <w:spacing w:line="400" w:lineRule="exact"/>
        <w:rPr>
          <w:rFonts w:ascii="Times New Roman" w:hAnsi="Times New Roman"/>
        </w:rPr>
      </w:pPr>
      <w:r>
        <w:rPr>
          <w:noProof/>
        </w:rPr>
        <w:drawing>
          <wp:inline distT="0" distB="0" distL="114300" distR="114300" wp14:anchorId="4F84BBBA" wp14:editId="3222B752">
            <wp:extent cx="2832735" cy="1958340"/>
            <wp:effectExtent l="0" t="0" r="12065" b="228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8"/>
                    <a:stretch>
                      <a:fillRect/>
                    </a:stretch>
                  </pic:blipFill>
                  <pic:spPr>
                    <a:xfrm>
                      <a:off x="0" y="0"/>
                      <a:ext cx="2832735" cy="1958340"/>
                    </a:xfrm>
                    <a:prstGeom prst="rect">
                      <a:avLst/>
                    </a:prstGeom>
                    <a:noFill/>
                    <a:ln>
                      <a:noFill/>
                    </a:ln>
                  </pic:spPr>
                </pic:pic>
              </a:graphicData>
            </a:graphic>
          </wp:inline>
        </w:drawing>
      </w:r>
    </w:p>
    <w:p w14:paraId="35C432B8" w14:textId="77777777" w:rsidR="004E75BB" w:rsidRDefault="004E75BB">
      <w:pPr>
        <w:spacing w:line="400" w:lineRule="exact"/>
        <w:rPr>
          <w:rFonts w:ascii="Times New Roman" w:hAnsi="Times New Roman"/>
        </w:rPr>
      </w:pPr>
    </w:p>
    <w:p w14:paraId="42DA8945" w14:textId="77777777" w:rsidR="004E75BB" w:rsidRDefault="004E75BB">
      <w:pPr>
        <w:spacing w:line="400" w:lineRule="exact"/>
        <w:rPr>
          <w:rFonts w:ascii="Times New Roman" w:hAnsi="Times New Roman"/>
        </w:rPr>
      </w:pPr>
    </w:p>
    <w:p w14:paraId="54D10065" w14:textId="77777777" w:rsidR="004E75BB" w:rsidRDefault="004E75BB">
      <w:pPr>
        <w:spacing w:line="400" w:lineRule="exact"/>
        <w:rPr>
          <w:rFonts w:ascii="Times New Roman" w:hAnsi="Times New Roman"/>
        </w:rPr>
      </w:pPr>
    </w:p>
    <w:p w14:paraId="710904D8" w14:textId="77777777" w:rsidR="004E75BB" w:rsidRDefault="004E75BB">
      <w:pPr>
        <w:spacing w:line="400" w:lineRule="exact"/>
        <w:rPr>
          <w:rFonts w:ascii="黑体" w:eastAsia="黑体" w:hAnsi="黑体" w:cs="黑体" w:hint="eastAsia"/>
          <w:sz w:val="18"/>
          <w:szCs w:val="18"/>
        </w:rPr>
      </w:pPr>
    </w:p>
    <w:p w14:paraId="020BD0BA" w14:textId="77777777" w:rsidR="004E75BB" w:rsidRDefault="004E75BB">
      <w:pPr>
        <w:spacing w:line="400" w:lineRule="exact"/>
        <w:rPr>
          <w:rFonts w:ascii="黑体" w:eastAsia="黑体" w:hAnsi="黑体" w:cs="黑体" w:hint="eastAsia"/>
          <w:sz w:val="18"/>
          <w:szCs w:val="18"/>
        </w:rPr>
      </w:pPr>
    </w:p>
    <w:p w14:paraId="14A09A52" w14:textId="77777777" w:rsidR="009577B2" w:rsidRDefault="00000000">
      <w:pPr>
        <w:spacing w:line="400" w:lineRule="exact"/>
        <w:rPr>
          <w:rFonts w:ascii="黑体" w:eastAsia="黑体" w:hAnsi="黑体" w:cs="黑体"/>
          <w:sz w:val="18"/>
          <w:szCs w:val="18"/>
        </w:rPr>
      </w:pP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sidR="004E4D2A">
        <w:rPr>
          <w:rFonts w:ascii="黑体" w:eastAsia="黑体" w:hAnsi="黑体" w:cs="黑体"/>
          <w:sz w:val="18"/>
          <w:szCs w:val="18"/>
        </w:rPr>
        <w:tab/>
      </w:r>
    </w:p>
    <w:p w14:paraId="1A532599" w14:textId="2EEF4AF7" w:rsidR="004E75BB" w:rsidRDefault="009577B2">
      <w:pPr>
        <w:spacing w:line="400" w:lineRule="exact"/>
        <w:rPr>
          <w:rFonts w:ascii="黑体" w:eastAsia="黑体" w:hAnsi="黑体" w:cs="黑体" w:hint="eastAsia"/>
          <w:sz w:val="18"/>
          <w:szCs w:val="18"/>
        </w:rPr>
      </w:pP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Pr>
          <w:rFonts w:ascii="黑体" w:eastAsia="黑体" w:hAnsi="黑体" w:cs="黑体"/>
          <w:sz w:val="18"/>
          <w:szCs w:val="18"/>
        </w:rPr>
        <w:tab/>
      </w:r>
      <w:r w:rsidR="00000000">
        <w:rPr>
          <w:rFonts w:ascii="黑体" w:eastAsia="黑体" w:hAnsi="黑体" w:cs="黑体" w:hint="eastAsia"/>
          <w:sz w:val="18"/>
          <w:szCs w:val="18"/>
        </w:rPr>
        <w:t xml:space="preserve">图7  </w:t>
      </w:r>
      <w:r w:rsidR="00BF547F">
        <w:rPr>
          <w:rFonts w:ascii="黑体" w:eastAsia="黑体" w:hAnsi="黑体" w:cs="黑体" w:hint="eastAsia"/>
          <w:sz w:val="18"/>
          <w:szCs w:val="18"/>
        </w:rPr>
        <w:t>订单页面</w:t>
      </w:r>
    </w:p>
    <w:p w14:paraId="5CC954AE" w14:textId="1125A6A4" w:rsidR="004E4D2A" w:rsidRDefault="00000000">
      <w:pPr>
        <w:spacing w:line="400" w:lineRule="exact"/>
        <w:rPr>
          <w:rFonts w:ascii="黑体" w:eastAsia="黑体" w:hAnsi="黑体" w:cs="黑体"/>
        </w:rPr>
      </w:pPr>
      <w:r>
        <w:rPr>
          <w:rFonts w:ascii="黑体" w:eastAsia="黑体" w:hAnsi="黑体" w:cs="黑体" w:hint="eastAsia"/>
        </w:rPr>
        <w:t xml:space="preserve">4.6  </w:t>
      </w:r>
      <w:bookmarkStart w:id="39" w:name="_Toc484556221"/>
      <w:bookmarkStart w:id="40" w:name="_Toc165406700"/>
      <w:bookmarkStart w:id="41" w:name="_Toc485289853"/>
      <w:bookmarkEnd w:id="38"/>
      <w:r w:rsidR="004E4D2A" w:rsidRPr="004E4D2A">
        <w:rPr>
          <w:rFonts w:ascii="黑体" w:eastAsia="黑体" w:hAnsi="黑体" w:cs="黑体" w:hint="eastAsia"/>
        </w:rPr>
        <w:t>自助海关报关</w:t>
      </w:r>
    </w:p>
    <w:p w14:paraId="2FC9520B" w14:textId="7943FD52" w:rsidR="004E4D2A" w:rsidRDefault="004E4D2A" w:rsidP="004E4D2A">
      <w:pPr>
        <w:tabs>
          <w:tab w:val="clear" w:pos="377"/>
        </w:tabs>
        <w:spacing w:line="400" w:lineRule="exact"/>
        <w:rPr>
          <w:rFonts w:ascii="黑体" w:eastAsia="黑体" w:hAnsi="黑体" w:cs="黑体" w:hint="eastAsia"/>
        </w:rPr>
      </w:pPr>
      <w:r>
        <w:rPr>
          <w:rFonts w:ascii="黑体" w:eastAsia="黑体" w:hAnsi="黑体" w:cs="黑体"/>
        </w:rPr>
        <w:tab/>
      </w:r>
      <w:r>
        <w:rPr>
          <w:rFonts w:ascii="黑体" w:eastAsia="黑体" w:hAnsi="黑体" w:cs="黑体" w:hint="eastAsia"/>
        </w:rPr>
        <w:t>集成</w:t>
      </w:r>
      <w:proofErr w:type="spellStart"/>
      <w:r>
        <w:rPr>
          <w:rFonts w:ascii="黑体" w:eastAsia="黑体" w:hAnsi="黑体" w:cs="黑体" w:hint="eastAsia"/>
        </w:rPr>
        <w:t>deepseek</w:t>
      </w:r>
      <w:proofErr w:type="spellEnd"/>
      <w:r>
        <w:rPr>
          <w:rFonts w:ascii="黑体" w:eastAsia="黑体" w:hAnsi="黑体" w:cs="黑体" w:hint="eastAsia"/>
        </w:rPr>
        <w:t>大模型API接口，生成报关相关信息，辅助企业进行海关报关清关相关</w:t>
      </w:r>
      <w:r w:rsidR="009577B2">
        <w:rPr>
          <w:rFonts w:ascii="黑体" w:eastAsia="黑体" w:hAnsi="黑体" w:cs="黑体" w:hint="eastAsia"/>
        </w:rPr>
        <w:t>（待完善）</w:t>
      </w:r>
    </w:p>
    <w:p w14:paraId="684BC1BB" w14:textId="77777777" w:rsidR="004E4D2A" w:rsidRDefault="004E4D2A" w:rsidP="004E4D2A">
      <w:pPr>
        <w:tabs>
          <w:tab w:val="clear" w:pos="377"/>
        </w:tabs>
        <w:spacing w:line="400" w:lineRule="exact"/>
        <w:rPr>
          <w:rFonts w:ascii="黑体" w:eastAsia="黑体" w:hAnsi="黑体" w:cs="黑体"/>
        </w:rPr>
      </w:pPr>
    </w:p>
    <w:p w14:paraId="5EEBF1DC" w14:textId="77777777" w:rsidR="004E4D2A" w:rsidRDefault="004E4D2A" w:rsidP="004E4D2A">
      <w:pPr>
        <w:tabs>
          <w:tab w:val="clear" w:pos="377"/>
        </w:tabs>
        <w:spacing w:line="400" w:lineRule="exact"/>
        <w:rPr>
          <w:rFonts w:ascii="黑体" w:eastAsia="黑体" w:hAnsi="黑体" w:cs="黑体"/>
        </w:rPr>
      </w:pPr>
    </w:p>
    <w:p w14:paraId="52F8E2DC" w14:textId="77777777" w:rsidR="004E4D2A" w:rsidRDefault="004E4D2A" w:rsidP="004E4D2A">
      <w:pPr>
        <w:tabs>
          <w:tab w:val="clear" w:pos="377"/>
        </w:tabs>
        <w:spacing w:line="400" w:lineRule="exact"/>
        <w:rPr>
          <w:rFonts w:ascii="黑体" w:eastAsia="黑体" w:hAnsi="黑体" w:cs="黑体"/>
        </w:rPr>
      </w:pPr>
    </w:p>
    <w:p w14:paraId="4A7D04FC" w14:textId="77777777" w:rsidR="004E4D2A" w:rsidRDefault="004E4D2A" w:rsidP="004E4D2A">
      <w:pPr>
        <w:tabs>
          <w:tab w:val="clear" w:pos="377"/>
        </w:tabs>
        <w:spacing w:line="400" w:lineRule="exact"/>
        <w:rPr>
          <w:rFonts w:ascii="黑体" w:eastAsia="黑体" w:hAnsi="黑体" w:cs="黑体"/>
        </w:rPr>
      </w:pPr>
    </w:p>
    <w:p w14:paraId="75A9555E" w14:textId="175202BD" w:rsidR="004E75BB" w:rsidRDefault="00000000">
      <w:pPr>
        <w:spacing w:line="400" w:lineRule="exact"/>
        <w:rPr>
          <w:rFonts w:ascii="黑体" w:eastAsia="黑体" w:hAnsi="黑体" w:cs="黑体" w:hint="eastAsia"/>
        </w:rPr>
      </w:pPr>
      <w:r>
        <w:rPr>
          <w:rFonts w:ascii="黑体" w:eastAsia="黑体" w:hAnsi="黑体" w:cs="黑体" w:hint="eastAsia"/>
        </w:rPr>
        <w:t>5  系统部署</w:t>
      </w:r>
      <w:bookmarkStart w:id="42" w:name="_Toc484556222"/>
      <w:bookmarkStart w:id="43" w:name="_Toc485289854"/>
      <w:bookmarkStart w:id="44" w:name="_Toc165406701"/>
      <w:bookmarkEnd w:id="39"/>
      <w:bookmarkEnd w:id="40"/>
      <w:bookmarkEnd w:id="41"/>
    </w:p>
    <w:p w14:paraId="7C3CE451" w14:textId="77777777" w:rsidR="004E75BB" w:rsidRDefault="00000000">
      <w:pPr>
        <w:spacing w:line="400" w:lineRule="exact"/>
        <w:rPr>
          <w:rFonts w:ascii="黑体" w:eastAsia="黑体" w:hAnsi="黑体" w:cs="黑体" w:hint="eastAsia"/>
        </w:rPr>
      </w:pPr>
      <w:r>
        <w:rPr>
          <w:rFonts w:ascii="黑体" w:eastAsia="黑体" w:hAnsi="黑体" w:cs="黑体" w:hint="eastAsia"/>
        </w:rPr>
        <w:t>5.1</w:t>
      </w:r>
      <w:bookmarkEnd w:id="42"/>
      <w:bookmarkEnd w:id="43"/>
      <w:r>
        <w:rPr>
          <w:rFonts w:ascii="黑体" w:eastAsia="黑体" w:hAnsi="黑体" w:cs="黑体" w:hint="eastAsia"/>
        </w:rPr>
        <w:t xml:space="preserve">  </w:t>
      </w:r>
      <w:bookmarkStart w:id="45" w:name="_Toc165406702"/>
      <w:bookmarkEnd w:id="44"/>
      <w:r>
        <w:rPr>
          <w:rFonts w:ascii="黑体" w:eastAsia="黑体" w:hAnsi="黑体" w:cs="黑体" w:hint="eastAsia"/>
        </w:rPr>
        <w:t>系统接口</w:t>
      </w:r>
    </w:p>
    <w:p w14:paraId="766A77E9" w14:textId="6A7E493D" w:rsidR="00934096" w:rsidRPr="00934096" w:rsidRDefault="00934096" w:rsidP="00934096">
      <w:pPr>
        <w:spacing w:line="400" w:lineRule="exact"/>
        <w:rPr>
          <w:rFonts w:ascii="黑体" w:eastAsia="黑体" w:hAnsi="黑体" w:cs="黑体" w:hint="eastAsia"/>
        </w:rPr>
      </w:pPr>
      <w:r>
        <w:rPr>
          <w:rFonts w:ascii="黑体" w:eastAsia="黑体" w:hAnsi="黑体" w:cs="黑体" w:hint="eastAsia"/>
        </w:rPr>
        <w:t>登录</w:t>
      </w:r>
      <w:r w:rsidRPr="00934096">
        <w:rPr>
          <w:rFonts w:ascii="黑体" w:eastAsia="黑体" w:hAnsi="黑体" w:cs="黑体" w:hint="eastAsia"/>
        </w:rPr>
        <w:t>响应消息</w:t>
      </w:r>
    </w:p>
    <w:p w14:paraId="6D871044" w14:textId="77777777" w:rsidR="00934096" w:rsidRPr="00934096" w:rsidRDefault="00934096" w:rsidP="00934096">
      <w:pPr>
        <w:spacing w:line="400" w:lineRule="exact"/>
        <w:rPr>
          <w:rFonts w:ascii="黑体" w:eastAsia="黑体" w:hAnsi="黑体" w:cs="黑体" w:hint="eastAsia"/>
        </w:rPr>
      </w:pPr>
      <w:bookmarkStart w:id="46" w:name="__codelineno-1-1"/>
      <w:bookmarkEnd w:id="46"/>
      <w:r w:rsidRPr="00934096">
        <w:rPr>
          <w:rFonts w:ascii="黑体" w:eastAsia="黑体" w:hAnsi="黑体" w:cs="黑体"/>
        </w:rPr>
        <w:t>HTTP/1.1 200 OK</w:t>
      </w:r>
    </w:p>
    <w:p w14:paraId="7187ECD2" w14:textId="77777777" w:rsidR="00934096" w:rsidRPr="00934096" w:rsidRDefault="00934096" w:rsidP="00934096">
      <w:pPr>
        <w:spacing w:line="400" w:lineRule="exact"/>
        <w:rPr>
          <w:rFonts w:ascii="黑体" w:eastAsia="黑体" w:hAnsi="黑体" w:cs="黑体" w:hint="eastAsia"/>
        </w:rPr>
      </w:pPr>
      <w:bookmarkStart w:id="47" w:name="__codelineno-1-2"/>
      <w:bookmarkEnd w:id="47"/>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132FDE7C" w14:textId="77777777" w:rsidR="00934096" w:rsidRDefault="00934096" w:rsidP="00934096">
      <w:pPr>
        <w:spacing w:line="400" w:lineRule="exact"/>
        <w:rPr>
          <w:rFonts w:ascii="黑体" w:eastAsia="黑体" w:hAnsi="黑体" w:cs="黑体" w:hint="eastAsia"/>
        </w:rPr>
      </w:pPr>
      <w:r w:rsidRPr="00934096">
        <w:rPr>
          <w:rFonts w:ascii="黑体" w:eastAsia="黑体" w:hAnsi="黑体" w:cs="黑体" w:hint="eastAsia"/>
        </w:rPr>
        <w:t>列出客户</w:t>
      </w:r>
    </w:p>
    <w:p w14:paraId="70FCFB1F" w14:textId="09A17C72"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b/>
          <w:bCs/>
        </w:rPr>
        <w:t>请求消息</w:t>
      </w:r>
    </w:p>
    <w:p w14:paraId="343ACFF8" w14:textId="77777777" w:rsidR="00934096" w:rsidRPr="00934096" w:rsidRDefault="00934096" w:rsidP="00934096">
      <w:pPr>
        <w:spacing w:line="400" w:lineRule="exact"/>
        <w:rPr>
          <w:rFonts w:ascii="黑体" w:eastAsia="黑体" w:hAnsi="黑体" w:cs="黑体" w:hint="eastAsia"/>
        </w:rPr>
      </w:pPr>
      <w:bookmarkStart w:id="48" w:name="__codelineno-4-1"/>
      <w:bookmarkEnd w:id="48"/>
      <w:proofErr w:type="gramStart"/>
      <w:r w:rsidRPr="00934096">
        <w:rPr>
          <w:rFonts w:ascii="黑体" w:eastAsia="黑体" w:hAnsi="黑体" w:cs="黑体"/>
        </w:rPr>
        <w:t>GET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customers  HTTP</w:t>
      </w:r>
      <w:proofErr w:type="gramEnd"/>
      <w:r w:rsidRPr="00934096">
        <w:rPr>
          <w:rFonts w:ascii="黑体" w:eastAsia="黑体" w:hAnsi="黑体" w:cs="黑体"/>
        </w:rPr>
        <w:t>/1.1</w:t>
      </w:r>
    </w:p>
    <w:p w14:paraId="1003041F"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518D60C2"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rPr>
        <w:t>HTTP/1.1 200 OK</w:t>
      </w:r>
    </w:p>
    <w:p w14:paraId="6C7AE531" w14:textId="37C5D130" w:rsidR="00934096" w:rsidRDefault="00934096" w:rsidP="00934096">
      <w:pPr>
        <w:spacing w:line="400" w:lineRule="exact"/>
        <w:rPr>
          <w:rFonts w:ascii="黑体" w:eastAsia="黑体" w:hAnsi="黑体" w:cs="黑体" w:hint="eastAsia"/>
        </w:rPr>
      </w:pPr>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1BC9A835"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rPr>
        <w:t>添加一个客户</w:t>
      </w:r>
    </w:p>
    <w:p w14:paraId="5FBFE53C"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请求消息</w:t>
      </w:r>
    </w:p>
    <w:p w14:paraId="5FCA234F" w14:textId="77777777" w:rsidR="00934096" w:rsidRPr="00934096" w:rsidRDefault="00934096" w:rsidP="00934096">
      <w:pPr>
        <w:spacing w:line="400" w:lineRule="exact"/>
        <w:rPr>
          <w:rFonts w:ascii="黑体" w:eastAsia="黑体" w:hAnsi="黑体" w:cs="黑体" w:hint="eastAsia"/>
        </w:rPr>
      </w:pPr>
      <w:bookmarkStart w:id="49" w:name="__codelineno-8-1"/>
      <w:bookmarkEnd w:id="49"/>
      <w:proofErr w:type="gramStart"/>
      <w:r w:rsidRPr="00934096">
        <w:rPr>
          <w:rFonts w:ascii="黑体" w:eastAsia="黑体" w:hAnsi="黑体" w:cs="黑体"/>
        </w:rPr>
        <w:t>POST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customers  HTTP</w:t>
      </w:r>
      <w:proofErr w:type="gramEnd"/>
      <w:r w:rsidRPr="00934096">
        <w:rPr>
          <w:rFonts w:ascii="黑体" w:eastAsia="黑体" w:hAnsi="黑体" w:cs="黑体"/>
        </w:rPr>
        <w:t>/1.1</w:t>
      </w:r>
    </w:p>
    <w:p w14:paraId="68B978D8" w14:textId="47F48812" w:rsidR="00934096" w:rsidRPr="00934096" w:rsidRDefault="00934096" w:rsidP="00934096">
      <w:pPr>
        <w:spacing w:line="400" w:lineRule="exact"/>
        <w:rPr>
          <w:rFonts w:ascii="黑体" w:eastAsia="黑体" w:hAnsi="黑体" w:cs="黑体" w:hint="eastAsia"/>
        </w:rPr>
      </w:pPr>
      <w:bookmarkStart w:id="50" w:name="__codelineno-8-2"/>
      <w:bookmarkEnd w:id="50"/>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4B1A5C60"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4D56A5A4" w14:textId="77777777" w:rsidR="00934096" w:rsidRPr="00934096" w:rsidRDefault="00934096" w:rsidP="00934096">
      <w:pPr>
        <w:spacing w:line="400" w:lineRule="exact"/>
        <w:rPr>
          <w:rFonts w:ascii="黑体" w:eastAsia="黑体" w:hAnsi="黑体" w:cs="黑体" w:hint="eastAsia"/>
        </w:rPr>
      </w:pPr>
      <w:bookmarkStart w:id="51" w:name="__codelineno-10-1"/>
      <w:bookmarkEnd w:id="51"/>
      <w:r w:rsidRPr="00934096">
        <w:rPr>
          <w:rFonts w:ascii="黑体" w:eastAsia="黑体" w:hAnsi="黑体" w:cs="黑体"/>
        </w:rPr>
        <w:t>HTTP/1.1 200 OK</w:t>
      </w:r>
    </w:p>
    <w:p w14:paraId="101D6B75" w14:textId="77777777" w:rsidR="00934096" w:rsidRPr="00934096" w:rsidRDefault="00934096" w:rsidP="00934096">
      <w:pPr>
        <w:spacing w:line="400" w:lineRule="exact"/>
        <w:rPr>
          <w:rFonts w:ascii="黑体" w:eastAsia="黑体" w:hAnsi="黑体" w:cs="黑体" w:hint="eastAsia"/>
        </w:rPr>
      </w:pPr>
      <w:bookmarkStart w:id="52" w:name="__codelineno-10-2"/>
      <w:bookmarkEnd w:id="52"/>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1E4A82FE"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rPr>
        <w:t>修改客户信息</w:t>
      </w:r>
    </w:p>
    <w:p w14:paraId="2B9000BF"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请求消息</w:t>
      </w:r>
    </w:p>
    <w:p w14:paraId="4E797B40" w14:textId="77777777" w:rsidR="00934096" w:rsidRPr="00934096" w:rsidRDefault="00934096" w:rsidP="00934096">
      <w:pPr>
        <w:spacing w:line="400" w:lineRule="exact"/>
        <w:rPr>
          <w:rFonts w:ascii="黑体" w:eastAsia="黑体" w:hAnsi="黑体" w:cs="黑体" w:hint="eastAsia"/>
        </w:rPr>
      </w:pPr>
      <w:bookmarkStart w:id="53" w:name="__codelineno-13-1"/>
      <w:bookmarkEnd w:id="53"/>
      <w:proofErr w:type="gramStart"/>
      <w:r w:rsidRPr="00934096">
        <w:rPr>
          <w:rFonts w:ascii="黑体" w:eastAsia="黑体" w:hAnsi="黑体" w:cs="黑体"/>
        </w:rPr>
        <w:t>PUT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customers  HTTP</w:t>
      </w:r>
      <w:proofErr w:type="gramEnd"/>
      <w:r w:rsidRPr="00934096">
        <w:rPr>
          <w:rFonts w:ascii="黑体" w:eastAsia="黑体" w:hAnsi="黑体" w:cs="黑体"/>
        </w:rPr>
        <w:t>/1.1</w:t>
      </w:r>
    </w:p>
    <w:p w14:paraId="257A1441" w14:textId="23DFF9E5" w:rsidR="00934096" w:rsidRPr="00934096" w:rsidRDefault="00934096" w:rsidP="00934096">
      <w:pPr>
        <w:spacing w:line="400" w:lineRule="exact"/>
        <w:rPr>
          <w:rFonts w:ascii="黑体" w:eastAsia="黑体" w:hAnsi="黑体" w:cs="黑体" w:hint="eastAsia"/>
        </w:rPr>
      </w:pPr>
      <w:bookmarkStart w:id="54" w:name="__codelineno-13-2"/>
      <w:bookmarkEnd w:id="54"/>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70A84882"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02F29BCA" w14:textId="77777777" w:rsidR="00934096" w:rsidRPr="00934096" w:rsidRDefault="00934096" w:rsidP="00934096">
      <w:pPr>
        <w:spacing w:line="400" w:lineRule="exact"/>
        <w:rPr>
          <w:rFonts w:ascii="黑体" w:eastAsia="黑体" w:hAnsi="黑体" w:cs="黑体" w:hint="eastAsia"/>
        </w:rPr>
      </w:pPr>
      <w:bookmarkStart w:id="55" w:name="__codelineno-15-1"/>
      <w:bookmarkEnd w:id="55"/>
      <w:r w:rsidRPr="00934096">
        <w:rPr>
          <w:rFonts w:ascii="黑体" w:eastAsia="黑体" w:hAnsi="黑体" w:cs="黑体"/>
        </w:rPr>
        <w:t>HTTP/1.1 200 OK</w:t>
      </w:r>
    </w:p>
    <w:p w14:paraId="304F51E6" w14:textId="77777777" w:rsidR="00934096" w:rsidRPr="00934096" w:rsidRDefault="00934096" w:rsidP="00934096">
      <w:pPr>
        <w:spacing w:line="400" w:lineRule="exact"/>
        <w:rPr>
          <w:rFonts w:ascii="黑体" w:eastAsia="黑体" w:hAnsi="黑体" w:cs="黑体" w:hint="eastAsia"/>
        </w:rPr>
      </w:pPr>
      <w:bookmarkStart w:id="56" w:name="__codelineno-15-2"/>
      <w:bookmarkEnd w:id="56"/>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3FFEA542"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rPr>
        <w:t>删除客户信息</w:t>
      </w:r>
    </w:p>
    <w:p w14:paraId="2716ABF8"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请求消息</w:t>
      </w:r>
    </w:p>
    <w:p w14:paraId="2BD01E83" w14:textId="77777777" w:rsidR="00934096" w:rsidRPr="00934096" w:rsidRDefault="00934096" w:rsidP="00934096">
      <w:pPr>
        <w:spacing w:line="400" w:lineRule="exact"/>
        <w:rPr>
          <w:rFonts w:ascii="黑体" w:eastAsia="黑体" w:hAnsi="黑体" w:cs="黑体" w:hint="eastAsia"/>
        </w:rPr>
      </w:pPr>
      <w:bookmarkStart w:id="57" w:name="__codelineno-18-1"/>
      <w:bookmarkEnd w:id="57"/>
      <w:proofErr w:type="gramStart"/>
      <w:r w:rsidRPr="00934096">
        <w:rPr>
          <w:rFonts w:ascii="黑体" w:eastAsia="黑体" w:hAnsi="黑体" w:cs="黑体"/>
        </w:rPr>
        <w:t>DELETE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customers  HTTP</w:t>
      </w:r>
      <w:proofErr w:type="gramEnd"/>
      <w:r w:rsidRPr="00934096">
        <w:rPr>
          <w:rFonts w:ascii="黑体" w:eastAsia="黑体" w:hAnsi="黑体" w:cs="黑体"/>
        </w:rPr>
        <w:t>/1.1</w:t>
      </w:r>
    </w:p>
    <w:p w14:paraId="6A2F6420" w14:textId="77777777" w:rsidR="00934096" w:rsidRPr="00934096" w:rsidRDefault="00934096" w:rsidP="00934096">
      <w:pPr>
        <w:spacing w:line="400" w:lineRule="exact"/>
        <w:rPr>
          <w:rFonts w:ascii="黑体" w:eastAsia="黑体" w:hAnsi="黑体" w:cs="黑体" w:hint="eastAsia"/>
        </w:rPr>
      </w:pPr>
      <w:bookmarkStart w:id="58" w:name="__codelineno-18-2"/>
      <w:bookmarkEnd w:id="58"/>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41A08FCE"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47B9AE39" w14:textId="77777777" w:rsidR="00934096" w:rsidRPr="00934096" w:rsidRDefault="00934096" w:rsidP="00934096">
      <w:pPr>
        <w:spacing w:line="400" w:lineRule="exact"/>
        <w:rPr>
          <w:rFonts w:ascii="黑体" w:eastAsia="黑体" w:hAnsi="黑体" w:cs="黑体" w:hint="eastAsia"/>
        </w:rPr>
      </w:pPr>
      <w:bookmarkStart w:id="59" w:name="__codelineno-20-1"/>
      <w:bookmarkEnd w:id="59"/>
      <w:r w:rsidRPr="00934096">
        <w:rPr>
          <w:rFonts w:ascii="黑体" w:eastAsia="黑体" w:hAnsi="黑体" w:cs="黑体"/>
        </w:rPr>
        <w:t>HTTP/1.1 200 OK</w:t>
      </w:r>
    </w:p>
    <w:p w14:paraId="395D9920" w14:textId="77777777" w:rsidR="00934096" w:rsidRPr="00934096" w:rsidRDefault="00934096" w:rsidP="00934096">
      <w:pPr>
        <w:spacing w:line="400" w:lineRule="exact"/>
        <w:rPr>
          <w:rFonts w:ascii="黑体" w:eastAsia="黑体" w:hAnsi="黑体" w:cs="黑体" w:hint="eastAsia"/>
        </w:rPr>
      </w:pPr>
      <w:bookmarkStart w:id="60" w:name="__codelineno-20-2"/>
      <w:bookmarkEnd w:id="60"/>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2162132B"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rPr>
        <w:lastRenderedPageBreak/>
        <w:t>列出订单</w:t>
      </w:r>
    </w:p>
    <w:p w14:paraId="4A860F9E"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请求消息</w:t>
      </w:r>
    </w:p>
    <w:p w14:paraId="141206AE" w14:textId="77777777" w:rsidR="00934096" w:rsidRPr="00934096" w:rsidRDefault="00934096" w:rsidP="00934096">
      <w:pPr>
        <w:spacing w:line="400" w:lineRule="exact"/>
        <w:rPr>
          <w:rFonts w:ascii="黑体" w:eastAsia="黑体" w:hAnsi="黑体" w:cs="黑体" w:hint="eastAsia"/>
        </w:rPr>
      </w:pPr>
      <w:bookmarkStart w:id="61" w:name="__codelineno-42-1"/>
      <w:bookmarkEnd w:id="61"/>
      <w:proofErr w:type="gramStart"/>
      <w:r w:rsidRPr="00934096">
        <w:rPr>
          <w:rFonts w:ascii="黑体" w:eastAsia="黑体" w:hAnsi="黑体" w:cs="黑体"/>
        </w:rPr>
        <w:t>GET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orders  HTTP</w:t>
      </w:r>
      <w:proofErr w:type="gramEnd"/>
      <w:r w:rsidRPr="00934096">
        <w:rPr>
          <w:rFonts w:ascii="黑体" w:eastAsia="黑体" w:hAnsi="黑体" w:cs="黑体"/>
        </w:rPr>
        <w:t>/1.1</w:t>
      </w:r>
    </w:p>
    <w:p w14:paraId="7FD50132"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299BE901" w14:textId="77777777" w:rsidR="00934096" w:rsidRPr="00934096" w:rsidRDefault="00934096" w:rsidP="00934096">
      <w:pPr>
        <w:spacing w:line="400" w:lineRule="exact"/>
        <w:rPr>
          <w:rFonts w:ascii="黑体" w:eastAsia="黑体" w:hAnsi="黑体" w:cs="黑体" w:hint="eastAsia"/>
        </w:rPr>
      </w:pPr>
      <w:bookmarkStart w:id="62" w:name="__codelineno-43-1"/>
      <w:bookmarkEnd w:id="62"/>
      <w:r w:rsidRPr="00934096">
        <w:rPr>
          <w:rFonts w:ascii="黑体" w:eastAsia="黑体" w:hAnsi="黑体" w:cs="黑体"/>
        </w:rPr>
        <w:t>HTTP/1.1 200 OK</w:t>
      </w:r>
    </w:p>
    <w:p w14:paraId="5D469F5B" w14:textId="77777777" w:rsidR="00934096" w:rsidRPr="00934096" w:rsidRDefault="00934096" w:rsidP="00934096">
      <w:pPr>
        <w:spacing w:line="400" w:lineRule="exact"/>
        <w:rPr>
          <w:rFonts w:ascii="黑体" w:eastAsia="黑体" w:hAnsi="黑体" w:cs="黑体" w:hint="eastAsia"/>
        </w:rPr>
      </w:pPr>
      <w:bookmarkStart w:id="63" w:name="__codelineno-43-2"/>
      <w:bookmarkEnd w:id="63"/>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69A12C08"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rPr>
        <w:t>添加一个订单</w:t>
      </w:r>
    </w:p>
    <w:p w14:paraId="672329DD"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请求消息</w:t>
      </w:r>
    </w:p>
    <w:p w14:paraId="4B09DFE5" w14:textId="77777777" w:rsidR="00934096" w:rsidRPr="00934096" w:rsidRDefault="00934096" w:rsidP="00934096">
      <w:pPr>
        <w:spacing w:line="400" w:lineRule="exact"/>
        <w:rPr>
          <w:rFonts w:ascii="黑体" w:eastAsia="黑体" w:hAnsi="黑体" w:cs="黑体" w:hint="eastAsia"/>
        </w:rPr>
      </w:pPr>
      <w:bookmarkStart w:id="64" w:name="__codelineno-46-1"/>
      <w:bookmarkEnd w:id="64"/>
      <w:proofErr w:type="gramStart"/>
      <w:r w:rsidRPr="00934096">
        <w:rPr>
          <w:rFonts w:ascii="黑体" w:eastAsia="黑体" w:hAnsi="黑体" w:cs="黑体"/>
        </w:rPr>
        <w:t>POST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orders  HTTP</w:t>
      </w:r>
      <w:proofErr w:type="gramEnd"/>
      <w:r w:rsidRPr="00934096">
        <w:rPr>
          <w:rFonts w:ascii="黑体" w:eastAsia="黑体" w:hAnsi="黑体" w:cs="黑体"/>
        </w:rPr>
        <w:t>/1.1</w:t>
      </w:r>
    </w:p>
    <w:p w14:paraId="54DF4183" w14:textId="77777777" w:rsidR="00934096" w:rsidRPr="00934096" w:rsidRDefault="00934096" w:rsidP="00934096">
      <w:pPr>
        <w:spacing w:line="400" w:lineRule="exact"/>
        <w:rPr>
          <w:rFonts w:ascii="黑体" w:eastAsia="黑体" w:hAnsi="黑体" w:cs="黑体" w:hint="eastAsia"/>
        </w:rPr>
      </w:pPr>
      <w:bookmarkStart w:id="65" w:name="__codelineno-46-2"/>
      <w:bookmarkEnd w:id="65"/>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43451761"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4C9EBE4D" w14:textId="77777777" w:rsidR="00934096" w:rsidRPr="00934096" w:rsidRDefault="00934096" w:rsidP="00934096">
      <w:pPr>
        <w:spacing w:line="400" w:lineRule="exact"/>
        <w:rPr>
          <w:rFonts w:ascii="黑体" w:eastAsia="黑体" w:hAnsi="黑体" w:cs="黑体" w:hint="eastAsia"/>
        </w:rPr>
      </w:pPr>
      <w:bookmarkStart w:id="66" w:name="__codelineno-48-1"/>
      <w:bookmarkEnd w:id="66"/>
      <w:r w:rsidRPr="00934096">
        <w:rPr>
          <w:rFonts w:ascii="黑体" w:eastAsia="黑体" w:hAnsi="黑体" w:cs="黑体"/>
        </w:rPr>
        <w:t>HTTP/1.1 200 OK</w:t>
      </w:r>
    </w:p>
    <w:p w14:paraId="00F7768E" w14:textId="77777777" w:rsidR="00934096" w:rsidRPr="00934096" w:rsidRDefault="00934096" w:rsidP="00934096">
      <w:pPr>
        <w:spacing w:line="400" w:lineRule="exact"/>
        <w:rPr>
          <w:rFonts w:ascii="黑体" w:eastAsia="黑体" w:hAnsi="黑体" w:cs="黑体" w:hint="eastAsia"/>
        </w:rPr>
      </w:pPr>
      <w:bookmarkStart w:id="67" w:name="__codelineno-48-2"/>
      <w:bookmarkEnd w:id="67"/>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31FB30C6" w14:textId="77777777" w:rsidR="00934096" w:rsidRPr="00934096" w:rsidRDefault="00934096" w:rsidP="00934096">
      <w:pPr>
        <w:spacing w:line="400" w:lineRule="exact"/>
        <w:rPr>
          <w:rFonts w:ascii="黑体" w:eastAsia="黑体" w:hAnsi="黑体" w:cs="黑体" w:hint="eastAsia"/>
        </w:rPr>
      </w:pPr>
      <w:r w:rsidRPr="00934096">
        <w:rPr>
          <w:rFonts w:ascii="黑体" w:eastAsia="黑体" w:hAnsi="黑体" w:cs="黑体" w:hint="eastAsia"/>
        </w:rPr>
        <w:t>删除订单</w:t>
      </w:r>
    </w:p>
    <w:p w14:paraId="0C8AFBD7"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请求消息</w:t>
      </w:r>
    </w:p>
    <w:p w14:paraId="4AEC2DC3" w14:textId="77777777" w:rsidR="00934096" w:rsidRPr="00934096" w:rsidRDefault="00934096" w:rsidP="00934096">
      <w:pPr>
        <w:spacing w:line="400" w:lineRule="exact"/>
        <w:rPr>
          <w:rFonts w:ascii="黑体" w:eastAsia="黑体" w:hAnsi="黑体" w:cs="黑体" w:hint="eastAsia"/>
        </w:rPr>
      </w:pPr>
      <w:bookmarkStart w:id="68" w:name="__codelineno-51-1"/>
      <w:bookmarkEnd w:id="68"/>
      <w:proofErr w:type="gramStart"/>
      <w:r w:rsidRPr="00934096">
        <w:rPr>
          <w:rFonts w:ascii="黑体" w:eastAsia="黑体" w:hAnsi="黑体" w:cs="黑体"/>
        </w:rPr>
        <w:t>DELETE  /</w:t>
      </w:r>
      <w:proofErr w:type="spellStart"/>
      <w:proofErr w:type="gramEnd"/>
      <w:r w:rsidRPr="00934096">
        <w:rPr>
          <w:rFonts w:ascii="黑体" w:eastAsia="黑体" w:hAnsi="黑体" w:cs="黑体"/>
        </w:rPr>
        <w:t>api</w:t>
      </w:r>
      <w:proofErr w:type="spellEnd"/>
      <w:r w:rsidRPr="00934096">
        <w:rPr>
          <w:rFonts w:ascii="黑体" w:eastAsia="黑体" w:hAnsi="黑体" w:cs="黑体"/>
        </w:rPr>
        <w:t>/</w:t>
      </w:r>
      <w:proofErr w:type="spellStart"/>
      <w:r w:rsidRPr="00934096">
        <w:rPr>
          <w:rFonts w:ascii="黑体" w:eastAsia="黑体" w:hAnsi="黑体" w:cs="黑体"/>
        </w:rPr>
        <w:t>mgr</w:t>
      </w:r>
      <w:proofErr w:type="spellEnd"/>
      <w:r w:rsidRPr="00934096">
        <w:rPr>
          <w:rFonts w:ascii="黑体" w:eastAsia="黑体" w:hAnsi="黑体" w:cs="黑体"/>
        </w:rPr>
        <w:t>/</w:t>
      </w:r>
      <w:proofErr w:type="gramStart"/>
      <w:r w:rsidRPr="00934096">
        <w:rPr>
          <w:rFonts w:ascii="黑体" w:eastAsia="黑体" w:hAnsi="黑体" w:cs="黑体"/>
        </w:rPr>
        <w:t>orders  HTTP</w:t>
      </w:r>
      <w:proofErr w:type="gramEnd"/>
      <w:r w:rsidRPr="00934096">
        <w:rPr>
          <w:rFonts w:ascii="黑体" w:eastAsia="黑体" w:hAnsi="黑体" w:cs="黑体"/>
        </w:rPr>
        <w:t>/1.1</w:t>
      </w:r>
    </w:p>
    <w:p w14:paraId="61A476B1" w14:textId="77777777" w:rsidR="00934096" w:rsidRPr="00934096" w:rsidRDefault="00934096" w:rsidP="00934096">
      <w:pPr>
        <w:spacing w:line="400" w:lineRule="exact"/>
        <w:rPr>
          <w:rFonts w:ascii="黑体" w:eastAsia="黑体" w:hAnsi="黑体" w:cs="黑体" w:hint="eastAsia"/>
        </w:rPr>
      </w:pPr>
      <w:bookmarkStart w:id="69" w:name="__codelineno-51-2"/>
      <w:bookmarkEnd w:id="69"/>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3083FA6C" w14:textId="77777777" w:rsidR="00934096" w:rsidRPr="00934096" w:rsidRDefault="00934096" w:rsidP="00934096">
      <w:pPr>
        <w:spacing w:line="400" w:lineRule="exact"/>
        <w:rPr>
          <w:rFonts w:ascii="黑体" w:eastAsia="黑体" w:hAnsi="黑体" w:cs="黑体" w:hint="eastAsia"/>
          <w:b/>
          <w:bCs/>
        </w:rPr>
      </w:pPr>
      <w:r w:rsidRPr="00934096">
        <w:rPr>
          <w:rFonts w:ascii="黑体" w:eastAsia="黑体" w:hAnsi="黑体" w:cs="黑体" w:hint="eastAsia"/>
          <w:b/>
          <w:bCs/>
        </w:rPr>
        <w:t>响应消息</w:t>
      </w:r>
    </w:p>
    <w:p w14:paraId="522AD05C" w14:textId="77777777" w:rsidR="00934096" w:rsidRPr="00934096" w:rsidRDefault="00934096" w:rsidP="00934096">
      <w:pPr>
        <w:spacing w:line="400" w:lineRule="exact"/>
        <w:rPr>
          <w:rFonts w:ascii="黑体" w:eastAsia="黑体" w:hAnsi="黑体" w:cs="黑体" w:hint="eastAsia"/>
        </w:rPr>
      </w:pPr>
      <w:bookmarkStart w:id="70" w:name="__codelineno-53-1"/>
      <w:bookmarkEnd w:id="70"/>
      <w:r w:rsidRPr="00934096">
        <w:rPr>
          <w:rFonts w:ascii="黑体" w:eastAsia="黑体" w:hAnsi="黑体" w:cs="黑体"/>
        </w:rPr>
        <w:t>HTTP/1.1 200 OK</w:t>
      </w:r>
    </w:p>
    <w:p w14:paraId="4F882C11" w14:textId="77777777" w:rsidR="00934096" w:rsidRPr="00934096" w:rsidRDefault="00934096" w:rsidP="00934096">
      <w:pPr>
        <w:spacing w:line="400" w:lineRule="exact"/>
        <w:rPr>
          <w:rFonts w:ascii="黑体" w:eastAsia="黑体" w:hAnsi="黑体" w:cs="黑体" w:hint="eastAsia"/>
        </w:rPr>
      </w:pPr>
      <w:bookmarkStart w:id="71" w:name="__codelineno-53-2"/>
      <w:bookmarkEnd w:id="71"/>
      <w:r w:rsidRPr="00934096">
        <w:rPr>
          <w:rFonts w:ascii="黑体" w:eastAsia="黑体" w:hAnsi="黑体" w:cs="黑体"/>
        </w:rPr>
        <w:t>Content-Type: application/</w:t>
      </w:r>
      <w:proofErr w:type="spellStart"/>
      <w:r w:rsidRPr="00934096">
        <w:rPr>
          <w:rFonts w:ascii="黑体" w:eastAsia="黑体" w:hAnsi="黑体" w:cs="黑体"/>
        </w:rPr>
        <w:t>json</w:t>
      </w:r>
      <w:proofErr w:type="spellEnd"/>
    </w:p>
    <w:p w14:paraId="489C0441" w14:textId="77777777" w:rsidR="004E75BB" w:rsidRDefault="004E75BB">
      <w:pPr>
        <w:spacing w:line="400" w:lineRule="exact"/>
        <w:rPr>
          <w:rFonts w:ascii="黑体" w:eastAsia="黑体" w:hAnsi="黑体" w:cs="黑体" w:hint="eastAsia"/>
        </w:rPr>
      </w:pPr>
    </w:p>
    <w:p w14:paraId="245C169E" w14:textId="77777777" w:rsidR="004E75BB" w:rsidRDefault="00000000">
      <w:pPr>
        <w:spacing w:line="400" w:lineRule="exact"/>
        <w:rPr>
          <w:rFonts w:ascii="黑体" w:eastAsia="黑体" w:hAnsi="黑体" w:cs="黑体" w:hint="eastAsia"/>
        </w:rPr>
      </w:pPr>
      <w:r>
        <w:rPr>
          <w:rFonts w:ascii="黑体" w:eastAsia="黑体" w:hAnsi="黑体" w:cs="黑体" w:hint="eastAsia"/>
        </w:rPr>
        <w:t>5.2  系统开发与部署</w:t>
      </w:r>
      <w:bookmarkEnd w:id="45"/>
    </w:p>
    <w:p w14:paraId="7BDC7F8A" w14:textId="77777777" w:rsidR="004E75BB" w:rsidRDefault="00000000">
      <w:pPr>
        <w:spacing w:line="400" w:lineRule="exact"/>
        <w:ind w:firstLineChars="200" w:firstLine="504"/>
        <w:rPr>
          <w:rFonts w:ascii="Times New Roman" w:hAnsi="Times New Roman"/>
        </w:rPr>
      </w:pPr>
      <w:bookmarkStart w:id="72" w:name="_Toc484556226"/>
      <w:r>
        <w:rPr>
          <w:rFonts w:ascii="Times New Roman" w:hAnsi="Times New Roman"/>
        </w:rPr>
        <w:t>本课题基于</w:t>
      </w:r>
      <w:r>
        <w:rPr>
          <w:rFonts w:ascii="Times New Roman" w:hAnsi="Times New Roman"/>
        </w:rPr>
        <w:t>B/S</w:t>
      </w:r>
      <w:r>
        <w:rPr>
          <w:rFonts w:ascii="Times New Roman" w:hAnsi="Times New Roman"/>
        </w:rPr>
        <w:t>架构</w:t>
      </w:r>
      <w:r>
        <w:rPr>
          <w:rFonts w:ascii="Times New Roman" w:hAnsi="Times New Roman"/>
        </w:rPr>
        <w:t>,</w:t>
      </w:r>
      <w:r>
        <w:rPr>
          <w:rFonts w:ascii="Times New Roman" w:hAnsi="Times New Roman"/>
        </w:rPr>
        <w:t>采用</w:t>
      </w:r>
      <w:proofErr w:type="spellStart"/>
      <w:r>
        <w:rPr>
          <w:rFonts w:ascii="Times New Roman" w:hAnsi="Times New Roman"/>
        </w:rPr>
        <w:t>vscode</w:t>
      </w:r>
      <w:proofErr w:type="spellEnd"/>
      <w:r>
        <w:rPr>
          <w:rFonts w:ascii="Times New Roman" w:hAnsi="Times New Roman"/>
        </w:rPr>
        <w:t>开发环境和</w:t>
      </w:r>
      <w:r>
        <w:rPr>
          <w:rFonts w:ascii="Times New Roman" w:hAnsi="Times New Roman"/>
        </w:rPr>
        <w:t>Python</w:t>
      </w:r>
      <w:r>
        <w:rPr>
          <w:rFonts w:ascii="Times New Roman" w:hAnsi="Times New Roman"/>
        </w:rPr>
        <w:t>编程语言</w:t>
      </w:r>
      <w:r>
        <w:rPr>
          <w:rFonts w:ascii="Times New Roman" w:hAnsi="Times New Roman"/>
        </w:rPr>
        <w:t>,</w:t>
      </w:r>
      <w:r>
        <w:rPr>
          <w:rFonts w:ascii="Times New Roman" w:hAnsi="Times New Roman"/>
        </w:rPr>
        <w:t>系统后台开发采用</w:t>
      </w:r>
      <w:proofErr w:type="spellStart"/>
      <w:r>
        <w:rPr>
          <w:rFonts w:ascii="Times New Roman" w:hAnsi="Times New Roman"/>
        </w:rPr>
        <w:t>django</w:t>
      </w:r>
      <w:proofErr w:type="spellEnd"/>
      <w:r>
        <w:rPr>
          <w:rFonts w:ascii="Times New Roman" w:hAnsi="Times New Roman"/>
        </w:rPr>
        <w:t>开发框架</w:t>
      </w:r>
      <w:r>
        <w:rPr>
          <w:rFonts w:ascii="Times New Roman" w:hAnsi="Times New Roman"/>
        </w:rPr>
        <w:t>,</w:t>
      </w:r>
      <w:r>
        <w:rPr>
          <w:rFonts w:ascii="Times New Roman" w:hAnsi="Times New Roman"/>
        </w:rPr>
        <w:t>通过</w:t>
      </w:r>
      <w:proofErr w:type="spellStart"/>
      <w:r>
        <w:rPr>
          <w:rFonts w:ascii="Times New Roman" w:hAnsi="Times New Roman"/>
        </w:rPr>
        <w:t>mysql</w:t>
      </w:r>
      <w:proofErr w:type="spellEnd"/>
      <w:r>
        <w:rPr>
          <w:rFonts w:ascii="Times New Roman" w:hAnsi="Times New Roman"/>
        </w:rPr>
        <w:t>数据库驱动访问数据库</w:t>
      </w:r>
      <w:r>
        <w:rPr>
          <w:rFonts w:ascii="Times New Roman" w:hAnsi="Times New Roman"/>
        </w:rPr>
        <w:t>,</w:t>
      </w:r>
      <w:r>
        <w:rPr>
          <w:rFonts w:ascii="Times New Roman" w:hAnsi="Times New Roman"/>
        </w:rPr>
        <w:t>系统前端使用</w:t>
      </w:r>
      <w:proofErr w:type="spellStart"/>
      <w:r>
        <w:rPr>
          <w:rFonts w:ascii="Times New Roman" w:hAnsi="Times New Roman"/>
        </w:rPr>
        <w:t>react,elementui</w:t>
      </w:r>
      <w:proofErr w:type="spellEnd"/>
      <w:r>
        <w:rPr>
          <w:rFonts w:ascii="Times New Roman" w:hAnsi="Times New Roman"/>
        </w:rPr>
        <w:t>,</w:t>
      </w:r>
      <w:r>
        <w:rPr>
          <w:rFonts w:ascii="Times New Roman" w:hAnsi="Times New Roman"/>
        </w:rPr>
        <w:t>对结果进行可视化展示，系统部署环境采</w:t>
      </w:r>
      <w:r>
        <w:rPr>
          <w:rFonts w:ascii="Times New Roman" w:hAnsi="Times New Roman" w:hint="eastAsia"/>
        </w:rPr>
        <w:t>用</w:t>
      </w:r>
      <w:proofErr w:type="spellStart"/>
      <w:r>
        <w:rPr>
          <w:rFonts w:ascii="Times New Roman" w:hAnsi="Times New Roman"/>
        </w:rPr>
        <w:t>macos</w:t>
      </w:r>
      <w:proofErr w:type="spellEnd"/>
      <w:r>
        <w:rPr>
          <w:rFonts w:ascii="Times New Roman" w:hAnsi="Times New Roman"/>
        </w:rPr>
        <w:t>操作系统，</w:t>
      </w:r>
      <w:r>
        <w:rPr>
          <w:rFonts w:ascii="Times New Roman" w:hAnsi="Times New Roman"/>
        </w:rPr>
        <w:t>MySQL</w:t>
      </w:r>
      <w:r>
        <w:rPr>
          <w:rFonts w:ascii="Times New Roman" w:hAnsi="Times New Roman"/>
        </w:rPr>
        <w:t>数据库版本</w:t>
      </w:r>
      <w:r>
        <w:rPr>
          <w:rFonts w:ascii="Times New Roman" w:hAnsi="Times New Roman" w:hint="eastAsia"/>
        </w:rPr>
        <w:t>8.0.19</w:t>
      </w:r>
      <w:r>
        <w:rPr>
          <w:rFonts w:ascii="Times New Roman" w:hAnsi="Times New Roman"/>
        </w:rPr>
        <w:t>，</w:t>
      </w:r>
      <w:proofErr w:type="spellStart"/>
      <w:r>
        <w:rPr>
          <w:rFonts w:ascii="Times New Roman" w:hAnsi="Times New Roman"/>
        </w:rPr>
        <w:t>django</w:t>
      </w:r>
      <w:proofErr w:type="spellEnd"/>
      <w:r>
        <w:rPr>
          <w:rFonts w:ascii="Times New Roman" w:hAnsi="Times New Roman"/>
        </w:rPr>
        <w:t>版本</w:t>
      </w:r>
      <w:r>
        <w:rPr>
          <w:rFonts w:ascii="Times New Roman" w:hAnsi="Times New Roman"/>
        </w:rPr>
        <w:t>1.1.2</w:t>
      </w:r>
      <w:r>
        <w:rPr>
          <w:rFonts w:ascii="Times New Roman" w:hAnsi="Times New Roman"/>
        </w:rPr>
        <w:t>，</w:t>
      </w:r>
      <w:r>
        <w:rPr>
          <w:rFonts w:ascii="Times New Roman" w:hAnsi="Times New Roman"/>
        </w:rPr>
        <w:t>Python</w:t>
      </w:r>
      <w:r>
        <w:rPr>
          <w:rFonts w:ascii="Times New Roman" w:hAnsi="Times New Roman"/>
        </w:rPr>
        <w:t>版本</w:t>
      </w:r>
      <w:r>
        <w:rPr>
          <w:rFonts w:ascii="Times New Roman" w:hAnsi="Times New Roman"/>
        </w:rPr>
        <w:t>3.</w:t>
      </w:r>
      <w:r>
        <w:rPr>
          <w:rFonts w:ascii="Times New Roman" w:hAnsi="Times New Roman" w:hint="eastAsia"/>
        </w:rPr>
        <w:t>12</w:t>
      </w:r>
      <w:r>
        <w:rPr>
          <w:rFonts w:ascii="Times New Roman" w:hAnsi="Times New Roman"/>
        </w:rPr>
        <w:t>。</w:t>
      </w:r>
      <w:bookmarkStart w:id="73" w:name="_Toc165406703"/>
      <w:bookmarkEnd w:id="72"/>
    </w:p>
    <w:p w14:paraId="60FB39A7" w14:textId="77777777" w:rsidR="009577B2" w:rsidRDefault="009577B2">
      <w:pPr>
        <w:spacing w:line="400" w:lineRule="exact"/>
        <w:ind w:firstLineChars="200" w:firstLine="504"/>
        <w:rPr>
          <w:rFonts w:ascii="黑体" w:eastAsia="黑体" w:hAnsi="黑体" w:cs="黑体" w:hint="eastAsia"/>
        </w:rPr>
      </w:pPr>
    </w:p>
    <w:p w14:paraId="5515D0A9" w14:textId="77777777" w:rsidR="004E75BB" w:rsidRDefault="00000000">
      <w:pPr>
        <w:spacing w:line="400" w:lineRule="exact"/>
        <w:rPr>
          <w:rFonts w:ascii="黑体" w:eastAsia="黑体" w:hAnsi="黑体" w:cs="黑体" w:hint="eastAsia"/>
        </w:rPr>
      </w:pPr>
      <w:r>
        <w:rPr>
          <w:rFonts w:ascii="黑体" w:eastAsia="黑体" w:hAnsi="黑体" w:cs="黑体" w:hint="eastAsia"/>
        </w:rPr>
        <w:t>6  结论与展望</w:t>
      </w:r>
      <w:bookmarkStart w:id="74" w:name="_Toc484556229"/>
      <w:bookmarkEnd w:id="73"/>
    </w:p>
    <w:p w14:paraId="40F2C33A" w14:textId="13C8CA7B" w:rsidR="004E75BB" w:rsidRDefault="00000000">
      <w:pPr>
        <w:spacing w:line="400" w:lineRule="exact"/>
        <w:ind w:firstLineChars="200" w:firstLine="504"/>
        <w:rPr>
          <w:rFonts w:ascii="Times New Roman" w:hAnsi="Times New Roman"/>
        </w:rPr>
      </w:pPr>
      <w:r>
        <w:rPr>
          <w:rFonts w:ascii="Times New Roman" w:hAnsi="Times New Roman"/>
        </w:rPr>
        <w:t>本项目不仅重构了传统跨境贸易的基础设施，更通过技术创新与模式融合，为</w:t>
      </w:r>
      <w:r>
        <w:rPr>
          <w:rFonts w:ascii="Times New Roman" w:hAnsi="Times New Roman"/>
        </w:rPr>
        <w:t>“</w:t>
      </w:r>
      <w:r>
        <w:rPr>
          <w:rFonts w:ascii="Times New Roman" w:hAnsi="Times New Roman"/>
        </w:rPr>
        <w:t>中国制造</w:t>
      </w:r>
      <w:r>
        <w:rPr>
          <w:rFonts w:ascii="Times New Roman" w:hAnsi="Times New Roman"/>
        </w:rPr>
        <w:t>”</w:t>
      </w:r>
      <w:r>
        <w:rPr>
          <w:rFonts w:ascii="Times New Roman" w:hAnsi="Times New Roman"/>
        </w:rPr>
        <w:t>走向全球开辟了智能化通道。未来，随着</w:t>
      </w:r>
      <w:r>
        <w:rPr>
          <w:rFonts w:ascii="Times New Roman" w:hAnsi="Times New Roman"/>
        </w:rPr>
        <w:t>5G</w:t>
      </w:r>
      <w:r>
        <w:rPr>
          <w:rFonts w:ascii="Times New Roman" w:hAnsi="Times New Roman"/>
        </w:rPr>
        <w:t>、量子计算等技术的突破</w:t>
      </w:r>
      <w:r>
        <w:rPr>
          <w:rFonts w:ascii="Times New Roman" w:hAnsi="Times New Roman" w:hint="eastAsia"/>
        </w:rPr>
        <w:t>，</w:t>
      </w:r>
      <w:proofErr w:type="gramStart"/>
      <w:r>
        <w:rPr>
          <w:rFonts w:ascii="Times New Roman" w:hAnsi="Times New Roman"/>
        </w:rPr>
        <w:t>海外仓将演变</w:t>
      </w:r>
      <w:proofErr w:type="gramEnd"/>
      <w:r>
        <w:rPr>
          <w:rFonts w:ascii="Times New Roman" w:hAnsi="Times New Roman"/>
        </w:rPr>
        <w:t>为数字贸易的核心枢纽，持续推动全球供应链向高效、弹性、可持续方向进化。建议企业紧抓政策红利，加速与平台生态的深度融合，共同绘制</w:t>
      </w:r>
      <w:r>
        <w:rPr>
          <w:rFonts w:ascii="Times New Roman" w:hAnsi="Times New Roman"/>
        </w:rPr>
        <w:t>“</w:t>
      </w:r>
      <w:r>
        <w:rPr>
          <w:rFonts w:ascii="Times New Roman" w:hAnsi="Times New Roman"/>
        </w:rPr>
        <w:t>买全球、卖全球</w:t>
      </w:r>
      <w:r>
        <w:rPr>
          <w:rFonts w:ascii="Times New Roman" w:hAnsi="Times New Roman"/>
        </w:rPr>
        <w:t>”</w:t>
      </w:r>
      <w:r>
        <w:rPr>
          <w:rFonts w:ascii="Times New Roman" w:hAnsi="Times New Roman"/>
        </w:rPr>
        <w:t>的新蓝图。为电商企业管理者提供决策支持。整个项目涵盖了数据处理、数</w:t>
      </w:r>
      <w:r>
        <w:rPr>
          <w:rFonts w:ascii="Times New Roman" w:hAnsi="Times New Roman"/>
        </w:rPr>
        <w:lastRenderedPageBreak/>
        <w:t>据库存储、和数据可视化等关键功能，展示了</w:t>
      </w:r>
      <w:r>
        <w:rPr>
          <w:rFonts w:ascii="Times New Roman" w:hAnsi="Times New Roman"/>
        </w:rPr>
        <w:t>Python</w:t>
      </w:r>
      <w:r>
        <w:rPr>
          <w:rFonts w:ascii="Times New Roman" w:hAnsi="Times New Roman"/>
        </w:rPr>
        <w:t>在构建实用且功能强大的应用程序方面的能力。</w:t>
      </w:r>
    </w:p>
    <w:p w14:paraId="3C386E20" w14:textId="77777777" w:rsidR="004E75BB" w:rsidRDefault="00000000">
      <w:pPr>
        <w:spacing w:line="400" w:lineRule="exact"/>
        <w:ind w:firstLineChars="200" w:firstLine="504"/>
        <w:rPr>
          <w:rFonts w:ascii="Times New Roman" w:hAnsi="Times New Roman"/>
        </w:rPr>
        <w:sectPr w:rsidR="004E75BB">
          <w:headerReference w:type="even" r:id="rId39"/>
          <w:headerReference w:type="default" r:id="rId40"/>
          <w:footerReference w:type="even" r:id="rId41"/>
          <w:footerReference w:type="default" r:id="rId42"/>
          <w:pgSz w:w="11905" w:h="16838"/>
          <w:pgMar w:top="1701" w:right="1417" w:bottom="1701" w:left="1417" w:header="1361" w:footer="1020" w:gutter="0"/>
          <w:cols w:space="0"/>
          <w:docGrid w:type="linesAndChars" w:linePitch="383" w:charSpace="2451"/>
        </w:sectPr>
      </w:pPr>
      <w:r>
        <w:rPr>
          <w:rFonts w:ascii="Times New Roman" w:hAnsi="Times New Roman"/>
        </w:rPr>
        <w: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5BE5843C" w14:textId="77777777" w:rsidR="004E75BB" w:rsidRDefault="00000000">
      <w:pPr>
        <w:pStyle w:val="1"/>
        <w:spacing w:before="0" w:after="0" w:line="400" w:lineRule="exact"/>
        <w:ind w:firstLineChars="0" w:firstLine="0"/>
        <w:rPr>
          <w:rFonts w:ascii="Times New Roman" w:eastAsia="黑体" w:hAnsi="Times New Roman"/>
          <w:b w:val="0"/>
          <w:bCs w:val="0"/>
          <w:sz w:val="32"/>
          <w:szCs w:val="32"/>
        </w:rPr>
      </w:pPr>
      <w:bookmarkStart w:id="75" w:name="_Toc485289861"/>
      <w:bookmarkStart w:id="76" w:name="_Toc165406704"/>
      <w:r>
        <w:rPr>
          <w:rFonts w:ascii="Times New Roman" w:eastAsia="黑体" w:hAnsi="Times New Roman" w:hint="eastAsia"/>
          <w:b w:val="0"/>
          <w:bCs w:val="0"/>
          <w:sz w:val="32"/>
          <w:szCs w:val="32"/>
        </w:rPr>
        <w:lastRenderedPageBreak/>
        <w:t>致</w:t>
      </w:r>
      <w:r>
        <w:rPr>
          <w:rFonts w:ascii="Times New Roman" w:eastAsia="黑体" w:hAnsi="Times New Roman" w:hint="eastAsia"/>
          <w:b w:val="0"/>
          <w:bCs w:val="0"/>
          <w:sz w:val="32"/>
          <w:szCs w:val="32"/>
        </w:rPr>
        <w:t xml:space="preserve">    </w:t>
      </w:r>
      <w:r>
        <w:rPr>
          <w:rFonts w:ascii="Times New Roman" w:eastAsia="黑体" w:hAnsi="Times New Roman" w:hint="eastAsia"/>
          <w:b w:val="0"/>
          <w:bCs w:val="0"/>
          <w:sz w:val="32"/>
          <w:szCs w:val="32"/>
        </w:rPr>
        <w:t>谢</w:t>
      </w:r>
      <w:bookmarkEnd w:id="74"/>
      <w:bookmarkEnd w:id="75"/>
      <w:bookmarkEnd w:id="76"/>
    </w:p>
    <w:p w14:paraId="0F0EDDFF" w14:textId="77777777" w:rsidR="004E75BB" w:rsidRDefault="004E75BB"/>
    <w:p w14:paraId="48673E34" w14:textId="77777777" w:rsidR="004E75BB" w:rsidRDefault="00000000">
      <w:pPr>
        <w:spacing w:line="400" w:lineRule="exact"/>
        <w:ind w:firstLineChars="200" w:firstLine="444"/>
        <w:rPr>
          <w:rFonts w:ascii="楷体" w:eastAsia="楷体" w:hAnsi="楷体" w:cs="楷体" w:hint="eastAsia"/>
          <w:sz w:val="21"/>
          <w:szCs w:val="21"/>
        </w:rPr>
      </w:pPr>
      <w:bookmarkStart w:id="77" w:name="_Toc484556230"/>
      <w:r>
        <w:rPr>
          <w:rFonts w:ascii="楷体" w:eastAsia="楷体" w:hAnsi="楷体" w:cs="楷体" w:hint="eastAsia"/>
          <w:sz w:val="21"/>
          <w:szCs w:val="21"/>
        </w:rPr>
        <w:t>在这篇论文完成之际，我想向你们表达我最衷心的感谢和敬意。在整个毕设过程中，你们给予了我悉心的指导、支持和鼓励，是你们的帮助让我能够顺利完成这项工作。</w:t>
      </w:r>
    </w:p>
    <w:p w14:paraId="3BCA1E11" w14:textId="77777777" w:rsidR="004E75BB"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首先，我要特别感谢我的毕设指导王东青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53F04F76" w14:textId="77777777" w:rsidR="004E75BB"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4525412D" w14:textId="77777777" w:rsidR="004E75BB"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414236FC" w14:textId="77777777" w:rsidR="004E75BB" w:rsidRDefault="00000000">
      <w:pPr>
        <w:spacing w:line="400" w:lineRule="exact"/>
        <w:ind w:firstLineChars="200" w:firstLine="444"/>
        <w:rPr>
          <w:rFonts w:ascii="楷体" w:eastAsia="楷体" w:hAnsi="楷体" w:cs="楷体" w:hint="eastAsia"/>
          <w:sz w:val="21"/>
          <w:szCs w:val="21"/>
        </w:rPr>
      </w:pPr>
      <w:r>
        <w:rPr>
          <w:rFonts w:ascii="楷体" w:eastAsia="楷体" w:hAnsi="楷体" w:cs="楷体" w:hint="eastAsia"/>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24444102" w14:textId="77777777" w:rsidR="004E75BB" w:rsidRDefault="00000000">
      <w:pPr>
        <w:spacing w:line="400" w:lineRule="exact"/>
        <w:ind w:firstLineChars="200" w:firstLine="444"/>
        <w:rPr>
          <w:rFonts w:ascii="楷体" w:eastAsia="楷体" w:hAnsi="楷体" w:cs="楷体" w:hint="eastAsia"/>
          <w:sz w:val="21"/>
          <w:szCs w:val="21"/>
        </w:rPr>
        <w:sectPr w:rsidR="004E75BB">
          <w:pgSz w:w="11905" w:h="16838"/>
          <w:pgMar w:top="1701" w:right="1417" w:bottom="1701" w:left="1417" w:header="1361" w:footer="1020" w:gutter="0"/>
          <w:cols w:space="0"/>
          <w:docGrid w:type="linesAndChars" w:linePitch="383" w:charSpace="2451"/>
        </w:sectPr>
      </w:pPr>
      <w:r>
        <w:rPr>
          <w:rFonts w:ascii="楷体" w:eastAsia="楷体" w:hAnsi="楷体" w:cs="楷体" w:hint="eastAsia"/>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p w14:paraId="697EACEF" w14:textId="77777777" w:rsidR="004E75BB" w:rsidRDefault="00000000">
      <w:pPr>
        <w:pStyle w:val="1"/>
        <w:spacing w:before="0" w:after="0" w:line="400" w:lineRule="exact"/>
        <w:ind w:firstLineChars="0" w:firstLine="0"/>
        <w:rPr>
          <w:rFonts w:hint="eastAsia"/>
          <w:sz w:val="24"/>
          <w:szCs w:val="24"/>
        </w:rPr>
      </w:pPr>
      <w:bookmarkStart w:id="78" w:name="_Toc101967466"/>
      <w:bookmarkEnd w:id="77"/>
      <w:r>
        <w:rPr>
          <w:rFonts w:ascii="黑体" w:eastAsia="黑体" w:hAnsi="黑体" w:hint="eastAsia"/>
          <w:b w:val="0"/>
          <w:sz w:val="24"/>
          <w:szCs w:val="24"/>
        </w:rPr>
        <w:lastRenderedPageBreak/>
        <w:t>参  考  文  献</w:t>
      </w:r>
      <w:bookmarkEnd w:id="78"/>
    </w:p>
    <w:p w14:paraId="3BBD4A68"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顾海斌.基于大规模电商数据的用户消费行为分析方法研究[D].吉林大学,2024.</w:t>
      </w:r>
    </w:p>
    <w:p w14:paraId="67DC3BBD"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proofErr w:type="gramStart"/>
      <w:r>
        <w:rPr>
          <w:rFonts w:ascii="楷体" w:eastAsia="楷体" w:hAnsi="楷体" w:cs="楷体" w:hint="eastAsia"/>
        </w:rPr>
        <w:t>董云琪</w:t>
      </w:r>
      <w:proofErr w:type="gramEnd"/>
      <w:r>
        <w:rPr>
          <w:rFonts w:ascii="楷体" w:eastAsia="楷体" w:hAnsi="楷体" w:cs="楷体" w:hint="eastAsia"/>
        </w:rPr>
        <w:t>.基于用户行为时变特征的电商网站品牌推荐研究[D].湖南大学,2024.</w:t>
      </w:r>
    </w:p>
    <w:p w14:paraId="06ECB833"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张子实.电子商务平台基于用户行为数据的消费预测研究[D].北京邮电大学,2018.</w:t>
      </w:r>
    </w:p>
    <w:p w14:paraId="42633DA4"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范俊广.基于用户行为的日志分析系统的研究[D].吉林大学,2024.</w:t>
      </w:r>
    </w:p>
    <w:p w14:paraId="7440907F"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周翔,张鹏翼,王军.移动购物用户信息浏览特征及对购买的影响研究——基于移动电商APP点击流日志的分析[J].现代图书情报技术, 2018, 002(004):1-9.</w:t>
      </w:r>
    </w:p>
    <w:p w14:paraId="6BF442C2"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原康.基于GTM的增强型跨境电</w:t>
      </w:r>
      <w:proofErr w:type="gramStart"/>
      <w:r>
        <w:rPr>
          <w:rFonts w:ascii="楷体" w:eastAsia="楷体" w:hAnsi="楷体" w:cs="楷体" w:hint="eastAsia"/>
        </w:rPr>
        <w:t>商服务</w:t>
      </w:r>
      <w:proofErr w:type="gramEnd"/>
      <w:r>
        <w:rPr>
          <w:rFonts w:ascii="楷体" w:eastAsia="楷体" w:hAnsi="楷体" w:cs="楷体" w:hint="eastAsia"/>
        </w:rPr>
        <w:t>平台的分析与设计[J].2024(04):04-30.</w:t>
      </w:r>
    </w:p>
    <w:p w14:paraId="14B1F89A"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邓重斌.基于SWOT理论的东南亚跨境电商平台探究分析——</w:t>
      </w:r>
      <w:proofErr w:type="gramStart"/>
      <w:r>
        <w:rPr>
          <w:rFonts w:ascii="楷体" w:eastAsia="楷体" w:hAnsi="楷体" w:cs="楷体" w:hint="eastAsia"/>
        </w:rPr>
        <w:t>—</w:t>
      </w:r>
      <w:proofErr w:type="gramEnd"/>
      <w:r>
        <w:rPr>
          <w:rFonts w:ascii="楷体" w:eastAsia="楷体" w:hAnsi="楷体" w:cs="楷体" w:hint="eastAsia"/>
        </w:rPr>
        <w:t>以Shopee为例[J].市场周刊·理论版, 2021(44):2.</w:t>
      </w:r>
    </w:p>
    <w:p w14:paraId="4F5B267A" w14:textId="6AAC0D50"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proofErr w:type="gramStart"/>
      <w:r>
        <w:rPr>
          <w:rFonts w:ascii="楷体" w:eastAsia="楷体" w:hAnsi="楷体" w:cs="楷体" w:hint="eastAsia"/>
        </w:rPr>
        <w:t>兰旭辉</w:t>
      </w:r>
      <w:proofErr w:type="gramEnd"/>
      <w:r>
        <w:rPr>
          <w:rFonts w:ascii="楷体" w:eastAsia="楷体" w:hAnsi="楷体" w:cs="楷体" w:hint="eastAsia"/>
        </w:rPr>
        <w:t>,熊家军,邓刚.基于MySQL的应用程序设计[J].计算机工程与设计, 2004, 25(3):</w:t>
      </w:r>
    </w:p>
    <w:p w14:paraId="76E00895"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proofErr w:type="spellStart"/>
      <w:r>
        <w:rPr>
          <w:rFonts w:ascii="楷体" w:eastAsia="楷体" w:hAnsi="楷体" w:cs="楷体" w:hint="eastAsia"/>
        </w:rPr>
        <w:t>Widenius</w:t>
      </w:r>
      <w:proofErr w:type="spellEnd"/>
      <w:r>
        <w:rPr>
          <w:rFonts w:ascii="楷体" w:eastAsia="楷体" w:hAnsi="楷体" w:cs="楷体" w:hint="eastAsia"/>
        </w:rPr>
        <w:t xml:space="preserve"> </w:t>
      </w:r>
      <w:proofErr w:type="spellStart"/>
      <w:proofErr w:type="gramStart"/>
      <w:r>
        <w:rPr>
          <w:rFonts w:ascii="楷体" w:eastAsia="楷体" w:hAnsi="楷体" w:cs="楷体" w:hint="eastAsia"/>
        </w:rPr>
        <w:t>M,Axmark</w:t>
      </w:r>
      <w:proofErr w:type="spellEnd"/>
      <w:proofErr w:type="gramEnd"/>
      <w:r>
        <w:rPr>
          <w:rFonts w:ascii="楷体" w:eastAsia="楷体" w:hAnsi="楷体" w:cs="楷体" w:hint="eastAsia"/>
        </w:rPr>
        <w:t xml:space="preserve"> </w:t>
      </w:r>
      <w:proofErr w:type="spellStart"/>
      <w:proofErr w:type="gramStart"/>
      <w:r>
        <w:rPr>
          <w:rFonts w:ascii="楷体" w:eastAsia="楷体" w:hAnsi="楷体" w:cs="楷体" w:hint="eastAsia"/>
        </w:rPr>
        <w:t>D,Dubois</w:t>
      </w:r>
      <w:proofErr w:type="spellEnd"/>
      <w:proofErr w:type="gramEnd"/>
      <w:r>
        <w:rPr>
          <w:rFonts w:ascii="楷体" w:eastAsia="楷体" w:hAnsi="楷体" w:cs="楷体" w:hint="eastAsia"/>
        </w:rPr>
        <w:t xml:space="preserve"> </w:t>
      </w:r>
      <w:proofErr w:type="spellStart"/>
      <w:proofErr w:type="gramStart"/>
      <w:r>
        <w:rPr>
          <w:rFonts w:ascii="楷体" w:eastAsia="楷体" w:hAnsi="楷体" w:cs="楷体" w:hint="eastAsia"/>
        </w:rPr>
        <w:t>P.Mysql</w:t>
      </w:r>
      <w:proofErr w:type="spellEnd"/>
      <w:proofErr w:type="gramEnd"/>
      <w:r>
        <w:rPr>
          <w:rFonts w:ascii="楷体" w:eastAsia="楷体" w:hAnsi="楷体" w:cs="楷体" w:hint="eastAsia"/>
        </w:rPr>
        <w:t xml:space="preserve"> Reference Manual[M</w:t>
      </w:r>
      <w:proofErr w:type="gramStart"/>
      <w:r>
        <w:rPr>
          <w:rFonts w:ascii="楷体" w:eastAsia="楷体" w:hAnsi="楷体" w:cs="楷体" w:hint="eastAsia"/>
        </w:rPr>
        <w:t>].O'Reilly</w:t>
      </w:r>
      <w:proofErr w:type="gramEnd"/>
      <w:r>
        <w:rPr>
          <w:rFonts w:ascii="楷体" w:eastAsia="楷体" w:hAnsi="楷体" w:cs="楷体" w:hint="eastAsia"/>
        </w:rPr>
        <w:t xml:space="preserve"> &amp; Associates, Inc.2002.</w:t>
      </w:r>
    </w:p>
    <w:p w14:paraId="0BB63C69" w14:textId="77777777" w:rsidR="004E75BB" w:rsidRDefault="00000000">
      <w:pPr>
        <w:pStyle w:val="p0"/>
        <w:numPr>
          <w:ilvl w:val="0"/>
          <w:numId w:val="1"/>
        </w:numPr>
        <w:wordWrap w:val="0"/>
        <w:autoSpaceDN w:val="0"/>
        <w:spacing w:line="400" w:lineRule="exact"/>
        <w:ind w:left="420" w:hanging="420"/>
        <w:textAlignment w:val="baseline"/>
        <w:rPr>
          <w:rFonts w:ascii="楷体" w:eastAsia="楷体" w:hAnsi="楷体" w:cs="楷体" w:hint="eastAsia"/>
        </w:rPr>
      </w:pPr>
      <w:r>
        <w:rPr>
          <w:rFonts w:ascii="楷体" w:eastAsia="楷体" w:hAnsi="楷体" w:cs="楷体" w:hint="eastAsia"/>
        </w:rPr>
        <w:t xml:space="preserve">杜波依斯 </w:t>
      </w:r>
      <w:proofErr w:type="spellStart"/>
      <w:r>
        <w:rPr>
          <w:rFonts w:ascii="楷体" w:eastAsia="楷体" w:hAnsi="楷体" w:cs="楷体" w:hint="eastAsia"/>
        </w:rPr>
        <w:t>P,DuBios</w:t>
      </w:r>
      <w:proofErr w:type="spellEnd"/>
      <w:r>
        <w:rPr>
          <w:rFonts w:ascii="楷体" w:eastAsia="楷体" w:hAnsi="楷体" w:cs="楷体" w:hint="eastAsia"/>
        </w:rPr>
        <w:t xml:space="preserve"> </w:t>
      </w:r>
      <w:proofErr w:type="spellStart"/>
      <w:r>
        <w:rPr>
          <w:rFonts w:ascii="楷体" w:eastAsia="楷体" w:hAnsi="楷体" w:cs="楷体" w:hint="eastAsia"/>
        </w:rPr>
        <w:t>P.MySQL</w:t>
      </w:r>
      <w:proofErr w:type="spellEnd"/>
      <w:r>
        <w:rPr>
          <w:rFonts w:ascii="楷体" w:eastAsia="楷体" w:hAnsi="楷体" w:cs="楷体" w:hint="eastAsia"/>
        </w:rPr>
        <w:t>网络数据库指南[M].机械工业出版社,2000.</w:t>
      </w:r>
    </w:p>
    <w:p w14:paraId="69383A6B" w14:textId="77777777" w:rsidR="004E75BB" w:rsidRDefault="00000000">
      <w:pPr>
        <w:rPr>
          <w:rFonts w:ascii="楷体" w:eastAsia="楷体" w:hAnsi="楷体" w:cs="楷体" w:hint="eastAsia"/>
        </w:rPr>
      </w:pPr>
      <w:r>
        <w:rPr>
          <w:rFonts w:ascii="楷体" w:eastAsia="楷体" w:hAnsi="楷体" w:cs="楷体"/>
        </w:rPr>
        <w:br w:type="page"/>
      </w:r>
    </w:p>
    <w:p w14:paraId="2D261681" w14:textId="77777777" w:rsidR="004E75BB" w:rsidRDefault="00000000">
      <w:pPr>
        <w:widowControl w:val="0"/>
        <w:spacing w:line="400" w:lineRule="exact"/>
        <w:jc w:val="center"/>
        <w:rPr>
          <w:rFonts w:ascii="楷体" w:eastAsia="楷体" w:hAnsi="楷体" w:cs="楷体" w:hint="eastAsia"/>
          <w:sz w:val="21"/>
          <w:szCs w:val="21"/>
        </w:rPr>
      </w:pPr>
      <w:r>
        <w:rPr>
          <w:rFonts w:ascii="黑体" w:eastAsia="黑体" w:hAnsi="宋体" w:cs="黑体" w:hint="eastAsia"/>
          <w:kern w:val="2"/>
          <w:lang w:bidi="ar"/>
        </w:rPr>
        <w:lastRenderedPageBreak/>
        <w:t>附    录</w:t>
      </w:r>
    </w:p>
    <w:sectPr w:rsidR="004E75BB">
      <w:pgSz w:w="11905" w:h="16838"/>
      <w:pgMar w:top="1701" w:right="1417" w:bottom="1701" w:left="1417" w:header="1361" w:footer="1020" w:gutter="0"/>
      <w:cols w:space="0"/>
      <w:docGrid w:type="linesAndChars" w:linePitch="383" w:charSpace="24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0A96A" w14:textId="77777777" w:rsidR="000E7E39" w:rsidRDefault="000E7E39">
      <w:pPr>
        <w:spacing w:line="240" w:lineRule="auto"/>
      </w:pPr>
      <w:r>
        <w:separator/>
      </w:r>
    </w:p>
  </w:endnote>
  <w:endnote w:type="continuationSeparator" w:id="0">
    <w:p w14:paraId="06467192" w14:textId="77777777" w:rsidR="000E7E39" w:rsidRDefault="000E7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楷体">
    <w:altName w:val="汉仪楷体KW"/>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default"/>
    <w:sig w:usb0="00000000" w:usb1="00000000" w:usb2="00000000" w:usb3="00000000" w:csb0="00040000" w:csb1="00000000"/>
  </w:font>
  <w:font w:name="仿宋">
    <w:altName w:val="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golian Baiti">
    <w:altName w:val="Mongolian Baiti"/>
    <w:panose1 w:val="03000500000000000000"/>
    <w:charset w:val="00"/>
    <w:family w:val="script"/>
    <w:pitch w:val="variable"/>
    <w:sig w:usb0="80000023" w:usb1="00000000" w:usb2="00020000" w:usb3="00000000" w:csb0="00000001" w:csb1="00000000"/>
  </w:font>
  <w:font w:name="Helvetica Neue">
    <w:altName w:val="Sylfaen"/>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27036" w14:textId="77777777" w:rsidR="004E75BB" w:rsidRDefault="004E75BB">
    <w:pPr>
      <w:pStyle w:val="a7"/>
      <w:ind w:firstLine="360"/>
    </w:pPr>
  </w:p>
  <w:p w14:paraId="23678AD4" w14:textId="77777777" w:rsidR="004E75BB" w:rsidRDefault="004E75BB"/>
  <w:p w14:paraId="5645BE3B" w14:textId="77777777" w:rsidR="004E75BB" w:rsidRDefault="004E75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F2DA7" w14:textId="77777777" w:rsidR="004E75BB" w:rsidRDefault="00000000">
    <w:pPr>
      <w:pStyle w:val="a7"/>
      <w:ind w:firstLine="360"/>
      <w:jc w:val="center"/>
    </w:pPr>
    <w:sdt>
      <w:sdtPr>
        <w:id w:val="-1"/>
        <w:showingPlcHdr/>
      </w:sdtPr>
      <w:sdtContent>
        <w:r>
          <w:t xml:space="preserve">     </w:t>
        </w:r>
      </w:sdtContent>
    </w:sdt>
  </w:p>
  <w:p w14:paraId="494720C8" w14:textId="77777777" w:rsidR="004E75BB" w:rsidRDefault="00000000">
    <w:pPr>
      <w:tabs>
        <w:tab w:val="left" w:pos="3180"/>
      </w:tabs>
      <w:ind w:firstLine="480"/>
    </w:pPr>
    <w:r>
      <w:tab/>
    </w:r>
  </w:p>
  <w:p w14:paraId="48C16C93" w14:textId="77777777" w:rsidR="004E75BB" w:rsidRDefault="004E75BB"/>
  <w:p w14:paraId="3F6F2E07" w14:textId="77777777" w:rsidR="004E75BB" w:rsidRDefault="004E75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D65E6" w14:textId="77777777" w:rsidR="004E75BB" w:rsidRDefault="004E75BB">
    <w:pPr>
      <w:pStyle w:val="a7"/>
      <w:ind w:firstLine="360"/>
    </w:pPr>
  </w:p>
  <w:p w14:paraId="12CB1B46" w14:textId="77777777" w:rsidR="004E75BB" w:rsidRDefault="004E75BB"/>
  <w:p w14:paraId="14E20381" w14:textId="77777777" w:rsidR="004E75BB" w:rsidRDefault="004E75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95EC" w14:textId="77777777" w:rsidR="004E75BB" w:rsidRDefault="004E75BB">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AA8AB" w14:textId="77777777" w:rsidR="004E75BB" w:rsidRDefault="004E75BB">
    <w:pPr>
      <w:tabs>
        <w:tab w:val="left" w:pos="3180"/>
      </w:tabs>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E604" w14:textId="77777777" w:rsidR="004E75BB" w:rsidRDefault="004E75BB">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E3F37" w14:textId="77777777" w:rsidR="004E75BB" w:rsidRDefault="004E75BB">
    <w:pPr>
      <w:pStyle w:val="a7"/>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131DC" w14:textId="77777777" w:rsidR="004E75BB" w:rsidRDefault="004E75BB">
    <w:pPr>
      <w:tabs>
        <w:tab w:val="left" w:pos="3180"/>
      </w:tabs>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820FD" w14:textId="77777777" w:rsidR="000E7E39" w:rsidRDefault="000E7E39">
      <w:r>
        <w:separator/>
      </w:r>
    </w:p>
  </w:footnote>
  <w:footnote w:type="continuationSeparator" w:id="0">
    <w:p w14:paraId="1C6C3A65" w14:textId="77777777" w:rsidR="000E7E39" w:rsidRDefault="000E7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5BAA" w14:textId="77777777" w:rsidR="004E75BB" w:rsidRDefault="004E75BB">
    <w:pPr>
      <w:pStyle w:val="a9"/>
      <w:pBdr>
        <w:bottom w:val="none" w:sz="0" w:space="0" w:color="auto"/>
      </w:pBdr>
      <w:ind w:firstLine="360"/>
    </w:pPr>
  </w:p>
  <w:p w14:paraId="332D56D6" w14:textId="77777777" w:rsidR="004E75BB" w:rsidRDefault="004E75BB"/>
  <w:p w14:paraId="6D690D8E" w14:textId="77777777" w:rsidR="004E75BB" w:rsidRDefault="004E75B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589E" w14:textId="77777777" w:rsidR="004E75BB" w:rsidRDefault="00000000">
    <w:pPr>
      <w:pBdr>
        <w:bottom w:val="single" w:sz="4" w:space="0" w:color="auto"/>
      </w:pBdr>
      <w:adjustRightInd w:val="0"/>
      <w:snapToGrid w:val="0"/>
      <w:jc w:val="center"/>
      <w:rPr>
        <w:rFonts w:ascii="黑体" w:eastAsia="黑体" w:hAnsi="黑体" w:cs="黑体" w:hint="eastAsia"/>
        <w:sz w:val="21"/>
        <w:szCs w:val="21"/>
      </w:rPr>
    </w:pPr>
    <w:r>
      <w:rPr>
        <w:rFonts w:ascii="黑体" w:eastAsia="黑体" w:hAnsi="黑体" w:cs="黑体" w:hint="eastAsia"/>
        <w:sz w:val="21"/>
        <w:szCs w:val="21"/>
      </w:rPr>
      <w:t>电商中的母婴类消费行为分析及预测研究</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5E848" w14:textId="77777777" w:rsidR="004E75BB" w:rsidRDefault="004E75B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02BA7" w14:textId="77777777" w:rsidR="004E75BB" w:rsidRDefault="004E75BB">
    <w:pPr>
      <w:pStyle w:val="a9"/>
      <w:ind w:firstLine="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CB677" w14:textId="77777777" w:rsidR="004E75BB" w:rsidRDefault="00000000">
    <w:pPr>
      <w:pBdr>
        <w:bottom w:val="single" w:sz="4" w:space="0" w:color="auto"/>
      </w:pBdr>
      <w:adjustRightInd w:val="0"/>
      <w:snapToGrid w:val="0"/>
      <w:jc w:val="center"/>
      <w:rPr>
        <w:rFonts w:ascii="黑体" w:eastAsia="黑体" w:hAnsi="黑体" w:cs="黑体" w:hint="eastAsia"/>
        <w:sz w:val="21"/>
        <w:szCs w:val="21"/>
      </w:rPr>
    </w:pPr>
    <w:r>
      <w:rPr>
        <w:rFonts w:ascii="黑体" w:eastAsia="黑体" w:hAnsi="黑体" w:cs="黑体" w:hint="eastAsia"/>
        <w:sz w:val="21"/>
        <w:szCs w:val="21"/>
      </w:rPr>
      <w:t>B2B</w:t>
    </w:r>
    <w:r>
      <w:rPr>
        <w:rFonts w:ascii="黑体" w:eastAsia="黑体" w:hAnsi="黑体" w:cs="黑体" w:hint="eastAsia"/>
        <w:sz w:val="21"/>
        <w:szCs w:val="21"/>
      </w:rPr>
      <w:t>模式</w:t>
    </w:r>
    <w:proofErr w:type="gramStart"/>
    <w:r>
      <w:rPr>
        <w:rFonts w:ascii="黑体" w:eastAsia="黑体" w:hAnsi="黑体" w:cs="黑体" w:hint="eastAsia"/>
        <w:sz w:val="21"/>
        <w:szCs w:val="21"/>
      </w:rPr>
      <w:t>下海外</w:t>
    </w:r>
    <w:proofErr w:type="gramEnd"/>
    <w:r>
      <w:rPr>
        <w:rFonts w:ascii="黑体" w:eastAsia="黑体" w:hAnsi="黑体" w:cs="黑体" w:hint="eastAsia"/>
        <w:sz w:val="21"/>
        <w:szCs w:val="21"/>
      </w:rPr>
      <w:t>仓储服务平台研究</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DC75B" w14:textId="77777777" w:rsidR="004E75BB" w:rsidRDefault="00000000">
    <w:pPr>
      <w:pStyle w:val="a9"/>
      <w:ind w:firstLine="420"/>
      <w:rPr>
        <w:rFonts w:eastAsia="黑体"/>
      </w:rPr>
    </w:pPr>
    <w:r>
      <w:rPr>
        <w:rFonts w:ascii="黑体" w:eastAsia="黑体" w:hint="eastAsia"/>
        <w:sz w:val="21"/>
        <w:szCs w:val="21"/>
      </w:rPr>
      <w:t>内蒙古农业大学本科生毕业论文</w:t>
    </w:r>
    <w:r>
      <w:rPr>
        <w:rFonts w:eastAsia="黑体"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580C1" w14:textId="77777777" w:rsidR="004E75BB" w:rsidRDefault="004E75BB">
    <w:pPr>
      <w:pStyle w:val="a9"/>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7F010" w14:textId="77777777" w:rsidR="004E75BB" w:rsidRDefault="004E75BB">
    <w:pPr>
      <w:pStyle w:val="a9"/>
      <w:ind w:firstLine="360"/>
    </w:pPr>
  </w:p>
  <w:p w14:paraId="47116B3B" w14:textId="77777777" w:rsidR="004E75BB" w:rsidRDefault="004E75BB"/>
  <w:p w14:paraId="024B92F9" w14:textId="77777777" w:rsidR="004E75BB" w:rsidRDefault="004E75B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09CC8" w14:textId="77777777" w:rsidR="004E75BB" w:rsidRDefault="004E75BB">
    <w:pPr>
      <w:pStyle w:val="a9"/>
      <w:pBdr>
        <w:bottom w:val="none" w:sz="0" w:space="0" w:color="auto"/>
      </w:pBdr>
      <w:ind w:firstLine="360"/>
    </w:pPr>
  </w:p>
  <w:p w14:paraId="390B84DD" w14:textId="77777777" w:rsidR="004E75BB" w:rsidRDefault="004E75BB"/>
  <w:p w14:paraId="09F4F4D2" w14:textId="77777777" w:rsidR="004E75BB" w:rsidRDefault="004E75B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8D51" w14:textId="77777777" w:rsidR="004E75BB" w:rsidRDefault="004E75BB">
    <w:pPr>
      <w:pStyle w:val="a9"/>
      <w:pBdr>
        <w:bottom w:val="none" w:sz="0" w:space="1"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B8BA0" w14:textId="77777777" w:rsidR="004E75BB" w:rsidRDefault="004E75BB">
    <w:pPr>
      <w:pStyle w:val="a9"/>
      <w:pBdr>
        <w:bottom w:val="none" w:sz="0" w:space="0" w:color="auto"/>
      </w:pBdr>
      <w:ind w:firstLine="360"/>
    </w:pPr>
  </w:p>
  <w:p w14:paraId="5E985FDA" w14:textId="77777777" w:rsidR="004E75BB" w:rsidRDefault="004E75BB"/>
  <w:p w14:paraId="16A20929" w14:textId="77777777" w:rsidR="004E75BB" w:rsidRDefault="004E75B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2B54C" w14:textId="77777777" w:rsidR="004E75BB" w:rsidRDefault="004E75BB">
    <w:pPr>
      <w:pStyle w:val="a9"/>
      <w:pBdr>
        <w:bottom w:val="none" w:sz="0" w:space="1" w:color="auto"/>
      </w:pBdr>
      <w:ind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51B95" w14:textId="77777777" w:rsidR="004E75BB" w:rsidRDefault="004E75BB">
    <w:pPr>
      <w:pStyle w:val="a9"/>
      <w:pBdr>
        <w:bottom w:val="none" w:sz="0" w:space="0" w:color="auto"/>
      </w:pBdr>
      <w:ind w:firstLine="360"/>
    </w:pPr>
  </w:p>
  <w:p w14:paraId="4C5FECEF" w14:textId="77777777" w:rsidR="004E75BB" w:rsidRDefault="004E75BB"/>
  <w:p w14:paraId="17116372" w14:textId="77777777" w:rsidR="004E75BB" w:rsidRDefault="004E75B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BE10E" w14:textId="77777777" w:rsidR="004E75BB" w:rsidRDefault="00000000">
    <w:pPr>
      <w:pStyle w:val="a9"/>
      <w:pBdr>
        <w:bottom w:val="none" w:sz="0" w:space="1" w:color="auto"/>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3208022"/>
    <w:multiLevelType w:val="singleLevel"/>
    <w:tmpl w:val="E3208022"/>
    <w:lvl w:ilvl="0">
      <w:start w:val="1"/>
      <w:numFmt w:val="decimal"/>
      <w:lvlText w:val="%1"/>
      <w:lvlJc w:val="left"/>
      <w:pPr>
        <w:tabs>
          <w:tab w:val="left" w:pos="420"/>
        </w:tabs>
        <w:ind w:left="0" w:firstLine="0"/>
      </w:pPr>
      <w:rPr>
        <w:rFonts w:ascii="楷体" w:eastAsia="楷体" w:hAnsi="楷体" w:cs="楷体" w:hint="default"/>
        <w:sz w:val="21"/>
        <w:szCs w:val="21"/>
      </w:rPr>
    </w:lvl>
  </w:abstractNum>
  <w:abstractNum w:abstractNumId="1" w15:restartNumberingAfterBreak="0">
    <w:nsid w:val="14955A5C"/>
    <w:multiLevelType w:val="multilevel"/>
    <w:tmpl w:val="95DC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144824">
    <w:abstractNumId w:val="0"/>
  </w:num>
  <w:num w:numId="2" w16cid:durableId="1898123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bordersDoNotSurroundHeader/>
  <w:bordersDoNotSurroundFooter/>
  <w:proofState w:spelling="clean" w:grammar="clean"/>
  <w:defaultTabStop w:val="502"/>
  <w:evenAndOddHeaders/>
  <w:drawingGridHorizontalSpacing w:val="126"/>
  <w:drawingGridVerticalSpacing w:val="191"/>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MyNzhhOTU1NTQ5ZGM4MDdkMTdhNTNlMTFjYTZhOTQifQ=="/>
  </w:docVars>
  <w:rsids>
    <w:rsidRoot w:val="002F6D40"/>
    <w:rsid w:val="C3F7A8B4"/>
    <w:rsid w:val="CF7DE2F3"/>
    <w:rsid w:val="D762BF27"/>
    <w:rsid w:val="DBFBD1C4"/>
    <w:rsid w:val="DEFDA8F2"/>
    <w:rsid w:val="DFBFC676"/>
    <w:rsid w:val="FFEE34CE"/>
    <w:rsid w:val="FFFF051A"/>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E7E3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4562"/>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3486C"/>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4D2A"/>
    <w:rsid w:val="004E7527"/>
    <w:rsid w:val="004E75BB"/>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2056"/>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30FF4"/>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20ED6"/>
    <w:rsid w:val="00924DA3"/>
    <w:rsid w:val="00934096"/>
    <w:rsid w:val="00955222"/>
    <w:rsid w:val="009561EF"/>
    <w:rsid w:val="009577B2"/>
    <w:rsid w:val="0096380D"/>
    <w:rsid w:val="00964D7E"/>
    <w:rsid w:val="009669B0"/>
    <w:rsid w:val="00974140"/>
    <w:rsid w:val="00977691"/>
    <w:rsid w:val="00981FE3"/>
    <w:rsid w:val="0098391A"/>
    <w:rsid w:val="009839DF"/>
    <w:rsid w:val="00996EBB"/>
    <w:rsid w:val="009A0590"/>
    <w:rsid w:val="009A101A"/>
    <w:rsid w:val="009B2FAA"/>
    <w:rsid w:val="009D53AB"/>
    <w:rsid w:val="009D5819"/>
    <w:rsid w:val="009E77A8"/>
    <w:rsid w:val="009F0470"/>
    <w:rsid w:val="009F3034"/>
    <w:rsid w:val="009F504D"/>
    <w:rsid w:val="009F75E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0C2C"/>
    <w:rsid w:val="00B22D27"/>
    <w:rsid w:val="00B26612"/>
    <w:rsid w:val="00B34B4F"/>
    <w:rsid w:val="00B43857"/>
    <w:rsid w:val="00B46B0C"/>
    <w:rsid w:val="00B46EFC"/>
    <w:rsid w:val="00B560A3"/>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BF547F"/>
    <w:rsid w:val="00C035AF"/>
    <w:rsid w:val="00C0421A"/>
    <w:rsid w:val="00C16667"/>
    <w:rsid w:val="00C1679F"/>
    <w:rsid w:val="00C2426A"/>
    <w:rsid w:val="00C306F2"/>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D73"/>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BFB9E20"/>
    <w:rsid w:val="4E97758E"/>
    <w:rsid w:val="51C753C6"/>
    <w:rsid w:val="54AB2110"/>
    <w:rsid w:val="54AE38D3"/>
    <w:rsid w:val="5D1D2643"/>
    <w:rsid w:val="66B8550E"/>
    <w:rsid w:val="6B67752D"/>
    <w:rsid w:val="6C925132"/>
    <w:rsid w:val="75EFA084"/>
    <w:rsid w:val="7BF13E2B"/>
    <w:rsid w:val="7C6E3E58"/>
    <w:rsid w:val="7DC10B68"/>
    <w:rsid w:val="7DFF200D"/>
    <w:rsid w:val="7FADD6B2"/>
    <w:rsid w:val="7FFF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7BD5F4"/>
  <w15:docId w15:val="{C81815A5-6812-41F9-B1E1-51A65AAE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377"/>
      </w:tabs>
      <w:spacing w:line="300" w:lineRule="auto"/>
      <w:jc w:val="both"/>
    </w:pPr>
    <w:rPr>
      <w:rFonts w:ascii="Calibri" w:hAnsi="Calibri"/>
      <w:sz w:val="24"/>
      <w:szCs w:val="24"/>
    </w:rPr>
  </w:style>
  <w:style w:type="paragraph" w:styleId="1">
    <w:name w:val="heading 1"/>
    <w:basedOn w:val="a"/>
    <w:next w:val="a"/>
    <w:link w:val="10"/>
    <w:autoRedefine/>
    <w:qFormat/>
    <w:pPr>
      <w:keepNext/>
      <w:keepLines/>
      <w:widowControl w:val="0"/>
      <w:tabs>
        <w:tab w:val="clear" w:pos="377"/>
      </w:tabs>
      <w:spacing w:before="340" w:after="330" w:line="578" w:lineRule="auto"/>
      <w:ind w:firstLineChars="200" w:firstLine="200"/>
      <w:jc w:val="center"/>
      <w:outlineLvl w:val="0"/>
    </w:pPr>
    <w:rPr>
      <w:rFonts w:asciiTheme="minorHAnsi" w:eastAsiaTheme="minorEastAsia" w:hAnsiTheme="minorHAnsi" w:cstheme="minorBidi"/>
      <w:b/>
      <w:bCs/>
      <w:kern w:val="44"/>
      <w:sz w:val="44"/>
      <w:szCs w:val="44"/>
    </w:rPr>
  </w:style>
  <w:style w:type="paragraph" w:styleId="2">
    <w:name w:val="heading 2"/>
    <w:basedOn w:val="a"/>
    <w:next w:val="a"/>
    <w:link w:val="20"/>
    <w:autoRedefine/>
    <w:uiPriority w:val="9"/>
    <w:unhideWhenUsed/>
    <w:qFormat/>
    <w:pPr>
      <w:keepNext/>
      <w:keepLines/>
      <w:widowControl w:val="0"/>
      <w:tabs>
        <w:tab w:val="clear" w:pos="377"/>
      </w:tabs>
      <w:spacing w:before="260" w:after="260" w:line="416" w:lineRule="auto"/>
      <w:ind w:firstLineChars="200" w:firstLine="200"/>
      <w:outlineLvl w:val="1"/>
    </w:pPr>
    <w:rPr>
      <w:rFonts w:asciiTheme="majorHAnsi" w:eastAsiaTheme="majorEastAsia" w:hAnsiTheme="majorHAnsi" w:cstheme="majorBidi"/>
      <w:b/>
      <w:bCs/>
      <w:kern w:val="2"/>
      <w:sz w:val="32"/>
      <w:szCs w:val="32"/>
    </w:rPr>
  </w:style>
  <w:style w:type="paragraph" w:styleId="3">
    <w:name w:val="heading 3"/>
    <w:basedOn w:val="a"/>
    <w:next w:val="a"/>
    <w:link w:val="30"/>
    <w:autoRedefine/>
    <w:uiPriority w:val="9"/>
    <w:unhideWhenUsed/>
    <w:qFormat/>
    <w:pPr>
      <w:keepNext/>
      <w:keepLines/>
      <w:widowControl w:val="0"/>
      <w:tabs>
        <w:tab w:val="clear" w:pos="377"/>
      </w:tabs>
      <w:spacing w:before="260" w:after="260" w:line="416" w:lineRule="auto"/>
      <w:ind w:firstLineChars="200" w:firstLine="200"/>
      <w:outlineLvl w:val="2"/>
    </w:pPr>
    <w:rPr>
      <w:rFonts w:asciiTheme="minorHAnsi" w:eastAsiaTheme="minorEastAsia" w:hAnsiTheme="minorHAnsi" w:cstheme="minorBidi"/>
      <w:b/>
      <w:bCs/>
      <w:kern w:val="2"/>
      <w:sz w:val="32"/>
      <w:szCs w:val="32"/>
    </w:rPr>
  </w:style>
  <w:style w:type="paragraph" w:styleId="4">
    <w:name w:val="heading 4"/>
    <w:basedOn w:val="a"/>
    <w:next w:val="a"/>
    <w:link w:val="40"/>
    <w:autoRedefine/>
    <w:uiPriority w:val="9"/>
    <w:unhideWhenUsed/>
    <w:qFormat/>
    <w:pPr>
      <w:keepNext/>
      <w:keepLines/>
      <w:widowControl w:val="0"/>
      <w:tabs>
        <w:tab w:val="clear" w:pos="377"/>
      </w:tabs>
      <w:spacing w:before="280" w:after="290" w:line="376" w:lineRule="auto"/>
      <w:ind w:firstLineChars="200" w:firstLine="200"/>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tabs>
        <w:tab w:val="clear" w:pos="377"/>
      </w:tabs>
      <w:spacing w:line="360" w:lineRule="auto"/>
      <w:ind w:left="1440" w:firstLineChars="200" w:firstLine="200"/>
      <w:jc w:val="left"/>
    </w:pPr>
    <w:rPr>
      <w:rFonts w:ascii="Times New Roman" w:eastAsiaTheme="minorHAnsi" w:hAnsi="Times New Roman"/>
      <w:sz w:val="20"/>
      <w:szCs w:val="20"/>
    </w:rPr>
  </w:style>
  <w:style w:type="paragraph" w:styleId="a3">
    <w:name w:val="Body Text"/>
    <w:basedOn w:val="a"/>
    <w:link w:val="a4"/>
    <w:autoRedefine/>
    <w:uiPriority w:val="1"/>
    <w:qFormat/>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TOC5">
    <w:name w:val="toc 5"/>
    <w:basedOn w:val="a"/>
    <w:next w:val="a"/>
    <w:autoRedefine/>
    <w:uiPriority w:val="39"/>
    <w:unhideWhenUsed/>
    <w:qFormat/>
    <w:pPr>
      <w:tabs>
        <w:tab w:val="clear" w:pos="377"/>
      </w:tabs>
      <w:spacing w:line="360" w:lineRule="auto"/>
      <w:ind w:left="960" w:firstLineChars="200" w:firstLine="200"/>
      <w:jc w:val="left"/>
    </w:pPr>
    <w:rPr>
      <w:rFonts w:ascii="Times New Roman" w:eastAsiaTheme="minorHAnsi" w:hAnsi="Times New Roman"/>
      <w:sz w:val="20"/>
      <w:szCs w:val="20"/>
    </w:rPr>
  </w:style>
  <w:style w:type="paragraph" w:styleId="TOC3">
    <w:name w:val="toc 3"/>
    <w:basedOn w:val="a"/>
    <w:next w:val="a"/>
    <w:autoRedefine/>
    <w:uiPriority w:val="39"/>
    <w:unhideWhenUsed/>
    <w:qFormat/>
    <w:pPr>
      <w:widowControl w:val="0"/>
      <w:tabs>
        <w:tab w:val="clear" w:pos="377"/>
      </w:tabs>
      <w:spacing w:line="360" w:lineRule="auto"/>
      <w:ind w:left="480" w:firstLineChars="200" w:firstLine="200"/>
      <w:jc w:val="left"/>
    </w:pPr>
    <w:rPr>
      <w:rFonts w:asciiTheme="minorHAnsi" w:hAnsiTheme="minorHAnsi" w:cstheme="minorBidi"/>
      <w:kern w:val="2"/>
      <w:szCs w:val="22"/>
    </w:rPr>
  </w:style>
  <w:style w:type="paragraph" w:styleId="TOC8">
    <w:name w:val="toc 8"/>
    <w:basedOn w:val="a"/>
    <w:next w:val="a"/>
    <w:autoRedefine/>
    <w:uiPriority w:val="39"/>
    <w:unhideWhenUsed/>
    <w:qFormat/>
    <w:pPr>
      <w:tabs>
        <w:tab w:val="clear" w:pos="377"/>
      </w:tabs>
      <w:spacing w:line="360" w:lineRule="auto"/>
      <w:ind w:left="1680" w:firstLineChars="200" w:firstLine="200"/>
      <w:jc w:val="left"/>
    </w:pPr>
    <w:rPr>
      <w:rFonts w:ascii="Times New Roman" w:eastAsiaTheme="minorHAnsi" w:hAnsi="Times New Roman"/>
      <w:sz w:val="20"/>
      <w:szCs w:val="20"/>
    </w:rPr>
  </w:style>
  <w:style w:type="paragraph" w:styleId="21">
    <w:name w:val="Body Text Indent 2"/>
    <w:basedOn w:val="a"/>
    <w:link w:val="22"/>
    <w:autoRedefine/>
    <w:uiPriority w:val="99"/>
    <w:semiHidden/>
    <w:unhideWhenUsed/>
    <w:qFormat/>
    <w:pPr>
      <w:spacing w:after="120" w:line="480" w:lineRule="auto"/>
      <w:ind w:leftChars="200" w:left="420"/>
    </w:pPr>
  </w:style>
  <w:style w:type="paragraph" w:styleId="a5">
    <w:name w:val="endnote text"/>
    <w:basedOn w:val="a"/>
    <w:link w:val="a6"/>
    <w:autoRedefine/>
    <w:uiPriority w:val="99"/>
    <w:unhideWhenUsed/>
    <w:qFormat/>
    <w:pPr>
      <w:tabs>
        <w:tab w:val="clear" w:pos="377"/>
      </w:tabs>
      <w:snapToGrid w:val="0"/>
      <w:spacing w:line="360" w:lineRule="auto"/>
      <w:ind w:firstLineChars="200" w:firstLine="200"/>
      <w:jc w:val="left"/>
    </w:pPr>
    <w:rPr>
      <w:rFonts w:ascii="Times New Roman" w:eastAsiaTheme="minorEastAsia" w:hAnsi="Times New Roman"/>
    </w:rPr>
  </w:style>
  <w:style w:type="paragraph" w:styleId="a7">
    <w:name w:val="footer"/>
    <w:basedOn w:val="a"/>
    <w:link w:val="a8"/>
    <w:autoRedefine/>
    <w:uiPriority w:val="99"/>
    <w:unhideWhenUsed/>
    <w:qFormat/>
    <w:pPr>
      <w:tabs>
        <w:tab w:val="clear" w:pos="377"/>
        <w:tab w:val="center" w:pos="4153"/>
        <w:tab w:val="right" w:pos="8306"/>
      </w:tabs>
      <w:snapToGrid w:val="0"/>
      <w:spacing w:line="240" w:lineRule="auto"/>
      <w:ind w:firstLineChars="200" w:firstLine="200"/>
      <w:jc w:val="left"/>
    </w:pPr>
    <w:rPr>
      <w:rFonts w:ascii="Times New Roman" w:eastAsiaTheme="minorEastAsia" w:hAnsi="Times New Roman"/>
      <w:sz w:val="18"/>
      <w:szCs w:val="18"/>
    </w:rPr>
  </w:style>
  <w:style w:type="paragraph" w:styleId="a9">
    <w:name w:val="header"/>
    <w:basedOn w:val="a"/>
    <w:link w:val="aa"/>
    <w:autoRedefine/>
    <w:uiPriority w:val="99"/>
    <w:unhideWhenUsed/>
    <w:qFormat/>
    <w:pPr>
      <w:pBdr>
        <w:bottom w:val="single" w:sz="6" w:space="1" w:color="auto"/>
      </w:pBdr>
      <w:tabs>
        <w:tab w:val="clear" w:pos="377"/>
        <w:tab w:val="center" w:pos="4153"/>
        <w:tab w:val="right" w:pos="8306"/>
      </w:tabs>
      <w:snapToGrid w:val="0"/>
      <w:spacing w:line="240" w:lineRule="auto"/>
      <w:ind w:firstLineChars="200" w:firstLine="200"/>
      <w:jc w:val="center"/>
    </w:pPr>
    <w:rPr>
      <w:rFonts w:ascii="Times New Roman" w:eastAsiaTheme="minorEastAsia" w:hAnsi="Times New Roman"/>
      <w:sz w:val="18"/>
      <w:szCs w:val="18"/>
    </w:rPr>
  </w:style>
  <w:style w:type="paragraph" w:styleId="TOC1">
    <w:name w:val="toc 1"/>
    <w:basedOn w:val="a"/>
    <w:next w:val="a"/>
    <w:autoRedefine/>
    <w:uiPriority w:val="39"/>
    <w:unhideWhenUsed/>
    <w:qFormat/>
    <w:pPr>
      <w:widowControl w:val="0"/>
      <w:tabs>
        <w:tab w:val="clear" w:pos="377"/>
      </w:tabs>
      <w:spacing w:before="120" w:line="360" w:lineRule="auto"/>
      <w:ind w:firstLineChars="200" w:firstLine="200"/>
      <w:jc w:val="left"/>
    </w:pPr>
    <w:rPr>
      <w:rFonts w:asciiTheme="minorHAnsi" w:hAnsiTheme="minorHAnsi" w:cstheme="minorBidi"/>
      <w:bCs/>
      <w:kern w:val="2"/>
    </w:rPr>
  </w:style>
  <w:style w:type="paragraph" w:styleId="TOC4">
    <w:name w:val="toc 4"/>
    <w:basedOn w:val="a"/>
    <w:next w:val="a"/>
    <w:autoRedefine/>
    <w:uiPriority w:val="39"/>
    <w:unhideWhenUsed/>
    <w:qFormat/>
    <w:pPr>
      <w:tabs>
        <w:tab w:val="clear" w:pos="377"/>
      </w:tabs>
      <w:spacing w:line="360" w:lineRule="auto"/>
      <w:ind w:left="720" w:firstLineChars="200" w:firstLine="200"/>
      <w:jc w:val="left"/>
    </w:pPr>
    <w:rPr>
      <w:rFonts w:ascii="Times New Roman" w:hAnsi="Times New Roman"/>
      <w:szCs w:val="20"/>
    </w:rPr>
  </w:style>
  <w:style w:type="paragraph" w:styleId="TOC6">
    <w:name w:val="toc 6"/>
    <w:basedOn w:val="a"/>
    <w:next w:val="a"/>
    <w:autoRedefine/>
    <w:uiPriority w:val="39"/>
    <w:unhideWhenUsed/>
    <w:qFormat/>
    <w:pPr>
      <w:tabs>
        <w:tab w:val="clear" w:pos="377"/>
      </w:tabs>
      <w:spacing w:line="360" w:lineRule="auto"/>
      <w:ind w:left="1200" w:firstLineChars="200" w:firstLine="200"/>
      <w:jc w:val="left"/>
    </w:pPr>
    <w:rPr>
      <w:rFonts w:ascii="Times New Roman" w:eastAsiaTheme="minorHAnsi" w:hAnsi="Times New Roman"/>
      <w:sz w:val="20"/>
      <w:szCs w:val="20"/>
    </w:rPr>
  </w:style>
  <w:style w:type="paragraph" w:styleId="TOC2">
    <w:name w:val="toc 2"/>
    <w:basedOn w:val="a"/>
    <w:next w:val="a"/>
    <w:autoRedefine/>
    <w:uiPriority w:val="39"/>
    <w:unhideWhenUsed/>
    <w:qFormat/>
    <w:pPr>
      <w:widowControl w:val="0"/>
      <w:tabs>
        <w:tab w:val="clear" w:pos="377"/>
      </w:tabs>
      <w:spacing w:line="360" w:lineRule="auto"/>
      <w:ind w:left="240" w:firstLineChars="200" w:firstLine="200"/>
      <w:jc w:val="left"/>
    </w:pPr>
    <w:rPr>
      <w:rFonts w:asciiTheme="minorHAnsi" w:hAnsiTheme="minorHAnsi" w:cstheme="minorBidi"/>
      <w:bCs/>
      <w:kern w:val="2"/>
      <w:szCs w:val="22"/>
    </w:rPr>
  </w:style>
  <w:style w:type="paragraph" w:styleId="TOC9">
    <w:name w:val="toc 9"/>
    <w:basedOn w:val="a"/>
    <w:next w:val="a"/>
    <w:autoRedefine/>
    <w:uiPriority w:val="39"/>
    <w:unhideWhenUsed/>
    <w:qFormat/>
    <w:pPr>
      <w:tabs>
        <w:tab w:val="clear" w:pos="377"/>
      </w:tabs>
      <w:spacing w:line="360" w:lineRule="auto"/>
      <w:ind w:left="1920" w:firstLineChars="200" w:firstLine="200"/>
      <w:jc w:val="left"/>
    </w:pPr>
    <w:rPr>
      <w:rFonts w:ascii="Times New Roman" w:eastAsiaTheme="minorHAnsi" w:hAnsi="Times New Roman"/>
      <w:sz w:val="20"/>
      <w:szCs w:val="20"/>
    </w:rPr>
  </w:style>
  <w:style w:type="paragraph" w:styleId="ab">
    <w:name w:val="Normal (Web)"/>
    <w:basedOn w:val="a"/>
    <w:uiPriority w:val="99"/>
    <w:unhideWhenUsed/>
    <w:pPr>
      <w:spacing w:beforeAutospacing="1" w:afterAutospacing="1"/>
      <w:jc w:val="left"/>
    </w:p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rPr>
  </w:style>
  <w:style w:type="character" w:styleId="ae">
    <w:name w:val="endnote reference"/>
    <w:basedOn w:val="a0"/>
    <w:autoRedefine/>
    <w:uiPriority w:val="99"/>
    <w:unhideWhenUsed/>
    <w:qFormat/>
    <w:rPr>
      <w:vertAlign w:val="superscript"/>
    </w:rPr>
  </w:style>
  <w:style w:type="character" w:styleId="af">
    <w:name w:val="Hyperlink"/>
    <w:basedOn w:val="a0"/>
    <w:autoRedefine/>
    <w:uiPriority w:val="99"/>
    <w:unhideWhenUsed/>
    <w:qFormat/>
    <w:rPr>
      <w:color w:val="0563C1" w:themeColor="hyperlink"/>
      <w:u w:val="single"/>
    </w:rPr>
  </w:style>
  <w:style w:type="character" w:styleId="HTML">
    <w:name w:val="HTML Code"/>
    <w:basedOn w:val="a0"/>
    <w:uiPriority w:val="99"/>
    <w:semiHidden/>
    <w:unhideWhenUsed/>
    <w:rPr>
      <w:rFonts w:ascii="Courier New" w:hAnsi="Courier New"/>
      <w:sz w:val="20"/>
    </w:rPr>
  </w:style>
  <w:style w:type="character" w:customStyle="1" w:styleId="10">
    <w:name w:val="标题 1 字符"/>
    <w:basedOn w:val="a0"/>
    <w:link w:val="1"/>
    <w:autoRedefine/>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b/>
      <w:bCs/>
      <w:sz w:val="32"/>
      <w:szCs w:val="32"/>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a6">
    <w:name w:val="尾注文本 字符"/>
    <w:basedOn w:val="a0"/>
    <w:link w:val="a5"/>
    <w:autoRedefine/>
    <w:uiPriority w:val="99"/>
    <w:qFormat/>
    <w:rPr>
      <w:rFonts w:ascii="Times New Roman" w:hAnsi="Times New Roman" w:cs="Times New Roman"/>
      <w:kern w:val="0"/>
      <w:sz w:val="24"/>
      <w:szCs w:val="24"/>
    </w:rPr>
  </w:style>
  <w:style w:type="character" w:customStyle="1" w:styleId="a8">
    <w:name w:val="页脚 字符"/>
    <w:basedOn w:val="a0"/>
    <w:link w:val="a7"/>
    <w:autoRedefine/>
    <w:uiPriority w:val="99"/>
    <w:qFormat/>
    <w:rPr>
      <w:rFonts w:ascii="Times New Roman" w:hAnsi="Times New Roman" w:cs="Times New Roman"/>
      <w:kern w:val="0"/>
      <w:sz w:val="18"/>
      <w:szCs w:val="18"/>
    </w:rPr>
  </w:style>
  <w:style w:type="character" w:customStyle="1" w:styleId="aa">
    <w:name w:val="页眉 字符"/>
    <w:basedOn w:val="a0"/>
    <w:link w:val="a9"/>
    <w:autoRedefine/>
    <w:uiPriority w:val="99"/>
    <w:qFormat/>
    <w:rPr>
      <w:rFonts w:ascii="Times New Roman" w:hAnsi="Times New Roman" w:cs="Times New Roman"/>
      <w:kern w:val="0"/>
      <w:sz w:val="18"/>
      <w:szCs w:val="18"/>
    </w:rPr>
  </w:style>
  <w:style w:type="paragraph" w:customStyle="1" w:styleId="11">
    <w:name w:val="列出段落1"/>
    <w:basedOn w:val="a"/>
    <w:autoRedefine/>
    <w:uiPriority w:val="34"/>
    <w:qFormat/>
    <w:pPr>
      <w:widowControl w:val="0"/>
      <w:tabs>
        <w:tab w:val="clear" w:pos="377"/>
      </w:tabs>
      <w:spacing w:line="360" w:lineRule="auto"/>
      <w:ind w:firstLineChars="200" w:firstLine="420"/>
    </w:pPr>
    <w:rPr>
      <w:rFonts w:asciiTheme="minorHAnsi" w:eastAsiaTheme="minorEastAsia" w:hAnsiTheme="minorHAnsi" w:cstheme="minorBidi"/>
      <w:kern w:val="2"/>
    </w:rPr>
  </w:style>
  <w:style w:type="paragraph" w:customStyle="1" w:styleId="TOC10">
    <w:name w:val="TOC 标题1"/>
    <w:basedOn w:val="1"/>
    <w:next w:val="a"/>
    <w:autoRedefine/>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pple-converted-space">
    <w:name w:val="apple-converted-space"/>
    <w:basedOn w:val="a0"/>
    <w:autoRedefine/>
    <w:qFormat/>
  </w:style>
  <w:style w:type="table" w:customStyle="1" w:styleId="12">
    <w:name w:val="网格型1"/>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无间隔1"/>
    <w:link w:val="Char"/>
    <w:autoRedefine/>
    <w:uiPriority w:val="1"/>
    <w:qFormat/>
    <w:pPr>
      <w:ind w:firstLineChars="200" w:firstLine="200"/>
    </w:pPr>
    <w:rPr>
      <w:rFonts w:eastAsiaTheme="minorEastAsia"/>
      <w:sz w:val="24"/>
      <w:szCs w:val="24"/>
    </w:rPr>
  </w:style>
  <w:style w:type="character" w:customStyle="1" w:styleId="Char">
    <w:name w:val="无间隔 Char"/>
    <w:basedOn w:val="a0"/>
    <w:link w:val="13"/>
    <w:autoRedefine/>
    <w:uiPriority w:val="1"/>
    <w:qFormat/>
    <w:rPr>
      <w:rFonts w:ascii="Times New Roman" w:hAnsi="Times New Roman" w:cs="Times New Roman"/>
      <w:kern w:val="0"/>
      <w:sz w:val="24"/>
      <w:szCs w:val="24"/>
    </w:rPr>
  </w:style>
  <w:style w:type="character" w:customStyle="1" w:styleId="tlid-translation">
    <w:name w:val="tlid-translation"/>
    <w:basedOn w:val="a0"/>
    <w:autoRedefine/>
    <w:qFormat/>
  </w:style>
  <w:style w:type="paragraph" w:styleId="af0">
    <w:name w:val="List Paragraph"/>
    <w:basedOn w:val="a"/>
    <w:autoRedefine/>
    <w:uiPriority w:val="99"/>
    <w:qFormat/>
    <w:pPr>
      <w:tabs>
        <w:tab w:val="clear" w:pos="377"/>
      </w:tabs>
      <w:spacing w:line="360" w:lineRule="auto"/>
      <w:ind w:firstLineChars="200" w:firstLine="420"/>
      <w:jc w:val="left"/>
    </w:pPr>
    <w:rPr>
      <w:rFonts w:ascii="Times New Roman" w:eastAsiaTheme="minorEastAsia" w:hAnsi="Times New Roman"/>
    </w:rPr>
  </w:style>
  <w:style w:type="character" w:customStyle="1" w:styleId="a4">
    <w:name w:val="正文文本 字符"/>
    <w:basedOn w:val="a0"/>
    <w:link w:val="a3"/>
    <w:autoRedefine/>
    <w:uiPriority w:val="1"/>
    <w:qFormat/>
    <w:rPr>
      <w:rFonts w:ascii="宋体" w:eastAsia="宋体" w:hAnsi="宋体" w:cs="宋体"/>
      <w:kern w:val="0"/>
      <w:sz w:val="28"/>
      <w:szCs w:val="28"/>
      <w:lang w:val="zh-CN" w:bidi="zh-CN"/>
    </w:rPr>
  </w:style>
  <w:style w:type="character" w:customStyle="1" w:styleId="22">
    <w:name w:val="正文文本缩进 2 字符"/>
    <w:basedOn w:val="a0"/>
    <w:link w:val="21"/>
    <w:autoRedefine/>
    <w:uiPriority w:val="99"/>
    <w:semiHidden/>
    <w:qFormat/>
    <w:rPr>
      <w:rFonts w:ascii="Calibri" w:eastAsia="宋体" w:hAnsi="Calibri" w:cs="Times New Roman"/>
      <w:kern w:val="0"/>
      <w:sz w:val="24"/>
      <w:szCs w:val="24"/>
    </w:rPr>
  </w:style>
  <w:style w:type="character" w:customStyle="1" w:styleId="14">
    <w:name w:val="未处理的提及1"/>
    <w:basedOn w:val="a0"/>
    <w:autoRedefine/>
    <w:uiPriority w:val="99"/>
    <w:semiHidden/>
    <w:unhideWhenUsed/>
    <w:qFormat/>
    <w:rPr>
      <w:color w:val="605E5C"/>
      <w:shd w:val="clear" w:color="auto" w:fill="E1DFDD"/>
    </w:rPr>
  </w:style>
  <w:style w:type="paragraph" w:customStyle="1" w:styleId="p0">
    <w:name w:val="p0"/>
    <w:basedOn w:val="a"/>
    <w:autoRedefine/>
    <w:qFormat/>
    <w:pPr>
      <w:tabs>
        <w:tab w:val="clear" w:pos="377"/>
      </w:tabs>
      <w:spacing w:line="240" w:lineRule="auto"/>
    </w:pPr>
    <w:rPr>
      <w:rFonts w:ascii="Times New Roman" w:hAnsi="Times New Roman"/>
      <w:sz w:val="21"/>
      <w:szCs w:val="21"/>
    </w:rPr>
  </w:style>
  <w:style w:type="character" w:customStyle="1" w:styleId="23">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5181">
      <w:bodyDiv w:val="1"/>
      <w:marLeft w:val="0"/>
      <w:marRight w:val="0"/>
      <w:marTop w:val="0"/>
      <w:marBottom w:val="0"/>
      <w:divBdr>
        <w:top w:val="none" w:sz="0" w:space="0" w:color="auto"/>
        <w:left w:val="none" w:sz="0" w:space="0" w:color="auto"/>
        <w:bottom w:val="none" w:sz="0" w:space="0" w:color="auto"/>
        <w:right w:val="none" w:sz="0" w:space="0" w:color="auto"/>
      </w:divBdr>
    </w:div>
    <w:div w:id="111554517">
      <w:bodyDiv w:val="1"/>
      <w:marLeft w:val="0"/>
      <w:marRight w:val="0"/>
      <w:marTop w:val="0"/>
      <w:marBottom w:val="0"/>
      <w:divBdr>
        <w:top w:val="none" w:sz="0" w:space="0" w:color="auto"/>
        <w:left w:val="none" w:sz="0" w:space="0" w:color="auto"/>
        <w:bottom w:val="none" w:sz="0" w:space="0" w:color="auto"/>
        <w:right w:val="none" w:sz="0" w:space="0" w:color="auto"/>
      </w:divBdr>
      <w:divsChild>
        <w:div w:id="1008558157">
          <w:marLeft w:val="0"/>
          <w:marRight w:val="0"/>
          <w:marTop w:val="0"/>
          <w:marBottom w:val="0"/>
          <w:divBdr>
            <w:top w:val="none" w:sz="0" w:space="0" w:color="auto"/>
            <w:left w:val="none" w:sz="0" w:space="0" w:color="auto"/>
            <w:bottom w:val="none" w:sz="0" w:space="0" w:color="auto"/>
            <w:right w:val="none" w:sz="0" w:space="0" w:color="auto"/>
          </w:divBdr>
        </w:div>
      </w:divsChild>
    </w:div>
    <w:div w:id="137961226">
      <w:bodyDiv w:val="1"/>
      <w:marLeft w:val="0"/>
      <w:marRight w:val="0"/>
      <w:marTop w:val="0"/>
      <w:marBottom w:val="0"/>
      <w:divBdr>
        <w:top w:val="none" w:sz="0" w:space="0" w:color="auto"/>
        <w:left w:val="none" w:sz="0" w:space="0" w:color="auto"/>
        <w:bottom w:val="none" w:sz="0" w:space="0" w:color="auto"/>
        <w:right w:val="none" w:sz="0" w:space="0" w:color="auto"/>
      </w:divBdr>
      <w:divsChild>
        <w:div w:id="833029214">
          <w:marLeft w:val="0"/>
          <w:marRight w:val="0"/>
          <w:marTop w:val="0"/>
          <w:marBottom w:val="0"/>
          <w:divBdr>
            <w:top w:val="none" w:sz="0" w:space="0" w:color="auto"/>
            <w:left w:val="none" w:sz="0" w:space="0" w:color="auto"/>
            <w:bottom w:val="none" w:sz="0" w:space="0" w:color="auto"/>
            <w:right w:val="none" w:sz="0" w:space="0" w:color="auto"/>
          </w:divBdr>
        </w:div>
      </w:divsChild>
    </w:div>
    <w:div w:id="156191758">
      <w:bodyDiv w:val="1"/>
      <w:marLeft w:val="0"/>
      <w:marRight w:val="0"/>
      <w:marTop w:val="0"/>
      <w:marBottom w:val="0"/>
      <w:divBdr>
        <w:top w:val="none" w:sz="0" w:space="0" w:color="auto"/>
        <w:left w:val="none" w:sz="0" w:space="0" w:color="auto"/>
        <w:bottom w:val="none" w:sz="0" w:space="0" w:color="auto"/>
        <w:right w:val="none" w:sz="0" w:space="0" w:color="auto"/>
      </w:divBdr>
      <w:divsChild>
        <w:div w:id="1573420294">
          <w:marLeft w:val="0"/>
          <w:marRight w:val="0"/>
          <w:marTop w:val="0"/>
          <w:marBottom w:val="0"/>
          <w:divBdr>
            <w:top w:val="none" w:sz="0" w:space="0" w:color="auto"/>
            <w:left w:val="none" w:sz="0" w:space="0" w:color="auto"/>
            <w:bottom w:val="none" w:sz="0" w:space="0" w:color="auto"/>
            <w:right w:val="none" w:sz="0" w:space="0" w:color="auto"/>
          </w:divBdr>
        </w:div>
      </w:divsChild>
    </w:div>
    <w:div w:id="224873930">
      <w:bodyDiv w:val="1"/>
      <w:marLeft w:val="0"/>
      <w:marRight w:val="0"/>
      <w:marTop w:val="0"/>
      <w:marBottom w:val="0"/>
      <w:divBdr>
        <w:top w:val="none" w:sz="0" w:space="0" w:color="auto"/>
        <w:left w:val="none" w:sz="0" w:space="0" w:color="auto"/>
        <w:bottom w:val="none" w:sz="0" w:space="0" w:color="auto"/>
        <w:right w:val="none" w:sz="0" w:space="0" w:color="auto"/>
      </w:divBdr>
      <w:divsChild>
        <w:div w:id="611209916">
          <w:marLeft w:val="0"/>
          <w:marRight w:val="0"/>
          <w:marTop w:val="0"/>
          <w:marBottom w:val="0"/>
          <w:divBdr>
            <w:top w:val="none" w:sz="0" w:space="0" w:color="auto"/>
            <w:left w:val="none" w:sz="0" w:space="0" w:color="auto"/>
            <w:bottom w:val="none" w:sz="0" w:space="0" w:color="auto"/>
            <w:right w:val="none" w:sz="0" w:space="0" w:color="auto"/>
          </w:divBdr>
        </w:div>
      </w:divsChild>
    </w:div>
    <w:div w:id="234323636">
      <w:bodyDiv w:val="1"/>
      <w:marLeft w:val="0"/>
      <w:marRight w:val="0"/>
      <w:marTop w:val="0"/>
      <w:marBottom w:val="0"/>
      <w:divBdr>
        <w:top w:val="none" w:sz="0" w:space="0" w:color="auto"/>
        <w:left w:val="none" w:sz="0" w:space="0" w:color="auto"/>
        <w:bottom w:val="none" w:sz="0" w:space="0" w:color="auto"/>
        <w:right w:val="none" w:sz="0" w:space="0" w:color="auto"/>
      </w:divBdr>
      <w:divsChild>
        <w:div w:id="1270359690">
          <w:marLeft w:val="0"/>
          <w:marRight w:val="0"/>
          <w:marTop w:val="0"/>
          <w:marBottom w:val="0"/>
          <w:divBdr>
            <w:top w:val="none" w:sz="0" w:space="0" w:color="auto"/>
            <w:left w:val="none" w:sz="0" w:space="0" w:color="auto"/>
            <w:bottom w:val="none" w:sz="0" w:space="0" w:color="auto"/>
            <w:right w:val="none" w:sz="0" w:space="0" w:color="auto"/>
          </w:divBdr>
        </w:div>
      </w:divsChild>
    </w:div>
    <w:div w:id="310251141">
      <w:bodyDiv w:val="1"/>
      <w:marLeft w:val="0"/>
      <w:marRight w:val="0"/>
      <w:marTop w:val="0"/>
      <w:marBottom w:val="0"/>
      <w:divBdr>
        <w:top w:val="none" w:sz="0" w:space="0" w:color="auto"/>
        <w:left w:val="none" w:sz="0" w:space="0" w:color="auto"/>
        <w:bottom w:val="none" w:sz="0" w:space="0" w:color="auto"/>
        <w:right w:val="none" w:sz="0" w:space="0" w:color="auto"/>
      </w:divBdr>
      <w:divsChild>
        <w:div w:id="837766884">
          <w:marLeft w:val="0"/>
          <w:marRight w:val="0"/>
          <w:marTop w:val="0"/>
          <w:marBottom w:val="0"/>
          <w:divBdr>
            <w:top w:val="none" w:sz="0" w:space="0" w:color="auto"/>
            <w:left w:val="none" w:sz="0" w:space="0" w:color="auto"/>
            <w:bottom w:val="none" w:sz="0" w:space="0" w:color="auto"/>
            <w:right w:val="none" w:sz="0" w:space="0" w:color="auto"/>
          </w:divBdr>
        </w:div>
      </w:divsChild>
    </w:div>
    <w:div w:id="327829120">
      <w:bodyDiv w:val="1"/>
      <w:marLeft w:val="0"/>
      <w:marRight w:val="0"/>
      <w:marTop w:val="0"/>
      <w:marBottom w:val="0"/>
      <w:divBdr>
        <w:top w:val="none" w:sz="0" w:space="0" w:color="auto"/>
        <w:left w:val="none" w:sz="0" w:space="0" w:color="auto"/>
        <w:bottom w:val="none" w:sz="0" w:space="0" w:color="auto"/>
        <w:right w:val="none" w:sz="0" w:space="0" w:color="auto"/>
      </w:divBdr>
    </w:div>
    <w:div w:id="365718689">
      <w:bodyDiv w:val="1"/>
      <w:marLeft w:val="0"/>
      <w:marRight w:val="0"/>
      <w:marTop w:val="0"/>
      <w:marBottom w:val="0"/>
      <w:divBdr>
        <w:top w:val="none" w:sz="0" w:space="0" w:color="auto"/>
        <w:left w:val="none" w:sz="0" w:space="0" w:color="auto"/>
        <w:bottom w:val="none" w:sz="0" w:space="0" w:color="auto"/>
        <w:right w:val="none" w:sz="0" w:space="0" w:color="auto"/>
      </w:divBdr>
    </w:div>
    <w:div w:id="536820912">
      <w:bodyDiv w:val="1"/>
      <w:marLeft w:val="0"/>
      <w:marRight w:val="0"/>
      <w:marTop w:val="0"/>
      <w:marBottom w:val="0"/>
      <w:divBdr>
        <w:top w:val="none" w:sz="0" w:space="0" w:color="auto"/>
        <w:left w:val="none" w:sz="0" w:space="0" w:color="auto"/>
        <w:bottom w:val="none" w:sz="0" w:space="0" w:color="auto"/>
        <w:right w:val="none" w:sz="0" w:space="0" w:color="auto"/>
      </w:divBdr>
      <w:divsChild>
        <w:div w:id="1310787926">
          <w:marLeft w:val="0"/>
          <w:marRight w:val="0"/>
          <w:marTop w:val="0"/>
          <w:marBottom w:val="0"/>
          <w:divBdr>
            <w:top w:val="none" w:sz="0" w:space="0" w:color="auto"/>
            <w:left w:val="none" w:sz="0" w:space="0" w:color="auto"/>
            <w:bottom w:val="none" w:sz="0" w:space="0" w:color="auto"/>
            <w:right w:val="none" w:sz="0" w:space="0" w:color="auto"/>
          </w:divBdr>
        </w:div>
      </w:divsChild>
    </w:div>
    <w:div w:id="590817721">
      <w:bodyDiv w:val="1"/>
      <w:marLeft w:val="0"/>
      <w:marRight w:val="0"/>
      <w:marTop w:val="0"/>
      <w:marBottom w:val="0"/>
      <w:divBdr>
        <w:top w:val="none" w:sz="0" w:space="0" w:color="auto"/>
        <w:left w:val="none" w:sz="0" w:space="0" w:color="auto"/>
        <w:bottom w:val="none" w:sz="0" w:space="0" w:color="auto"/>
        <w:right w:val="none" w:sz="0" w:space="0" w:color="auto"/>
      </w:divBdr>
      <w:divsChild>
        <w:div w:id="2136093343">
          <w:marLeft w:val="0"/>
          <w:marRight w:val="0"/>
          <w:marTop w:val="0"/>
          <w:marBottom w:val="0"/>
          <w:divBdr>
            <w:top w:val="none" w:sz="0" w:space="0" w:color="auto"/>
            <w:left w:val="none" w:sz="0" w:space="0" w:color="auto"/>
            <w:bottom w:val="none" w:sz="0" w:space="0" w:color="auto"/>
            <w:right w:val="none" w:sz="0" w:space="0" w:color="auto"/>
          </w:divBdr>
        </w:div>
      </w:divsChild>
    </w:div>
    <w:div w:id="683360312">
      <w:bodyDiv w:val="1"/>
      <w:marLeft w:val="0"/>
      <w:marRight w:val="0"/>
      <w:marTop w:val="0"/>
      <w:marBottom w:val="0"/>
      <w:divBdr>
        <w:top w:val="none" w:sz="0" w:space="0" w:color="auto"/>
        <w:left w:val="none" w:sz="0" w:space="0" w:color="auto"/>
        <w:bottom w:val="none" w:sz="0" w:space="0" w:color="auto"/>
        <w:right w:val="none" w:sz="0" w:space="0" w:color="auto"/>
      </w:divBdr>
      <w:divsChild>
        <w:div w:id="1726485153">
          <w:marLeft w:val="0"/>
          <w:marRight w:val="0"/>
          <w:marTop w:val="0"/>
          <w:marBottom w:val="0"/>
          <w:divBdr>
            <w:top w:val="none" w:sz="0" w:space="0" w:color="auto"/>
            <w:left w:val="none" w:sz="0" w:space="0" w:color="auto"/>
            <w:bottom w:val="none" w:sz="0" w:space="0" w:color="auto"/>
            <w:right w:val="none" w:sz="0" w:space="0" w:color="auto"/>
          </w:divBdr>
        </w:div>
      </w:divsChild>
    </w:div>
    <w:div w:id="701326749">
      <w:bodyDiv w:val="1"/>
      <w:marLeft w:val="0"/>
      <w:marRight w:val="0"/>
      <w:marTop w:val="0"/>
      <w:marBottom w:val="0"/>
      <w:divBdr>
        <w:top w:val="none" w:sz="0" w:space="0" w:color="auto"/>
        <w:left w:val="none" w:sz="0" w:space="0" w:color="auto"/>
        <w:bottom w:val="none" w:sz="0" w:space="0" w:color="auto"/>
        <w:right w:val="none" w:sz="0" w:space="0" w:color="auto"/>
      </w:divBdr>
      <w:divsChild>
        <w:div w:id="79177692">
          <w:marLeft w:val="0"/>
          <w:marRight w:val="0"/>
          <w:marTop w:val="0"/>
          <w:marBottom w:val="0"/>
          <w:divBdr>
            <w:top w:val="none" w:sz="0" w:space="0" w:color="auto"/>
            <w:left w:val="none" w:sz="0" w:space="0" w:color="auto"/>
            <w:bottom w:val="none" w:sz="0" w:space="0" w:color="auto"/>
            <w:right w:val="none" w:sz="0" w:space="0" w:color="auto"/>
          </w:divBdr>
        </w:div>
      </w:divsChild>
    </w:div>
    <w:div w:id="729769945">
      <w:bodyDiv w:val="1"/>
      <w:marLeft w:val="0"/>
      <w:marRight w:val="0"/>
      <w:marTop w:val="0"/>
      <w:marBottom w:val="0"/>
      <w:divBdr>
        <w:top w:val="none" w:sz="0" w:space="0" w:color="auto"/>
        <w:left w:val="none" w:sz="0" w:space="0" w:color="auto"/>
        <w:bottom w:val="none" w:sz="0" w:space="0" w:color="auto"/>
        <w:right w:val="none" w:sz="0" w:space="0" w:color="auto"/>
      </w:divBdr>
      <w:divsChild>
        <w:div w:id="148904310">
          <w:marLeft w:val="0"/>
          <w:marRight w:val="0"/>
          <w:marTop w:val="0"/>
          <w:marBottom w:val="0"/>
          <w:divBdr>
            <w:top w:val="none" w:sz="0" w:space="0" w:color="auto"/>
            <w:left w:val="none" w:sz="0" w:space="0" w:color="auto"/>
            <w:bottom w:val="none" w:sz="0" w:space="0" w:color="auto"/>
            <w:right w:val="none" w:sz="0" w:space="0" w:color="auto"/>
          </w:divBdr>
        </w:div>
        <w:div w:id="1560675417">
          <w:marLeft w:val="0"/>
          <w:marRight w:val="0"/>
          <w:marTop w:val="0"/>
          <w:marBottom w:val="0"/>
          <w:divBdr>
            <w:top w:val="none" w:sz="0" w:space="0" w:color="auto"/>
            <w:left w:val="none" w:sz="0" w:space="0" w:color="auto"/>
            <w:bottom w:val="none" w:sz="0" w:space="0" w:color="auto"/>
            <w:right w:val="none" w:sz="0" w:space="0" w:color="auto"/>
          </w:divBdr>
        </w:div>
        <w:div w:id="1608149744">
          <w:marLeft w:val="0"/>
          <w:marRight w:val="0"/>
          <w:marTop w:val="0"/>
          <w:marBottom w:val="0"/>
          <w:divBdr>
            <w:top w:val="none" w:sz="0" w:space="0" w:color="auto"/>
            <w:left w:val="none" w:sz="0" w:space="0" w:color="auto"/>
            <w:bottom w:val="none" w:sz="0" w:space="0" w:color="auto"/>
            <w:right w:val="none" w:sz="0" w:space="0" w:color="auto"/>
          </w:divBdr>
        </w:div>
      </w:divsChild>
    </w:div>
    <w:div w:id="768894753">
      <w:bodyDiv w:val="1"/>
      <w:marLeft w:val="0"/>
      <w:marRight w:val="0"/>
      <w:marTop w:val="0"/>
      <w:marBottom w:val="0"/>
      <w:divBdr>
        <w:top w:val="none" w:sz="0" w:space="0" w:color="auto"/>
        <w:left w:val="none" w:sz="0" w:space="0" w:color="auto"/>
        <w:bottom w:val="none" w:sz="0" w:space="0" w:color="auto"/>
        <w:right w:val="none" w:sz="0" w:space="0" w:color="auto"/>
      </w:divBdr>
    </w:div>
    <w:div w:id="894777704">
      <w:bodyDiv w:val="1"/>
      <w:marLeft w:val="0"/>
      <w:marRight w:val="0"/>
      <w:marTop w:val="0"/>
      <w:marBottom w:val="0"/>
      <w:divBdr>
        <w:top w:val="none" w:sz="0" w:space="0" w:color="auto"/>
        <w:left w:val="none" w:sz="0" w:space="0" w:color="auto"/>
        <w:bottom w:val="none" w:sz="0" w:space="0" w:color="auto"/>
        <w:right w:val="none" w:sz="0" w:space="0" w:color="auto"/>
      </w:divBdr>
      <w:divsChild>
        <w:div w:id="1121608495">
          <w:marLeft w:val="0"/>
          <w:marRight w:val="0"/>
          <w:marTop w:val="0"/>
          <w:marBottom w:val="0"/>
          <w:divBdr>
            <w:top w:val="none" w:sz="0" w:space="0" w:color="auto"/>
            <w:left w:val="none" w:sz="0" w:space="0" w:color="auto"/>
            <w:bottom w:val="none" w:sz="0" w:space="0" w:color="auto"/>
            <w:right w:val="none" w:sz="0" w:space="0" w:color="auto"/>
          </w:divBdr>
        </w:div>
      </w:divsChild>
    </w:div>
    <w:div w:id="916551320">
      <w:bodyDiv w:val="1"/>
      <w:marLeft w:val="0"/>
      <w:marRight w:val="0"/>
      <w:marTop w:val="0"/>
      <w:marBottom w:val="0"/>
      <w:divBdr>
        <w:top w:val="none" w:sz="0" w:space="0" w:color="auto"/>
        <w:left w:val="none" w:sz="0" w:space="0" w:color="auto"/>
        <w:bottom w:val="none" w:sz="0" w:space="0" w:color="auto"/>
        <w:right w:val="none" w:sz="0" w:space="0" w:color="auto"/>
      </w:divBdr>
      <w:divsChild>
        <w:div w:id="419257896">
          <w:marLeft w:val="0"/>
          <w:marRight w:val="0"/>
          <w:marTop w:val="0"/>
          <w:marBottom w:val="0"/>
          <w:divBdr>
            <w:top w:val="none" w:sz="0" w:space="0" w:color="auto"/>
            <w:left w:val="none" w:sz="0" w:space="0" w:color="auto"/>
            <w:bottom w:val="none" w:sz="0" w:space="0" w:color="auto"/>
            <w:right w:val="none" w:sz="0" w:space="0" w:color="auto"/>
          </w:divBdr>
        </w:div>
      </w:divsChild>
    </w:div>
    <w:div w:id="920917738">
      <w:bodyDiv w:val="1"/>
      <w:marLeft w:val="0"/>
      <w:marRight w:val="0"/>
      <w:marTop w:val="0"/>
      <w:marBottom w:val="0"/>
      <w:divBdr>
        <w:top w:val="none" w:sz="0" w:space="0" w:color="auto"/>
        <w:left w:val="none" w:sz="0" w:space="0" w:color="auto"/>
        <w:bottom w:val="none" w:sz="0" w:space="0" w:color="auto"/>
        <w:right w:val="none" w:sz="0" w:space="0" w:color="auto"/>
      </w:divBdr>
      <w:divsChild>
        <w:div w:id="1629386785">
          <w:marLeft w:val="0"/>
          <w:marRight w:val="0"/>
          <w:marTop w:val="0"/>
          <w:marBottom w:val="0"/>
          <w:divBdr>
            <w:top w:val="none" w:sz="0" w:space="0" w:color="auto"/>
            <w:left w:val="none" w:sz="0" w:space="0" w:color="auto"/>
            <w:bottom w:val="none" w:sz="0" w:space="0" w:color="auto"/>
            <w:right w:val="none" w:sz="0" w:space="0" w:color="auto"/>
          </w:divBdr>
        </w:div>
      </w:divsChild>
    </w:div>
    <w:div w:id="1126002871">
      <w:bodyDiv w:val="1"/>
      <w:marLeft w:val="0"/>
      <w:marRight w:val="0"/>
      <w:marTop w:val="0"/>
      <w:marBottom w:val="0"/>
      <w:divBdr>
        <w:top w:val="none" w:sz="0" w:space="0" w:color="auto"/>
        <w:left w:val="none" w:sz="0" w:space="0" w:color="auto"/>
        <w:bottom w:val="none" w:sz="0" w:space="0" w:color="auto"/>
        <w:right w:val="none" w:sz="0" w:space="0" w:color="auto"/>
      </w:divBdr>
      <w:divsChild>
        <w:div w:id="1458912742">
          <w:marLeft w:val="0"/>
          <w:marRight w:val="0"/>
          <w:marTop w:val="0"/>
          <w:marBottom w:val="0"/>
          <w:divBdr>
            <w:top w:val="none" w:sz="0" w:space="0" w:color="auto"/>
            <w:left w:val="none" w:sz="0" w:space="0" w:color="auto"/>
            <w:bottom w:val="none" w:sz="0" w:space="0" w:color="auto"/>
            <w:right w:val="none" w:sz="0" w:space="0" w:color="auto"/>
          </w:divBdr>
        </w:div>
      </w:divsChild>
    </w:div>
    <w:div w:id="1153135844">
      <w:bodyDiv w:val="1"/>
      <w:marLeft w:val="0"/>
      <w:marRight w:val="0"/>
      <w:marTop w:val="0"/>
      <w:marBottom w:val="0"/>
      <w:divBdr>
        <w:top w:val="none" w:sz="0" w:space="0" w:color="auto"/>
        <w:left w:val="none" w:sz="0" w:space="0" w:color="auto"/>
        <w:bottom w:val="none" w:sz="0" w:space="0" w:color="auto"/>
        <w:right w:val="none" w:sz="0" w:space="0" w:color="auto"/>
      </w:divBdr>
      <w:divsChild>
        <w:div w:id="686905802">
          <w:marLeft w:val="0"/>
          <w:marRight w:val="0"/>
          <w:marTop w:val="0"/>
          <w:marBottom w:val="0"/>
          <w:divBdr>
            <w:top w:val="none" w:sz="0" w:space="0" w:color="auto"/>
            <w:left w:val="none" w:sz="0" w:space="0" w:color="auto"/>
            <w:bottom w:val="none" w:sz="0" w:space="0" w:color="auto"/>
            <w:right w:val="none" w:sz="0" w:space="0" w:color="auto"/>
          </w:divBdr>
        </w:div>
      </w:divsChild>
    </w:div>
    <w:div w:id="1234654992">
      <w:bodyDiv w:val="1"/>
      <w:marLeft w:val="0"/>
      <w:marRight w:val="0"/>
      <w:marTop w:val="0"/>
      <w:marBottom w:val="0"/>
      <w:divBdr>
        <w:top w:val="none" w:sz="0" w:space="0" w:color="auto"/>
        <w:left w:val="none" w:sz="0" w:space="0" w:color="auto"/>
        <w:bottom w:val="none" w:sz="0" w:space="0" w:color="auto"/>
        <w:right w:val="none" w:sz="0" w:space="0" w:color="auto"/>
      </w:divBdr>
      <w:divsChild>
        <w:div w:id="1628849072">
          <w:marLeft w:val="0"/>
          <w:marRight w:val="0"/>
          <w:marTop w:val="0"/>
          <w:marBottom w:val="0"/>
          <w:divBdr>
            <w:top w:val="none" w:sz="0" w:space="0" w:color="auto"/>
            <w:left w:val="none" w:sz="0" w:space="0" w:color="auto"/>
            <w:bottom w:val="none" w:sz="0" w:space="0" w:color="auto"/>
            <w:right w:val="none" w:sz="0" w:space="0" w:color="auto"/>
          </w:divBdr>
        </w:div>
      </w:divsChild>
    </w:div>
    <w:div w:id="1292521683">
      <w:bodyDiv w:val="1"/>
      <w:marLeft w:val="0"/>
      <w:marRight w:val="0"/>
      <w:marTop w:val="0"/>
      <w:marBottom w:val="0"/>
      <w:divBdr>
        <w:top w:val="none" w:sz="0" w:space="0" w:color="auto"/>
        <w:left w:val="none" w:sz="0" w:space="0" w:color="auto"/>
        <w:bottom w:val="none" w:sz="0" w:space="0" w:color="auto"/>
        <w:right w:val="none" w:sz="0" w:space="0" w:color="auto"/>
      </w:divBdr>
      <w:divsChild>
        <w:div w:id="1368221308">
          <w:marLeft w:val="0"/>
          <w:marRight w:val="0"/>
          <w:marTop w:val="0"/>
          <w:marBottom w:val="0"/>
          <w:divBdr>
            <w:top w:val="none" w:sz="0" w:space="0" w:color="auto"/>
            <w:left w:val="none" w:sz="0" w:space="0" w:color="auto"/>
            <w:bottom w:val="none" w:sz="0" w:space="0" w:color="auto"/>
            <w:right w:val="none" w:sz="0" w:space="0" w:color="auto"/>
          </w:divBdr>
        </w:div>
      </w:divsChild>
    </w:div>
    <w:div w:id="1399404470">
      <w:bodyDiv w:val="1"/>
      <w:marLeft w:val="0"/>
      <w:marRight w:val="0"/>
      <w:marTop w:val="0"/>
      <w:marBottom w:val="0"/>
      <w:divBdr>
        <w:top w:val="none" w:sz="0" w:space="0" w:color="auto"/>
        <w:left w:val="none" w:sz="0" w:space="0" w:color="auto"/>
        <w:bottom w:val="none" w:sz="0" w:space="0" w:color="auto"/>
        <w:right w:val="none" w:sz="0" w:space="0" w:color="auto"/>
      </w:divBdr>
      <w:divsChild>
        <w:div w:id="1214465521">
          <w:marLeft w:val="0"/>
          <w:marRight w:val="0"/>
          <w:marTop w:val="0"/>
          <w:marBottom w:val="0"/>
          <w:divBdr>
            <w:top w:val="none" w:sz="0" w:space="0" w:color="auto"/>
            <w:left w:val="none" w:sz="0" w:space="0" w:color="auto"/>
            <w:bottom w:val="none" w:sz="0" w:space="0" w:color="auto"/>
            <w:right w:val="none" w:sz="0" w:space="0" w:color="auto"/>
          </w:divBdr>
        </w:div>
      </w:divsChild>
    </w:div>
    <w:div w:id="1466895540">
      <w:bodyDiv w:val="1"/>
      <w:marLeft w:val="0"/>
      <w:marRight w:val="0"/>
      <w:marTop w:val="0"/>
      <w:marBottom w:val="0"/>
      <w:divBdr>
        <w:top w:val="none" w:sz="0" w:space="0" w:color="auto"/>
        <w:left w:val="none" w:sz="0" w:space="0" w:color="auto"/>
        <w:bottom w:val="none" w:sz="0" w:space="0" w:color="auto"/>
        <w:right w:val="none" w:sz="0" w:space="0" w:color="auto"/>
      </w:divBdr>
      <w:divsChild>
        <w:div w:id="1086609870">
          <w:marLeft w:val="0"/>
          <w:marRight w:val="0"/>
          <w:marTop w:val="0"/>
          <w:marBottom w:val="0"/>
          <w:divBdr>
            <w:top w:val="none" w:sz="0" w:space="0" w:color="auto"/>
            <w:left w:val="none" w:sz="0" w:space="0" w:color="auto"/>
            <w:bottom w:val="none" w:sz="0" w:space="0" w:color="auto"/>
            <w:right w:val="none" w:sz="0" w:space="0" w:color="auto"/>
          </w:divBdr>
        </w:div>
      </w:divsChild>
    </w:div>
    <w:div w:id="1648977059">
      <w:bodyDiv w:val="1"/>
      <w:marLeft w:val="0"/>
      <w:marRight w:val="0"/>
      <w:marTop w:val="0"/>
      <w:marBottom w:val="0"/>
      <w:divBdr>
        <w:top w:val="none" w:sz="0" w:space="0" w:color="auto"/>
        <w:left w:val="none" w:sz="0" w:space="0" w:color="auto"/>
        <w:bottom w:val="none" w:sz="0" w:space="0" w:color="auto"/>
        <w:right w:val="none" w:sz="0" w:space="0" w:color="auto"/>
      </w:divBdr>
      <w:divsChild>
        <w:div w:id="647982293">
          <w:marLeft w:val="0"/>
          <w:marRight w:val="0"/>
          <w:marTop w:val="0"/>
          <w:marBottom w:val="0"/>
          <w:divBdr>
            <w:top w:val="none" w:sz="0" w:space="0" w:color="auto"/>
            <w:left w:val="none" w:sz="0" w:space="0" w:color="auto"/>
            <w:bottom w:val="none" w:sz="0" w:space="0" w:color="auto"/>
            <w:right w:val="none" w:sz="0" w:space="0" w:color="auto"/>
          </w:divBdr>
        </w:div>
      </w:divsChild>
    </w:div>
    <w:div w:id="1716389144">
      <w:bodyDiv w:val="1"/>
      <w:marLeft w:val="0"/>
      <w:marRight w:val="0"/>
      <w:marTop w:val="0"/>
      <w:marBottom w:val="0"/>
      <w:divBdr>
        <w:top w:val="none" w:sz="0" w:space="0" w:color="auto"/>
        <w:left w:val="none" w:sz="0" w:space="0" w:color="auto"/>
        <w:bottom w:val="none" w:sz="0" w:space="0" w:color="auto"/>
        <w:right w:val="none" w:sz="0" w:space="0" w:color="auto"/>
      </w:divBdr>
      <w:divsChild>
        <w:div w:id="589460788">
          <w:marLeft w:val="0"/>
          <w:marRight w:val="0"/>
          <w:marTop w:val="0"/>
          <w:marBottom w:val="0"/>
          <w:divBdr>
            <w:top w:val="none" w:sz="0" w:space="0" w:color="auto"/>
            <w:left w:val="none" w:sz="0" w:space="0" w:color="auto"/>
            <w:bottom w:val="none" w:sz="0" w:space="0" w:color="auto"/>
            <w:right w:val="none" w:sz="0" w:space="0" w:color="auto"/>
          </w:divBdr>
        </w:div>
      </w:divsChild>
    </w:div>
    <w:div w:id="1785343985">
      <w:bodyDiv w:val="1"/>
      <w:marLeft w:val="0"/>
      <w:marRight w:val="0"/>
      <w:marTop w:val="0"/>
      <w:marBottom w:val="0"/>
      <w:divBdr>
        <w:top w:val="none" w:sz="0" w:space="0" w:color="auto"/>
        <w:left w:val="none" w:sz="0" w:space="0" w:color="auto"/>
        <w:bottom w:val="none" w:sz="0" w:space="0" w:color="auto"/>
        <w:right w:val="none" w:sz="0" w:space="0" w:color="auto"/>
      </w:divBdr>
      <w:divsChild>
        <w:div w:id="1857378933">
          <w:marLeft w:val="0"/>
          <w:marRight w:val="0"/>
          <w:marTop w:val="0"/>
          <w:marBottom w:val="0"/>
          <w:divBdr>
            <w:top w:val="none" w:sz="0" w:space="0" w:color="auto"/>
            <w:left w:val="none" w:sz="0" w:space="0" w:color="auto"/>
            <w:bottom w:val="none" w:sz="0" w:space="0" w:color="auto"/>
            <w:right w:val="none" w:sz="0" w:space="0" w:color="auto"/>
          </w:divBdr>
        </w:div>
      </w:divsChild>
    </w:div>
    <w:div w:id="1937011412">
      <w:bodyDiv w:val="1"/>
      <w:marLeft w:val="0"/>
      <w:marRight w:val="0"/>
      <w:marTop w:val="0"/>
      <w:marBottom w:val="0"/>
      <w:divBdr>
        <w:top w:val="none" w:sz="0" w:space="0" w:color="auto"/>
        <w:left w:val="none" w:sz="0" w:space="0" w:color="auto"/>
        <w:bottom w:val="none" w:sz="0" w:space="0" w:color="auto"/>
        <w:right w:val="none" w:sz="0" w:space="0" w:color="auto"/>
      </w:divBdr>
      <w:divsChild>
        <w:div w:id="829489769">
          <w:marLeft w:val="0"/>
          <w:marRight w:val="0"/>
          <w:marTop w:val="0"/>
          <w:marBottom w:val="0"/>
          <w:divBdr>
            <w:top w:val="none" w:sz="0" w:space="0" w:color="auto"/>
            <w:left w:val="none" w:sz="0" w:space="0" w:color="auto"/>
            <w:bottom w:val="none" w:sz="0" w:space="0" w:color="auto"/>
            <w:right w:val="none" w:sz="0" w:space="0" w:color="auto"/>
          </w:divBdr>
        </w:div>
      </w:divsChild>
    </w:div>
    <w:div w:id="1958679054">
      <w:bodyDiv w:val="1"/>
      <w:marLeft w:val="0"/>
      <w:marRight w:val="0"/>
      <w:marTop w:val="0"/>
      <w:marBottom w:val="0"/>
      <w:divBdr>
        <w:top w:val="none" w:sz="0" w:space="0" w:color="auto"/>
        <w:left w:val="none" w:sz="0" w:space="0" w:color="auto"/>
        <w:bottom w:val="none" w:sz="0" w:space="0" w:color="auto"/>
        <w:right w:val="none" w:sz="0" w:space="0" w:color="auto"/>
      </w:divBdr>
      <w:divsChild>
        <w:div w:id="595794228">
          <w:marLeft w:val="0"/>
          <w:marRight w:val="0"/>
          <w:marTop w:val="0"/>
          <w:marBottom w:val="0"/>
          <w:divBdr>
            <w:top w:val="none" w:sz="0" w:space="0" w:color="auto"/>
            <w:left w:val="none" w:sz="0" w:space="0" w:color="auto"/>
            <w:bottom w:val="none" w:sz="0" w:space="0" w:color="auto"/>
            <w:right w:val="none" w:sz="0" w:space="0" w:color="auto"/>
          </w:divBdr>
        </w:div>
      </w:divsChild>
    </w:div>
    <w:div w:id="1972445027">
      <w:bodyDiv w:val="1"/>
      <w:marLeft w:val="0"/>
      <w:marRight w:val="0"/>
      <w:marTop w:val="0"/>
      <w:marBottom w:val="0"/>
      <w:divBdr>
        <w:top w:val="none" w:sz="0" w:space="0" w:color="auto"/>
        <w:left w:val="none" w:sz="0" w:space="0" w:color="auto"/>
        <w:bottom w:val="none" w:sz="0" w:space="0" w:color="auto"/>
        <w:right w:val="none" w:sz="0" w:space="0" w:color="auto"/>
      </w:divBdr>
      <w:divsChild>
        <w:div w:id="761604215">
          <w:marLeft w:val="0"/>
          <w:marRight w:val="0"/>
          <w:marTop w:val="0"/>
          <w:marBottom w:val="0"/>
          <w:divBdr>
            <w:top w:val="none" w:sz="0" w:space="0" w:color="auto"/>
            <w:left w:val="none" w:sz="0" w:space="0" w:color="auto"/>
            <w:bottom w:val="none" w:sz="0" w:space="0" w:color="auto"/>
            <w:right w:val="none" w:sz="0" w:space="0" w:color="auto"/>
          </w:divBdr>
        </w:div>
      </w:divsChild>
    </w:div>
    <w:div w:id="2100905574">
      <w:bodyDiv w:val="1"/>
      <w:marLeft w:val="0"/>
      <w:marRight w:val="0"/>
      <w:marTop w:val="0"/>
      <w:marBottom w:val="0"/>
      <w:divBdr>
        <w:top w:val="none" w:sz="0" w:space="0" w:color="auto"/>
        <w:left w:val="none" w:sz="0" w:space="0" w:color="auto"/>
        <w:bottom w:val="none" w:sz="0" w:space="0" w:color="auto"/>
        <w:right w:val="none" w:sz="0" w:space="0" w:color="auto"/>
      </w:divBdr>
      <w:divsChild>
        <w:div w:id="341860872">
          <w:marLeft w:val="0"/>
          <w:marRight w:val="0"/>
          <w:marTop w:val="0"/>
          <w:marBottom w:val="0"/>
          <w:divBdr>
            <w:top w:val="none" w:sz="0" w:space="0" w:color="auto"/>
            <w:left w:val="none" w:sz="0" w:space="0" w:color="auto"/>
            <w:bottom w:val="none" w:sz="0" w:space="0" w:color="auto"/>
            <w:right w:val="none" w:sz="0" w:space="0" w:color="auto"/>
          </w:divBdr>
        </w:div>
      </w:divsChild>
    </w:div>
    <w:div w:id="2135899049">
      <w:bodyDiv w:val="1"/>
      <w:marLeft w:val="0"/>
      <w:marRight w:val="0"/>
      <w:marTop w:val="0"/>
      <w:marBottom w:val="0"/>
      <w:divBdr>
        <w:top w:val="none" w:sz="0" w:space="0" w:color="auto"/>
        <w:left w:val="none" w:sz="0" w:space="0" w:color="auto"/>
        <w:bottom w:val="none" w:sz="0" w:space="0" w:color="auto"/>
        <w:right w:val="none" w:sz="0" w:space="0" w:color="auto"/>
      </w:divBdr>
      <w:divsChild>
        <w:div w:id="2002930405">
          <w:marLeft w:val="0"/>
          <w:marRight w:val="0"/>
          <w:marTop w:val="0"/>
          <w:marBottom w:val="0"/>
          <w:divBdr>
            <w:top w:val="none" w:sz="0" w:space="0" w:color="auto"/>
            <w:left w:val="none" w:sz="0" w:space="0" w:color="auto"/>
            <w:bottom w:val="none" w:sz="0" w:space="0" w:color="auto"/>
            <w:right w:val="none" w:sz="0" w:space="0" w:color="auto"/>
          </w:divBdr>
        </w:div>
        <w:div w:id="1317876666">
          <w:marLeft w:val="0"/>
          <w:marRight w:val="0"/>
          <w:marTop w:val="0"/>
          <w:marBottom w:val="0"/>
          <w:divBdr>
            <w:top w:val="none" w:sz="0" w:space="0" w:color="auto"/>
            <w:left w:val="none" w:sz="0" w:space="0" w:color="auto"/>
            <w:bottom w:val="none" w:sz="0" w:space="0" w:color="auto"/>
            <w:right w:val="none" w:sz="0" w:space="0" w:color="auto"/>
          </w:divBdr>
        </w:div>
        <w:div w:id="20164167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11.xml"/><Relationship Id="rId39" Type="http://schemas.openxmlformats.org/officeDocument/2006/relationships/header" Target="header13.xml"/><Relationship Id="rId21" Type="http://schemas.openxmlformats.org/officeDocument/2006/relationships/header" Target="header6.xml"/><Relationship Id="rId34" Type="http://schemas.openxmlformats.org/officeDocument/2006/relationships/image" Target="media/image8.png"/><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so.csdn.net/so/search?q=%E5%AE%89%E5%85%A8%E6%80%A7&amp;spm=1001.2101.3001.7020" TargetMode="External"/><Relationship Id="rId29" Type="http://schemas.openxmlformats.org/officeDocument/2006/relationships/header" Target="header12.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5.xml"/><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10.xm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28</Pages>
  <Words>8369</Words>
  <Characters>11717</Characters>
  <Application>Microsoft Office Word</Application>
  <DocSecurity>0</DocSecurity>
  <Lines>509</Lines>
  <Paragraphs>371</Paragraphs>
  <ScaleCrop>false</ScaleCrop>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27585</dc:creator>
  <cp:lastModifiedBy>YE JO</cp:lastModifiedBy>
  <cp:revision>18</cp:revision>
  <dcterms:created xsi:type="dcterms:W3CDTF">2022-08-29T08:08:00Z</dcterms:created>
  <dcterms:modified xsi:type="dcterms:W3CDTF">2025-04-18T10:26:00Z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