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0E742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3A8D9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CF4AF90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71FFDFF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003FA02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23EF0202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232CCF6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091DB85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543619E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5E070F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44D7B82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0B880485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7C22111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41F5C69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0CCF793A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2</w:t>
            </w:r>
          </w:p>
        </w:tc>
        <w:tc>
          <w:tcPr>
            <w:tcW w:w="1440" w:type="dxa"/>
          </w:tcPr>
          <w:p w14:paraId="0E6A63AA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227E301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3BDE8B72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59C862C8">
      <w:pP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上午：</w:t>
      </w:r>
    </w:p>
    <w:p w14:paraId="4A72E80C">
      <w:pPr>
        <w:ind w:firstLine="420" w:firstLineChars="0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讲解了@ohos.net.http (数据请求)，包括创建一个HTTP请求，里面包括发起请求、中断请求、订阅/取消订阅HTTP Response Header事件。每一个HttpRequest对象对应一个HTTP请求。如需发起多个HTTP请求，须为每个HTTP请求创建对应HttpRequest对象。并且继续完成昨天下午的作业，页面的布局设置</w:t>
      </w:r>
    </w:p>
    <w:p w14:paraId="5592D10B">
      <w:pP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晚上：</w:t>
      </w:r>
    </w:p>
    <w:p w14:paraId="058EC359">
      <w:pPr>
        <w:numPr>
          <w:ilvl w:val="0"/>
          <w:numId w:val="1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完成《智能家居》项目的其余页面的设置，如大厅页面、智能门锁、空气净化器、电水壶等。主要是</w:t>
      </w:r>
      <w:r>
        <w:rPr>
          <w:rFonts w:ascii="Arial" w:hAnsi="Arial" w:eastAsia="宋体" w:cs="Arial"/>
          <w:sz w:val="24"/>
          <w:szCs w:val="24"/>
        </w:rPr>
        <w:t>画图组件效果</w:t>
      </w:r>
      <w:r>
        <w:rPr>
          <w:rFonts w:hint="eastAsia" w:ascii="Arial" w:hAnsi="Arial" w:eastAsia="宋体" w:cs="Arial"/>
          <w:sz w:val="24"/>
          <w:szCs w:val="24"/>
          <w:lang w:eastAsia="zh-CN"/>
        </w:rPr>
        <w:t>、</w:t>
      </w:r>
      <w:r>
        <w:rPr>
          <w:rFonts w:ascii="Arial" w:hAnsi="Arial" w:eastAsia="宋体" w:cs="Arial"/>
          <w:sz w:val="24"/>
          <w:szCs w:val="24"/>
        </w:rPr>
        <w:t>显示动画效果</w:t>
      </w:r>
      <w:r>
        <w:rPr>
          <w:rFonts w:hint="eastAsia" w:ascii="Arial" w:hAnsi="Arial" w:eastAsia="宋体" w:cs="Arial"/>
          <w:sz w:val="24"/>
          <w:szCs w:val="24"/>
          <w:lang w:eastAsia="zh-CN"/>
        </w:rPr>
        <w:t>、</w:t>
      </w:r>
      <w:r>
        <w:rPr>
          <w:rFonts w:ascii="Arial" w:hAnsi="Arial" w:eastAsia="宋体" w:cs="Arial"/>
          <w:sz w:val="24"/>
          <w:szCs w:val="24"/>
        </w:rPr>
        <w:t>循环渲染的使用</w:t>
      </w:r>
      <w:r>
        <w:rPr>
          <w:rFonts w:hint="eastAsia" w:ascii="Arial" w:hAnsi="Arial" w:eastAsia="宋体" w:cs="Arial"/>
          <w:sz w:val="24"/>
          <w:szCs w:val="24"/>
          <w:lang w:eastAsia="zh-CN"/>
        </w:rPr>
        <w:t>、</w:t>
      </w:r>
      <w:r>
        <w:rPr>
          <w:rFonts w:ascii="Arial" w:hAnsi="Arial" w:eastAsia="宋体" w:cs="Arial"/>
          <w:sz w:val="24"/>
          <w:szCs w:val="24"/>
        </w:rPr>
        <w:t>页面跳转</w:t>
      </w:r>
    </w:p>
    <w:p w14:paraId="0D16BC78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</w:p>
    <w:p w14:paraId="3C4912B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5A610A58">
      <w:r>
        <w:drawing>
          <wp:inline distT="0" distB="0" distL="114300" distR="114300">
            <wp:extent cx="5270500" cy="421703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4655"/>
            <wp:effectExtent l="0" t="0" r="571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AD74">
      <w:r>
        <w:drawing>
          <wp:inline distT="0" distB="0" distL="114300" distR="114300">
            <wp:extent cx="5260975" cy="1140460"/>
            <wp:effectExtent l="0" t="0" r="1206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5802"/>
    <w:p w14:paraId="065795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7A91E78F">
      <w:pPr>
        <w:rPr>
          <w:rFonts w:hint="eastAsia"/>
          <w:lang w:val="en-US" w:eastAsia="zh-CN"/>
        </w:rPr>
      </w:pPr>
    </w:p>
    <w:p w14:paraId="179B0BD3"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A84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3306">
      <w:pPr>
        <w:rPr>
          <w:b/>
          <w:bCs/>
          <w:sz w:val="30"/>
          <w:szCs w:val="30"/>
        </w:rPr>
      </w:pPr>
    </w:p>
    <w:p w14:paraId="7EB75EFE">
      <w:pPr>
        <w:rPr>
          <w:b/>
          <w:bCs/>
          <w:sz w:val="30"/>
          <w:szCs w:val="30"/>
        </w:rPr>
      </w:pPr>
    </w:p>
    <w:p w14:paraId="5BC4331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10E95DF7">
      <w:pPr>
        <w:pStyle w:val="3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ascii="Helvetica" w:hAnsi="Helvetica" w:cs="Helvetica"/>
          <w:color w:val="24292F"/>
        </w:rPr>
        <w:t>掌握HarmonyOS移动应用开发工具的使用</w:t>
      </w:r>
      <w:r>
        <w:rPr>
          <w:rFonts w:hint="eastAsia" w:ascii="Helvetica" w:hAnsi="Helvetica" w:cs="Helvetica"/>
          <w:color w:val="24292F"/>
          <w:lang w:eastAsia="zh-CN"/>
        </w:rPr>
        <w:t>，</w:t>
      </w:r>
      <w:r>
        <w:rPr>
          <w:rFonts w:hint="eastAsia" w:ascii="Helvetica" w:hAnsi="Helvetica" w:cs="Helvetica"/>
          <w:color w:val="24292F"/>
          <w:lang w:val="en-US" w:eastAsia="zh-CN"/>
        </w:rPr>
        <w:t>完善智能家居项目的开发工作</w:t>
      </w:r>
    </w:p>
    <w:p w14:paraId="2769BA5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1E1E0521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00B789F3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1C33E348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0DA2F6E2"/>
    <w:p w14:paraId="3FE60425"/>
    <w:p w14:paraId="7639DEEF"/>
    <w:p w14:paraId="14601213">
      <w:pPr>
        <w:rPr>
          <w:rFonts w:hint="eastAsia"/>
        </w:rPr>
      </w:pPr>
    </w:p>
    <w:p w14:paraId="7E308DEB"/>
    <w:p w14:paraId="7EDD960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1F88EC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679009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2D5995F8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0569F00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0ADFEE1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19CBCA1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0CA8915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31DE689C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3CD4FE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73E6D68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47BF90EC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6FACAFA3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53CB1EDB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7729E32F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4</w:t>
            </w:r>
          </w:p>
        </w:tc>
        <w:tc>
          <w:tcPr>
            <w:tcW w:w="1440" w:type="dxa"/>
          </w:tcPr>
          <w:p w14:paraId="70D79E65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0492AA6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73A4E8C5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6D492F16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完成昨天剩余界面的设计</w:t>
      </w:r>
    </w:p>
    <w:p w14:paraId="6690A7D4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</w:p>
    <w:p w14:paraId="7125D761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</w:p>
    <w:p w14:paraId="246EF7C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54A7DAAB">
      <w:r>
        <w:drawing>
          <wp:inline distT="0" distB="0" distL="114300" distR="114300">
            <wp:extent cx="5270500" cy="4217035"/>
            <wp:effectExtent l="0" t="0" r="254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4655"/>
            <wp:effectExtent l="0" t="0" r="571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D51E">
      <w:r>
        <w:drawing>
          <wp:inline distT="0" distB="0" distL="114300" distR="114300">
            <wp:extent cx="5260975" cy="1140460"/>
            <wp:effectExtent l="0" t="0" r="12065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012A"/>
    <w:p w14:paraId="10452A3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738BA47C">
      <w:pPr>
        <w:rPr>
          <w:rFonts w:hint="eastAsia"/>
          <w:lang w:val="en-US" w:eastAsia="zh-CN"/>
        </w:rPr>
      </w:pPr>
    </w:p>
    <w:p w14:paraId="6AE01FC0"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5ED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AD4B">
      <w:pPr>
        <w:rPr>
          <w:b/>
          <w:bCs/>
          <w:sz w:val="30"/>
          <w:szCs w:val="30"/>
        </w:rPr>
      </w:pPr>
    </w:p>
    <w:p w14:paraId="0D6DCA20">
      <w:pPr>
        <w:rPr>
          <w:b/>
          <w:bCs/>
          <w:sz w:val="30"/>
          <w:szCs w:val="30"/>
        </w:rPr>
      </w:pPr>
    </w:p>
    <w:p w14:paraId="6CD0DF7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521A075B">
      <w:pPr>
        <w:pStyle w:val="3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ascii="Helvetica" w:hAnsi="Helvetica" w:cs="Helvetica"/>
          <w:color w:val="24292F"/>
        </w:rPr>
        <w:t>掌握HarmonyOS移动应用开发工具的使用</w:t>
      </w:r>
      <w:r>
        <w:rPr>
          <w:rFonts w:hint="eastAsia" w:ascii="Helvetica" w:hAnsi="Helvetica" w:cs="Helvetica"/>
          <w:color w:val="24292F"/>
          <w:lang w:eastAsia="zh-CN"/>
        </w:rPr>
        <w:t>，</w:t>
      </w:r>
      <w:r>
        <w:rPr>
          <w:rFonts w:hint="eastAsia" w:ascii="Helvetica" w:hAnsi="Helvetica" w:cs="Helvetica"/>
          <w:color w:val="24292F"/>
          <w:lang w:val="en-US" w:eastAsia="zh-CN"/>
        </w:rPr>
        <w:t>完善智能家居项目的开发工作</w:t>
      </w:r>
    </w:p>
    <w:p w14:paraId="64A7A49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50E00AD8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612BBE80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376A972D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70423018"/>
    <w:p w14:paraId="5F1E21D4"/>
    <w:p w14:paraId="0CEB19A4"/>
    <w:p w14:paraId="4C67B429">
      <w:pPr>
        <w:rPr>
          <w:rFonts w:hint="eastAsia"/>
        </w:rPr>
      </w:pPr>
    </w:p>
    <w:p w14:paraId="4FF14A6F"/>
    <w:p w14:paraId="66EA0A0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0966E1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AE1585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520F1A6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3CA8CAF1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161F3911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0A29C988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33ACE07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31414E9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2C28BC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3F7673B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74A5D32F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7AE7E97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435E8478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1D6E6F9F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4</w:t>
            </w:r>
          </w:p>
        </w:tc>
        <w:tc>
          <w:tcPr>
            <w:tcW w:w="1440" w:type="dxa"/>
          </w:tcPr>
          <w:p w14:paraId="0FEB23D2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4A6A544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5A70E65C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4AF67FA7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上午：</w:t>
      </w:r>
    </w:p>
    <w:p w14:paraId="356679D7">
      <w:pPr>
        <w:numPr>
          <w:ilvl w:val="0"/>
          <w:numId w:val="0"/>
        </w:numPr>
        <w:spacing w:line="360" w:lineRule="auto"/>
        <w:ind w:firstLine="420" w:firstLineChars="0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老师考试讲解Java的一些知识，教如何配置Maven，Mybatis等，以及数据库MySQL的安装。以及Navicat15软件的使用，如何创建数据库和表</w:t>
      </w:r>
    </w:p>
    <w:p w14:paraId="4D9E6CBB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晚上：</w:t>
      </w:r>
    </w:p>
    <w:p w14:paraId="6979BD58"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Java中运用的一些别名的使用，以及数据库中常用的增删改查在Java中是如何操作的。</w:t>
      </w:r>
    </w:p>
    <w:p w14:paraId="66628D81">
      <w:pPr>
        <w:pStyle w:val="2"/>
        <w:keepNext w:val="0"/>
        <w:keepLines w:val="0"/>
        <w:widowControl/>
        <w:suppressLineNumbers w:val="0"/>
        <w:shd w:val="clear" w:fill="FFFFFF"/>
        <w:jc w:val="left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sqlSession.selectOne() 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查询单个</w:t>
      </w:r>
    </w:p>
    <w:p w14:paraId="6BEF17C9">
      <w:pPr>
        <w:pStyle w:val="2"/>
        <w:keepNext w:val="0"/>
        <w:keepLines w:val="0"/>
        <w:widowControl/>
        <w:suppressLineNumbers w:val="0"/>
        <w:shd w:val="clear" w:fill="FFFFFF"/>
        <w:jc w:val="left"/>
        <w:rPr>
          <w:rFonts w:hint="default" w:eastAsiaTheme="majorEastAsia"/>
          <w:b/>
          <w:bCs/>
          <w:sz w:val="30"/>
          <w:szCs w:val="30"/>
          <w:lang w:val="en-US" w:eastAsia="zh-CN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sqlSession.selectList() 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查询所有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sqlSession.insert() 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添加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.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sqlSession.delete()//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删除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ab/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sqlSession.update()//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修改</w:t>
      </w:r>
    </w:p>
    <w:p w14:paraId="236B7DB7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77F77BDD">
      <w:r>
        <w:drawing>
          <wp:inline distT="0" distB="0" distL="114300" distR="114300">
            <wp:extent cx="5272405" cy="2952115"/>
            <wp:effectExtent l="0" t="0" r="63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C12B"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6163"/>
    <w:p w14:paraId="34173D7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F67F">
      <w:pPr>
        <w:rPr>
          <w:b/>
          <w:bCs/>
          <w:sz w:val="30"/>
          <w:szCs w:val="30"/>
        </w:rPr>
      </w:pPr>
    </w:p>
    <w:p w14:paraId="37B7B91E">
      <w:pPr>
        <w:rPr>
          <w:b/>
          <w:bCs/>
          <w:sz w:val="30"/>
          <w:szCs w:val="30"/>
        </w:rPr>
      </w:pPr>
    </w:p>
    <w:p w14:paraId="6B29033D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4D1399F9">
      <w:pPr>
        <w:pStyle w:val="3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ascii="Helvetica" w:hAnsi="Helvetica" w:cs="Helvetica"/>
          <w:color w:val="24292F"/>
        </w:rPr>
        <w:t>掌握HarmonyOS移动应用开发工具的使用</w:t>
      </w:r>
      <w:r>
        <w:rPr>
          <w:rFonts w:hint="eastAsia" w:ascii="Helvetica" w:hAnsi="Helvetica" w:cs="Helvetica"/>
          <w:color w:val="24292F"/>
          <w:lang w:eastAsia="zh-CN"/>
        </w:rPr>
        <w:t>，</w:t>
      </w:r>
      <w:r>
        <w:rPr>
          <w:rFonts w:hint="eastAsia" w:ascii="Helvetica" w:hAnsi="Helvetica" w:cs="Helvetica"/>
          <w:color w:val="24292F"/>
          <w:lang w:val="en-US" w:eastAsia="zh-CN"/>
        </w:rPr>
        <w:t>完善智能家居项目的开发工作</w:t>
      </w:r>
    </w:p>
    <w:p w14:paraId="5F4CC784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04764429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1B63C3EE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618E46F1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74F614CA"/>
    <w:p w14:paraId="7ECC453C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08ED0E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5C1A9A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38770DA1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228F857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07857DE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03BC8301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1882904C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4346ED4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224D8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36037FD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5DC033EE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58F6AE48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53BBBE30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389F93B6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5</w:t>
            </w:r>
          </w:p>
        </w:tc>
        <w:tc>
          <w:tcPr>
            <w:tcW w:w="1440" w:type="dxa"/>
          </w:tcPr>
          <w:p w14:paraId="1EBEAEAC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0D4A8A6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727CA2E9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33C6B5CA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上午：</w:t>
      </w:r>
    </w:p>
    <w:p w14:paraId="5D382775">
      <w:pPr>
        <w:numPr>
          <w:ilvl w:val="0"/>
          <w:numId w:val="0"/>
        </w:numPr>
        <w:spacing w:line="360" w:lineRule="auto"/>
        <w:ind w:firstLine="420" w:firstLineChars="0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讲解学习了Mybatis的三种中的两种，基于接口的映射、基于注解的映射</w:t>
      </w:r>
    </w:p>
    <w:p w14:paraId="2208F776">
      <w:pPr>
        <w:numPr>
          <w:ilvl w:val="0"/>
          <w:numId w:val="0"/>
        </w:numPr>
        <w:spacing w:line="360" w:lineRule="auto"/>
        <w:ind w:firstLine="420" w:firstLineChars="0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解决属性名和字段名不一致的解决方法，解决方法一：一一对应</w:t>
      </w:r>
    </w:p>
    <w:p w14:paraId="2D1472B4">
      <w:pPr>
        <w:numPr>
          <w:ilvl w:val="0"/>
          <w:numId w:val="0"/>
        </w:numPr>
        <w:spacing w:line="360" w:lineRule="auto"/>
        <w:ind w:firstLine="420" w:firstLineChars="0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解决方法二：ResultMap()方法</w:t>
      </w:r>
    </w:p>
    <w:p w14:paraId="4DC5BEED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</w:p>
    <w:p w14:paraId="5BC124E0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39745B6B">
      <w:pPr>
        <w:ind w:firstLine="420" w:firstLineChars="0"/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基于接口的映射</w:t>
      </w:r>
    </w:p>
    <w:p w14:paraId="0E59BD22">
      <w:r>
        <w:drawing>
          <wp:inline distT="0" distB="0" distL="114300" distR="114300">
            <wp:extent cx="4752975" cy="2673985"/>
            <wp:effectExtent l="0" t="0" r="1905" b="825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0F48">
      <w:r>
        <w:drawing>
          <wp:inline distT="0" distB="0" distL="114300" distR="114300">
            <wp:extent cx="4723765" cy="2654935"/>
            <wp:effectExtent l="0" t="0" r="635" b="1206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A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基于注解器的映射</w:t>
      </w:r>
    </w:p>
    <w:p w14:paraId="0167310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62450" cy="2455545"/>
            <wp:effectExtent l="0" t="0" r="11430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FF71">
      <w:pPr>
        <w:rPr>
          <w:b/>
          <w:bCs/>
          <w:sz w:val="30"/>
          <w:szCs w:val="30"/>
        </w:rPr>
      </w:pPr>
    </w:p>
    <w:p w14:paraId="514F505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50F754FC">
      <w:pPr>
        <w:pStyle w:val="3"/>
        <w:spacing w:before="240" w:beforeAutospacing="0" w:after="240" w:afterAutospacing="0"/>
        <w:ind w:left="360"/>
        <w:rPr>
          <w:rFonts w:hint="eastAsia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了解熟悉了三种映射方式，基于.xml的映射、基于接口的映射</w:t>
      </w:r>
    </w:p>
    <w:p w14:paraId="6C9896AF">
      <w:pPr>
        <w:pStyle w:val="3"/>
        <w:spacing w:before="240" w:beforeAutospacing="0" w:after="240" w:afterAutospacing="0"/>
        <w:ind w:left="360"/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基于注解器的映射、</w:t>
      </w:r>
    </w:p>
    <w:p w14:paraId="05A57A5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1D8B62E5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387DA280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77199332">
      <w:pPr>
        <w:pStyle w:val="3"/>
        <w:numPr>
          <w:ilvl w:val="0"/>
          <w:numId w:val="2"/>
        </w:numPr>
        <w:spacing w:before="240" w:beforeAutospacing="0" w:after="240" w:afterAutospacing="0"/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750FC8C7">
      <w:pPr>
        <w:pStyle w:val="3"/>
        <w:widowControl/>
        <w:numPr>
          <w:ilvl w:val="0"/>
          <w:numId w:val="0"/>
        </w:numPr>
        <w:tabs>
          <w:tab w:val="left" w:pos="720"/>
        </w:tabs>
        <w:spacing w:before="240" w:beforeAutospacing="0" w:after="240" w:afterAutospacing="0"/>
        <w:jc w:val="left"/>
        <w:rPr>
          <w:rFonts w:hint="eastAsia" w:ascii="Helvetica" w:hAnsi="Helvetica" w:cs="Helvetica"/>
          <w:color w:val="24292F"/>
        </w:rPr>
      </w:pPr>
    </w:p>
    <w:p w14:paraId="423AE29E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6A1EB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13E4E3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0BFA1AB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7DB5D18B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5BCF5F1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3985B398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3659A47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1648096C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7C2F9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23FF5EE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1A1B05FA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20EF6639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1C928B50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02FBBF7A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6</w:t>
            </w:r>
          </w:p>
        </w:tc>
        <w:tc>
          <w:tcPr>
            <w:tcW w:w="1440" w:type="dxa"/>
          </w:tcPr>
          <w:p w14:paraId="59E8CF16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0E1A8887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7017BB34">
      <w:pP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068A9A59">
      <w:pPr>
        <w:numPr>
          <w:ilvl w:val="0"/>
          <w:numId w:val="0"/>
        </w:numPr>
        <w:spacing w:line="360" w:lineRule="auto"/>
        <w:ind w:firstLine="420" w:firstLineChars="0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作业练习，学习运用了SQL语句的增删改查（insert\update\delete\select）</w:t>
      </w:r>
    </w:p>
    <w:p w14:paraId="3E24DA35">
      <w:pPr>
        <w:numPr>
          <w:ilvl w:val="0"/>
          <w:numId w:val="0"/>
        </w:numPr>
        <w:spacing w:line="360" w:lineRule="auto"/>
        <w:ind w:firstLine="420" w:firstLineChars="0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还包括各种条件的运用，模糊查询等等</w:t>
      </w:r>
    </w:p>
    <w:p w14:paraId="7654AA22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1F56AE9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171825"/>
            <wp:effectExtent l="0" t="0" r="10795" b="133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4191">
      <w:pPr>
        <w:rPr>
          <w:b/>
          <w:bCs/>
          <w:sz w:val="30"/>
          <w:szCs w:val="30"/>
        </w:rPr>
      </w:pPr>
      <w:r>
        <w:drawing>
          <wp:inline distT="0" distB="0" distL="114300" distR="114300">
            <wp:extent cx="5261610" cy="3117850"/>
            <wp:effectExtent l="0" t="0" r="1143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A80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3F1AB22E">
      <w:pPr>
        <w:pStyle w:val="3"/>
        <w:spacing w:before="240" w:beforeAutospacing="0" w:after="240" w:afterAutospacing="0"/>
        <w:ind w:left="360"/>
        <w:rPr>
          <w:rFonts w:hint="eastAsia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了解熟悉了三种映射方式，基于.xml的映射、基于接口的映射</w:t>
      </w:r>
    </w:p>
    <w:p w14:paraId="6B7F3E09">
      <w:pPr>
        <w:pStyle w:val="3"/>
        <w:spacing w:before="240" w:beforeAutospacing="0" w:after="240" w:afterAutospacing="0"/>
        <w:ind w:left="360"/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基于注解器的映射、</w:t>
      </w:r>
    </w:p>
    <w:p w14:paraId="66A9B172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341CFDB3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34216E5E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0CEFBFBF">
      <w:pPr>
        <w:pStyle w:val="3"/>
        <w:numPr>
          <w:ilvl w:val="0"/>
          <w:numId w:val="2"/>
        </w:numPr>
        <w:spacing w:before="240" w:beforeAutospacing="0" w:after="240" w:afterAutospacing="0"/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33D53032">
      <w:pPr>
        <w:pStyle w:val="3"/>
        <w:widowControl/>
        <w:numPr>
          <w:ilvl w:val="0"/>
          <w:numId w:val="0"/>
        </w:numPr>
        <w:tabs>
          <w:tab w:val="left" w:pos="720"/>
        </w:tabs>
        <w:spacing w:before="240" w:beforeAutospacing="0" w:after="240" w:afterAutospacing="0"/>
        <w:jc w:val="left"/>
        <w:rPr>
          <w:rFonts w:hint="eastAsia" w:ascii="Helvetica" w:hAnsi="Helvetica" w:cs="Helvetica"/>
          <w:color w:val="24292F"/>
        </w:rPr>
      </w:pPr>
    </w:p>
    <w:p w14:paraId="59FFE0EE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5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05B30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7852B527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29C55E7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5C9A5F1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4828D40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4D7B00F2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5004529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5774728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6E9AD2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5D455717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655027DF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45F184BB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25CBFD4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5CE95AAF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8</w:t>
            </w:r>
          </w:p>
        </w:tc>
        <w:tc>
          <w:tcPr>
            <w:tcW w:w="1440" w:type="dxa"/>
          </w:tcPr>
          <w:p w14:paraId="53925C1B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1DFCF95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06B0815F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1065F507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上午：</w:t>
      </w:r>
    </w:p>
    <w:p w14:paraId="27130D9B"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讲解了springmvc前后端取值传值，以及四种解决后端中文出现乱码的现象，首先是通过request对象来取值，或者需要参数名和前台表单的name值保持一致，如果参数名和前台表单的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name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值没有保持一致，则在参数上加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@RequestParam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注解，并指定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name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值，通过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javabean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来取值，前台表单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name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值必须和属性名保持一致。</w:t>
      </w:r>
    </w:p>
    <w:p w14:paraId="7B0167C2"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传值：通过Map对象传值、Model对象传值、ModeMap对象传值、ModelAndView对象传值等。</w:t>
      </w:r>
    </w:p>
    <w:p w14:paraId="52018292"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Springmvc类型转换。最后讲解了日期的格式转换，利用Formatter</w:t>
      </w:r>
      <w:bookmarkStart w:id="0" w:name="_GoBack"/>
      <w:bookmarkEnd w:id="0"/>
    </w:p>
    <w:p w14:paraId="126FB8DD">
      <w:pPr>
        <w:numPr>
          <w:ilvl w:val="0"/>
          <w:numId w:val="0"/>
        </w:numPr>
        <w:spacing w:line="360" w:lineRule="auto"/>
        <w:ind w:firstLine="420" w:firstLineChars="0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</w:p>
    <w:p w14:paraId="5DF41E62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5501F783">
      <w:r>
        <w:drawing>
          <wp:inline distT="0" distB="0" distL="114300" distR="114300">
            <wp:extent cx="5266690" cy="2962910"/>
            <wp:effectExtent l="0" t="0" r="635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40A9">
      <w:r>
        <w:drawing>
          <wp:inline distT="0" distB="0" distL="114300" distR="114300">
            <wp:extent cx="5272405" cy="3883660"/>
            <wp:effectExtent l="0" t="0" r="63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25240"/>
            <wp:effectExtent l="0" t="0" r="254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AC25">
      <w:r>
        <w:drawing>
          <wp:inline distT="0" distB="0" distL="114300" distR="114300">
            <wp:extent cx="5271135" cy="2291715"/>
            <wp:effectExtent l="0" t="0" r="190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338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48840"/>
            <wp:effectExtent l="0" t="0" r="1460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6608">
      <w:r>
        <w:drawing>
          <wp:inline distT="0" distB="0" distL="114300" distR="114300">
            <wp:extent cx="5271135" cy="1061085"/>
            <wp:effectExtent l="0" t="0" r="1905" b="571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1748">
      <w:r>
        <w:drawing>
          <wp:inline distT="0" distB="0" distL="114300" distR="114300">
            <wp:extent cx="5267325" cy="2466975"/>
            <wp:effectExtent l="0" t="0" r="5715" b="19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498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20E81107">
      <w:pPr>
        <w:pStyle w:val="3"/>
        <w:spacing w:before="240" w:beforeAutospacing="0" w:after="240" w:afterAutospacing="0"/>
        <w:ind w:left="360"/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了解熟悉了springmvc的取值和传值的多种方法，以及类型转换、格式化转换。</w:t>
      </w:r>
    </w:p>
    <w:p w14:paraId="06599D8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07787DEC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35163721">
      <w:pPr>
        <w:pStyle w:val="3"/>
        <w:numPr>
          <w:ilvl w:val="0"/>
          <w:numId w:val="2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10CA18BE">
      <w:pPr>
        <w:pStyle w:val="3"/>
        <w:numPr>
          <w:ilvl w:val="0"/>
          <w:numId w:val="2"/>
        </w:numPr>
        <w:spacing w:before="240" w:beforeAutospacing="0" w:after="240" w:afterAutospacing="0"/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02A82F2B">
      <w:pPr>
        <w:pStyle w:val="3"/>
        <w:widowControl/>
        <w:numPr>
          <w:ilvl w:val="0"/>
          <w:numId w:val="0"/>
        </w:numPr>
        <w:tabs>
          <w:tab w:val="left" w:pos="720"/>
        </w:tabs>
        <w:spacing w:before="240" w:beforeAutospacing="0" w:after="240" w:afterAutospacing="0"/>
        <w:jc w:val="left"/>
        <w:rPr>
          <w:rFonts w:hint="eastAsia" w:ascii="Helvetica" w:hAnsi="Helvetica" w:cs="Helvetica"/>
          <w:color w:val="24292F"/>
        </w:rPr>
      </w:pPr>
    </w:p>
    <w:p w14:paraId="01702C6D">
      <w:pPr>
        <w:pStyle w:val="3"/>
        <w:widowControl/>
        <w:numPr>
          <w:ilvl w:val="0"/>
          <w:numId w:val="0"/>
        </w:numPr>
        <w:tabs>
          <w:tab w:val="left" w:pos="720"/>
        </w:tabs>
        <w:spacing w:before="240" w:beforeAutospacing="0" w:after="240" w:afterAutospacing="0"/>
        <w:jc w:val="left"/>
        <w:rPr>
          <w:rFonts w:hint="eastAsia" w:ascii="Helvetica" w:hAnsi="Helvetica" w:cs="Helvetica"/>
          <w:color w:val="24292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7E5ACD"/>
    <w:multiLevelType w:val="singleLevel"/>
    <w:tmpl w:val="5A7E5AC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DA9491E"/>
    <w:multiLevelType w:val="multilevel"/>
    <w:tmpl w:val="6DA949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yYzkzNjNjZjA1MjJmYjFjOWM3OTlhZDFmNmFhNjYifQ=="/>
  </w:docVars>
  <w:rsids>
    <w:rsidRoot w:val="00000000"/>
    <w:rsid w:val="05513911"/>
    <w:rsid w:val="085E3513"/>
    <w:rsid w:val="141F7E48"/>
    <w:rsid w:val="1FAD39C5"/>
    <w:rsid w:val="25FA2CFD"/>
    <w:rsid w:val="3321336B"/>
    <w:rsid w:val="3FE246EC"/>
    <w:rsid w:val="443F7E15"/>
    <w:rsid w:val="4EA20305"/>
    <w:rsid w:val="7A71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1819</Words>
  <Characters>2325</Characters>
  <Lines>0</Lines>
  <Paragraphs>0</Paragraphs>
  <TotalTime>15</TotalTime>
  <ScaleCrop>false</ScaleCrop>
  <LinksUpToDate>false</LinksUpToDate>
  <CharactersWithSpaces>2339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2024-09-04T12:37:00Z</dcterms:created>
  <dc:creator>ASUS</dc:creator>
  <cp:lastModifiedBy>张渊</cp:lastModifiedBy>
  <dcterms:modified xsi:type="dcterms:W3CDTF">2024-09-08T09:02:26Z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B53C0D57DC5547E8B799C02A82E955C7_13</vt:lpwstr>
  </property>
</Properties>
</file>