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7A5" w:rsidRPr="00234CCF" w:rsidRDefault="00234CCF" w:rsidP="00234CCF">
      <w:pPr>
        <w:rPr>
          <w:b/>
          <w:sz w:val="32"/>
          <w:szCs w:val="32"/>
        </w:rPr>
      </w:pPr>
      <w:r w:rsidRPr="00234CCF">
        <w:rPr>
          <w:b/>
          <w:sz w:val="32"/>
          <w:szCs w:val="32"/>
        </w:rPr>
        <w:fldChar w:fldCharType="begin"/>
      </w:r>
      <w:r w:rsidRPr="00234CCF">
        <w:rPr>
          <w:b/>
          <w:sz w:val="32"/>
          <w:szCs w:val="32"/>
        </w:rPr>
        <w:instrText xml:space="preserve"> HYPERLINK "http://www.cnblogs.com/jontian/p/5717324.html" </w:instrText>
      </w:r>
      <w:r w:rsidRPr="00234CCF">
        <w:rPr>
          <w:b/>
          <w:sz w:val="32"/>
          <w:szCs w:val="32"/>
        </w:rPr>
        <w:fldChar w:fldCharType="separate"/>
      </w:r>
      <w:r w:rsidRPr="00234CCF">
        <w:rPr>
          <w:rStyle w:val="a5"/>
          <w:b/>
          <w:sz w:val="32"/>
          <w:szCs w:val="32"/>
        </w:rPr>
        <w:t>i2c</w:t>
      </w:r>
      <w:r w:rsidRPr="00234CCF">
        <w:rPr>
          <w:rStyle w:val="a5"/>
          <w:b/>
          <w:sz w:val="32"/>
          <w:szCs w:val="32"/>
        </w:rPr>
        <w:t>协议简要分析（转载）</w:t>
      </w:r>
      <w:r w:rsidRPr="00234CCF">
        <w:rPr>
          <w:b/>
          <w:sz w:val="32"/>
          <w:szCs w:val="32"/>
        </w:rPr>
        <w:fldChar w:fldCharType="end"/>
      </w:r>
    </w:p>
    <w:p w:rsidR="00234CCF" w:rsidRPr="00234CCF" w:rsidRDefault="00234CCF" w:rsidP="00234CCF">
      <w:pPr>
        <w:rPr>
          <w:b/>
          <w:sz w:val="24"/>
          <w:szCs w:val="24"/>
        </w:rPr>
      </w:pPr>
      <w:r w:rsidRPr="00234CCF">
        <w:rPr>
          <w:b/>
          <w:sz w:val="24"/>
          <w:szCs w:val="24"/>
        </w:rPr>
        <w:t>I2C</w:t>
      </w:r>
      <w:r w:rsidRPr="00234CCF">
        <w:rPr>
          <w:b/>
          <w:sz w:val="24"/>
          <w:szCs w:val="24"/>
        </w:rPr>
        <w:t>协议</w:t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sz w:val="24"/>
          <w:szCs w:val="24"/>
        </w:rPr>
        <w:t>I2C</w:t>
      </w:r>
      <w:r w:rsidRPr="00234CCF">
        <w:rPr>
          <w:sz w:val="24"/>
          <w:szCs w:val="24"/>
        </w:rPr>
        <w:t>是由</w:t>
      </w:r>
      <w:r w:rsidRPr="00234CCF">
        <w:rPr>
          <w:sz w:val="24"/>
          <w:szCs w:val="24"/>
        </w:rPr>
        <w:t>Philips</w:t>
      </w:r>
      <w:r w:rsidRPr="00234CCF">
        <w:rPr>
          <w:sz w:val="24"/>
          <w:szCs w:val="24"/>
        </w:rPr>
        <w:t>公司发明的一种串行数据通信协议，仅使用两根信号线：</w:t>
      </w:r>
      <w:proofErr w:type="spellStart"/>
      <w:r w:rsidRPr="00234CCF">
        <w:rPr>
          <w:sz w:val="24"/>
          <w:szCs w:val="24"/>
        </w:rPr>
        <w:t>SerialClock</w:t>
      </w:r>
      <w:proofErr w:type="spellEnd"/>
      <w:r w:rsidRPr="00234CCF">
        <w:rPr>
          <w:sz w:val="24"/>
          <w:szCs w:val="24"/>
        </w:rPr>
        <w:t>（简称</w:t>
      </w:r>
      <w:r w:rsidRPr="00234CCF">
        <w:rPr>
          <w:sz w:val="24"/>
          <w:szCs w:val="24"/>
        </w:rPr>
        <w:t>SCL</w:t>
      </w:r>
      <w:r w:rsidRPr="00234CCF">
        <w:rPr>
          <w:sz w:val="24"/>
          <w:szCs w:val="24"/>
        </w:rPr>
        <w:t>）和</w:t>
      </w:r>
      <w:proofErr w:type="spellStart"/>
      <w:r w:rsidRPr="00234CCF">
        <w:rPr>
          <w:sz w:val="24"/>
          <w:szCs w:val="24"/>
        </w:rPr>
        <w:t>SerialData</w:t>
      </w:r>
      <w:proofErr w:type="spellEnd"/>
      <w:r w:rsidRPr="00234CCF">
        <w:rPr>
          <w:sz w:val="24"/>
          <w:szCs w:val="24"/>
        </w:rPr>
        <w:t>（简称</w:t>
      </w:r>
      <w:r w:rsidRPr="00234CCF">
        <w:rPr>
          <w:sz w:val="24"/>
          <w:szCs w:val="24"/>
        </w:rPr>
        <w:t>SDA</w:t>
      </w:r>
      <w:r w:rsidRPr="00234CCF">
        <w:rPr>
          <w:sz w:val="24"/>
          <w:szCs w:val="24"/>
        </w:rPr>
        <w:t>）。</w:t>
      </w:r>
      <w:r w:rsidRPr="00234CCF">
        <w:rPr>
          <w:sz w:val="24"/>
          <w:szCs w:val="24"/>
        </w:rPr>
        <w:t>I2C</w:t>
      </w:r>
      <w:r w:rsidRPr="00234CCF">
        <w:rPr>
          <w:sz w:val="24"/>
          <w:szCs w:val="24"/>
        </w:rPr>
        <w:t>是总线结构，</w:t>
      </w:r>
      <w:r w:rsidRPr="00234CCF">
        <w:rPr>
          <w:sz w:val="24"/>
          <w:szCs w:val="24"/>
        </w:rPr>
        <w:t>1</w:t>
      </w:r>
      <w:r w:rsidRPr="00234CCF">
        <w:rPr>
          <w:sz w:val="24"/>
          <w:szCs w:val="24"/>
        </w:rPr>
        <w:t>个</w:t>
      </w:r>
      <w:r w:rsidRPr="00234CCF">
        <w:rPr>
          <w:sz w:val="24"/>
          <w:szCs w:val="24"/>
        </w:rPr>
        <w:t>Master</w:t>
      </w:r>
      <w:r w:rsidRPr="00234CCF">
        <w:rPr>
          <w:sz w:val="24"/>
          <w:szCs w:val="24"/>
        </w:rPr>
        <w:t>，</w:t>
      </w:r>
      <w:r w:rsidRPr="00234CCF">
        <w:rPr>
          <w:sz w:val="24"/>
          <w:szCs w:val="24"/>
        </w:rPr>
        <w:t>1</w:t>
      </w:r>
      <w:r w:rsidRPr="00234CCF">
        <w:rPr>
          <w:sz w:val="24"/>
          <w:szCs w:val="24"/>
        </w:rPr>
        <w:t>个或多个</w:t>
      </w:r>
      <w:r w:rsidRPr="00234CCF">
        <w:rPr>
          <w:sz w:val="24"/>
          <w:szCs w:val="24"/>
        </w:rPr>
        <w:t>Slave</w:t>
      </w:r>
      <w:r w:rsidRPr="00234CCF">
        <w:rPr>
          <w:sz w:val="24"/>
          <w:szCs w:val="24"/>
        </w:rPr>
        <w:t>，各</w:t>
      </w:r>
      <w:r w:rsidRPr="00234CCF">
        <w:rPr>
          <w:sz w:val="24"/>
          <w:szCs w:val="24"/>
        </w:rPr>
        <w:t>Slave</w:t>
      </w:r>
      <w:r w:rsidRPr="00234CCF">
        <w:rPr>
          <w:sz w:val="24"/>
          <w:szCs w:val="24"/>
        </w:rPr>
        <w:t>设备以</w:t>
      </w:r>
      <w:r w:rsidRPr="00234CCF">
        <w:rPr>
          <w:sz w:val="24"/>
          <w:szCs w:val="24"/>
        </w:rPr>
        <w:t>7</w:t>
      </w:r>
      <w:r w:rsidRPr="00234CCF">
        <w:rPr>
          <w:sz w:val="24"/>
          <w:szCs w:val="24"/>
        </w:rPr>
        <w:t>位地址区分，地址后面再跟</w:t>
      </w:r>
      <w:r w:rsidRPr="00234CCF">
        <w:rPr>
          <w:sz w:val="24"/>
          <w:szCs w:val="24"/>
        </w:rPr>
        <w:t>1</w:t>
      </w:r>
      <w:r w:rsidRPr="00234CCF">
        <w:rPr>
          <w:sz w:val="24"/>
          <w:szCs w:val="24"/>
        </w:rPr>
        <w:t>位读写位，表示读（</w:t>
      </w:r>
      <w:r w:rsidRPr="00234CCF">
        <w:rPr>
          <w:sz w:val="24"/>
          <w:szCs w:val="24"/>
        </w:rPr>
        <w:t>=1</w:t>
      </w:r>
      <w:r w:rsidRPr="00234CCF">
        <w:rPr>
          <w:sz w:val="24"/>
          <w:szCs w:val="24"/>
        </w:rPr>
        <w:t>）或者写（</w:t>
      </w:r>
      <w:r w:rsidRPr="00234CCF">
        <w:rPr>
          <w:sz w:val="24"/>
          <w:szCs w:val="24"/>
        </w:rPr>
        <w:t>=0</w:t>
      </w:r>
      <w:r w:rsidRPr="00234CCF">
        <w:rPr>
          <w:sz w:val="24"/>
          <w:szCs w:val="24"/>
        </w:rPr>
        <w:t>），所以我们有时也可看到</w:t>
      </w:r>
      <w:r w:rsidRPr="00234CCF">
        <w:rPr>
          <w:sz w:val="24"/>
          <w:szCs w:val="24"/>
        </w:rPr>
        <w:t>8</w:t>
      </w:r>
      <w:r w:rsidRPr="00234CCF">
        <w:rPr>
          <w:sz w:val="24"/>
          <w:szCs w:val="24"/>
        </w:rPr>
        <w:t>位形式的设备地址，此时每个设备有读、写两个地址，高</w:t>
      </w:r>
      <w:r w:rsidRPr="00234CCF">
        <w:rPr>
          <w:sz w:val="24"/>
          <w:szCs w:val="24"/>
        </w:rPr>
        <w:t>7</w:t>
      </w:r>
      <w:r w:rsidRPr="00234CCF">
        <w:rPr>
          <w:sz w:val="24"/>
          <w:szCs w:val="24"/>
        </w:rPr>
        <w:t>位地址其实是相同的。</w:t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sz w:val="24"/>
          <w:szCs w:val="24"/>
        </w:rPr>
        <w:t>数据格式</w:t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sz w:val="24"/>
          <w:szCs w:val="24"/>
        </w:rPr>
        <w:t>I2C</w:t>
      </w:r>
      <w:r w:rsidRPr="00234CCF">
        <w:rPr>
          <w:sz w:val="24"/>
          <w:szCs w:val="24"/>
        </w:rPr>
        <w:t>数据格式如下：</w:t>
      </w:r>
      <w:r w:rsidRPr="00234CCF">
        <w:rPr>
          <w:sz w:val="24"/>
          <w:szCs w:val="24"/>
        </w:rPr>
        <w:br/>
      </w:r>
      <w:r w:rsidRPr="00234CCF">
        <w:rPr>
          <w:sz w:val="24"/>
          <w:szCs w:val="24"/>
        </w:rPr>
        <w:t>无数据：</w:t>
      </w:r>
      <w:r w:rsidRPr="00234CCF">
        <w:rPr>
          <w:sz w:val="24"/>
          <w:szCs w:val="24"/>
        </w:rPr>
        <w:t>SCL=1</w:t>
      </w:r>
      <w:r w:rsidRPr="00234CCF">
        <w:rPr>
          <w:sz w:val="24"/>
          <w:szCs w:val="24"/>
        </w:rPr>
        <w:t>，</w:t>
      </w:r>
      <w:r w:rsidRPr="00234CCF">
        <w:rPr>
          <w:sz w:val="24"/>
          <w:szCs w:val="24"/>
        </w:rPr>
        <w:t>SDA=1</w:t>
      </w:r>
      <w:r w:rsidRPr="00234CCF">
        <w:rPr>
          <w:sz w:val="24"/>
          <w:szCs w:val="24"/>
        </w:rPr>
        <w:t>；</w:t>
      </w:r>
      <w:r w:rsidRPr="00234CCF">
        <w:rPr>
          <w:sz w:val="24"/>
          <w:szCs w:val="24"/>
        </w:rPr>
        <w:br/>
      </w:r>
      <w:r w:rsidRPr="00234CCF">
        <w:rPr>
          <w:sz w:val="24"/>
          <w:szCs w:val="24"/>
        </w:rPr>
        <w:t>开始位（</w:t>
      </w:r>
      <w:r w:rsidRPr="00234CCF">
        <w:rPr>
          <w:sz w:val="24"/>
          <w:szCs w:val="24"/>
        </w:rPr>
        <w:t>Start</w:t>
      </w:r>
      <w:r w:rsidRPr="00234CCF">
        <w:rPr>
          <w:sz w:val="24"/>
          <w:szCs w:val="24"/>
        </w:rPr>
        <w:t>）：当</w:t>
      </w:r>
      <w:r w:rsidRPr="00234CCF">
        <w:rPr>
          <w:sz w:val="24"/>
          <w:szCs w:val="24"/>
        </w:rPr>
        <w:t>SCL=1</w:t>
      </w:r>
      <w:r w:rsidRPr="00234CCF">
        <w:rPr>
          <w:sz w:val="24"/>
          <w:szCs w:val="24"/>
        </w:rPr>
        <w:t>时，</w:t>
      </w:r>
      <w:r w:rsidRPr="00234CCF">
        <w:rPr>
          <w:sz w:val="24"/>
          <w:szCs w:val="24"/>
        </w:rPr>
        <w:t>SDA</w:t>
      </w:r>
      <w:r w:rsidRPr="00234CCF">
        <w:rPr>
          <w:sz w:val="24"/>
          <w:szCs w:val="24"/>
        </w:rPr>
        <w:t>由</w:t>
      </w:r>
      <w:r w:rsidRPr="00234CCF">
        <w:rPr>
          <w:sz w:val="24"/>
          <w:szCs w:val="24"/>
        </w:rPr>
        <w:t>1</w:t>
      </w:r>
      <w:r w:rsidRPr="00234CCF">
        <w:rPr>
          <w:sz w:val="24"/>
          <w:szCs w:val="24"/>
        </w:rPr>
        <w:t>向</w:t>
      </w:r>
      <w:r w:rsidRPr="00234CCF">
        <w:rPr>
          <w:sz w:val="24"/>
          <w:szCs w:val="24"/>
        </w:rPr>
        <w:t>0</w:t>
      </w:r>
      <w:r w:rsidRPr="00234CCF">
        <w:rPr>
          <w:sz w:val="24"/>
          <w:szCs w:val="24"/>
        </w:rPr>
        <w:t>跳变；</w:t>
      </w:r>
      <w:r w:rsidRPr="00234CCF">
        <w:rPr>
          <w:sz w:val="24"/>
          <w:szCs w:val="24"/>
        </w:rPr>
        <w:br/>
      </w:r>
      <w:r w:rsidRPr="00234CCF">
        <w:rPr>
          <w:sz w:val="24"/>
          <w:szCs w:val="24"/>
        </w:rPr>
        <w:t>停止位（</w:t>
      </w:r>
      <w:r w:rsidRPr="00234CCF">
        <w:rPr>
          <w:sz w:val="24"/>
          <w:szCs w:val="24"/>
        </w:rPr>
        <w:t>Stop</w:t>
      </w:r>
      <w:r w:rsidRPr="00234CCF">
        <w:rPr>
          <w:sz w:val="24"/>
          <w:szCs w:val="24"/>
        </w:rPr>
        <w:t>）：当</w:t>
      </w:r>
      <w:r w:rsidRPr="00234CCF">
        <w:rPr>
          <w:sz w:val="24"/>
          <w:szCs w:val="24"/>
        </w:rPr>
        <w:t>SCL=1</w:t>
      </w:r>
      <w:r w:rsidRPr="00234CCF">
        <w:rPr>
          <w:sz w:val="24"/>
          <w:szCs w:val="24"/>
        </w:rPr>
        <w:t>时，</w:t>
      </w:r>
      <w:r w:rsidRPr="00234CCF">
        <w:rPr>
          <w:sz w:val="24"/>
          <w:szCs w:val="24"/>
        </w:rPr>
        <w:t>SDA</w:t>
      </w:r>
      <w:r w:rsidRPr="00234CCF">
        <w:rPr>
          <w:sz w:val="24"/>
          <w:szCs w:val="24"/>
        </w:rPr>
        <w:t>由</w:t>
      </w:r>
      <w:r w:rsidRPr="00234CCF">
        <w:rPr>
          <w:sz w:val="24"/>
          <w:szCs w:val="24"/>
        </w:rPr>
        <w:t>0</w:t>
      </w:r>
      <w:r w:rsidRPr="00234CCF">
        <w:rPr>
          <w:sz w:val="24"/>
          <w:szCs w:val="24"/>
        </w:rPr>
        <w:t>向</w:t>
      </w:r>
      <w:r w:rsidRPr="00234CCF">
        <w:rPr>
          <w:sz w:val="24"/>
          <w:szCs w:val="24"/>
        </w:rPr>
        <w:t>1</w:t>
      </w:r>
      <w:r w:rsidRPr="00234CCF">
        <w:rPr>
          <w:sz w:val="24"/>
          <w:szCs w:val="24"/>
        </w:rPr>
        <w:t>跳变；</w:t>
      </w:r>
      <w:r w:rsidRPr="00234CCF">
        <w:rPr>
          <w:sz w:val="24"/>
          <w:szCs w:val="24"/>
        </w:rPr>
        <w:br/>
      </w:r>
      <w:r w:rsidRPr="00234CCF">
        <w:rPr>
          <w:sz w:val="24"/>
          <w:szCs w:val="24"/>
        </w:rPr>
        <w:t>数据位：当</w:t>
      </w:r>
      <w:r w:rsidRPr="00234CCF">
        <w:rPr>
          <w:sz w:val="24"/>
          <w:szCs w:val="24"/>
        </w:rPr>
        <w:t>SCL</w:t>
      </w:r>
      <w:r w:rsidRPr="00234CCF">
        <w:rPr>
          <w:sz w:val="24"/>
          <w:szCs w:val="24"/>
        </w:rPr>
        <w:t>由</w:t>
      </w:r>
      <w:r w:rsidRPr="00234CCF">
        <w:rPr>
          <w:sz w:val="24"/>
          <w:szCs w:val="24"/>
        </w:rPr>
        <w:t>0</w:t>
      </w:r>
      <w:r w:rsidRPr="00234CCF">
        <w:rPr>
          <w:sz w:val="24"/>
          <w:szCs w:val="24"/>
        </w:rPr>
        <w:t>向</w:t>
      </w:r>
      <w:r w:rsidRPr="00234CCF">
        <w:rPr>
          <w:sz w:val="24"/>
          <w:szCs w:val="24"/>
        </w:rPr>
        <w:t>1</w:t>
      </w:r>
      <w:r w:rsidRPr="00234CCF">
        <w:rPr>
          <w:sz w:val="24"/>
          <w:szCs w:val="24"/>
        </w:rPr>
        <w:t>跳变时，由发送方控制</w:t>
      </w:r>
      <w:r w:rsidRPr="00234CCF">
        <w:rPr>
          <w:sz w:val="24"/>
          <w:szCs w:val="24"/>
        </w:rPr>
        <w:t>SDA</w:t>
      </w:r>
      <w:r w:rsidRPr="00234CCF">
        <w:rPr>
          <w:sz w:val="24"/>
          <w:szCs w:val="24"/>
        </w:rPr>
        <w:t>，此时</w:t>
      </w:r>
      <w:r w:rsidRPr="00234CCF">
        <w:rPr>
          <w:sz w:val="24"/>
          <w:szCs w:val="24"/>
        </w:rPr>
        <w:t>SDA</w:t>
      </w:r>
      <w:r w:rsidRPr="00234CCF">
        <w:rPr>
          <w:sz w:val="24"/>
          <w:szCs w:val="24"/>
        </w:rPr>
        <w:t>为有效数据，不可随意改变</w:t>
      </w:r>
      <w:r w:rsidRPr="00234CCF">
        <w:rPr>
          <w:sz w:val="24"/>
          <w:szCs w:val="24"/>
        </w:rPr>
        <w:t>SDA</w:t>
      </w:r>
      <w:r w:rsidRPr="00234CCF">
        <w:rPr>
          <w:sz w:val="24"/>
          <w:szCs w:val="24"/>
        </w:rPr>
        <w:t>；</w:t>
      </w:r>
      <w:r w:rsidRPr="00234CCF">
        <w:rPr>
          <w:sz w:val="24"/>
          <w:szCs w:val="24"/>
        </w:rPr>
        <w:br/>
      </w:r>
      <w:r w:rsidRPr="00234CCF">
        <w:rPr>
          <w:sz w:val="24"/>
          <w:szCs w:val="24"/>
        </w:rPr>
        <w:t>当</w:t>
      </w:r>
      <w:r w:rsidRPr="00234CCF">
        <w:rPr>
          <w:sz w:val="24"/>
          <w:szCs w:val="24"/>
        </w:rPr>
        <w:t>SCL</w:t>
      </w:r>
      <w:r w:rsidRPr="00234CCF">
        <w:rPr>
          <w:sz w:val="24"/>
          <w:szCs w:val="24"/>
        </w:rPr>
        <w:t>保持为</w:t>
      </w:r>
      <w:r w:rsidRPr="00234CCF">
        <w:rPr>
          <w:sz w:val="24"/>
          <w:szCs w:val="24"/>
        </w:rPr>
        <w:t>0</w:t>
      </w:r>
      <w:r w:rsidRPr="00234CCF">
        <w:rPr>
          <w:sz w:val="24"/>
          <w:szCs w:val="24"/>
        </w:rPr>
        <w:t>时，</w:t>
      </w:r>
      <w:r w:rsidRPr="00234CCF">
        <w:rPr>
          <w:sz w:val="24"/>
          <w:szCs w:val="24"/>
        </w:rPr>
        <w:t>SDA</w:t>
      </w:r>
      <w:r w:rsidRPr="00234CCF">
        <w:rPr>
          <w:sz w:val="24"/>
          <w:szCs w:val="24"/>
        </w:rPr>
        <w:t>上的数据可随意改变；</w:t>
      </w:r>
      <w:r w:rsidRPr="00234CCF">
        <w:rPr>
          <w:sz w:val="24"/>
          <w:szCs w:val="24"/>
        </w:rPr>
        <w:br/>
      </w:r>
      <w:r w:rsidRPr="00234CCF">
        <w:rPr>
          <w:sz w:val="24"/>
          <w:szCs w:val="24"/>
        </w:rPr>
        <w:t>地址位：定义同数据位，但只由</w:t>
      </w:r>
      <w:r w:rsidRPr="00234CCF">
        <w:rPr>
          <w:sz w:val="24"/>
          <w:szCs w:val="24"/>
        </w:rPr>
        <w:t>Master</w:t>
      </w:r>
      <w:r w:rsidRPr="00234CCF">
        <w:rPr>
          <w:sz w:val="24"/>
          <w:szCs w:val="24"/>
        </w:rPr>
        <w:t>发给</w:t>
      </w:r>
      <w:r w:rsidRPr="00234CCF">
        <w:rPr>
          <w:sz w:val="24"/>
          <w:szCs w:val="24"/>
        </w:rPr>
        <w:t>Slave</w:t>
      </w:r>
      <w:r w:rsidRPr="00234CCF">
        <w:rPr>
          <w:sz w:val="24"/>
          <w:szCs w:val="24"/>
        </w:rPr>
        <w:t>；</w:t>
      </w:r>
      <w:r w:rsidRPr="00234CCF">
        <w:rPr>
          <w:sz w:val="24"/>
          <w:szCs w:val="24"/>
        </w:rPr>
        <w:br/>
      </w:r>
      <w:r w:rsidRPr="00234CCF">
        <w:rPr>
          <w:sz w:val="24"/>
          <w:szCs w:val="24"/>
        </w:rPr>
        <w:t>应答位（</w:t>
      </w:r>
      <w:r w:rsidRPr="00234CCF">
        <w:rPr>
          <w:sz w:val="24"/>
          <w:szCs w:val="24"/>
        </w:rPr>
        <w:t>ACK</w:t>
      </w:r>
      <w:r w:rsidRPr="00234CCF">
        <w:rPr>
          <w:sz w:val="24"/>
          <w:szCs w:val="24"/>
        </w:rPr>
        <w:t>）：当发送方传送完</w:t>
      </w:r>
      <w:r w:rsidRPr="00234CCF">
        <w:rPr>
          <w:sz w:val="24"/>
          <w:szCs w:val="24"/>
        </w:rPr>
        <w:t>8</w:t>
      </w:r>
      <w:r w:rsidRPr="00234CCF">
        <w:rPr>
          <w:sz w:val="24"/>
          <w:szCs w:val="24"/>
        </w:rPr>
        <w:t>位时，发送方释放</w:t>
      </w:r>
      <w:r w:rsidRPr="00234CCF">
        <w:rPr>
          <w:sz w:val="24"/>
          <w:szCs w:val="24"/>
        </w:rPr>
        <w:t>SDA</w:t>
      </w:r>
      <w:r w:rsidRPr="00234CCF">
        <w:rPr>
          <w:sz w:val="24"/>
          <w:szCs w:val="24"/>
        </w:rPr>
        <w:t>，由接收方控制</w:t>
      </w:r>
      <w:r w:rsidRPr="00234CCF">
        <w:rPr>
          <w:sz w:val="24"/>
          <w:szCs w:val="24"/>
        </w:rPr>
        <w:t>SDA</w:t>
      </w:r>
      <w:r w:rsidRPr="00234CCF">
        <w:rPr>
          <w:sz w:val="24"/>
          <w:szCs w:val="24"/>
        </w:rPr>
        <w:t>，且</w:t>
      </w:r>
      <w:r w:rsidRPr="00234CCF">
        <w:rPr>
          <w:sz w:val="24"/>
          <w:szCs w:val="24"/>
        </w:rPr>
        <w:t>SDA=0</w:t>
      </w:r>
      <w:r w:rsidRPr="00234CCF">
        <w:rPr>
          <w:sz w:val="24"/>
          <w:szCs w:val="24"/>
        </w:rPr>
        <w:t>；</w:t>
      </w:r>
      <w:r w:rsidRPr="00234CCF">
        <w:rPr>
          <w:sz w:val="24"/>
          <w:szCs w:val="24"/>
        </w:rPr>
        <w:br/>
      </w:r>
      <w:proofErr w:type="gramStart"/>
      <w:r w:rsidRPr="00234CCF">
        <w:rPr>
          <w:sz w:val="24"/>
          <w:szCs w:val="24"/>
        </w:rPr>
        <w:t>否</w:t>
      </w:r>
      <w:proofErr w:type="gramEnd"/>
      <w:r w:rsidRPr="00234CCF">
        <w:rPr>
          <w:sz w:val="24"/>
          <w:szCs w:val="24"/>
        </w:rPr>
        <w:t>应答位（</w:t>
      </w:r>
      <w:r w:rsidRPr="00234CCF">
        <w:rPr>
          <w:sz w:val="24"/>
          <w:szCs w:val="24"/>
        </w:rPr>
        <w:t>NACK</w:t>
      </w:r>
      <w:r w:rsidRPr="00234CCF">
        <w:rPr>
          <w:sz w:val="24"/>
          <w:szCs w:val="24"/>
        </w:rPr>
        <w:t>）：当发送方传送完</w:t>
      </w:r>
      <w:r w:rsidRPr="00234CCF">
        <w:rPr>
          <w:sz w:val="24"/>
          <w:szCs w:val="24"/>
        </w:rPr>
        <w:t>8</w:t>
      </w:r>
      <w:r w:rsidRPr="00234CCF">
        <w:rPr>
          <w:sz w:val="24"/>
          <w:szCs w:val="24"/>
        </w:rPr>
        <w:t>位时，发送方释放</w:t>
      </w:r>
      <w:r w:rsidRPr="00234CCF">
        <w:rPr>
          <w:sz w:val="24"/>
          <w:szCs w:val="24"/>
        </w:rPr>
        <w:t>SDA</w:t>
      </w:r>
      <w:r w:rsidRPr="00234CCF">
        <w:rPr>
          <w:sz w:val="24"/>
          <w:szCs w:val="24"/>
        </w:rPr>
        <w:t>，由接收方控制</w:t>
      </w:r>
      <w:r w:rsidRPr="00234CCF">
        <w:rPr>
          <w:sz w:val="24"/>
          <w:szCs w:val="24"/>
        </w:rPr>
        <w:t>SDA</w:t>
      </w:r>
      <w:r w:rsidRPr="00234CCF">
        <w:rPr>
          <w:sz w:val="24"/>
          <w:szCs w:val="24"/>
        </w:rPr>
        <w:t>，且</w:t>
      </w:r>
      <w:r w:rsidRPr="00234CCF">
        <w:rPr>
          <w:sz w:val="24"/>
          <w:szCs w:val="24"/>
        </w:rPr>
        <w:t>SDA=1</w:t>
      </w:r>
      <w:r w:rsidRPr="00234CCF">
        <w:rPr>
          <w:sz w:val="24"/>
          <w:szCs w:val="24"/>
        </w:rPr>
        <w:t>。</w:t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sz w:val="24"/>
          <w:szCs w:val="24"/>
        </w:rPr>
        <w:t>传输过程</w:t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sz w:val="24"/>
          <w:szCs w:val="24"/>
        </w:rPr>
        <w:t>当数据为单字节传送时，格式为：</w:t>
      </w:r>
      <w:r w:rsidRPr="00234CCF">
        <w:rPr>
          <w:sz w:val="24"/>
          <w:szCs w:val="24"/>
        </w:rPr>
        <w:br/>
      </w:r>
      <w:r w:rsidRPr="00234CCF">
        <w:rPr>
          <w:sz w:val="24"/>
          <w:szCs w:val="24"/>
        </w:rPr>
        <w:t>开始位，</w:t>
      </w:r>
      <w:r w:rsidRPr="00234CCF">
        <w:rPr>
          <w:sz w:val="24"/>
          <w:szCs w:val="24"/>
        </w:rPr>
        <w:t>8</w:t>
      </w:r>
      <w:r w:rsidRPr="00234CCF">
        <w:rPr>
          <w:sz w:val="24"/>
          <w:szCs w:val="24"/>
        </w:rPr>
        <w:t>位地址位（含</w:t>
      </w:r>
      <w:r w:rsidRPr="00234CCF">
        <w:rPr>
          <w:sz w:val="24"/>
          <w:szCs w:val="24"/>
        </w:rPr>
        <w:t>1</w:t>
      </w:r>
      <w:r w:rsidRPr="00234CCF">
        <w:rPr>
          <w:sz w:val="24"/>
          <w:szCs w:val="24"/>
        </w:rPr>
        <w:t>位读写位），应答，</w:t>
      </w:r>
      <w:r w:rsidRPr="00234CCF">
        <w:rPr>
          <w:sz w:val="24"/>
          <w:szCs w:val="24"/>
        </w:rPr>
        <w:t>8</w:t>
      </w:r>
      <w:r w:rsidRPr="00234CCF">
        <w:rPr>
          <w:sz w:val="24"/>
          <w:szCs w:val="24"/>
        </w:rPr>
        <w:t>位数据，应答，停止位。</w:t>
      </w:r>
      <w:r w:rsidRPr="00234CCF">
        <w:rPr>
          <w:sz w:val="24"/>
          <w:szCs w:val="24"/>
        </w:rPr>
        <w:br/>
      </w:r>
      <w:r w:rsidRPr="00234CCF">
        <w:rPr>
          <w:sz w:val="24"/>
          <w:szCs w:val="24"/>
        </w:rPr>
        <w:t>当数据为一串字节传送时，格式为：</w:t>
      </w:r>
      <w:r w:rsidRPr="00234CCF">
        <w:rPr>
          <w:sz w:val="24"/>
          <w:szCs w:val="24"/>
        </w:rPr>
        <w:br/>
      </w:r>
      <w:r w:rsidRPr="00234CCF">
        <w:rPr>
          <w:sz w:val="24"/>
          <w:szCs w:val="24"/>
        </w:rPr>
        <w:t>开始位，</w:t>
      </w:r>
      <w:r w:rsidRPr="00234CCF">
        <w:rPr>
          <w:sz w:val="24"/>
          <w:szCs w:val="24"/>
        </w:rPr>
        <w:t>8</w:t>
      </w:r>
      <w:r w:rsidRPr="00234CCF">
        <w:rPr>
          <w:sz w:val="24"/>
          <w:szCs w:val="24"/>
        </w:rPr>
        <w:t>位地址位（含</w:t>
      </w:r>
      <w:r w:rsidRPr="00234CCF">
        <w:rPr>
          <w:sz w:val="24"/>
          <w:szCs w:val="24"/>
        </w:rPr>
        <w:t>1</w:t>
      </w:r>
      <w:r w:rsidRPr="00234CCF">
        <w:rPr>
          <w:sz w:val="24"/>
          <w:szCs w:val="24"/>
        </w:rPr>
        <w:t>位读写位），应答，</w:t>
      </w:r>
      <w:r w:rsidRPr="00234CCF">
        <w:rPr>
          <w:sz w:val="24"/>
          <w:szCs w:val="24"/>
        </w:rPr>
        <w:t>8</w:t>
      </w:r>
      <w:r w:rsidRPr="00234CCF">
        <w:rPr>
          <w:sz w:val="24"/>
          <w:szCs w:val="24"/>
        </w:rPr>
        <w:t>位数据，应答，</w:t>
      </w:r>
      <w:r w:rsidRPr="00234CCF">
        <w:rPr>
          <w:sz w:val="24"/>
          <w:szCs w:val="24"/>
        </w:rPr>
        <w:t>8</w:t>
      </w:r>
      <w:r w:rsidRPr="00234CCF">
        <w:rPr>
          <w:sz w:val="24"/>
          <w:szCs w:val="24"/>
        </w:rPr>
        <w:t>位数据，应答，</w:t>
      </w:r>
      <w:r w:rsidRPr="00234CCF">
        <w:rPr>
          <w:sz w:val="24"/>
          <w:szCs w:val="24"/>
        </w:rPr>
        <w:t>……</w:t>
      </w:r>
      <w:r w:rsidRPr="00234CCF">
        <w:rPr>
          <w:sz w:val="24"/>
          <w:szCs w:val="24"/>
        </w:rPr>
        <w:t>，</w:t>
      </w:r>
      <w:r w:rsidRPr="00234CCF">
        <w:rPr>
          <w:sz w:val="24"/>
          <w:szCs w:val="24"/>
        </w:rPr>
        <w:t>8</w:t>
      </w:r>
      <w:r w:rsidRPr="00234CCF">
        <w:rPr>
          <w:sz w:val="24"/>
          <w:szCs w:val="24"/>
        </w:rPr>
        <w:t>位数据，应答，停止位。</w:t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sz w:val="24"/>
          <w:szCs w:val="24"/>
        </w:rPr>
        <w:t>注意事项</w:t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sz w:val="24"/>
          <w:szCs w:val="24"/>
        </w:rPr>
        <w:t>SCL</w:t>
      </w:r>
      <w:r w:rsidRPr="00234CCF">
        <w:rPr>
          <w:sz w:val="24"/>
          <w:szCs w:val="24"/>
        </w:rPr>
        <w:t>一直由</w:t>
      </w:r>
      <w:r w:rsidRPr="00234CCF">
        <w:rPr>
          <w:sz w:val="24"/>
          <w:szCs w:val="24"/>
        </w:rPr>
        <w:t>Master</w:t>
      </w:r>
      <w:r w:rsidRPr="00234CCF">
        <w:rPr>
          <w:sz w:val="24"/>
          <w:szCs w:val="24"/>
        </w:rPr>
        <w:t>控制，</w:t>
      </w:r>
      <w:r w:rsidRPr="00234CCF">
        <w:rPr>
          <w:sz w:val="24"/>
          <w:szCs w:val="24"/>
        </w:rPr>
        <w:t>SDA</w:t>
      </w:r>
      <w:r w:rsidRPr="00234CCF">
        <w:rPr>
          <w:sz w:val="24"/>
          <w:szCs w:val="24"/>
        </w:rPr>
        <w:t>依照数据传送的方向，读数据时由</w:t>
      </w:r>
      <w:r w:rsidRPr="00234CCF">
        <w:rPr>
          <w:sz w:val="24"/>
          <w:szCs w:val="24"/>
        </w:rPr>
        <w:t>Slave</w:t>
      </w:r>
      <w:r w:rsidRPr="00234CCF">
        <w:rPr>
          <w:sz w:val="24"/>
          <w:szCs w:val="24"/>
        </w:rPr>
        <w:t>控制</w:t>
      </w:r>
      <w:r w:rsidRPr="00234CCF">
        <w:rPr>
          <w:sz w:val="24"/>
          <w:szCs w:val="24"/>
        </w:rPr>
        <w:t>SDA</w:t>
      </w:r>
      <w:r w:rsidRPr="00234CCF">
        <w:rPr>
          <w:sz w:val="24"/>
          <w:szCs w:val="24"/>
        </w:rPr>
        <w:t>，写数据时由</w:t>
      </w:r>
      <w:r w:rsidRPr="00234CCF">
        <w:rPr>
          <w:sz w:val="24"/>
          <w:szCs w:val="24"/>
        </w:rPr>
        <w:t>Master</w:t>
      </w:r>
      <w:r w:rsidRPr="00234CCF">
        <w:rPr>
          <w:sz w:val="24"/>
          <w:szCs w:val="24"/>
        </w:rPr>
        <w:t>控制</w:t>
      </w:r>
      <w:r w:rsidRPr="00234CCF">
        <w:rPr>
          <w:sz w:val="24"/>
          <w:szCs w:val="24"/>
        </w:rPr>
        <w:t>SDA</w:t>
      </w:r>
      <w:r w:rsidRPr="00234CCF">
        <w:rPr>
          <w:sz w:val="24"/>
          <w:szCs w:val="24"/>
        </w:rPr>
        <w:t>。当</w:t>
      </w:r>
      <w:r w:rsidRPr="00234CCF">
        <w:rPr>
          <w:sz w:val="24"/>
          <w:szCs w:val="24"/>
        </w:rPr>
        <w:t>8</w:t>
      </w:r>
      <w:r w:rsidRPr="00234CCF">
        <w:rPr>
          <w:sz w:val="24"/>
          <w:szCs w:val="24"/>
        </w:rPr>
        <w:t>位数据传送完毕之后，</w:t>
      </w:r>
      <w:proofErr w:type="gramStart"/>
      <w:r w:rsidRPr="00234CCF">
        <w:rPr>
          <w:sz w:val="24"/>
          <w:szCs w:val="24"/>
        </w:rPr>
        <w:t>应答位或者否应答位</w:t>
      </w:r>
      <w:proofErr w:type="gramEnd"/>
      <w:r w:rsidRPr="00234CCF">
        <w:rPr>
          <w:sz w:val="24"/>
          <w:szCs w:val="24"/>
        </w:rPr>
        <w:t>的</w:t>
      </w:r>
      <w:r w:rsidRPr="00234CCF">
        <w:rPr>
          <w:sz w:val="24"/>
          <w:szCs w:val="24"/>
        </w:rPr>
        <w:t>SDA</w:t>
      </w:r>
      <w:r w:rsidRPr="00234CCF">
        <w:rPr>
          <w:sz w:val="24"/>
          <w:szCs w:val="24"/>
        </w:rPr>
        <w:t>控制权与数据位传送时相反。</w:t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sz w:val="24"/>
          <w:szCs w:val="24"/>
        </w:rPr>
        <w:t>开始位</w:t>
      </w:r>
      <w:r w:rsidRPr="00234CCF">
        <w:rPr>
          <w:sz w:val="24"/>
          <w:szCs w:val="24"/>
        </w:rPr>
        <w:t>“Start”</w:t>
      </w:r>
      <w:r w:rsidRPr="00234CCF">
        <w:rPr>
          <w:sz w:val="24"/>
          <w:szCs w:val="24"/>
        </w:rPr>
        <w:t>和停止位</w:t>
      </w:r>
      <w:r w:rsidRPr="00234CCF">
        <w:rPr>
          <w:sz w:val="24"/>
          <w:szCs w:val="24"/>
        </w:rPr>
        <w:t>“Stop”</w:t>
      </w:r>
      <w:r w:rsidRPr="00234CCF">
        <w:rPr>
          <w:sz w:val="24"/>
          <w:szCs w:val="24"/>
        </w:rPr>
        <w:t>，只能由</w:t>
      </w:r>
      <w:r w:rsidRPr="00234CCF">
        <w:rPr>
          <w:sz w:val="24"/>
          <w:szCs w:val="24"/>
        </w:rPr>
        <w:t>Master</w:t>
      </w:r>
      <w:r w:rsidRPr="00234CCF">
        <w:rPr>
          <w:sz w:val="24"/>
          <w:szCs w:val="24"/>
        </w:rPr>
        <w:t>来发出。</w:t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sz w:val="24"/>
          <w:szCs w:val="24"/>
        </w:rPr>
        <w:t>地址的</w:t>
      </w:r>
      <w:r w:rsidRPr="00234CCF">
        <w:rPr>
          <w:sz w:val="24"/>
          <w:szCs w:val="24"/>
        </w:rPr>
        <w:t>8</w:t>
      </w:r>
      <w:r w:rsidRPr="00234CCF">
        <w:rPr>
          <w:sz w:val="24"/>
          <w:szCs w:val="24"/>
        </w:rPr>
        <w:t>位传送完毕后，成功配置地址的</w:t>
      </w:r>
      <w:r w:rsidRPr="00234CCF">
        <w:rPr>
          <w:sz w:val="24"/>
          <w:szCs w:val="24"/>
        </w:rPr>
        <w:t>Slave</w:t>
      </w:r>
      <w:r w:rsidRPr="00234CCF">
        <w:rPr>
          <w:sz w:val="24"/>
          <w:szCs w:val="24"/>
        </w:rPr>
        <w:t>设备必须发送</w:t>
      </w:r>
      <w:r w:rsidRPr="00234CCF">
        <w:rPr>
          <w:sz w:val="24"/>
          <w:szCs w:val="24"/>
        </w:rPr>
        <w:t>“ACK”</w:t>
      </w:r>
      <w:r w:rsidRPr="00234CCF">
        <w:rPr>
          <w:sz w:val="24"/>
          <w:szCs w:val="24"/>
        </w:rPr>
        <w:t>。</w:t>
      </w:r>
      <w:proofErr w:type="gramStart"/>
      <w:r w:rsidRPr="00234CCF">
        <w:rPr>
          <w:sz w:val="24"/>
          <w:szCs w:val="24"/>
        </w:rPr>
        <w:t>否则否则</w:t>
      </w:r>
      <w:proofErr w:type="gramEnd"/>
      <w:r w:rsidRPr="00234CCF">
        <w:rPr>
          <w:sz w:val="24"/>
          <w:szCs w:val="24"/>
        </w:rPr>
        <w:t>一定时间之后</w:t>
      </w:r>
      <w:r w:rsidRPr="00234CCF">
        <w:rPr>
          <w:sz w:val="24"/>
          <w:szCs w:val="24"/>
        </w:rPr>
        <w:t>Master</w:t>
      </w:r>
      <w:r w:rsidRPr="00234CCF">
        <w:rPr>
          <w:sz w:val="24"/>
          <w:szCs w:val="24"/>
        </w:rPr>
        <w:t>视为超时，将放弃数据传送，发送</w:t>
      </w:r>
      <w:r w:rsidRPr="00234CCF">
        <w:rPr>
          <w:sz w:val="24"/>
          <w:szCs w:val="24"/>
        </w:rPr>
        <w:t>“Stop”</w:t>
      </w:r>
      <w:r w:rsidRPr="00234CCF">
        <w:rPr>
          <w:sz w:val="24"/>
          <w:szCs w:val="24"/>
        </w:rPr>
        <w:t>。</w:t>
      </w:r>
    </w:p>
    <w:p w:rsidR="00234CCF" w:rsidRPr="00234CCF" w:rsidRDefault="00234CCF" w:rsidP="00234CCF">
      <w:pPr>
        <w:rPr>
          <w:sz w:val="24"/>
          <w:szCs w:val="24"/>
        </w:rPr>
      </w:pPr>
      <w:proofErr w:type="gramStart"/>
      <w:r w:rsidRPr="00234CCF">
        <w:rPr>
          <w:sz w:val="24"/>
          <w:szCs w:val="24"/>
        </w:rPr>
        <w:t>当写数据</w:t>
      </w:r>
      <w:proofErr w:type="gramEnd"/>
      <w:r w:rsidRPr="00234CCF">
        <w:rPr>
          <w:sz w:val="24"/>
          <w:szCs w:val="24"/>
        </w:rPr>
        <w:t>的时候，</w:t>
      </w:r>
      <w:r w:rsidRPr="00234CCF">
        <w:rPr>
          <w:sz w:val="24"/>
          <w:szCs w:val="24"/>
        </w:rPr>
        <w:t>Master</w:t>
      </w:r>
      <w:r w:rsidRPr="00234CCF">
        <w:rPr>
          <w:sz w:val="24"/>
          <w:szCs w:val="24"/>
        </w:rPr>
        <w:t>每发送完</w:t>
      </w:r>
      <w:r w:rsidRPr="00234CCF">
        <w:rPr>
          <w:sz w:val="24"/>
          <w:szCs w:val="24"/>
        </w:rPr>
        <w:t>8</w:t>
      </w:r>
      <w:r w:rsidRPr="00234CCF">
        <w:rPr>
          <w:sz w:val="24"/>
          <w:szCs w:val="24"/>
        </w:rPr>
        <w:t>个数据位，</w:t>
      </w:r>
      <w:r w:rsidRPr="00234CCF">
        <w:rPr>
          <w:sz w:val="24"/>
          <w:szCs w:val="24"/>
        </w:rPr>
        <w:t>Slave</w:t>
      </w:r>
      <w:r w:rsidRPr="00234CCF">
        <w:rPr>
          <w:sz w:val="24"/>
          <w:szCs w:val="24"/>
        </w:rPr>
        <w:t>设备如果还有空间接受下一个字节应该回答</w:t>
      </w:r>
      <w:r w:rsidRPr="00234CCF">
        <w:rPr>
          <w:sz w:val="24"/>
          <w:szCs w:val="24"/>
        </w:rPr>
        <w:t>“ACK”</w:t>
      </w:r>
      <w:r w:rsidRPr="00234CCF">
        <w:rPr>
          <w:sz w:val="24"/>
          <w:szCs w:val="24"/>
        </w:rPr>
        <w:t>，</w:t>
      </w:r>
      <w:r w:rsidRPr="00234CCF">
        <w:rPr>
          <w:sz w:val="24"/>
          <w:szCs w:val="24"/>
        </w:rPr>
        <w:t>Slave</w:t>
      </w:r>
      <w:r w:rsidRPr="00234CCF">
        <w:rPr>
          <w:sz w:val="24"/>
          <w:szCs w:val="24"/>
        </w:rPr>
        <w:t>设备如果没有空间接受更多的字节应该回答</w:t>
      </w:r>
      <w:r w:rsidRPr="00234CCF">
        <w:rPr>
          <w:sz w:val="24"/>
          <w:szCs w:val="24"/>
        </w:rPr>
        <w:t>“NACK”</w:t>
      </w:r>
      <w:r w:rsidRPr="00234CCF">
        <w:rPr>
          <w:sz w:val="24"/>
          <w:szCs w:val="24"/>
        </w:rPr>
        <w:t>，</w:t>
      </w:r>
      <w:r w:rsidRPr="00234CCF">
        <w:rPr>
          <w:sz w:val="24"/>
          <w:szCs w:val="24"/>
        </w:rPr>
        <w:t>Master</w:t>
      </w:r>
      <w:r w:rsidRPr="00234CCF">
        <w:rPr>
          <w:sz w:val="24"/>
          <w:szCs w:val="24"/>
        </w:rPr>
        <w:t>当收到</w:t>
      </w:r>
      <w:r w:rsidRPr="00234CCF">
        <w:rPr>
          <w:sz w:val="24"/>
          <w:szCs w:val="24"/>
        </w:rPr>
        <w:t>“NACK”</w:t>
      </w:r>
      <w:r w:rsidRPr="00234CCF">
        <w:rPr>
          <w:sz w:val="24"/>
          <w:szCs w:val="24"/>
        </w:rPr>
        <w:t>或者一定时间之后没收到任何数据将视为超时，此时</w:t>
      </w:r>
      <w:r w:rsidRPr="00234CCF">
        <w:rPr>
          <w:sz w:val="24"/>
          <w:szCs w:val="24"/>
        </w:rPr>
        <w:t>Master</w:t>
      </w:r>
      <w:r w:rsidRPr="00234CCF">
        <w:rPr>
          <w:sz w:val="24"/>
          <w:szCs w:val="24"/>
        </w:rPr>
        <w:t>放弃数据传送，发送</w:t>
      </w:r>
      <w:r w:rsidRPr="00234CCF">
        <w:rPr>
          <w:sz w:val="24"/>
          <w:szCs w:val="24"/>
        </w:rPr>
        <w:t>“Stop”</w:t>
      </w:r>
      <w:r w:rsidRPr="00234CCF">
        <w:rPr>
          <w:sz w:val="24"/>
          <w:szCs w:val="24"/>
        </w:rPr>
        <w:t>。</w:t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sz w:val="24"/>
          <w:szCs w:val="24"/>
        </w:rPr>
        <w:t>当读数据的时候，</w:t>
      </w:r>
      <w:r w:rsidRPr="00234CCF">
        <w:rPr>
          <w:sz w:val="24"/>
          <w:szCs w:val="24"/>
        </w:rPr>
        <w:t>Slave</w:t>
      </w:r>
      <w:r w:rsidRPr="00234CCF">
        <w:rPr>
          <w:sz w:val="24"/>
          <w:szCs w:val="24"/>
        </w:rPr>
        <w:t>设备每发送完</w:t>
      </w:r>
      <w:r w:rsidRPr="00234CCF">
        <w:rPr>
          <w:sz w:val="24"/>
          <w:szCs w:val="24"/>
        </w:rPr>
        <w:t>8</w:t>
      </w:r>
      <w:r w:rsidRPr="00234CCF">
        <w:rPr>
          <w:sz w:val="24"/>
          <w:szCs w:val="24"/>
        </w:rPr>
        <w:t>个数据位，如果</w:t>
      </w:r>
      <w:r w:rsidRPr="00234CCF">
        <w:rPr>
          <w:sz w:val="24"/>
          <w:szCs w:val="24"/>
        </w:rPr>
        <w:t>Master</w:t>
      </w:r>
      <w:r w:rsidRPr="00234CCF">
        <w:rPr>
          <w:sz w:val="24"/>
          <w:szCs w:val="24"/>
        </w:rPr>
        <w:t>希望继续读下一个字节，</w:t>
      </w:r>
      <w:r w:rsidRPr="00234CCF">
        <w:rPr>
          <w:sz w:val="24"/>
          <w:szCs w:val="24"/>
        </w:rPr>
        <w:t>Master</w:t>
      </w:r>
      <w:r w:rsidRPr="00234CCF">
        <w:rPr>
          <w:sz w:val="24"/>
          <w:szCs w:val="24"/>
        </w:rPr>
        <w:t>应该回答</w:t>
      </w:r>
      <w:r w:rsidRPr="00234CCF">
        <w:rPr>
          <w:sz w:val="24"/>
          <w:szCs w:val="24"/>
        </w:rPr>
        <w:t>“ACK”</w:t>
      </w:r>
      <w:r w:rsidRPr="00234CCF">
        <w:rPr>
          <w:sz w:val="24"/>
          <w:szCs w:val="24"/>
        </w:rPr>
        <w:t>以提示</w:t>
      </w:r>
      <w:r w:rsidRPr="00234CCF">
        <w:rPr>
          <w:sz w:val="24"/>
          <w:szCs w:val="24"/>
        </w:rPr>
        <w:t>Slave</w:t>
      </w:r>
      <w:r w:rsidRPr="00234CCF">
        <w:rPr>
          <w:sz w:val="24"/>
          <w:szCs w:val="24"/>
        </w:rPr>
        <w:t>准备下一个数据，如果</w:t>
      </w:r>
      <w:r w:rsidRPr="00234CCF">
        <w:rPr>
          <w:sz w:val="24"/>
          <w:szCs w:val="24"/>
        </w:rPr>
        <w:t>Master</w:t>
      </w:r>
      <w:r w:rsidRPr="00234CCF">
        <w:rPr>
          <w:sz w:val="24"/>
          <w:szCs w:val="24"/>
        </w:rPr>
        <w:t>不希望读取更多字节，</w:t>
      </w:r>
      <w:r w:rsidRPr="00234CCF">
        <w:rPr>
          <w:sz w:val="24"/>
          <w:szCs w:val="24"/>
        </w:rPr>
        <w:t>Master</w:t>
      </w:r>
      <w:r w:rsidRPr="00234CCF">
        <w:rPr>
          <w:sz w:val="24"/>
          <w:szCs w:val="24"/>
        </w:rPr>
        <w:t>应该回答</w:t>
      </w:r>
      <w:r w:rsidRPr="00234CCF">
        <w:rPr>
          <w:sz w:val="24"/>
          <w:szCs w:val="24"/>
        </w:rPr>
        <w:t>“NACK”</w:t>
      </w:r>
      <w:r w:rsidRPr="00234CCF">
        <w:rPr>
          <w:sz w:val="24"/>
          <w:szCs w:val="24"/>
        </w:rPr>
        <w:t>以提示</w:t>
      </w:r>
      <w:r w:rsidRPr="00234CCF">
        <w:rPr>
          <w:sz w:val="24"/>
          <w:szCs w:val="24"/>
        </w:rPr>
        <w:t>Slave</w:t>
      </w:r>
      <w:r w:rsidRPr="00234CCF">
        <w:rPr>
          <w:sz w:val="24"/>
          <w:szCs w:val="24"/>
        </w:rPr>
        <w:t>设备准备接收</w:t>
      </w:r>
      <w:r w:rsidRPr="00234CCF">
        <w:rPr>
          <w:sz w:val="24"/>
          <w:szCs w:val="24"/>
        </w:rPr>
        <w:t>Stop</w:t>
      </w:r>
      <w:r w:rsidRPr="00234CCF">
        <w:rPr>
          <w:sz w:val="24"/>
          <w:szCs w:val="24"/>
        </w:rPr>
        <w:t>信号。</w:t>
      </w:r>
    </w:p>
    <w:p w:rsidR="00234CCF" w:rsidRPr="00234CCF" w:rsidRDefault="00234CCF" w:rsidP="00234CCF">
      <w:pPr>
        <w:rPr>
          <w:rFonts w:hint="eastAsia"/>
          <w:sz w:val="24"/>
          <w:szCs w:val="24"/>
        </w:rPr>
      </w:pPr>
      <w:r w:rsidRPr="00234CCF">
        <w:rPr>
          <w:sz w:val="24"/>
          <w:szCs w:val="24"/>
        </w:rPr>
        <w:t>当</w:t>
      </w:r>
      <w:r w:rsidRPr="00234CCF">
        <w:rPr>
          <w:sz w:val="24"/>
          <w:szCs w:val="24"/>
        </w:rPr>
        <w:t>Master</w:t>
      </w:r>
      <w:r w:rsidRPr="00234CCF">
        <w:rPr>
          <w:sz w:val="24"/>
          <w:szCs w:val="24"/>
        </w:rPr>
        <w:t>速度过快</w:t>
      </w:r>
      <w:r w:rsidRPr="00234CCF">
        <w:rPr>
          <w:sz w:val="24"/>
          <w:szCs w:val="24"/>
        </w:rPr>
        <w:t>Slave</w:t>
      </w:r>
      <w:r w:rsidRPr="00234CCF">
        <w:rPr>
          <w:sz w:val="24"/>
          <w:szCs w:val="24"/>
        </w:rPr>
        <w:t>端来不及处理时，</w:t>
      </w:r>
      <w:r w:rsidRPr="00234CCF">
        <w:rPr>
          <w:sz w:val="24"/>
          <w:szCs w:val="24"/>
        </w:rPr>
        <w:t>Slave</w:t>
      </w:r>
      <w:r w:rsidRPr="00234CCF">
        <w:rPr>
          <w:sz w:val="24"/>
          <w:szCs w:val="24"/>
        </w:rPr>
        <w:t>设备可以拉低</w:t>
      </w:r>
      <w:r w:rsidRPr="00234CCF">
        <w:rPr>
          <w:sz w:val="24"/>
          <w:szCs w:val="24"/>
        </w:rPr>
        <w:t>SCL</w:t>
      </w:r>
      <w:r w:rsidRPr="00234CCF">
        <w:rPr>
          <w:sz w:val="24"/>
          <w:szCs w:val="24"/>
        </w:rPr>
        <w:t>不放（</w:t>
      </w:r>
      <w:r w:rsidRPr="00234CCF">
        <w:rPr>
          <w:sz w:val="24"/>
          <w:szCs w:val="24"/>
        </w:rPr>
        <w:t>SCL=0</w:t>
      </w:r>
      <w:r w:rsidRPr="00234CCF">
        <w:rPr>
          <w:sz w:val="24"/>
          <w:szCs w:val="24"/>
        </w:rPr>
        <w:t>将发生</w:t>
      </w:r>
      <w:r w:rsidRPr="00234CCF">
        <w:rPr>
          <w:sz w:val="24"/>
          <w:szCs w:val="24"/>
        </w:rPr>
        <w:t>“</w:t>
      </w:r>
      <w:r w:rsidRPr="00234CCF">
        <w:rPr>
          <w:sz w:val="24"/>
          <w:szCs w:val="24"/>
        </w:rPr>
        <w:t>线与</w:t>
      </w:r>
      <w:r w:rsidRPr="00234CCF">
        <w:rPr>
          <w:sz w:val="24"/>
          <w:szCs w:val="24"/>
        </w:rPr>
        <w:t>”</w:t>
      </w:r>
      <w:r w:rsidRPr="00234CCF">
        <w:rPr>
          <w:sz w:val="24"/>
          <w:szCs w:val="24"/>
        </w:rPr>
        <w:t>）以阻止</w:t>
      </w:r>
      <w:r w:rsidRPr="00234CCF">
        <w:rPr>
          <w:sz w:val="24"/>
          <w:szCs w:val="24"/>
        </w:rPr>
        <w:t>Master</w:t>
      </w:r>
      <w:r w:rsidRPr="00234CCF">
        <w:rPr>
          <w:sz w:val="24"/>
          <w:szCs w:val="24"/>
        </w:rPr>
        <w:t>发送更多的数据。此时</w:t>
      </w:r>
      <w:r w:rsidRPr="00234CCF">
        <w:rPr>
          <w:sz w:val="24"/>
          <w:szCs w:val="24"/>
        </w:rPr>
        <w:t>Master</w:t>
      </w:r>
      <w:r w:rsidRPr="00234CCF">
        <w:rPr>
          <w:sz w:val="24"/>
          <w:szCs w:val="24"/>
        </w:rPr>
        <w:t>将视情况减慢或结束数据传送。</w:t>
      </w:r>
    </w:p>
    <w:p w:rsidR="00234CCF" w:rsidRPr="00234CCF" w:rsidRDefault="00234CCF" w:rsidP="00234CCF">
      <w:pPr>
        <w:rPr>
          <w:b/>
          <w:sz w:val="24"/>
          <w:szCs w:val="24"/>
        </w:rPr>
      </w:pPr>
      <w:r w:rsidRPr="00234CCF">
        <w:rPr>
          <w:rFonts w:hint="eastAsia"/>
          <w:b/>
          <w:sz w:val="24"/>
          <w:szCs w:val="24"/>
        </w:rPr>
        <w:lastRenderedPageBreak/>
        <w:t>1.1 I2C</w:t>
      </w:r>
      <w:r w:rsidRPr="00234CCF">
        <w:rPr>
          <w:rFonts w:hint="eastAsia"/>
          <w:b/>
          <w:sz w:val="24"/>
          <w:szCs w:val="24"/>
        </w:rPr>
        <w:t>总线知识</w:t>
      </w:r>
    </w:p>
    <w:p w:rsidR="00234CCF" w:rsidRPr="00234CCF" w:rsidRDefault="00234CCF" w:rsidP="00234CCF">
      <w:pPr>
        <w:rPr>
          <w:rFonts w:hint="eastAsia"/>
          <w:b/>
          <w:sz w:val="24"/>
          <w:szCs w:val="24"/>
        </w:rPr>
      </w:pPr>
      <w:r w:rsidRPr="00234CCF">
        <w:rPr>
          <w:rFonts w:hint="eastAsia"/>
          <w:b/>
          <w:sz w:val="24"/>
          <w:szCs w:val="24"/>
        </w:rPr>
        <w:t>1.1.1  I2C</w:t>
      </w:r>
      <w:r w:rsidRPr="00234CCF">
        <w:rPr>
          <w:rFonts w:hint="eastAsia"/>
          <w:b/>
          <w:sz w:val="24"/>
          <w:szCs w:val="24"/>
        </w:rPr>
        <w:t>总线物理拓扑结构</w:t>
      </w:r>
    </w:p>
    <w:p w:rsidR="00234CCF" w:rsidRPr="00234CCF" w:rsidRDefault="00234CCF" w:rsidP="00234CCF">
      <w:pPr>
        <w:rPr>
          <w:rFonts w:hint="eastAsia"/>
          <w:sz w:val="24"/>
          <w:szCs w:val="24"/>
        </w:rPr>
      </w:pP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sz w:val="24"/>
          <w:szCs w:val="24"/>
        </w:rPr>
        <w:drawing>
          <wp:inline distT="0" distB="0" distL="0" distR="0" wp14:anchorId="5D7B6579" wp14:editId="576E14B5">
            <wp:extent cx="5274310" cy="2867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rFonts w:hint="eastAsia"/>
          <w:sz w:val="24"/>
          <w:szCs w:val="24"/>
        </w:rPr>
        <w:t xml:space="preserve"> I2C </w:t>
      </w:r>
      <w:r w:rsidRPr="00234CCF">
        <w:rPr>
          <w:rFonts w:hint="eastAsia"/>
          <w:sz w:val="24"/>
          <w:szCs w:val="24"/>
        </w:rPr>
        <w:t>总线在物理连接上非常简单，分别由</w:t>
      </w:r>
      <w:r w:rsidRPr="00234CCF">
        <w:rPr>
          <w:rFonts w:hint="eastAsia"/>
          <w:sz w:val="24"/>
          <w:szCs w:val="24"/>
        </w:rPr>
        <w:t>SDA(</w:t>
      </w:r>
      <w:r w:rsidRPr="00234CCF">
        <w:rPr>
          <w:rFonts w:hint="eastAsia"/>
          <w:sz w:val="24"/>
          <w:szCs w:val="24"/>
        </w:rPr>
        <w:t>串行数据线</w:t>
      </w:r>
      <w:r w:rsidRPr="00234CCF">
        <w:rPr>
          <w:rFonts w:hint="eastAsia"/>
          <w:sz w:val="24"/>
          <w:szCs w:val="24"/>
        </w:rPr>
        <w:t>)</w:t>
      </w:r>
      <w:r w:rsidRPr="00234CCF">
        <w:rPr>
          <w:rFonts w:hint="eastAsia"/>
          <w:sz w:val="24"/>
          <w:szCs w:val="24"/>
        </w:rPr>
        <w:t>和</w:t>
      </w:r>
      <w:r w:rsidRPr="00234CCF">
        <w:rPr>
          <w:rFonts w:hint="eastAsia"/>
          <w:sz w:val="24"/>
          <w:szCs w:val="24"/>
        </w:rPr>
        <w:t>SCL(</w:t>
      </w:r>
      <w:r w:rsidRPr="00234CCF">
        <w:rPr>
          <w:rFonts w:hint="eastAsia"/>
          <w:sz w:val="24"/>
          <w:szCs w:val="24"/>
        </w:rPr>
        <w:t>串行时钟线</w:t>
      </w:r>
      <w:r w:rsidRPr="00234CCF">
        <w:rPr>
          <w:rFonts w:hint="eastAsia"/>
          <w:sz w:val="24"/>
          <w:szCs w:val="24"/>
        </w:rPr>
        <w:t>)</w:t>
      </w:r>
      <w:r w:rsidRPr="00234CCF">
        <w:rPr>
          <w:rFonts w:hint="eastAsia"/>
          <w:sz w:val="24"/>
          <w:szCs w:val="24"/>
        </w:rPr>
        <w:t>及上拉电阻组成。通信原理是通过对</w:t>
      </w:r>
      <w:r w:rsidRPr="00234CCF">
        <w:rPr>
          <w:rFonts w:hint="eastAsia"/>
          <w:sz w:val="24"/>
          <w:szCs w:val="24"/>
        </w:rPr>
        <w:t>SCL</w:t>
      </w:r>
      <w:r w:rsidRPr="00234CCF">
        <w:rPr>
          <w:rFonts w:hint="eastAsia"/>
          <w:sz w:val="24"/>
          <w:szCs w:val="24"/>
        </w:rPr>
        <w:t>和</w:t>
      </w:r>
      <w:r w:rsidRPr="00234CCF">
        <w:rPr>
          <w:rFonts w:hint="eastAsia"/>
          <w:sz w:val="24"/>
          <w:szCs w:val="24"/>
        </w:rPr>
        <w:t>SDA</w:t>
      </w:r>
      <w:r w:rsidRPr="00234CCF">
        <w:rPr>
          <w:rFonts w:hint="eastAsia"/>
          <w:sz w:val="24"/>
          <w:szCs w:val="24"/>
        </w:rPr>
        <w:t>线高低电平时序的控制，来</w:t>
      </w:r>
      <w:r w:rsidRPr="00234CCF">
        <w:rPr>
          <w:rFonts w:hint="eastAsia"/>
          <w:sz w:val="24"/>
          <w:szCs w:val="24"/>
        </w:rPr>
        <w:t xml:space="preserve"> </w:t>
      </w:r>
      <w:r w:rsidRPr="00234CCF">
        <w:rPr>
          <w:rFonts w:hint="eastAsia"/>
          <w:sz w:val="24"/>
          <w:szCs w:val="24"/>
        </w:rPr>
        <w:t>产生</w:t>
      </w:r>
      <w:r w:rsidRPr="00234CCF">
        <w:rPr>
          <w:rFonts w:hint="eastAsia"/>
          <w:sz w:val="24"/>
          <w:szCs w:val="24"/>
        </w:rPr>
        <w:t>I2C</w:t>
      </w:r>
      <w:r w:rsidRPr="00234CCF">
        <w:rPr>
          <w:rFonts w:hint="eastAsia"/>
          <w:sz w:val="24"/>
          <w:szCs w:val="24"/>
        </w:rPr>
        <w:t>总线协议所需要的信号进行数据的传递。在总线空闲状态时，这两根线一般被上面所接的上拉电阻拉高，保持着高电平。</w:t>
      </w:r>
    </w:p>
    <w:p w:rsidR="00234CCF" w:rsidRPr="00234CCF" w:rsidRDefault="00234CCF" w:rsidP="00234CCF">
      <w:pPr>
        <w:rPr>
          <w:rFonts w:hint="eastAsia"/>
          <w:sz w:val="24"/>
          <w:szCs w:val="24"/>
        </w:rPr>
      </w:pPr>
      <w:r w:rsidRPr="00234CCF">
        <w:rPr>
          <w:rFonts w:hint="eastAsia"/>
          <w:b/>
          <w:sz w:val="24"/>
          <w:szCs w:val="24"/>
        </w:rPr>
        <w:t>1.1.2  I2C</w:t>
      </w:r>
      <w:r w:rsidRPr="00234CCF">
        <w:rPr>
          <w:rFonts w:hint="eastAsia"/>
          <w:b/>
          <w:sz w:val="24"/>
          <w:szCs w:val="24"/>
        </w:rPr>
        <w:t>总线特征</w:t>
      </w:r>
      <w:r w:rsidRPr="00234CCF">
        <w:rPr>
          <w:rFonts w:hint="eastAsia"/>
          <w:sz w:val="24"/>
          <w:szCs w:val="24"/>
        </w:rPr>
        <w:br/>
        <w:t>    I2C</w:t>
      </w:r>
      <w:r w:rsidRPr="00234CCF">
        <w:rPr>
          <w:rFonts w:hint="eastAsia"/>
          <w:sz w:val="24"/>
          <w:szCs w:val="24"/>
        </w:rPr>
        <w:t>总线上的每一个设备都可以作为主设备或者从设备，而且每一个设备都会对应一个唯一的地址</w:t>
      </w:r>
      <w:r w:rsidRPr="00234CCF">
        <w:rPr>
          <w:rFonts w:hint="eastAsia"/>
          <w:sz w:val="24"/>
          <w:szCs w:val="24"/>
        </w:rPr>
        <w:t>(</w:t>
      </w:r>
      <w:r w:rsidRPr="00234CCF">
        <w:rPr>
          <w:rFonts w:hint="eastAsia"/>
          <w:sz w:val="24"/>
          <w:szCs w:val="24"/>
        </w:rPr>
        <w:t>可以从</w:t>
      </w:r>
      <w:r w:rsidRPr="00234CCF">
        <w:rPr>
          <w:rFonts w:hint="eastAsia"/>
          <w:sz w:val="24"/>
          <w:szCs w:val="24"/>
        </w:rPr>
        <w:t>I2C</w:t>
      </w:r>
      <w:r w:rsidRPr="00234CCF">
        <w:rPr>
          <w:rFonts w:hint="eastAsia"/>
          <w:sz w:val="24"/>
          <w:szCs w:val="24"/>
        </w:rPr>
        <w:t>器件的数据手册得知</w:t>
      </w:r>
      <w:r w:rsidRPr="00234CCF">
        <w:rPr>
          <w:rFonts w:hint="eastAsia"/>
          <w:sz w:val="24"/>
          <w:szCs w:val="24"/>
        </w:rPr>
        <w:t>)</w:t>
      </w:r>
      <w:r w:rsidRPr="00234CCF">
        <w:rPr>
          <w:rFonts w:hint="eastAsia"/>
          <w:sz w:val="24"/>
          <w:szCs w:val="24"/>
        </w:rPr>
        <w:t>，主从设备之间就通过这</w:t>
      </w:r>
      <w:r w:rsidRPr="00234CCF">
        <w:rPr>
          <w:rFonts w:hint="eastAsia"/>
          <w:sz w:val="24"/>
          <w:szCs w:val="24"/>
        </w:rPr>
        <w:t xml:space="preserve"> </w:t>
      </w:r>
      <w:proofErr w:type="gramStart"/>
      <w:r w:rsidRPr="00234CCF">
        <w:rPr>
          <w:rFonts w:hint="eastAsia"/>
          <w:sz w:val="24"/>
          <w:szCs w:val="24"/>
        </w:rPr>
        <w:t>个</w:t>
      </w:r>
      <w:proofErr w:type="gramEnd"/>
      <w:r w:rsidRPr="00234CCF">
        <w:rPr>
          <w:rFonts w:hint="eastAsia"/>
          <w:sz w:val="24"/>
          <w:szCs w:val="24"/>
        </w:rPr>
        <w:t>地址来确定与哪个器件进行通信，在通常的应用中，我们把</w:t>
      </w:r>
      <w:r w:rsidRPr="00234CCF">
        <w:rPr>
          <w:rFonts w:hint="eastAsia"/>
          <w:sz w:val="24"/>
          <w:szCs w:val="24"/>
        </w:rPr>
        <w:t>CPU</w:t>
      </w:r>
      <w:r w:rsidRPr="00234CCF">
        <w:rPr>
          <w:rFonts w:hint="eastAsia"/>
          <w:sz w:val="24"/>
          <w:szCs w:val="24"/>
        </w:rPr>
        <w:t>带</w:t>
      </w:r>
      <w:r w:rsidRPr="00234CCF">
        <w:rPr>
          <w:rFonts w:hint="eastAsia"/>
          <w:sz w:val="24"/>
          <w:szCs w:val="24"/>
        </w:rPr>
        <w:t>I2C</w:t>
      </w:r>
      <w:r w:rsidRPr="00234CCF">
        <w:rPr>
          <w:rFonts w:hint="eastAsia"/>
          <w:sz w:val="24"/>
          <w:szCs w:val="24"/>
        </w:rPr>
        <w:t>总线接口的模块作为主设备，把挂接在总线上的其他设备都作为从设备。</w:t>
      </w:r>
      <w:r w:rsidRPr="00234CCF">
        <w:rPr>
          <w:rFonts w:hint="eastAsia"/>
          <w:sz w:val="24"/>
          <w:szCs w:val="24"/>
        </w:rPr>
        <w:br/>
        <w:t>    I2C</w:t>
      </w:r>
      <w:r w:rsidRPr="00234CCF">
        <w:rPr>
          <w:rFonts w:hint="eastAsia"/>
          <w:sz w:val="24"/>
          <w:szCs w:val="24"/>
        </w:rPr>
        <w:t>总线上可挂接的设备数量受总线的最大电容</w:t>
      </w:r>
      <w:r w:rsidRPr="00234CCF">
        <w:rPr>
          <w:rFonts w:hint="eastAsia"/>
          <w:sz w:val="24"/>
          <w:szCs w:val="24"/>
        </w:rPr>
        <w:t xml:space="preserve">400pF </w:t>
      </w:r>
      <w:r w:rsidRPr="00234CCF">
        <w:rPr>
          <w:rFonts w:hint="eastAsia"/>
          <w:sz w:val="24"/>
          <w:szCs w:val="24"/>
        </w:rPr>
        <w:t>限制，如果所挂接的是相同型号的器件，则还受器件</w:t>
      </w:r>
      <w:proofErr w:type="gramStart"/>
      <w:r w:rsidRPr="00234CCF">
        <w:rPr>
          <w:rFonts w:hint="eastAsia"/>
          <w:sz w:val="24"/>
          <w:szCs w:val="24"/>
        </w:rPr>
        <w:t>地址位</w:t>
      </w:r>
      <w:proofErr w:type="gramEnd"/>
      <w:r w:rsidRPr="00234CCF">
        <w:rPr>
          <w:rFonts w:hint="eastAsia"/>
          <w:sz w:val="24"/>
          <w:szCs w:val="24"/>
        </w:rPr>
        <w:t>的限制。</w:t>
      </w:r>
      <w:r w:rsidRPr="00234CCF">
        <w:rPr>
          <w:rFonts w:hint="eastAsia"/>
          <w:sz w:val="24"/>
          <w:szCs w:val="24"/>
        </w:rPr>
        <w:br/>
        <w:t>    I2C</w:t>
      </w:r>
      <w:r w:rsidRPr="00234CCF">
        <w:rPr>
          <w:rFonts w:hint="eastAsia"/>
          <w:sz w:val="24"/>
          <w:szCs w:val="24"/>
        </w:rPr>
        <w:t>总线数据传输速率在标准模式下可达</w:t>
      </w:r>
      <w:r w:rsidRPr="00234CCF">
        <w:rPr>
          <w:rFonts w:hint="eastAsia"/>
          <w:sz w:val="24"/>
          <w:szCs w:val="24"/>
        </w:rPr>
        <w:t>100kbit/s</w:t>
      </w:r>
      <w:r w:rsidRPr="00234CCF">
        <w:rPr>
          <w:rFonts w:hint="eastAsia"/>
          <w:sz w:val="24"/>
          <w:szCs w:val="24"/>
        </w:rPr>
        <w:t>，快速模式下可达</w:t>
      </w:r>
      <w:r w:rsidRPr="00234CCF">
        <w:rPr>
          <w:rFonts w:hint="eastAsia"/>
          <w:sz w:val="24"/>
          <w:szCs w:val="24"/>
        </w:rPr>
        <w:t>400kbit/s</w:t>
      </w:r>
      <w:r w:rsidRPr="00234CCF">
        <w:rPr>
          <w:rFonts w:hint="eastAsia"/>
          <w:sz w:val="24"/>
          <w:szCs w:val="24"/>
        </w:rPr>
        <w:t>，高速模式下可达</w:t>
      </w:r>
      <w:r w:rsidRPr="00234CCF">
        <w:rPr>
          <w:rFonts w:hint="eastAsia"/>
          <w:sz w:val="24"/>
          <w:szCs w:val="24"/>
        </w:rPr>
        <w:t>3.4Mbit/s</w:t>
      </w:r>
      <w:r w:rsidRPr="00234CCF">
        <w:rPr>
          <w:rFonts w:hint="eastAsia"/>
          <w:sz w:val="24"/>
          <w:szCs w:val="24"/>
        </w:rPr>
        <w:t>。一般通过</w:t>
      </w:r>
      <w:r w:rsidRPr="00234CCF">
        <w:rPr>
          <w:rFonts w:hint="eastAsia"/>
          <w:sz w:val="24"/>
          <w:szCs w:val="24"/>
        </w:rPr>
        <w:t>I2C</w:t>
      </w:r>
      <w:r w:rsidRPr="00234CCF">
        <w:rPr>
          <w:rFonts w:hint="eastAsia"/>
          <w:sz w:val="24"/>
          <w:szCs w:val="24"/>
        </w:rPr>
        <w:t>总线接口可编程时钟来实现传输速率的调整，同时也跟所接的上拉电阻的阻值有关。</w:t>
      </w:r>
      <w:r w:rsidRPr="00234CCF">
        <w:rPr>
          <w:rFonts w:hint="eastAsia"/>
          <w:sz w:val="24"/>
          <w:szCs w:val="24"/>
        </w:rPr>
        <w:br/>
        <w:t>    I2C</w:t>
      </w:r>
      <w:r w:rsidRPr="00234CCF">
        <w:rPr>
          <w:rFonts w:hint="eastAsia"/>
          <w:sz w:val="24"/>
          <w:szCs w:val="24"/>
        </w:rPr>
        <w:t>总线上的主设备与从设备之间以字节</w:t>
      </w:r>
      <w:r w:rsidRPr="00234CCF">
        <w:rPr>
          <w:rFonts w:hint="eastAsia"/>
          <w:sz w:val="24"/>
          <w:szCs w:val="24"/>
        </w:rPr>
        <w:t>(8</w:t>
      </w:r>
      <w:r w:rsidRPr="00234CCF">
        <w:rPr>
          <w:rFonts w:hint="eastAsia"/>
          <w:sz w:val="24"/>
          <w:szCs w:val="24"/>
        </w:rPr>
        <w:t>位</w:t>
      </w:r>
      <w:r w:rsidRPr="00234CCF">
        <w:rPr>
          <w:rFonts w:hint="eastAsia"/>
          <w:sz w:val="24"/>
          <w:szCs w:val="24"/>
        </w:rPr>
        <w:t>)</w:t>
      </w:r>
      <w:r w:rsidRPr="00234CCF">
        <w:rPr>
          <w:rFonts w:hint="eastAsia"/>
          <w:sz w:val="24"/>
          <w:szCs w:val="24"/>
        </w:rPr>
        <w:t>为单位进行双向的数据传输。</w:t>
      </w:r>
    </w:p>
    <w:p w:rsidR="00234CCF" w:rsidRPr="00234CCF" w:rsidRDefault="00234CCF" w:rsidP="00234CCF">
      <w:pPr>
        <w:rPr>
          <w:rFonts w:hint="eastAsia"/>
          <w:sz w:val="24"/>
          <w:szCs w:val="24"/>
        </w:rPr>
      </w:pPr>
      <w:r w:rsidRPr="00234CCF">
        <w:rPr>
          <w:rFonts w:hint="eastAsia"/>
          <w:b/>
          <w:sz w:val="24"/>
          <w:szCs w:val="24"/>
        </w:rPr>
        <w:t>1.1.3  I2C</w:t>
      </w:r>
      <w:r w:rsidRPr="00234CCF">
        <w:rPr>
          <w:rFonts w:hint="eastAsia"/>
          <w:b/>
          <w:sz w:val="24"/>
          <w:szCs w:val="24"/>
        </w:rPr>
        <w:t>总线协议</w:t>
      </w:r>
      <w:r w:rsidRPr="00234CCF">
        <w:rPr>
          <w:rFonts w:hint="eastAsia"/>
          <w:sz w:val="24"/>
          <w:szCs w:val="24"/>
        </w:rPr>
        <w:br/>
        <w:t>    I2C</w:t>
      </w:r>
      <w:r w:rsidRPr="00234CCF">
        <w:rPr>
          <w:rFonts w:hint="eastAsia"/>
          <w:sz w:val="24"/>
          <w:szCs w:val="24"/>
        </w:rPr>
        <w:t>协议规定，总线上数据的传输必须以一个起始信号作为开始条件，以一个结束信号作为传输的停止条件。起始和结束信号总是由主设备产生。总线在空闲状态</w:t>
      </w:r>
      <w:r w:rsidRPr="00234CCF">
        <w:rPr>
          <w:rFonts w:hint="eastAsia"/>
          <w:sz w:val="24"/>
          <w:szCs w:val="24"/>
        </w:rPr>
        <w:t xml:space="preserve"> </w:t>
      </w:r>
      <w:r w:rsidRPr="00234CCF">
        <w:rPr>
          <w:rFonts w:hint="eastAsia"/>
          <w:sz w:val="24"/>
          <w:szCs w:val="24"/>
        </w:rPr>
        <w:t>时，</w:t>
      </w:r>
      <w:r w:rsidRPr="00234CCF">
        <w:rPr>
          <w:rFonts w:hint="eastAsia"/>
          <w:sz w:val="24"/>
          <w:szCs w:val="24"/>
        </w:rPr>
        <w:t>SCL</w:t>
      </w:r>
      <w:r w:rsidRPr="00234CCF">
        <w:rPr>
          <w:rFonts w:hint="eastAsia"/>
          <w:sz w:val="24"/>
          <w:szCs w:val="24"/>
        </w:rPr>
        <w:t>和</w:t>
      </w:r>
      <w:r w:rsidRPr="00234CCF">
        <w:rPr>
          <w:rFonts w:hint="eastAsia"/>
          <w:sz w:val="24"/>
          <w:szCs w:val="24"/>
        </w:rPr>
        <w:t>SDA</w:t>
      </w:r>
      <w:r w:rsidRPr="00234CCF">
        <w:rPr>
          <w:rFonts w:hint="eastAsia"/>
          <w:sz w:val="24"/>
          <w:szCs w:val="24"/>
        </w:rPr>
        <w:t>都保持着高电平，当</w:t>
      </w:r>
      <w:r w:rsidRPr="00234CCF">
        <w:rPr>
          <w:rFonts w:hint="eastAsia"/>
          <w:sz w:val="24"/>
          <w:szCs w:val="24"/>
        </w:rPr>
        <w:t>SCL</w:t>
      </w:r>
      <w:r w:rsidRPr="00234CCF">
        <w:rPr>
          <w:rFonts w:hint="eastAsia"/>
          <w:sz w:val="24"/>
          <w:szCs w:val="24"/>
        </w:rPr>
        <w:t>为高电平而</w:t>
      </w:r>
      <w:r w:rsidRPr="00234CCF">
        <w:rPr>
          <w:rFonts w:hint="eastAsia"/>
          <w:sz w:val="24"/>
          <w:szCs w:val="24"/>
        </w:rPr>
        <w:t>SDA</w:t>
      </w:r>
      <w:r w:rsidRPr="00234CCF">
        <w:rPr>
          <w:rFonts w:hint="eastAsia"/>
          <w:sz w:val="24"/>
          <w:szCs w:val="24"/>
        </w:rPr>
        <w:t>由高到低的跳变，表示产生一个起始条件；当</w:t>
      </w:r>
      <w:r w:rsidRPr="00234CCF">
        <w:rPr>
          <w:rFonts w:hint="eastAsia"/>
          <w:sz w:val="24"/>
          <w:szCs w:val="24"/>
        </w:rPr>
        <w:t>SCL</w:t>
      </w:r>
      <w:r w:rsidRPr="00234CCF">
        <w:rPr>
          <w:rFonts w:hint="eastAsia"/>
          <w:sz w:val="24"/>
          <w:szCs w:val="24"/>
        </w:rPr>
        <w:t>为高而</w:t>
      </w:r>
      <w:r w:rsidRPr="00234CCF">
        <w:rPr>
          <w:rFonts w:hint="eastAsia"/>
          <w:sz w:val="24"/>
          <w:szCs w:val="24"/>
        </w:rPr>
        <w:t>SDA</w:t>
      </w:r>
      <w:r w:rsidRPr="00234CCF">
        <w:rPr>
          <w:rFonts w:hint="eastAsia"/>
          <w:sz w:val="24"/>
          <w:szCs w:val="24"/>
        </w:rPr>
        <w:t>由低到高的跳变，表示产生一个</w:t>
      </w:r>
      <w:r w:rsidRPr="00234CCF">
        <w:rPr>
          <w:rFonts w:hint="eastAsia"/>
          <w:sz w:val="24"/>
          <w:szCs w:val="24"/>
        </w:rPr>
        <w:t xml:space="preserve"> </w:t>
      </w:r>
      <w:r w:rsidRPr="00234CCF">
        <w:rPr>
          <w:rFonts w:hint="eastAsia"/>
          <w:sz w:val="24"/>
          <w:szCs w:val="24"/>
        </w:rPr>
        <w:t>停止条件。在起始条件产生后，总线处于忙状态，由本次数据传输的主从设备独占，其他</w:t>
      </w:r>
      <w:r w:rsidRPr="00234CCF">
        <w:rPr>
          <w:rFonts w:hint="eastAsia"/>
          <w:sz w:val="24"/>
          <w:szCs w:val="24"/>
        </w:rPr>
        <w:t>I2C</w:t>
      </w:r>
      <w:r w:rsidRPr="00234CCF">
        <w:rPr>
          <w:rFonts w:hint="eastAsia"/>
          <w:sz w:val="24"/>
          <w:szCs w:val="24"/>
        </w:rPr>
        <w:t>器件无法访问总线；而在停止条件产生后，本次数据传输的主从设备</w:t>
      </w:r>
      <w:r w:rsidRPr="00234CCF">
        <w:rPr>
          <w:rFonts w:hint="eastAsia"/>
          <w:sz w:val="24"/>
          <w:szCs w:val="24"/>
        </w:rPr>
        <w:t xml:space="preserve"> </w:t>
      </w:r>
      <w:r w:rsidRPr="00234CCF">
        <w:rPr>
          <w:rFonts w:hint="eastAsia"/>
          <w:sz w:val="24"/>
          <w:szCs w:val="24"/>
        </w:rPr>
        <w:t>将释放总线，总线再次处于空闲状态。如图所示：</w:t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sz w:val="24"/>
          <w:szCs w:val="24"/>
        </w:rPr>
        <w:lastRenderedPageBreak/>
        <w:drawing>
          <wp:inline distT="0" distB="0" distL="0" distR="0" wp14:anchorId="7BE530C1" wp14:editId="740F722F">
            <wp:extent cx="5274310" cy="1706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rFonts w:hint="eastAsia"/>
          <w:sz w:val="24"/>
          <w:szCs w:val="24"/>
        </w:rPr>
        <w:t> </w:t>
      </w:r>
      <w:r w:rsidRPr="00234CCF">
        <w:rPr>
          <w:rFonts w:hint="eastAsia"/>
          <w:sz w:val="24"/>
          <w:szCs w:val="24"/>
        </w:rPr>
        <w:t>在了解起始条件和停止条件后，我们再来看看在这个过程中数据的传输是如何进行的。前面我们已经提到过，数据传输以字节为单位。主设备在</w:t>
      </w:r>
      <w:r w:rsidRPr="00234CCF">
        <w:rPr>
          <w:rFonts w:hint="eastAsia"/>
          <w:sz w:val="24"/>
          <w:szCs w:val="24"/>
        </w:rPr>
        <w:t>SCL</w:t>
      </w:r>
      <w:r w:rsidRPr="00234CCF">
        <w:rPr>
          <w:rFonts w:hint="eastAsia"/>
          <w:sz w:val="24"/>
          <w:szCs w:val="24"/>
        </w:rPr>
        <w:t>线上产生每个</w:t>
      </w:r>
      <w:r w:rsidRPr="00234CCF">
        <w:rPr>
          <w:rFonts w:hint="eastAsia"/>
          <w:sz w:val="24"/>
          <w:szCs w:val="24"/>
        </w:rPr>
        <w:t xml:space="preserve"> </w:t>
      </w:r>
      <w:r w:rsidRPr="00234CCF">
        <w:rPr>
          <w:rFonts w:hint="eastAsia"/>
          <w:sz w:val="24"/>
          <w:szCs w:val="24"/>
        </w:rPr>
        <w:t>时钟脉冲的过程中将在</w:t>
      </w:r>
      <w:r w:rsidRPr="00234CCF">
        <w:rPr>
          <w:rFonts w:hint="eastAsia"/>
          <w:sz w:val="24"/>
          <w:szCs w:val="24"/>
        </w:rPr>
        <w:t>SDA</w:t>
      </w:r>
      <w:r w:rsidRPr="00234CCF">
        <w:rPr>
          <w:rFonts w:hint="eastAsia"/>
          <w:sz w:val="24"/>
          <w:szCs w:val="24"/>
        </w:rPr>
        <w:t>线上传输一个数据位，当一个字节按数据位从高位到低位的顺序传输完后，紧接着从设备将拉低</w:t>
      </w:r>
      <w:r w:rsidRPr="00234CCF">
        <w:rPr>
          <w:rFonts w:hint="eastAsia"/>
          <w:sz w:val="24"/>
          <w:szCs w:val="24"/>
        </w:rPr>
        <w:t>SDA</w:t>
      </w:r>
      <w:r w:rsidRPr="00234CCF">
        <w:rPr>
          <w:rFonts w:hint="eastAsia"/>
          <w:sz w:val="24"/>
          <w:szCs w:val="24"/>
        </w:rPr>
        <w:t>线，回传给主设备一个应答位，</w:t>
      </w:r>
      <w:r w:rsidRPr="00234CCF">
        <w:rPr>
          <w:rFonts w:hint="eastAsia"/>
          <w:sz w:val="24"/>
          <w:szCs w:val="24"/>
        </w:rPr>
        <w:t xml:space="preserve"> </w:t>
      </w:r>
      <w:r w:rsidRPr="00234CCF">
        <w:rPr>
          <w:rFonts w:hint="eastAsia"/>
          <w:sz w:val="24"/>
          <w:szCs w:val="24"/>
        </w:rPr>
        <w:t>此时才认为一个字节真正的被传输完成。当然，并不是所有的字节传输都必须有一个应答位，比如：当从设备不能再接收主设备发送的数据时，从设备将回传一个否</w:t>
      </w:r>
      <w:r w:rsidRPr="00234CCF">
        <w:rPr>
          <w:rFonts w:hint="eastAsia"/>
          <w:sz w:val="24"/>
          <w:szCs w:val="24"/>
        </w:rPr>
        <w:t xml:space="preserve"> </w:t>
      </w:r>
      <w:r w:rsidRPr="00234CCF">
        <w:rPr>
          <w:rFonts w:hint="eastAsia"/>
          <w:sz w:val="24"/>
          <w:szCs w:val="24"/>
        </w:rPr>
        <w:t>定应答位。数据传输的过程如图所示：</w:t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sz w:val="24"/>
          <w:szCs w:val="24"/>
        </w:rPr>
        <w:drawing>
          <wp:inline distT="0" distB="0" distL="0" distR="0" wp14:anchorId="574EEDA8" wp14:editId="4F5BEA70">
            <wp:extent cx="5274310" cy="1495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rFonts w:hint="eastAsia"/>
          <w:sz w:val="24"/>
          <w:szCs w:val="24"/>
        </w:rPr>
        <w:t>在前面我们还提到过，</w:t>
      </w:r>
      <w:r w:rsidRPr="00234CCF">
        <w:rPr>
          <w:rFonts w:hint="eastAsia"/>
          <w:sz w:val="24"/>
          <w:szCs w:val="24"/>
        </w:rPr>
        <w:t>I2C</w:t>
      </w:r>
      <w:r w:rsidRPr="00234CCF">
        <w:rPr>
          <w:rFonts w:hint="eastAsia"/>
          <w:sz w:val="24"/>
          <w:szCs w:val="24"/>
        </w:rPr>
        <w:t>总线上的每一个设备都对应一个唯一的地址，主从设备之间的数据传输是建立在地址的基础上，也就是说，主设备在传输有效数据之前</w:t>
      </w:r>
      <w:r w:rsidRPr="00234CCF">
        <w:rPr>
          <w:rFonts w:hint="eastAsia"/>
          <w:sz w:val="24"/>
          <w:szCs w:val="24"/>
        </w:rPr>
        <w:t xml:space="preserve"> </w:t>
      </w:r>
      <w:r w:rsidRPr="00234CCF">
        <w:rPr>
          <w:rFonts w:hint="eastAsia"/>
          <w:sz w:val="24"/>
          <w:szCs w:val="24"/>
        </w:rPr>
        <w:t>要先指定从设备的地址，地址指定的过程和上面数据传输的过程一样，只不过大多数从设备的地址是</w:t>
      </w:r>
      <w:r w:rsidRPr="00234CCF">
        <w:rPr>
          <w:rFonts w:hint="eastAsia"/>
          <w:sz w:val="24"/>
          <w:szCs w:val="24"/>
        </w:rPr>
        <w:t>7</w:t>
      </w:r>
      <w:r w:rsidRPr="00234CCF">
        <w:rPr>
          <w:rFonts w:hint="eastAsia"/>
          <w:sz w:val="24"/>
          <w:szCs w:val="24"/>
        </w:rPr>
        <w:t>位的，然后协议规定再给地址添加一个最低位用来表示接下来</w:t>
      </w:r>
      <w:r w:rsidRPr="00234CCF">
        <w:rPr>
          <w:rFonts w:hint="eastAsia"/>
          <w:sz w:val="24"/>
          <w:szCs w:val="24"/>
        </w:rPr>
        <w:t xml:space="preserve"> </w:t>
      </w:r>
      <w:r w:rsidRPr="00234CCF">
        <w:rPr>
          <w:rFonts w:hint="eastAsia"/>
          <w:sz w:val="24"/>
          <w:szCs w:val="24"/>
        </w:rPr>
        <w:t>数据传输的方向，</w:t>
      </w:r>
      <w:r w:rsidRPr="00234CCF">
        <w:rPr>
          <w:rFonts w:hint="eastAsia"/>
          <w:sz w:val="24"/>
          <w:szCs w:val="24"/>
        </w:rPr>
        <w:t>0</w:t>
      </w:r>
      <w:r w:rsidRPr="00234CCF">
        <w:rPr>
          <w:rFonts w:hint="eastAsia"/>
          <w:sz w:val="24"/>
          <w:szCs w:val="24"/>
        </w:rPr>
        <w:t>表示主设备向从设备写数据，</w:t>
      </w:r>
      <w:r w:rsidRPr="00234CCF">
        <w:rPr>
          <w:rFonts w:hint="eastAsia"/>
          <w:sz w:val="24"/>
          <w:szCs w:val="24"/>
        </w:rPr>
        <w:t>1</w:t>
      </w:r>
      <w:r w:rsidRPr="00234CCF">
        <w:rPr>
          <w:rFonts w:hint="eastAsia"/>
          <w:sz w:val="24"/>
          <w:szCs w:val="24"/>
        </w:rPr>
        <w:t>表示主设备向从设备读数据。如图所示：</w:t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sz w:val="24"/>
          <w:szCs w:val="24"/>
        </w:rPr>
        <w:drawing>
          <wp:inline distT="0" distB="0" distL="0" distR="0" wp14:anchorId="34A04130" wp14:editId="5844767F">
            <wp:extent cx="5274310" cy="14986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rFonts w:hint="eastAsia"/>
          <w:b/>
          <w:sz w:val="24"/>
          <w:szCs w:val="24"/>
        </w:rPr>
        <w:t>1.1.4  I2C</w:t>
      </w:r>
      <w:r w:rsidRPr="00234CCF">
        <w:rPr>
          <w:rFonts w:hint="eastAsia"/>
          <w:b/>
          <w:sz w:val="24"/>
          <w:szCs w:val="24"/>
        </w:rPr>
        <w:t>总线操作</w:t>
      </w:r>
      <w:r w:rsidRPr="00234CCF">
        <w:rPr>
          <w:rFonts w:hint="eastAsia"/>
          <w:sz w:val="24"/>
          <w:szCs w:val="24"/>
        </w:rPr>
        <w:br/>
        <w:t xml:space="preserve">    </w:t>
      </w:r>
      <w:r w:rsidRPr="00234CCF">
        <w:rPr>
          <w:rFonts w:hint="eastAsia"/>
          <w:sz w:val="24"/>
          <w:szCs w:val="24"/>
        </w:rPr>
        <w:t>对</w:t>
      </w:r>
      <w:r w:rsidRPr="00234CCF">
        <w:rPr>
          <w:rFonts w:hint="eastAsia"/>
          <w:sz w:val="24"/>
          <w:szCs w:val="24"/>
        </w:rPr>
        <w:t>I2C</w:t>
      </w:r>
      <w:r w:rsidRPr="00234CCF">
        <w:rPr>
          <w:rFonts w:hint="eastAsia"/>
          <w:sz w:val="24"/>
          <w:szCs w:val="24"/>
        </w:rPr>
        <w:t>总线的操作实际就是主从设备之间的读写操作。大致可分为以下三种操作情况：</w:t>
      </w:r>
      <w:r w:rsidRPr="00234CCF">
        <w:rPr>
          <w:rFonts w:hint="eastAsia"/>
          <w:sz w:val="24"/>
          <w:szCs w:val="24"/>
        </w:rPr>
        <w:br/>
        <w:t xml:space="preserve">    </w:t>
      </w:r>
      <w:r w:rsidRPr="00234CCF">
        <w:rPr>
          <w:rFonts w:hint="eastAsia"/>
          <w:sz w:val="24"/>
          <w:szCs w:val="24"/>
        </w:rPr>
        <w:t>第一，主设备往从设备中写数据。数据传输格式如下：</w:t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sz w:val="24"/>
          <w:szCs w:val="24"/>
        </w:rPr>
        <w:lastRenderedPageBreak/>
        <w:drawing>
          <wp:inline distT="0" distB="0" distL="0" distR="0" wp14:anchorId="1C5F25A6" wp14:editId="098CEB1B">
            <wp:extent cx="5274310" cy="1513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rFonts w:hint="eastAsia"/>
          <w:sz w:val="24"/>
          <w:szCs w:val="24"/>
        </w:rPr>
        <w:t> </w:t>
      </w:r>
      <w:r w:rsidRPr="00234CCF">
        <w:rPr>
          <w:rFonts w:hint="eastAsia"/>
          <w:sz w:val="24"/>
          <w:szCs w:val="24"/>
        </w:rPr>
        <w:t>第二，主设备从</w:t>
      </w:r>
      <w:proofErr w:type="gramStart"/>
      <w:r w:rsidRPr="00234CCF">
        <w:rPr>
          <w:rFonts w:hint="eastAsia"/>
          <w:sz w:val="24"/>
          <w:szCs w:val="24"/>
        </w:rPr>
        <w:t>从</w:t>
      </w:r>
      <w:proofErr w:type="gramEnd"/>
      <w:r w:rsidRPr="00234CCF">
        <w:rPr>
          <w:rFonts w:hint="eastAsia"/>
          <w:sz w:val="24"/>
          <w:szCs w:val="24"/>
        </w:rPr>
        <w:t>设备中读数据。数据传输格式如下：</w:t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sz w:val="24"/>
          <w:szCs w:val="24"/>
        </w:rPr>
        <w:drawing>
          <wp:inline distT="0" distB="0" distL="0" distR="0" wp14:anchorId="52B7A45A" wp14:editId="51254B56">
            <wp:extent cx="5274310" cy="1092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rFonts w:hint="eastAsia"/>
          <w:sz w:val="24"/>
          <w:szCs w:val="24"/>
        </w:rPr>
        <w:t> </w:t>
      </w:r>
      <w:r w:rsidRPr="00234CCF">
        <w:rPr>
          <w:rFonts w:hint="eastAsia"/>
          <w:sz w:val="24"/>
          <w:szCs w:val="24"/>
        </w:rPr>
        <w:t>第三，主设备往从设备中写数据，然后重启起始条件，紧接着从</w:t>
      </w:r>
      <w:proofErr w:type="gramStart"/>
      <w:r w:rsidRPr="00234CCF">
        <w:rPr>
          <w:rFonts w:hint="eastAsia"/>
          <w:sz w:val="24"/>
          <w:szCs w:val="24"/>
        </w:rPr>
        <w:t>从</w:t>
      </w:r>
      <w:proofErr w:type="gramEnd"/>
      <w:r w:rsidRPr="00234CCF">
        <w:rPr>
          <w:rFonts w:hint="eastAsia"/>
          <w:sz w:val="24"/>
          <w:szCs w:val="24"/>
        </w:rPr>
        <w:t>设备中读取数据；或者是主设备从</w:t>
      </w:r>
      <w:proofErr w:type="gramStart"/>
      <w:r w:rsidRPr="00234CCF">
        <w:rPr>
          <w:rFonts w:hint="eastAsia"/>
          <w:sz w:val="24"/>
          <w:szCs w:val="24"/>
        </w:rPr>
        <w:t>从</w:t>
      </w:r>
      <w:proofErr w:type="gramEnd"/>
      <w:r w:rsidRPr="00234CCF">
        <w:rPr>
          <w:rFonts w:hint="eastAsia"/>
          <w:sz w:val="24"/>
          <w:szCs w:val="24"/>
        </w:rPr>
        <w:t>设备中读数据，然后重启起始条件，紧接着主设备往从设备中写数据。数据传输格式如下：</w:t>
      </w:r>
    </w:p>
    <w:p w:rsidR="00234CCF" w:rsidRPr="00234CCF" w:rsidRDefault="00234CCF" w:rsidP="00234CCF">
      <w:pPr>
        <w:rPr>
          <w:sz w:val="24"/>
          <w:szCs w:val="24"/>
        </w:rPr>
      </w:pPr>
      <w:r w:rsidRPr="00234CCF">
        <w:rPr>
          <w:sz w:val="24"/>
          <w:szCs w:val="24"/>
        </w:rPr>
        <w:drawing>
          <wp:inline distT="0" distB="0" distL="0" distR="0" wp14:anchorId="16EB5650" wp14:editId="5B4C94C1">
            <wp:extent cx="5274310" cy="11417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CF" w:rsidRPr="00234CCF" w:rsidRDefault="00234CCF" w:rsidP="00234CCF">
      <w:pPr>
        <w:rPr>
          <w:rFonts w:hint="eastAsia"/>
          <w:sz w:val="24"/>
          <w:szCs w:val="24"/>
        </w:rPr>
      </w:pPr>
      <w:r w:rsidRPr="00234CCF">
        <w:rPr>
          <w:rFonts w:hint="eastAsia"/>
          <w:sz w:val="24"/>
          <w:szCs w:val="24"/>
        </w:rPr>
        <w:t>第三种操作在单个主设备系统中，重复的开启起始条件机制要比用</w:t>
      </w:r>
      <w:r w:rsidRPr="00234CCF">
        <w:rPr>
          <w:rFonts w:hint="eastAsia"/>
          <w:sz w:val="24"/>
          <w:szCs w:val="24"/>
        </w:rPr>
        <w:t>STOP</w:t>
      </w:r>
      <w:r w:rsidRPr="00234CCF">
        <w:rPr>
          <w:rFonts w:hint="eastAsia"/>
          <w:sz w:val="24"/>
          <w:szCs w:val="24"/>
        </w:rPr>
        <w:t>终止传输后又再次开启总线更有效率。</w:t>
      </w:r>
    </w:p>
    <w:sectPr w:rsidR="00234CCF" w:rsidRPr="00234CC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FC3" w:rsidRDefault="004A1FC3" w:rsidP="00234CCF">
      <w:r>
        <w:separator/>
      </w:r>
    </w:p>
  </w:endnote>
  <w:endnote w:type="continuationSeparator" w:id="0">
    <w:p w:rsidR="004A1FC3" w:rsidRDefault="004A1FC3" w:rsidP="0023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224" w:rsidRDefault="00EF222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162384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:rsidR="00EF2224" w:rsidRDefault="00EF222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2224" w:rsidRDefault="00EF222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224" w:rsidRDefault="00EF222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FC3" w:rsidRDefault="004A1FC3" w:rsidP="00234CCF">
      <w:r>
        <w:separator/>
      </w:r>
    </w:p>
  </w:footnote>
  <w:footnote w:type="continuationSeparator" w:id="0">
    <w:p w:rsidR="004A1FC3" w:rsidRDefault="004A1FC3" w:rsidP="00234C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224" w:rsidRDefault="00EF222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224" w:rsidRDefault="00EF222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224" w:rsidRDefault="00EF222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F248E"/>
    <w:multiLevelType w:val="multilevel"/>
    <w:tmpl w:val="4344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BB"/>
    <w:rsid w:val="00234CCF"/>
    <w:rsid w:val="004A1FC3"/>
    <w:rsid w:val="007F18BB"/>
    <w:rsid w:val="00C737A5"/>
    <w:rsid w:val="00EF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733E86-3973-46D3-9B53-51A5CD08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4C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34C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C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CCF"/>
    <w:rPr>
      <w:sz w:val="18"/>
      <w:szCs w:val="18"/>
    </w:rPr>
  </w:style>
  <w:style w:type="character" w:styleId="a5">
    <w:name w:val="Hyperlink"/>
    <w:basedOn w:val="a0"/>
    <w:uiPriority w:val="99"/>
    <w:unhideWhenUsed/>
    <w:rsid w:val="00234CC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34C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34CCF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234C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34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2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413</Words>
  <Characters>2359</Characters>
  <Application>Microsoft Office Word</Application>
  <DocSecurity>0</DocSecurity>
  <Lines>19</Lines>
  <Paragraphs>5</Paragraphs>
  <ScaleCrop>false</ScaleCrop>
  <Company>Neusoft.com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WXP</dc:creator>
  <cp:keywords/>
  <dc:description/>
  <cp:lastModifiedBy>WXP</cp:lastModifiedBy>
  <cp:revision>3</cp:revision>
  <dcterms:created xsi:type="dcterms:W3CDTF">2017-03-30T11:19:00Z</dcterms:created>
  <dcterms:modified xsi:type="dcterms:W3CDTF">2017-03-30T11:24:00Z</dcterms:modified>
</cp:coreProperties>
</file>