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40E742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4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14:paraId="3A8D9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1CF4AF90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71FFDFF5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003FA023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23EF0202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232CCF69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091DB85A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543619EE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14:paraId="5E070F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644D7B82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0B880485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2021122155623</w:t>
            </w:r>
          </w:p>
        </w:tc>
        <w:tc>
          <w:tcPr>
            <w:tcW w:w="840" w:type="dxa"/>
          </w:tcPr>
          <w:p w14:paraId="7C221111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张渊</w:t>
            </w:r>
          </w:p>
        </w:tc>
        <w:tc>
          <w:tcPr>
            <w:tcW w:w="850" w:type="dxa"/>
          </w:tcPr>
          <w:p w14:paraId="41F5C691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2班</w:t>
            </w:r>
          </w:p>
        </w:tc>
        <w:tc>
          <w:tcPr>
            <w:tcW w:w="1560" w:type="dxa"/>
          </w:tcPr>
          <w:p w14:paraId="0CCF793A">
            <w:pPr>
              <w:jc w:val="center"/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02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4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9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  <w:t>9</w:t>
            </w:r>
          </w:p>
        </w:tc>
        <w:tc>
          <w:tcPr>
            <w:tcW w:w="1440" w:type="dxa"/>
          </w:tcPr>
          <w:p w14:paraId="0E6A63AA">
            <w:pPr>
              <w:ind w:firstLine="240" w:firstLineChars="100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227E3013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3BDE8B72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26D2D2DA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讲解了ssm环境的搭建</w:t>
      </w:r>
    </w:p>
    <w:p w14:paraId="09A46581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log4j.properties： 日志配置文件 </w:t>
      </w:r>
    </w:p>
    <w:p w14:paraId="085457B3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db.properties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： 数据库连接的数据源配置信息 </w:t>
      </w:r>
    </w:p>
    <w:p w14:paraId="060B4BB1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mybatis-config.xml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： 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mybatis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配置文件 </w:t>
      </w:r>
    </w:p>
    <w:p w14:paraId="008DA493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UserMapper.xml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： 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mybatis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映射文件 </w:t>
      </w:r>
    </w:p>
    <w:p w14:paraId="37FFDB50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spring-mybatis.xml: spring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和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mybatis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整合的配置文件，将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mybatis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的相关配置通过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spring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配置的方式来实现注入 </w:t>
      </w:r>
    </w:p>
    <w:p w14:paraId="19E87813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spring-mvc.xml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： 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springmvc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的配置文件 </w:t>
      </w:r>
    </w:p>
    <w:p w14:paraId="058EC359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web.xml web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工程的核心配置文件 </w:t>
      </w:r>
    </w:p>
    <w:p w14:paraId="4CA501F0">
      <w:pPr>
        <w:numPr>
          <w:ilvl w:val="0"/>
          <w:numId w:val="0"/>
        </w:numPr>
        <w:spacing w:line="360" w:lineRule="auto"/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并且完成作业内容，学生登陆功能、注册功能、增删改查、拦截器的使用</w:t>
      </w:r>
    </w:p>
    <w:p w14:paraId="0D16BC78">
      <w:pPr>
        <w:rPr>
          <w:rFonts w:hint="default" w:eastAsiaTheme="majorEastAsia"/>
          <w:b/>
          <w:bCs/>
          <w:sz w:val="30"/>
          <w:szCs w:val="30"/>
          <w:lang w:val="en-US" w:eastAsia="zh-CN"/>
        </w:rPr>
      </w:pPr>
    </w:p>
    <w:p w14:paraId="179B0BD3"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6D4AA847">
      <w:r>
        <w:drawing>
          <wp:inline distT="0" distB="0" distL="114300" distR="114300">
            <wp:extent cx="5266690" cy="2962910"/>
            <wp:effectExtent l="0" t="0" r="6350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B6C6"/>
    <w:p w14:paraId="20877C1E"/>
    <w:p w14:paraId="74D8342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3306">
      <w:pPr>
        <w:rPr>
          <w:b/>
          <w:bCs/>
          <w:sz w:val="30"/>
          <w:szCs w:val="30"/>
        </w:rPr>
      </w:pPr>
    </w:p>
    <w:p w14:paraId="7EB75EFE">
      <w:pPr>
        <w:rPr>
          <w:b/>
          <w:bCs/>
          <w:sz w:val="30"/>
          <w:szCs w:val="30"/>
        </w:rPr>
      </w:pPr>
    </w:p>
    <w:p w14:paraId="5BC4331A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10E95DF7">
      <w:pPr>
        <w:pStyle w:val="2"/>
        <w:spacing w:before="240" w:beforeAutospacing="0" w:after="240" w:afterAutospacing="0"/>
        <w:ind w:left="360"/>
        <w:rPr>
          <w:rFonts w:hint="default" w:ascii="Helvetica" w:hAnsi="Helvetica" w:eastAsia="宋体" w:cs="Helvetica"/>
          <w:color w:val="24292F"/>
          <w:lang w:val="en-US" w:eastAsia="zh-CN"/>
        </w:rPr>
      </w:pPr>
      <w:r>
        <w:rPr>
          <w:rFonts w:ascii="Helvetica" w:hAnsi="Helvetica" w:cs="Helvetica"/>
          <w:color w:val="24292F"/>
        </w:rPr>
        <w:t>掌握HarmonyOS移动应用开发工具的使用</w:t>
      </w:r>
      <w:r>
        <w:rPr>
          <w:rFonts w:hint="eastAsia" w:ascii="Helvetica" w:hAnsi="Helvetica" w:cs="Helvetica"/>
          <w:color w:val="24292F"/>
          <w:lang w:eastAsia="zh-CN"/>
        </w:rPr>
        <w:t>，</w:t>
      </w:r>
      <w:r>
        <w:rPr>
          <w:rFonts w:hint="eastAsia" w:ascii="Helvetica" w:hAnsi="Helvetica" w:cs="Helvetica"/>
          <w:color w:val="24292F"/>
          <w:lang w:val="en-US" w:eastAsia="zh-CN"/>
        </w:rPr>
        <w:t>完善智能家居项目的开发工作</w:t>
      </w:r>
    </w:p>
    <w:p w14:paraId="2769BA55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1E1E0521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hint="eastAsia" w:ascii="Helvetica" w:hAnsi="Helvetica" w:cs="Helvetica"/>
          <w:color w:val="24292F"/>
        </w:rPr>
        <w:t>，并且学习了解</w:t>
      </w:r>
      <w:r>
        <w:rPr>
          <w:rFonts w:hint="eastAsia" w:cs="Helvetica" w:asciiTheme="majorEastAsia" w:hAnsiTheme="majorEastAsia" w:eastAsiaTheme="majorEastAsia"/>
          <w:color w:val="24292F"/>
        </w:rPr>
        <w:t>ArkTs</w:t>
      </w:r>
      <w:r>
        <w:rPr>
          <w:rFonts w:hint="eastAsia" w:ascii="Helvetica" w:hAnsi="Helvetica" w:cs="Helvetica"/>
          <w:color w:val="24292F"/>
        </w:rPr>
        <w:t>基础知识</w:t>
      </w:r>
    </w:p>
    <w:p w14:paraId="00B789F3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1C33E348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能够实现独立完成代码的编写能力</w:t>
      </w:r>
    </w:p>
    <w:p w14:paraId="649E6B0A"/>
    <w:p w14:paraId="2634ACF4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4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14:paraId="1CF8B5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16627473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4054953F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1C9DF203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32BD8A09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11B3C8FD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4CE67D4F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6BD3BFC6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14:paraId="439B45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12F61131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0C597603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2021122155623</w:t>
            </w:r>
          </w:p>
        </w:tc>
        <w:tc>
          <w:tcPr>
            <w:tcW w:w="840" w:type="dxa"/>
          </w:tcPr>
          <w:p w14:paraId="05480C4E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张渊</w:t>
            </w:r>
          </w:p>
        </w:tc>
        <w:tc>
          <w:tcPr>
            <w:tcW w:w="850" w:type="dxa"/>
          </w:tcPr>
          <w:p w14:paraId="751D877F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2班</w:t>
            </w:r>
          </w:p>
        </w:tc>
        <w:tc>
          <w:tcPr>
            <w:tcW w:w="1560" w:type="dxa"/>
          </w:tcPr>
          <w:p w14:paraId="7F68522F"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02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4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9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  <w:t>10</w:t>
            </w:r>
          </w:p>
        </w:tc>
        <w:tc>
          <w:tcPr>
            <w:tcW w:w="1440" w:type="dxa"/>
          </w:tcPr>
          <w:p w14:paraId="1F6FDCD3">
            <w:pPr>
              <w:ind w:firstLine="240" w:firstLineChars="100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3F1DC2E9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436A3229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2D57B492">
      <w:pP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上午：</w:t>
      </w:r>
    </w:p>
    <w:p w14:paraId="6E48ACE8"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jc w:val="left"/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Springboot环境搭建，mybatis，ssm</w:t>
      </w:r>
    </w:p>
    <w:p w14:paraId="4147D98E">
      <w:pPr>
        <w:ind w:firstLine="420" w:firstLineChars="0"/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</w:p>
    <w:p w14:paraId="1F379EE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7A11166C">
      <w:r>
        <w:drawing>
          <wp:inline distT="0" distB="0" distL="114300" distR="114300">
            <wp:extent cx="5268595" cy="3790950"/>
            <wp:effectExtent l="0" t="0" r="4445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84170"/>
            <wp:effectExtent l="0" t="0" r="1270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AF71"/>
    <w:p w14:paraId="5A160CAB"/>
    <w:p w14:paraId="2304518D">
      <w:pPr>
        <w:rPr>
          <w:rFonts w:hint="eastAsia"/>
          <w:lang w:val="en-US" w:eastAsia="zh-CN"/>
        </w:rPr>
      </w:pPr>
    </w:p>
    <w:p w14:paraId="56A169C3">
      <w:pPr>
        <w:rPr>
          <w:rFonts w:hint="eastAsia"/>
          <w:lang w:val="en-US" w:eastAsia="zh-CN"/>
        </w:rPr>
      </w:pPr>
    </w:p>
    <w:p w14:paraId="2DE77829"/>
    <w:p w14:paraId="09A887F7">
      <w:pPr>
        <w:rPr>
          <w:rFonts w:hint="default"/>
          <w:lang w:val="en-US" w:eastAsia="zh-CN"/>
        </w:rPr>
      </w:pPr>
    </w:p>
    <w:p w14:paraId="31AB947B">
      <w:pPr>
        <w:rPr>
          <w:b/>
          <w:bCs/>
          <w:sz w:val="30"/>
          <w:szCs w:val="30"/>
        </w:rPr>
      </w:pPr>
    </w:p>
    <w:p w14:paraId="5A4B7453">
      <w:pPr>
        <w:rPr>
          <w:b/>
          <w:bCs/>
          <w:sz w:val="30"/>
          <w:szCs w:val="30"/>
        </w:rPr>
      </w:pPr>
    </w:p>
    <w:p w14:paraId="58CCA58D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62CA5EF9">
      <w:pPr>
        <w:rPr>
          <w:rFonts w:hint="eastAsia" w:ascii="Helvetica" w:hAnsi="Helvetica" w:eastAsia="宋体" w:cs="Helvetica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ascii="Helvetica" w:hAnsi="Helvetica" w:eastAsia="宋体" w:cs="Helvetica"/>
          <w:color w:val="24292F"/>
          <w:kern w:val="0"/>
          <w:sz w:val="24"/>
          <w:szCs w:val="24"/>
          <w:lang w:val="en-US" w:eastAsia="zh-CN" w:bidi="ar-SA"/>
        </w:rPr>
        <w:t>跨域问题，Web应用程序中，由于同源策略的限制，导致浏览器无法发送跨域请求，也无法获取跨域响应的问题。同源策略是浏览器的一种安全策略，它要求Web应用程序只能访问与当前页面具有相同协议、主机名和端口号的资源。想要解决跨域问题要在后台Controller上加个注解：@CrossOrigin解决跨域问题。在实现springboot项目中，在配置项目信息alllication.yml时要注意配置文件的格式有俩种格式：properties和yml其中properties里面格式是键值对，yml一定要注意缩进；相同层次的缩进必须要保持相同，否则就会出现语法问题。</w:t>
      </w:r>
    </w:p>
    <w:p w14:paraId="4D157E30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4E2DFB49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hint="eastAsia" w:ascii="Helvetica" w:hAnsi="Helvetica" w:cs="Helvetica"/>
          <w:color w:val="24292F"/>
        </w:rPr>
        <w:t>，并且学习了解</w:t>
      </w:r>
      <w:r>
        <w:rPr>
          <w:rFonts w:hint="eastAsia" w:cs="Helvetica" w:asciiTheme="majorEastAsia" w:hAnsiTheme="majorEastAsia" w:eastAsiaTheme="majorEastAsia"/>
          <w:color w:val="24292F"/>
        </w:rPr>
        <w:t>ArkTs</w:t>
      </w:r>
      <w:r>
        <w:rPr>
          <w:rFonts w:hint="eastAsia" w:ascii="Helvetica" w:hAnsi="Helvetica" w:cs="Helvetica"/>
          <w:color w:val="24292F"/>
        </w:rPr>
        <w:t>基础知识</w:t>
      </w:r>
    </w:p>
    <w:p w14:paraId="2626E668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08409FAF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能够实现独立完成代码的编写能力</w:t>
      </w:r>
    </w:p>
    <w:p w14:paraId="63B570E8"/>
    <w:p w14:paraId="5E2CC7DE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4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14:paraId="17FE30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6E872120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641DF263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4985C1F0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6C0BABEA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667BE109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1AC162D4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7146DF0B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14:paraId="08BBC8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59C8BC5A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565B013B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2021122155623</w:t>
            </w:r>
          </w:p>
        </w:tc>
        <w:tc>
          <w:tcPr>
            <w:tcW w:w="840" w:type="dxa"/>
          </w:tcPr>
          <w:p w14:paraId="5B499AF7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张渊</w:t>
            </w:r>
          </w:p>
        </w:tc>
        <w:tc>
          <w:tcPr>
            <w:tcW w:w="850" w:type="dxa"/>
          </w:tcPr>
          <w:p w14:paraId="6941C43B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2班</w:t>
            </w:r>
          </w:p>
        </w:tc>
        <w:tc>
          <w:tcPr>
            <w:tcW w:w="1560" w:type="dxa"/>
          </w:tcPr>
          <w:p w14:paraId="5ED9441D"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02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4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9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  <w:t>11</w:t>
            </w:r>
          </w:p>
        </w:tc>
        <w:tc>
          <w:tcPr>
            <w:tcW w:w="1440" w:type="dxa"/>
          </w:tcPr>
          <w:p w14:paraId="4C061B56">
            <w:pPr>
              <w:ind w:firstLine="240" w:firstLineChars="100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4F1A0886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4B0F1C34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6CF54744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讲解了ssm环境的搭建</w:t>
      </w:r>
    </w:p>
    <w:p w14:paraId="074A6FC1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log4j.properties： 日志配置文件 </w:t>
      </w:r>
    </w:p>
    <w:p w14:paraId="3309CD6E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db.properties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： 数据库连接的数据源配置信息 </w:t>
      </w:r>
    </w:p>
    <w:p w14:paraId="31677702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mybatis-config.xml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： 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mybatis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配置文件 </w:t>
      </w:r>
    </w:p>
    <w:p w14:paraId="795F7830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UserMapper.xml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： 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mybatis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映射文件 </w:t>
      </w:r>
    </w:p>
    <w:p w14:paraId="31DBAE9F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spring-mybatis.xml: spring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和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mybatis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整合的配置文件，将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mybatis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的相关配置通过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spring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配置的方式来实现注入 </w:t>
      </w:r>
    </w:p>
    <w:p w14:paraId="4A77197A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spring-mvc.xml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： </w:t>
      </w: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springmvc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的配置文件 </w:t>
      </w:r>
    </w:p>
    <w:p w14:paraId="5F4E8943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web.xml web</w:t>
      </w: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 xml:space="preserve">工程的核心配置文件 </w:t>
      </w:r>
    </w:p>
    <w:p w14:paraId="6A3EDE6D">
      <w:pPr>
        <w:numPr>
          <w:ilvl w:val="0"/>
          <w:numId w:val="0"/>
        </w:numPr>
        <w:spacing w:line="360" w:lineRule="auto"/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并且完成作业内容，学生登陆功能、注册功能、增删改查、拦截器的使用</w:t>
      </w:r>
    </w:p>
    <w:p w14:paraId="043F4D17">
      <w:pPr>
        <w:rPr>
          <w:rFonts w:hint="default" w:eastAsiaTheme="majorEastAsia"/>
          <w:b/>
          <w:bCs/>
          <w:sz w:val="30"/>
          <w:szCs w:val="30"/>
          <w:lang w:val="en-US" w:eastAsia="zh-CN"/>
        </w:rPr>
      </w:pPr>
    </w:p>
    <w:p w14:paraId="31AD2DEC"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67E4C3C2"/>
    <w:p w14:paraId="6C1358B5">
      <w:pPr>
        <w:rPr>
          <w:rFonts w:hint="default"/>
          <w:lang w:val="en-US" w:eastAsia="zh-CN"/>
        </w:rPr>
      </w:pPr>
    </w:p>
    <w:p w14:paraId="21B739D7">
      <w:pPr>
        <w:rPr>
          <w:b/>
          <w:bCs/>
          <w:sz w:val="30"/>
          <w:szCs w:val="30"/>
        </w:rPr>
      </w:pPr>
    </w:p>
    <w:p w14:paraId="71072432">
      <w:pPr>
        <w:rPr>
          <w:b/>
          <w:bCs/>
          <w:sz w:val="30"/>
          <w:szCs w:val="30"/>
        </w:rPr>
      </w:pPr>
    </w:p>
    <w:p w14:paraId="76C6EA28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67D69CF1">
      <w:pPr>
        <w:pStyle w:val="2"/>
        <w:spacing w:before="240" w:beforeAutospacing="0" w:after="240" w:afterAutospacing="0"/>
        <w:ind w:left="360"/>
        <w:rPr>
          <w:rFonts w:hint="default" w:ascii="Helvetica" w:hAnsi="Helvetica" w:eastAsia="宋体" w:cs="Helvetica"/>
          <w:color w:val="24292F"/>
          <w:lang w:val="en-US" w:eastAsia="zh-CN"/>
        </w:rPr>
      </w:pPr>
      <w:r>
        <w:rPr>
          <w:rFonts w:ascii="Helvetica" w:hAnsi="Helvetica" w:cs="Helvetica"/>
          <w:color w:val="24292F"/>
        </w:rPr>
        <w:t>掌握HarmonyOS移动应用开发工具的使用</w:t>
      </w:r>
      <w:r>
        <w:rPr>
          <w:rFonts w:hint="eastAsia" w:ascii="Helvetica" w:hAnsi="Helvetica" w:cs="Helvetica"/>
          <w:color w:val="24292F"/>
          <w:lang w:eastAsia="zh-CN"/>
        </w:rPr>
        <w:t>，</w:t>
      </w:r>
      <w:r>
        <w:rPr>
          <w:rFonts w:hint="eastAsia" w:ascii="Helvetica" w:hAnsi="Helvetica" w:cs="Helvetica"/>
          <w:color w:val="24292F"/>
          <w:lang w:val="en-US" w:eastAsia="zh-CN"/>
        </w:rPr>
        <w:t>完善智能家居项目的开发工作</w:t>
      </w:r>
    </w:p>
    <w:p w14:paraId="14CC520C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07A4C3C3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hint="eastAsia" w:ascii="Helvetica" w:hAnsi="Helvetica" w:cs="Helvetica"/>
          <w:color w:val="24292F"/>
        </w:rPr>
        <w:t>，并且学习了解</w:t>
      </w:r>
      <w:r>
        <w:rPr>
          <w:rFonts w:hint="eastAsia" w:cs="Helvetica" w:asciiTheme="majorEastAsia" w:hAnsiTheme="majorEastAsia" w:eastAsiaTheme="majorEastAsia"/>
          <w:color w:val="24292F"/>
        </w:rPr>
        <w:t>ArkTs</w:t>
      </w:r>
      <w:r>
        <w:rPr>
          <w:rFonts w:hint="eastAsia" w:ascii="Helvetica" w:hAnsi="Helvetica" w:cs="Helvetica"/>
          <w:color w:val="24292F"/>
        </w:rPr>
        <w:t>基础知识</w:t>
      </w:r>
    </w:p>
    <w:p w14:paraId="588B4E73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18DF3FAB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能够实现独立完成代码的编写能力</w:t>
      </w:r>
    </w:p>
    <w:p w14:paraId="61291A47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4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14:paraId="5A47D9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37F66E9A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1766CCEE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221A270C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140DD424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71A040D9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5A981415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0EF29C17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14:paraId="037756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6EF3B5A4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18F00A31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2021122155623</w:t>
            </w:r>
          </w:p>
        </w:tc>
        <w:tc>
          <w:tcPr>
            <w:tcW w:w="840" w:type="dxa"/>
          </w:tcPr>
          <w:p w14:paraId="3B12F542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张渊</w:t>
            </w:r>
          </w:p>
        </w:tc>
        <w:tc>
          <w:tcPr>
            <w:tcW w:w="850" w:type="dxa"/>
          </w:tcPr>
          <w:p w14:paraId="5F00F5A9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2班</w:t>
            </w:r>
          </w:p>
        </w:tc>
        <w:tc>
          <w:tcPr>
            <w:tcW w:w="1560" w:type="dxa"/>
          </w:tcPr>
          <w:p w14:paraId="6F129C2D"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02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4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9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  <w:t>12</w:t>
            </w:r>
          </w:p>
        </w:tc>
        <w:tc>
          <w:tcPr>
            <w:tcW w:w="1440" w:type="dxa"/>
          </w:tcPr>
          <w:p w14:paraId="48B227CA">
            <w:pPr>
              <w:ind w:firstLine="240" w:firstLineChars="100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1C7B0B27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630D0973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71CD0B2D">
      <w:pPr>
        <w:rPr>
          <w:rFonts w:hint="default" w:eastAsiaTheme="majorEastAsia"/>
          <w:b/>
          <w:bCs/>
          <w:sz w:val="30"/>
          <w:szCs w:val="30"/>
          <w:lang w:val="en-US" w:eastAsia="zh-CN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继续完善昨天的项目，完成智能家居项目小组分工，为后续工作做准备</w:t>
      </w:r>
    </w:p>
    <w:p w14:paraId="7B005C3B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7E44EAE1">
      <w:r>
        <w:drawing>
          <wp:inline distT="0" distB="0" distL="114300" distR="114300">
            <wp:extent cx="5268595" cy="762000"/>
            <wp:effectExtent l="0" t="0" r="444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4302">
      <w:r>
        <w:drawing>
          <wp:inline distT="0" distB="0" distL="114300" distR="114300">
            <wp:extent cx="5270500" cy="1596390"/>
            <wp:effectExtent l="0" t="0" r="2540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77C8"/>
    <w:p w14:paraId="3E162FE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88895"/>
            <wp:effectExtent l="0" t="0" r="3175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CED3">
      <w:pPr>
        <w:rPr>
          <w:b/>
          <w:bCs/>
          <w:sz w:val="30"/>
          <w:szCs w:val="30"/>
        </w:rPr>
      </w:pPr>
    </w:p>
    <w:p w14:paraId="17831554">
      <w:pPr>
        <w:rPr>
          <w:b/>
          <w:bCs/>
          <w:sz w:val="30"/>
          <w:szCs w:val="30"/>
        </w:rPr>
      </w:pPr>
    </w:p>
    <w:p w14:paraId="0BB2E032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38468C61">
      <w:pPr>
        <w:pStyle w:val="2"/>
        <w:spacing w:before="240" w:beforeAutospacing="0" w:after="240" w:afterAutospacing="0"/>
        <w:ind w:left="360"/>
        <w:rPr>
          <w:rFonts w:hint="default" w:ascii="Helvetica" w:hAnsi="Helvetica" w:cs="Helvetica"/>
          <w:color w:val="24292F"/>
          <w:lang w:val="en-US" w:eastAsia="zh-CN"/>
        </w:rPr>
      </w:pPr>
      <w:r>
        <w:rPr>
          <w:rFonts w:hint="eastAsia" w:ascii="Helvetica" w:hAnsi="Helvetica" w:cs="Helvetica"/>
          <w:color w:val="24292F"/>
          <w:lang w:val="en-US" w:eastAsia="zh-CN"/>
        </w:rPr>
        <w:t>了解了连接数据库的时候，数据库版本的不同，会导致相应的语句的内容也不同，应该做相应的修改。包括分页功能的实现学会了很多实用的技术。比如，我掌握了数据库的设计和优化，能够更高效地存储和查询学生信息。还有，通过前端和后端的开发，我不仅提升了编程技能</w:t>
      </w:r>
    </w:p>
    <w:p w14:paraId="70E6BAB5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70AFFD8C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hint="eastAsia" w:ascii="Helvetica" w:hAnsi="Helvetica" w:cs="Helvetica"/>
          <w:color w:val="24292F"/>
        </w:rPr>
        <w:t>，并且学习了解</w:t>
      </w:r>
      <w:r>
        <w:rPr>
          <w:rFonts w:hint="eastAsia" w:cs="Helvetica" w:asciiTheme="majorEastAsia" w:hAnsiTheme="majorEastAsia" w:eastAsiaTheme="majorEastAsia"/>
          <w:color w:val="24292F"/>
        </w:rPr>
        <w:t>ArkTs</w:t>
      </w:r>
      <w:r>
        <w:rPr>
          <w:rFonts w:hint="eastAsia" w:ascii="Helvetica" w:hAnsi="Helvetica" w:cs="Helvetica"/>
          <w:color w:val="24292F"/>
        </w:rPr>
        <w:t>基础知识</w:t>
      </w:r>
    </w:p>
    <w:p w14:paraId="18C3EF0B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7870F64D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能够实现独立完成代码的编写能力</w:t>
      </w:r>
    </w:p>
    <w:p w14:paraId="02C0A36A"/>
    <w:p w14:paraId="0CE9736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4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14:paraId="1C2718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10177B8A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45649934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00EA9C49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23FB4EB1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1FCF28FB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2D8CCCFE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02B407C3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14:paraId="1AB995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28EB3B42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0311FCA2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2021122155623</w:t>
            </w:r>
          </w:p>
        </w:tc>
        <w:tc>
          <w:tcPr>
            <w:tcW w:w="840" w:type="dxa"/>
          </w:tcPr>
          <w:p w14:paraId="642702FD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张渊</w:t>
            </w:r>
          </w:p>
        </w:tc>
        <w:tc>
          <w:tcPr>
            <w:tcW w:w="850" w:type="dxa"/>
          </w:tcPr>
          <w:p w14:paraId="31EE5928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2班</w:t>
            </w:r>
          </w:p>
        </w:tc>
        <w:tc>
          <w:tcPr>
            <w:tcW w:w="1560" w:type="dxa"/>
          </w:tcPr>
          <w:p w14:paraId="1445504F"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02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4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9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  <w:t>13</w:t>
            </w:r>
          </w:p>
        </w:tc>
        <w:tc>
          <w:tcPr>
            <w:tcW w:w="1440" w:type="dxa"/>
          </w:tcPr>
          <w:p w14:paraId="1E713008">
            <w:pPr>
              <w:ind w:firstLine="240" w:firstLineChars="100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5BC895D6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72B3D779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0664A63F">
      <w:pPr>
        <w:numPr>
          <w:ilvl w:val="0"/>
          <w:numId w:val="0"/>
        </w:numPr>
        <w:spacing w:line="360" w:lineRule="auto"/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完成小组的分工，并且开始各自相应的工作。</w:t>
      </w:r>
    </w:p>
    <w:p w14:paraId="7331E5F1">
      <w:pPr>
        <w:numPr>
          <w:ilvl w:val="0"/>
          <w:numId w:val="0"/>
        </w:numPr>
        <w:spacing w:line="360" w:lineRule="auto"/>
        <w:rPr>
          <w:rFonts w:hint="default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今天我完成了前端页面的设计，包括登陆页面，等待页面，以及Tabs组件的布局</w:t>
      </w:r>
    </w:p>
    <w:p w14:paraId="02DC0301"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302A050D"/>
    <w:p w14:paraId="03A03224">
      <w:r>
        <w:drawing>
          <wp:inline distT="0" distB="0" distL="114300" distR="114300">
            <wp:extent cx="5264150" cy="2948940"/>
            <wp:effectExtent l="0" t="0" r="889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52F9">
      <w:r>
        <w:drawing>
          <wp:inline distT="0" distB="0" distL="114300" distR="114300">
            <wp:extent cx="5266690" cy="2962910"/>
            <wp:effectExtent l="0" t="0" r="6350" b="889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DDA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973070"/>
            <wp:effectExtent l="0" t="0" r="9525" b="1397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4740">
      <w:pPr>
        <w:rPr>
          <w:b/>
          <w:bCs/>
          <w:sz w:val="30"/>
          <w:szCs w:val="30"/>
        </w:rPr>
      </w:pPr>
    </w:p>
    <w:p w14:paraId="23090212">
      <w:pPr>
        <w:rPr>
          <w:b/>
          <w:bCs/>
          <w:sz w:val="30"/>
          <w:szCs w:val="30"/>
        </w:rPr>
      </w:pPr>
    </w:p>
    <w:p w14:paraId="69D98E3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322C22AF">
      <w:pPr>
        <w:rPr>
          <w:rFonts w:hint="default" w:ascii="Helvetica" w:hAnsi="Helvetica" w:cs="Helvetica"/>
          <w:color w:val="24292F"/>
          <w:lang w:val="en-US" w:eastAsia="zh-CN"/>
        </w:rPr>
      </w:pPr>
      <w:r>
        <w:rPr>
          <w:rFonts w:hint="eastAsia" w:ascii="Helvetica" w:hAnsi="Helvetica" w:cs="Helvetica"/>
          <w:color w:val="24292F"/>
          <w:lang w:val="en-US" w:eastAsia="zh-CN"/>
        </w:rPr>
        <w:t>运用之前学习的知识，编写了简单的页面设计，主要用到的技术是ForEach循环渲染，Grid和GridItem组件的使用</w:t>
      </w:r>
    </w:p>
    <w:p w14:paraId="39A003A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130BF575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hint="eastAsia" w:ascii="Helvetica" w:hAnsi="Helvetica" w:cs="Helvetica"/>
          <w:color w:val="24292F"/>
        </w:rPr>
        <w:t>，并且学习了解</w:t>
      </w:r>
      <w:r>
        <w:rPr>
          <w:rFonts w:hint="eastAsia" w:cs="Helvetica" w:asciiTheme="majorEastAsia" w:hAnsiTheme="majorEastAsia" w:eastAsiaTheme="majorEastAsia"/>
          <w:color w:val="24292F"/>
        </w:rPr>
        <w:t>ArkTs</w:t>
      </w:r>
      <w:r>
        <w:rPr>
          <w:rFonts w:hint="eastAsia" w:ascii="Helvetica" w:hAnsi="Helvetica" w:cs="Helvetica"/>
          <w:color w:val="24292F"/>
        </w:rPr>
        <w:t>基础知识</w:t>
      </w:r>
    </w:p>
    <w:p w14:paraId="170DC17E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60F145DC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能够实现独立完成代码的编写能力</w:t>
      </w:r>
    </w:p>
    <w:p w14:paraId="507EECF6"/>
    <w:p w14:paraId="07AE6A38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内蒙古农业大学计算机与信息工程学院实习日报</w:t>
      </w:r>
    </w:p>
    <w:tbl>
      <w:tblPr>
        <w:tblStyle w:val="4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995"/>
        <w:gridCol w:w="840"/>
        <w:gridCol w:w="850"/>
        <w:gridCol w:w="1560"/>
        <w:gridCol w:w="1440"/>
        <w:gridCol w:w="969"/>
      </w:tblGrid>
      <w:tr w14:paraId="09B950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3896395F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序号</w:t>
            </w:r>
          </w:p>
        </w:tc>
        <w:tc>
          <w:tcPr>
            <w:tcW w:w="1995" w:type="dxa"/>
          </w:tcPr>
          <w:p w14:paraId="73F31452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学号</w:t>
            </w:r>
          </w:p>
        </w:tc>
        <w:tc>
          <w:tcPr>
            <w:tcW w:w="840" w:type="dxa"/>
          </w:tcPr>
          <w:p w14:paraId="1190287D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姓名</w:t>
            </w:r>
          </w:p>
        </w:tc>
        <w:tc>
          <w:tcPr>
            <w:tcW w:w="850" w:type="dxa"/>
          </w:tcPr>
          <w:p w14:paraId="4B3BA625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班级</w:t>
            </w:r>
          </w:p>
        </w:tc>
        <w:tc>
          <w:tcPr>
            <w:tcW w:w="1560" w:type="dxa"/>
          </w:tcPr>
          <w:p w14:paraId="2D31577A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日报日期</w:t>
            </w:r>
          </w:p>
        </w:tc>
        <w:tc>
          <w:tcPr>
            <w:tcW w:w="1440" w:type="dxa"/>
          </w:tcPr>
          <w:p w14:paraId="050E8AFF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实习教师</w:t>
            </w:r>
          </w:p>
        </w:tc>
        <w:tc>
          <w:tcPr>
            <w:tcW w:w="969" w:type="dxa"/>
          </w:tcPr>
          <w:p w14:paraId="4476C82A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  <w:t>备注</w:t>
            </w:r>
          </w:p>
        </w:tc>
      </w:tr>
      <w:tr w14:paraId="30C8C9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 w14:paraId="3F02F284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0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1</w:t>
            </w:r>
          </w:p>
        </w:tc>
        <w:tc>
          <w:tcPr>
            <w:tcW w:w="1995" w:type="dxa"/>
          </w:tcPr>
          <w:p w14:paraId="27C86024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2021122155623</w:t>
            </w:r>
          </w:p>
        </w:tc>
        <w:tc>
          <w:tcPr>
            <w:tcW w:w="840" w:type="dxa"/>
          </w:tcPr>
          <w:p w14:paraId="5268281F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张渊</w:t>
            </w:r>
          </w:p>
        </w:tc>
        <w:tc>
          <w:tcPr>
            <w:tcW w:w="850" w:type="dxa"/>
          </w:tcPr>
          <w:p w14:paraId="0E2D4977"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2班</w:t>
            </w:r>
          </w:p>
        </w:tc>
        <w:tc>
          <w:tcPr>
            <w:tcW w:w="1560" w:type="dxa"/>
          </w:tcPr>
          <w:p w14:paraId="06FD716B"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2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02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4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.0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9</w:t>
            </w:r>
            <w:r>
              <w:rPr>
                <w:rFonts w:ascii="Times New Roman" w:hAnsi="Times New Roman" w:eastAsia="宋体" w:cs="Times New Roman"/>
                <w:kern w:val="0"/>
                <w:sz w:val="24"/>
              </w:rPr>
              <w:t>.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lang w:val="en-US" w:eastAsia="zh-CN"/>
              </w:rPr>
              <w:t>15</w:t>
            </w:r>
          </w:p>
        </w:tc>
        <w:tc>
          <w:tcPr>
            <w:tcW w:w="1440" w:type="dxa"/>
          </w:tcPr>
          <w:p w14:paraId="05289D06">
            <w:pPr>
              <w:ind w:firstLine="240" w:firstLineChars="100"/>
              <w:rPr>
                <w:rFonts w:ascii="Times New Roman" w:hAnsi="Times New Roman" w:eastAsia="宋体" w:cs="Times New Roman"/>
                <w:kern w:val="0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</w:rPr>
              <w:t>郑少彬</w:t>
            </w:r>
          </w:p>
        </w:tc>
        <w:tc>
          <w:tcPr>
            <w:tcW w:w="969" w:type="dxa"/>
          </w:tcPr>
          <w:p w14:paraId="10B5EE3C">
            <w:pPr>
              <w:rPr>
                <w:rFonts w:ascii="Times New Roman" w:hAnsi="Times New Roman" w:eastAsia="宋体" w:cs="Times New Roman"/>
                <w:b/>
                <w:bCs/>
                <w:kern w:val="0"/>
                <w:sz w:val="30"/>
                <w:szCs w:val="30"/>
              </w:rPr>
            </w:pPr>
          </w:p>
        </w:tc>
      </w:tr>
    </w:tbl>
    <w:p w14:paraId="764E4898"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一：今日实习总结</w:t>
      </w:r>
    </w:p>
    <w:p w14:paraId="39B3E563">
      <w:pPr>
        <w:rPr>
          <w:rFonts w:hint="default" w:eastAsiaTheme="majorEastAsia"/>
          <w:b/>
          <w:bCs/>
          <w:sz w:val="30"/>
          <w:szCs w:val="30"/>
          <w:lang w:val="en-US" w:eastAsia="zh-CN"/>
        </w:rPr>
      </w:pPr>
      <w:r>
        <w:rPr>
          <w:rFonts w:hint="eastAsia" w:cs="Helvetica" w:asciiTheme="majorEastAsia" w:hAnsiTheme="majorEastAsia" w:eastAsiaTheme="majorEastAsia"/>
          <w:b w:val="0"/>
          <w:bCs w:val="0"/>
          <w:color w:val="24292F"/>
          <w:kern w:val="0"/>
          <w:sz w:val="24"/>
          <w:szCs w:val="24"/>
          <w:lang w:val="en-US" w:eastAsia="zh-CN" w:bidi="ar-SA"/>
        </w:rPr>
        <w:t>完成剩余页面的制作，包括设备页面，个人中心页面，商城页面的制作等等</w:t>
      </w:r>
    </w:p>
    <w:p w14:paraId="55C1E615">
      <w:r>
        <w:rPr>
          <w:rFonts w:hint="eastAsia"/>
          <w:b/>
          <w:bCs/>
          <w:sz w:val="30"/>
          <w:szCs w:val="30"/>
        </w:rPr>
        <w:t>二：实习内容（截图、程序等）</w:t>
      </w:r>
    </w:p>
    <w:p w14:paraId="29802C7F">
      <w:r>
        <w:drawing>
          <wp:inline distT="0" distB="0" distL="114300" distR="114300">
            <wp:extent cx="5266690" cy="2962910"/>
            <wp:effectExtent l="0" t="0" r="6350" b="889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25E8"/>
    <w:p w14:paraId="28301925">
      <w:r>
        <w:drawing>
          <wp:inline distT="0" distB="0" distL="114300" distR="114300">
            <wp:extent cx="5266690" cy="2962910"/>
            <wp:effectExtent l="0" t="0" r="6350" b="889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945D">
      <w:pPr>
        <w:rPr>
          <w:rFonts w:hint="default"/>
          <w:lang w:val="en-US" w:eastAsia="zh-CN"/>
        </w:rPr>
      </w:pPr>
    </w:p>
    <w:p w14:paraId="16751A8B">
      <w:pPr>
        <w:rPr>
          <w:b/>
          <w:bCs/>
          <w:sz w:val="30"/>
          <w:szCs w:val="30"/>
        </w:rPr>
      </w:pPr>
    </w:p>
    <w:p w14:paraId="421341C6">
      <w:pPr>
        <w:rPr>
          <w:b/>
          <w:bCs/>
          <w:sz w:val="30"/>
          <w:szCs w:val="30"/>
        </w:rPr>
      </w:pPr>
    </w:p>
    <w:p w14:paraId="15F8F71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三：今日收获和心得</w:t>
      </w:r>
    </w:p>
    <w:p w14:paraId="48969C3D">
      <w:pPr>
        <w:pStyle w:val="2"/>
        <w:spacing w:before="240" w:beforeAutospacing="0" w:after="240" w:afterAutospacing="0"/>
        <w:ind w:left="360"/>
        <w:rPr>
          <w:rFonts w:hint="default" w:ascii="Helvetica" w:hAnsi="Helvetica" w:eastAsia="宋体" w:cs="Helvetica"/>
          <w:color w:val="24292F"/>
          <w:lang w:val="en-US" w:eastAsia="zh-CN"/>
        </w:rPr>
      </w:pPr>
      <w:r>
        <w:rPr>
          <w:rFonts w:hint="eastAsia" w:ascii="Helvetica" w:hAnsi="Helvetica" w:cs="Helvetica"/>
          <w:color w:val="24292F"/>
          <w:lang w:val="en-US" w:eastAsia="zh-CN"/>
        </w:rPr>
        <w:t>在制作页面的同时也要考虑页面之间的协调工作，包括页面要实现什么功能，需要跳转到什么页面，然后就可以拓展一些其他的页面以及相应的功能。</w:t>
      </w:r>
      <w:bookmarkStart w:id="0" w:name="_GoBack"/>
      <w:bookmarkEnd w:id="0"/>
    </w:p>
    <w:p w14:paraId="570555B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四：明日实习计划</w:t>
      </w:r>
    </w:p>
    <w:p w14:paraId="5D7896C9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跟随老师步伐</w:t>
      </w:r>
      <w:r>
        <w:rPr>
          <w:rFonts w:ascii="Helvetica" w:hAnsi="Helvetica" w:cs="Helvetica"/>
          <w:color w:val="24292F"/>
        </w:rPr>
        <w:t>学习和实践编程技术</w:t>
      </w:r>
      <w:r>
        <w:rPr>
          <w:rFonts w:hint="eastAsia" w:ascii="Helvetica" w:hAnsi="Helvetica" w:cs="Helvetica"/>
          <w:color w:val="24292F"/>
        </w:rPr>
        <w:t>，并且学习了解</w:t>
      </w:r>
      <w:r>
        <w:rPr>
          <w:rFonts w:hint="eastAsia" w:cs="Helvetica" w:asciiTheme="majorEastAsia" w:hAnsiTheme="majorEastAsia" w:eastAsiaTheme="majorEastAsia"/>
          <w:color w:val="24292F"/>
        </w:rPr>
        <w:t>ArkTs</w:t>
      </w:r>
      <w:r>
        <w:rPr>
          <w:rFonts w:hint="eastAsia" w:ascii="Helvetica" w:hAnsi="Helvetica" w:cs="Helvetica"/>
          <w:color w:val="24292F"/>
        </w:rPr>
        <w:t>基础知识</w:t>
      </w:r>
    </w:p>
    <w:p w14:paraId="21EC7F2D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ascii="Helvetica" w:hAnsi="Helvetica" w:cs="Helvetica"/>
          <w:color w:val="24292F"/>
        </w:rPr>
        <w:t>积极主动，与导师和团队成员保持良好的沟通，努力学习和实践，不断提升自己的技术能力和综合素质</w:t>
      </w:r>
    </w:p>
    <w:p w14:paraId="534FE74E">
      <w:pPr>
        <w:pStyle w:val="2"/>
        <w:numPr>
          <w:ilvl w:val="0"/>
          <w:numId w:val="1"/>
        </w:numPr>
        <w:spacing w:before="240" w:beforeAutospacing="0" w:after="240" w:afterAutospacing="0"/>
        <w:rPr>
          <w:rFonts w:hint="eastAsia"/>
          <w:b/>
          <w:bCs/>
        </w:rPr>
      </w:pPr>
      <w:r>
        <w:rPr>
          <w:rFonts w:hint="eastAsia" w:ascii="Helvetica" w:hAnsi="Helvetica" w:cs="Helvetica"/>
          <w:color w:val="24292F"/>
        </w:rPr>
        <w:t>能够实现独立完成代码的编写能力</w:t>
      </w:r>
    </w:p>
    <w:p w14:paraId="25B47BC8"/>
    <w:p w14:paraId="6DAA1F02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undefine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A9491E"/>
    <w:multiLevelType w:val="multilevel"/>
    <w:tmpl w:val="6DA9491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MyYzkzNjNjZjA1MjJmYjFjOWM3OTlhZDFmNmFhNjYifQ=="/>
  </w:docVars>
  <w:rsids>
    <w:rsidRoot w:val="00000000"/>
    <w:rsid w:val="0F1E68D7"/>
    <w:rsid w:val="35B5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4">
    <w:name w:val="Table Grid"/>
    <w:basedOn w:val="3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544</Words>
  <Characters>761</Characters>
  <Lines>0</Lines>
  <Paragraphs>0</Paragraphs>
  <TotalTime>126</TotalTime>
  <ScaleCrop>false</ScaleCrop>
  <LinksUpToDate>false</LinksUpToDate>
  <CharactersWithSpaces>776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2024-09-10T03:30:00Z</dcterms:created>
  <dc:creator>ASUS</dc:creator>
  <cp:lastModifiedBy>张渊</cp:lastModifiedBy>
  <dcterms:modified xsi:type="dcterms:W3CDTF">2024-09-16T03:25:32Z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81FF66ACCAC349FA8AA012E2768F4535_13</vt:lpwstr>
  </property>
</Properties>
</file>