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强强联合！国氢科技、宇通、氢动科技交付200台氢燃料物流车</w:t>
      </w:r>
    </w:p>
    <w:p>
      <w:r>
        <w:t>原文链接: https://news.bjx.com.cn/html/20250829/1458376.shtml</w:t>
      </w:r>
    </w:p>
    <w:p>
      <w:r>
        <w:t>发布日期: 2025-08-29</w:t>
      </w:r>
    </w:p>
    <w:p>
      <w:r>
        <w:t>内容:</w:t>
      </w:r>
    </w:p>
    <w:p>
      <w:r>
        <w:t>近日，国家电投集团氢能科技发展有限公司（以下简称“国氢科技”）、宇通商用车有限公司（以下简称“宇通”）与氢动力（北京）科技股份有限公司（以下简称“氢动科技”）联合举办的“200辆氢燃料电池物流车交车仪式”在郑州隆重举行。这是继2024年成功交付360台氢燃料冷藏车后，三方再度联手实现的批量交付项目。</w:t>
        <w:br/>
        <w:t>国氢科技党委副书记张银广在仪式上指出：“此次交付不仅是三方紧密合作的成果体现，更是国产氢能产品市场化应用的重要标志。国氢科技将持续加大研发投入，聚焦燃料电池系统性能提升与成本优化，深化与宇通在多车型、多场景下的技术协同，支持氢动科技提升运营效率，共同构建‘技术-产品-运营’闭环的氢能生态体系。”</w:t>
        <w:br/>
        <w:t>宇通集团副董事长晁莉红在致辞中表示：“宇通始终紧跟国家绿色发展战略，深耕氢能领域16年，坚持核心技术自主研发与产业链协同并重。此次200台氢燃料电池物流车的交付，是宇通与国氢科技、氢动科技携手推动氢能商用车规模化应用的重要里程碑。未来，宇通将继续强化整车研发与制造优势，与合作伙伴共同打造更具市场竞争力的氢能产品矩阵。”</w:t>
        <w:br/>
        <w:t>氢动科技总经理路遥在发言中强调：“从去年360台到今年200台的顺利交付，离不开宇通整车的高品质保障和国氢科技燃料电池系统的高可靠性支持。氢动科技将持续优化运营服务体系，加强车辆全生命周期管理，与各方共同探索氢能车辆在多元场景下的商业化路径，为实现绿色低碳物流提供坚实支撑。”</w:t>
        <w:br/>
        <w:t>作为中国氢燃料电池系统领域的领军企业，国氢科技以“科技为基、创新为魂”，在燃料电池核心技术领域实现从材料到系统的全链条自主突破。国氢科技自主研发的“氢腾”系列燃料电池系统，凭借高效率、长寿命、高适应性的显著优势，已成为众多氢能车辆的首选动力系统，为本次交付的200台氢燃料电池物流车提供强劲可靠的“氢心”支持。</w:t>
        <w:br/>
        <w:t>未来，国氢科技将继续与宇通集团、氢动科技深化战略协作，围绕“制、储、运、加、用”氢能全产业链环节加强联动，推动氢燃料电池车辆在物流、客运、环卫等多领域的规模化应用，助力中国氢能交通产业高质量发展，为国家能源结构转型和绿色低碳发展注入科技动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