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10.31亿！云内动力与中交机电签署100MW燃料电池发电系统采购订单</w:t>
      </w:r>
    </w:p>
    <w:p>
      <w:r>
        <w:t>原文链接: http://www.chinahv.cn/display/493665.html</w:t>
      </w:r>
    </w:p>
    <w:p>
      <w:r>
        <w:t>发布日期: 2023-8-17</w:t>
      </w:r>
    </w:p>
    <w:p>
      <w:r>
        <w:t>内容:</w:t>
      </w:r>
    </w:p>
    <w:p>
      <w:r>
        <w:t>8月9日，昆明云内动力股份有限公司（以下简称“云内动力”，股票代码：000903）发布《关于签署日常经营性合同的公告》。</w:t>
        <w:br/>
        <w:br/>
        <w:br/>
        <w:br/>
        <w:br/>
        <w:br/>
        <w:br/>
        <w:br/>
        <w:br/>
        <w:br/>
        <w:t>一、合同签署概况</w:t>
        <w:br/>
        <w:br/>
        <w:br/>
        <w:t>1、基本情况</w:t>
        <w:br/>
        <w:br/>
        <w:br/>
        <w:t>鉴于中交机电工程局有限公司（以下简称“中交机电”或“买方”）与中电新源（怀安）储能电站有限公司于 2022 年 8 月签订了怀安 200MW\800MWh 氢气储能发电工程 EPC总承包合同，中交机电根据主合同需采购燃料电池发电系统（以下简称“设备”）和相关服务。</w:t>
        <w:br/>
        <w:br/>
        <w:br/>
        <w:t>经协商一致，云内动力同意向中交机电提供燃料电池发电系统和相关服务，并于近日与中交机电签署了《燃料电池发电系统集成采购合同》（第一批）（以下简称“合同 1”）和《燃料电池发电系统集成采购合同》（第二批）（以下简称“合同 2”）。上述合同总价合计 RMB 1,031,333,600 元 (大写：人民币壹拾亿叁仟壹佰叁拾叁万叁仟陆佰元整)，其中，合同 1 的总价（含 13%增值税）暂定为 RMB 521,333,600 元 (大写：人民币伍亿贰仟壹佰叁拾叁万叁仟陆佰元整)；合同 2 的总价（含 13%增值税）暂定为 RMB 510,000,000 元 (大写：人民币伍亿壹仟万元整)。上述合同金额均为暂定价，最终结算总价按照卖方实际供货到买方指定地点并经买方验收合格的设备数量和型号，结合用户、买方与卖方确认价格计算确定。上述合同期限均为自供货开始至工程竣工为止。</w:t>
        <w:br/>
        <w:br/>
        <w:br/>
        <w:t>2、交货日期</w:t>
        <w:br/>
        <w:br/>
        <w:br/>
        <w:t>合同 1：燃料电池发电系统分二次交付，每次交付 50MW，暂定 2024 年 5 月 31 日前完成第一次交付；2024 年 12 月 31 日前完成第二次交付。</w:t>
        <w:br/>
        <w:t>合同 2：燃料电池发电系统分二次交付，每次交付 50MW，暂定 2025 年 5 月 31 日前完成第一次交付；2025 年 12 月 31 日前完成最后一次交付。</w:t>
        <w:br/>
        <w:br/>
        <w:br/>
        <w:t>二、企业介绍</w:t>
        <w:br/>
        <w:br/>
        <w:br/>
        <w:t>1、中交机电工程局有限公司</w:t>
        <w:br/>
        <w:br/>
        <w:br/>
        <w:t>中交机电工程局有限公司成立于2013年4月16日，由中国交通建设股份有限公司、中国路桥工程有限责任公司、中交第一航务工程勘察设计院有限公司分别持有60%、20%、20%的股份。公司经营范围包括设工程项目管理；施工总承包；工程设计；货物进出口、代理进出口、技术进出口；销售机械设备；投资管理；项目投资；工程技术研究；技术开发、技术推广、技术转让、技术咨询、技术服务；租赁机械设备（不含汽车租赁）；维修机电设备。</w:t>
        <w:br/>
        <w:br/>
        <w:br/>
        <w:t>2、昆明云内动力股份有限公司</w:t>
        <w:br/>
        <w:br/>
        <w:br/>
        <w:t>昆明云内动力股份有限公司成立于1999年，是由云南内燃机厂作为独家发起人，以社会募集方式设立的股份制上市公司，迄今已有六十年余年从事柴油机开发生产的历史。公司是中国汽车零部件发动机行业龙头企业，中国内燃机行业排头兵企业，国家第二批创新型试点企业及云南省首批创新型企业、高新技术企业，国家发改委认定的“国家级企业技术中心”、“国家乘用车柴油机高新技术产业化基地骨干企业”、“国家火炬计划重点高新技术企业”和“国际科技合作基地”，荣获全国“五一”劳动奖状和“全国先进基层党组织”称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