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成都市氢能产业链汇聚企业达105户</w:t>
      </w:r>
    </w:p>
    <w:p>
      <w:r>
        <w:t>原文链接: http://h2.china-nengyuan.com/news/233668.html</w:t>
      </w:r>
    </w:p>
    <w:p>
      <w:r>
        <w:t>发布日期: 2025-09-12</w:t>
      </w:r>
    </w:p>
    <w:p>
      <w:r>
        <w:t>内容:</w:t>
      </w:r>
    </w:p>
    <w:p>
      <w:r>
        <w:t>成都市氢能产业链汇聚企业达105户</w:t>
        <w:br/>
        <w:t>来源：成都日报锦观新闻　 人气：2289　 更新时间：2025-09-12 13:05:41 　　[我要投稿]</w:t>
        <w:br/>
        <w:t>记者从成都市经信局市新经济委获悉，目前，成都市氢能产业链汇聚企业达105户。其中，国家高新技术企业65家，国家级专精特新小巨人企业11家，上市企业7家。2025年1至6月，成都氢能规上工业企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