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北京银行大兴国际氢能示范区支行开业</w:t>
      </w:r>
    </w:p>
    <w:p>
      <w:r>
        <w:t>原文链接: http://h2.china-nengyuan.com/news/233991.html</w:t>
      </w:r>
    </w:p>
    <w:p>
      <w:r>
        <w:t>发布日期: 2025-09-18</w:t>
      </w:r>
    </w:p>
    <w:p>
      <w:r>
        <w:t>内容:</w:t>
      </w:r>
    </w:p>
    <w:p>
      <w:r>
        <w:t>北京银行大兴国际氢能示范区支行开业</w:t>
        <w:br/>
        <w:t>来源：北京银行　 人气：873　 更新时间：2025-09-18 13:21:34 　　[我要投稿]</w:t>
        <w:br/>
        <w:br/>
        <w:t xml:space="preserve">　　9月17日，北京银行大兴国际氢能示范区支行开业。北京银行党委副书记钱华杰，大兴区经信局、商务局、发改委有关领导，氢能领域企业代表出席活动，共同见证首都氢能产业金融服务新支点落地。</w:t>
        <w:br/>
        <w:br/>
        <w:t xml:space="preserve">　　钱华杰指出，大兴区作为首都战略增长极和开放新门户，经济动能强劲，产业特色鲜明，发展势头迅猛，是助推首都高质量发展的重要力量。北京银行作为首都金融主力军，始终与大兴区发展同频共振。大兴国际氢能示范区支行的设立，标志着北京银行在特色化、专业化经营道路上又迈出了坚实一步。北京银行将聚焦国家战略、区域发展、企业需求，以大兴国际氢能示范区支行为战略支点，打造氢能金融新标杆，构建产融结合新生态，创新金融服务新模式，为首都“双碳”目标实现贡献更多金融力量。</w:t>
        <w:br/>
        <w:br/>
        <w:t xml:space="preserve">　　大兴区有关委办局领导对北京银行率先入驻大兴国际氢能示范区表示感谢，并表示，大兴区正结合发展实际与企业需求，在氢能2.0政策基础上完善3.0政策，后续将持续整合政策、园区平台、各类基金及金融资源，带动产业链发展，建设全国顶尖氢能产业高地。</w:t>
        <w:br/>
        <w:br/>
        <w:t xml:space="preserve">　　活动现场，北京银行大兴支行与大兴国际氢能示范区运营方——水木兴创（北京）科技发展有限公司签署联合服务协议，双方将围绕资金支持、结算服务、资源撮合及“债权+股权”双轨融资等方面，为园区企业提供专项支持，助力氢能企业发展壮大。</w:t>
        <w:br/>
        <w:br/>
        <w:t xml:space="preserve">　　北京银行将始终坚守服务实体经济的初心使命，坚定走好差异化、特色化发展道路，持续发挥金融服务优势，携手大兴国际氢能示范区书写新时代首都绿色发展。</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