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国内首台全自主纯氢重型燃机在德阳发布</w:t>
      </w:r>
    </w:p>
    <w:p>
      <w:r>
        <w:t>原文链接: http://h2.china-nengyuan.com/news/233990.html</w:t>
      </w:r>
    </w:p>
    <w:p>
      <w:r>
        <w:t>发布日期: 2025-09-18</w:t>
      </w:r>
    </w:p>
    <w:p>
      <w:r>
        <w:t>内容:</w:t>
      </w:r>
    </w:p>
    <w:p>
      <w:r>
        <w:t>国内首台全自主纯氢重型燃机在德阳发布</w:t>
        <w:br/>
        <w:t>来源：微旌阳　 人气：829　 更新时间：2025-09-18 13:19:25 　　[我要投稿]</w:t>
        <w:br/>
        <w:t>9月17日，东方电气集团东方汽轮机有限公司在四川德阳宣布，该公司成功实现全自主可控F级15兆瓦重型燃气轮机的纯氢燃烧满负荷运行，代号G15H的全国产纯氢重型燃气轮机正式面世发布。G15H以零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