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许继电气首个35MW柔性IGBT制氢电源项目！</w:t>
      </w:r>
    </w:p>
    <w:p>
      <w:r>
        <w:t>原文链接: https://news.bjx.com.cn/html/20250707/1449915.shtml</w:t>
      </w:r>
    </w:p>
    <w:p>
      <w:r>
        <w:t>发布日期: 2025-07-07</w:t>
      </w:r>
    </w:p>
    <w:p>
      <w:r>
        <w:t>内容:</w:t>
      </w:r>
    </w:p>
    <w:p>
      <w:r>
        <w:br/>
        <w:br/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