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埃及加速布局绿氢产业</w:t>
      </w:r>
    </w:p>
    <w:p>
      <w:r>
        <w:t>原文链接: http://h2.china-nengyuan.com/news/233967.html</w:t>
      </w:r>
    </w:p>
    <w:p>
      <w:r>
        <w:t>发布日期: 2025-09-18</w:t>
      </w:r>
    </w:p>
    <w:p>
      <w:r>
        <w:t>内容:</w:t>
      </w:r>
    </w:p>
    <w:p>
      <w:r>
        <w:t>埃及加速布局绿氢产业</w:t>
        <w:br/>
        <w:t>来源：见道Seetao　 人气：430　 更新时间：2025-09-18 09:57:03 　　[我要投稿]</w:t>
        <w:br/>
        <w:t>埃及正在以其宏大的新能源转型计划吸引全球领先企业的目光。埃及总统塞西于当地时间9月14日会见了挪威能源企业Scatec首席执行官泰耶·皮尔斯科格及阳光电源董事长曹仁贤，就多项新能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