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2025年H1中国氢能企业融资现状分析</w:t>
      </w:r>
    </w:p>
    <w:p>
      <w:r>
        <w:t>原文链接: https://news.bjx.com.cn/html/20250704/1449605.shtml</w:t>
      </w:r>
    </w:p>
    <w:p>
      <w:r>
        <w:t>发布日期: 2025-07-04</w:t>
      </w:r>
    </w:p>
    <w:p>
      <w:r>
        <w:t>内容:</w:t>
      </w:r>
    </w:p>
    <w:p>
      <w:r>
        <w:t>据不完全统计，2025年1-6月，除已上市氢能企业增发募资外，氢能产业链共计超过20家企业获得融资，与去年同期相比数量有所减少，具体包括：考克利尔氢能、卡文新能源、云韬氢能、骊能新能源、新工绿氢、未势能源、氢合科技、科安创能、艾氢技术、锦美氢源、镁源动力、天芮科技、青鳐科技、聚智合众、协氢新能源、溯驭技术、海珀特科技、宇科创新、隆基氢能、力炻电极、锋华氢能等。</w:t>
        <w:br/>
        <w:t>来源：高工氢电</w:t>
        <w:br/>
        <w:t>从融资金额和融资轮次来看，这超20家氢能企业的融资金额从千万元到数亿元不等，其中千万级别或超千万级别的融资占半数；单笔额度达亿元的融资倾向于细分领域的氢动力和氢交通领域，比如溯驭技术、聚智合众、卡文新能源和海珀特，前两者是时下比较火的低空经济和氢两轮车；后两者投向氢能交通领域。融资轮次方面，以天使轮、Pre-A轮、A轮为主，这表明氢能行业目前处于早期发展阶段。</w:t>
        <w:br/>
        <w:t>从融资企业所处的产业链环节来看，上游制氢环节融资事件最多，涵盖制氢装备领域、制氢装备核心材料等方面；下游示范应用环节的融资事件次之，涵盖燃料电池系统、氢能无人机、两轮车以及氢能重卡的制造商、运营商等；中游储运加环节共涉及融资事件最少共计3起，包含液氢装备、固态储氢材料、氢气储运加装备的阀门及系统解决方案。</w:t>
        <w:br/>
        <w:t>从氢能企业的融资目的看，主要用于研发投入、产线搭建以及市场拓展等。比如骊能新能源此轮融资将主要用于碳纸量产产线的建设、技术研发及市场拓展；镁源动力将在安徽基地建设万吨级镁基储氢材料及装备量产线；天芮科技此次融资将助力公司快速启动、组建团队、推出产品及开拓市场等；协氢新能源此轮资金主要用于氢能无人机研发、制造、应用及服务网点建设；聚智合众融资将主要用于进行科技创新与业务拓展。</w:t>
        <w:br/>
        <w:t>这超20家企业的融资情况具体如下：</w:t>
        <w:br/>
        <w:t>考克利尔氢能完成1.16亿欧元融资</w:t>
        <w:br/>
        <w:t>“考克利尔竞立”官微消息，近日，考克利尔氢能按计划完成新一轮融资。本轮融资1.16亿欧元（约合人民币9.80亿元），几乎覆盖了考克利尔氢能业务发展所需的全部资金。据了解，考克利尔集团、全球能源技术巨头斯伦贝谢（SLB）以及Technip Energies与考克利尔的合资公司Rely参与了此次融资，各方强强联合，将共同推动业务加速发展及下一代碱性加压电解槽技术的研发。</w:t>
        <w:br/>
        <w:t>卡文新能源完成Pre-A轮12亿元融资</w:t>
        <w:br/>
        <w:t>近日，北京卡文新能源汽车有限公司（简称“卡文新能源”）增资扩股进展公告发布。公告显示，卡文新能源顺利完成Pre-A轮融资，募集资金总额超过12亿元，新增北京绿色能源基金等股东，北汽福田、北汽产投及博世创投、博原资本等现有股东超额支持，国泰君安创新投、中金资本、金圆集团等亦参与本轮融资。卡文新能源员工也通过持股平台对卡文新能源融资进行支持。本次增资将用于研发、生态及数字化建设的进一步投资，并补充生产经营所需资金。卡文新能源自2022年成立以来，致力于打造以纯电与氢能驱动为核心的新一代新能源商用车，覆盖三大平台，满足城市配送、城间运输、干线物流等全物流运营场景的需求。</w:t>
        <w:br/>
        <w:t>白云金控完成对云韬氢能新一轮股权投资</w:t>
        <w:br/>
        <w:t>6月消息，白云金控联合广州金控、万联广生、万联天泽等共同完成对广东云韬氢能科技有限公司（简称“云韬氢能”）新一轮股权投资，该投资将用于加氢站建设、研发投入、团队扩充以及补充运营资金等。</w:t>
        <w:br/>
        <w:t>本轮投资中，市区机构协同联动，合力探索氢能产业发展新路径。值得一提的是，本次投资是白云金控继2024年4月进行首轮投资后再次通过股权方式支持云韬氢能。云韬氢能成立于2022年5月，由广州金控、白云金控、白云产投集团与上市企业雄韬股份等多家公司共同出资设立，专注于氢燃料电池汽车发动机系统、电堆及双极板研发、生产、销售及相关工程服务，同时以“链主企业”推动当地氢能全产业链的发展。</w:t>
        <w:br/>
        <w:t>骊能新能源完成A轮融资</w:t>
        <w:br/>
        <w:t>6月19日，骊能新能源科技（北京）有限公司（简称“骊能新能源”）宣布完成A轮融资。本轮融资将主要用于碳纸量产产线的建设、技术研发及市场拓展。骊能新能源是美锦能源与张久俊院士团队联合创立的科研成果高效转化平台，专注于新能源应用材料研发与制造的高技术企业，源起于美锦氢能“五个一”战略规划，致力于解决氢能核心零部件“卡脖子”问题。2024年，骊能新能源启动了“碳纸扩散层（GDL）研发制造项目一期”，总投资超1亿元，建设碳纸工程技术研发中心以及碳纸材料制造基地。该基地投产后，碳纸生产线年产能将达到72万平方米，有望成为全国领先的高性能碳纤维二维材料生产基地之一。预计2025年底项目建成并投入运营。</w:t>
        <w:br/>
        <w:t>新工绿氢完成1800万A轮融资</w:t>
        <w:br/>
        <w:t>6月6日，四川新工绿氢科技有限公司完成A轮融资，融资金额1800万元。投资方为四川兴雍私募基金管理有限公司。此次增资中，45.72万元计入注册资本，1754.28万元计入资本公积。增资完成后，新工绿氢的注册资本变更为1061.72万元，兴雍基金获得新工绿氢4.31%的股权。新工绿氢为国有控股企业，于2022年9月20日成立，四川金顶（集团）股份有限公司为其最大股东。</w:t>
        <w:br/>
        <w:t>未势能源完成C轮融资</w:t>
        <w:br/>
        <w:t>5月，未势能源完成C轮融资，保定高新区未势氢能股份投资基金中心（有限合伙）、白银科键创新创业投资基金合伙企业（有限合伙）成为其新股东，两公司分别为保定和甘肃国资企业。其中，保定高新区未势氢能股份投资基金中心（有限合伙）新进参股比例为1.5524%。白银科键创新创业投资基金合伙企业（有限合伙）新进参股1.1643%。</w:t>
        <w:br/>
        <w:t>未势能源聚焦氢燃料电池系统、电堆、膜电极、储氢瓶及阀件等核心技术，已实现70MPa高压储氢系统等关键产品的国产化替代，并成功交付全球首个百辆氢能重卡项目。此次C轮融资将用于技术研发迭代、全球化研发体系搭建及产能扩张，进一步推动氢燃料电池在交通领域的规模化应用。</w:t>
        <w:br/>
        <w:t>氢合科技完成1500万元天使轮融资</w:t>
        <w:br/>
        <w:t>5月消息，氢合科技宣布完成1500万元天使轮融资，投资方为浙大友创旗下基金。此轮融资后，公司估值达到1.3亿元。氢合科技成立于2024年，公司专注于绿色甲醇、绿色航煤等绿色能源高效催化剂和高端装备的研发生产，在先进催化剂设计、反应工程及智能装备制造方面具备独特优势。</w:t>
        <w:br/>
        <w:t>科安创能完成数千万元Pre-A+轮融资</w:t>
        <w:br/>
        <w:t>5月8日，科安创能宣布完成数千万元Pre-A+轮融资，由熔拓资本领投，东方嘉富、中方财团跟投。科安创能（曾用名：司氢科技）成立于2020年，是一家专注研发氢液化和超低温系统的高新技术创业企业，也是全球首创柔性氢液化技术概念、并先后实现实验室和工业化规模样机测试验证的公司。</w:t>
        <w:br/>
        <w:t>目前科安创能主要布局三大业务板块，柔性氢液化设备、液氢应用系统和超低温应用系统；聚焦于氢能、空天经济和超导三大应用场景。其中，柔性氢液化设备板块是科安创能预期内最大的收入来源，氢能和空天经济是公司最大的收入支柱。科安创能的超低温设备使用范围广泛，技术已助力国产液氢火箭燃料成功应用。</w:t>
        <w:br/>
        <w:t>艾氢技术完成A轮融资</w:t>
        <w:br/>
        <w:t>5月消息，艾氢技术（苏州）有限公司完成A轮融资，这是公司成立以来第三轮融资，艾氢技术目前已完成固态氢能储运技术产业化布局。艾氢技术成立于2019年，公司围绕“镁基固态储运氢技术”提供氢能储存、运输、供氢、应用等解决方案，目前主要业务包括提供氢储运服务以及氢电源和氢动力产品，可向用户提供安全、便宜、便捷的氢气解决方案。</w:t>
        <w:br/>
        <w:t>锦美氢源完成千万元A轮融资</w:t>
        <w:br/>
        <w:t>4月18日，锦美氢源宣布完成数千万元A轮融资。公司凭借自主研发的碳复合材料电解水制氢技术，持续推动绿氢降本增效，加速清洁能源规模化应用。锦美氢源创立于2021年5月，坐落天津市空港经济区，主要产品包括集中式、分布式、可移动式、微型制氢设备及氢能应用系统解决方案，应用于制加氢一体站、天然气掺氢、绿氢化工、氢冶金、实验室用氢等行业。</w:t>
        <w:br/>
        <w:t>镁源动力完成数千万元股权融资</w:t>
        <w:br/>
        <w:t>4月，镁基固态储氢材料量产企业镁源动力宣布完成数千万元股权融资，华兴资本集团旗下华兴证券担任独家财务顾问。本轮融资由中财融商、合肥创新投共同投资。随着融资完成，镁源动力将在安徽基地建设万吨级镁基储氢材料及装备量产线。同时，公司已在浙江建设百吨级高纯氢化镁量产线，旨在打造双轮驱动增长极。</w:t>
        <w:br/>
        <w:t>天芮科技完成千万级天使轮融资</w:t>
        <w:br/>
        <w:t>4月8日，天芮科技（南通）有限公司（简称“天芮科技”）完成数千万元天使轮融资。本轮融资由永鑫方舟领投，清新资本、某上市公司产业方跟投。本次融资将助力天芮科技快速启动、组建团队、推出产品及开拓市场等。天芮科技成立于2024年，位于南通经济开发区，致力于成为电解水制氢设备及相关产品的解决方案供应商。</w:t>
        <w:br/>
        <w:t>青鳐科技完成超千万级天使轮融资</w:t>
        <w:br/>
        <w:t>4月，上海青鳐新能源科技有限公司（简称“青鳐科技”）正式宣布完成超千万元的天使轮融资，本轮融资由星辰基金领投。青鳐科技专注于为氢气储、运、加装备提供专业的阀门及系统解决方案。主要的产品有35MPa/70MPa储氢瓶阀、尾阀、加氢口、减压阀、过滤器等。</w:t>
        <w:br/>
        <w:t>聚智合众完成A轮1.1亿融资</w:t>
        <w:br/>
        <w:t>3月30日，北京聚智合众科技有限公司（简称“聚智合众”）宣布A轮融资达1.1亿元人民币。本轮融资由新光资本领投5800万元，庆能动力科技（肇庆）有限公司跟投2400万元，海南卓恒投资合伙企业（有限合伙）跟投2800万元。多方资本的汇聚，为聚智合众的氢能技术创新与市场拓展注入强劲动力。此次融资在6月份已完成融资股权变更交割。</w:t>
        <w:br/>
        <w:t>聚智合众成立于2013年，致力于开发先进前沿的氢电混合动力系统，是全球领先的氢能混合动力系统及应用载体设计研发综合解决方案提供商，拥有行业内小型化氢能系统最完整的上、中、下游供应链和应用闭环解决方案。</w:t>
        <w:br/>
        <w:t>协氢新能源A轮融资完成首笔交割</w:t>
        <w:br/>
        <w:t>3月消息，协氢新能源完成A轮融资数千万元首笔交割，该笔融资投资方为硅港资本，本轮资金主要用于氢能无人机研发、制造、应用及服务网点建设。协氢新能源拥有全球最大的风冷氢燃料电池生产规模，年产能10万台以上，拥有全球唯一的从碳纸、膜电极、电堆、电控、阀门、制氢、储氢全链路的风冷氢燃料电池生产服务能力，拥有国内规模最大的氢能无人机研发设计制造能力。公司业务包括：氢燃料电池、氢能工业无人机、制储氢三大业务板块。</w:t>
        <w:br/>
        <w:t>溯驭技术完成近亿元Pre-A轮系列融资</w:t>
        <w:br/>
        <w:t>3月消息，溯驭技术正式完成Pre-A（Pre-A、Pre-A+、Pre-A++）轮系列融资。此轮融资由拓邦股份、架桥资本、江苏金桥基金、博众精工共同参投，老股东吴江东方国资持续追投，融资金额近亿元。</w:t>
        <w:br/>
        <w:t>溯驭技术，成立于2021年，公司自主研发了行业内首个可编程的一体化电控系统架构，全面构筑高品质、高灵活度、高适配性和高拓展性的氢能电控体系及用户可编程的应用生态，为低空经济、新能源互联、电气化交通出行、绿色化工等零碳场景，提供氢电耦合系统综合解决方案，实现了氢电系统由1.0范式（分立式）向2.0范式（一体式）的革新。</w:t>
        <w:br/>
        <w:t>海珀特科技完成4.5亿融资</w:t>
        <w:br/>
        <w:t>3月，海珀特科技成功完成4.5亿元A轮融资。本轮融资由国投招商、Center Venture、Hydrogenic联合领投，广州水木氢云股权投资、北京顺源长芯咨询管理、海南易德投资、北京太极华青佩诚等多家投资机构参与投资。作为氢能重卡领域的先行者，海珀特科技自成立以来就积极围绕“车+能源+N”的企业战略，为客户创造全生命周期最优TVO价值，助力交通运输“零排放”,致力于为物流行业提供清洁、高效的运力解决方案。</w:t>
        <w:br/>
        <w:t>宇科创新完成A轮融资</w:t>
        <w:br/>
        <w:t>3月，宇科创新表示公司已顺利落户江苏，并成立了江苏宇科能源科技有限公司，通过引入市场化机构股东，圆满完成了数千万的A轮融资。据悉，本轮融资资金将用于加大研发投入及人才培养，不断进行电解水制氢、各类燃料电池、液流电池等测试装备开发和技术革新，致力解决用户痛点需求，为公司提供持续发展和创新基础。</w:t>
        <w:br/>
        <w:t>隆基氢能科技公司增资至4.5亿</w:t>
        <w:br/>
        <w:t>2月8日，无锡隆基氢能科技有限公司发生工商变更，注册资本由2亿元增至4.5亿元，增幅125%。该公司成立于2021年4月，由隆基绿能（601612）旗下西安隆基氢能科技有限公司100%全资持股。</w:t>
        <w:br/>
        <w:t>力炻电极完成氢能业务新一轮战略融资</w:t>
        <w:br/>
        <w:t>1月22日，在河北省石家庄市河北建投集团总部，力炻电极技术（杭州）有限公司与河北沿海产业投资基金管理有限公司举行隆重的签约仪式，正式达成投资合作协议，标志着力炻电极氢能业务发展进入到一个新的阶段。此次投资合作将为力炻电极注入强大的资金支持，加快其在碱性电解水制氢先进催化电极材料的技术研发和市场拓展，同时助力提升新天绿色能源产业链战略布局和技术创新。</w:t>
        <w:br/>
        <w:t>锋华氢能完成千万元天使轮融资</w:t>
        <w:br/>
        <w:t>1月初消息，杭州锋华氢能科技有限公司（简称“锋华氢能”）已经完成千万元天使轮融资，该轮由杭州科发临卓天使基金领投。锋华氢能成立于2023年9月，专注于氢能产业链上游制氢技术，以PEM制氢技术为核心，并探索掌握SOEC核心技术，向用户提供绿氢制备综合解决方案。以国家特聘专家张继锋博士领衔的创始团队针对目前PEM制氢的成本、可靠性和大标方规模制造等痛点问题，提出了具有核心竞争力的产品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