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青骐骥再破行业纪录！电解槽能效登顶！行业第一！</w:t>
      </w:r>
    </w:p>
    <w:p>
      <w:r>
        <w:t>原文链接: https://news.bjx.com.cn/html/20250710/1450528.shtml</w:t>
      </w:r>
    </w:p>
    <w:p>
      <w:r>
        <w:t>发布日期: 2025-07-10</w:t>
      </w:r>
    </w:p>
    <w:p>
      <w:r>
        <w:t>内容:</w:t>
      </w:r>
    </w:p>
    <w:p>
      <w:r>
        <w:t>7月伊始，由青骐骥提供核心制氢装备的中石油玉门油田可再生能源制氢示范项目取得重要进展：新增的2台1000Nm³/h电解槽与2024年已长期运行的2台1000Nm³/h电解槽成功构建“4对1”制氢系统，目前系统已完成调试并成功投运。值得关注的是，本次新增电解槽采用青骐骥最新研发成果，在制氢能耗、衰减率等关键性能指标上再次刷新行业纪录，电解槽能效登顶，行业第一。</w:t>
        <w:br/>
        <w:br/>
        <w:br/>
        <w:t>能效创行业新标杆</w:t>
        <w:br/>
        <w:t>2024年，青骐骥电解槽分别于华能张掖光伏制氢、中石油玉门油田可再生能源制氢（一期）及欧洲制氢企业的项目中成功投运。其中，中石油玉门油田项目电解槽稳定运行超3500小时，系目前中国1000Nm³/h级碱性电解槽中运行时间最长的设备之一；欧洲制氢企业项目的电解槽运行时长亦突破1500小时。经长期投运验证及国际国内第三方权威机构认证，青骐骥电解槽核心指标——直流能耗（4000A/m²下4.13kWh/Nm³H₂；2500A/m²下3.92kWh/Nm³H₂）、负荷调节范围（20%-120%）、性能衰减率（≤0.1%/1000h），动态调节速率（≥10%/s）——为目前1000Nm³/h电解槽工业化项目中公开报道的最优数据，综合性能行业领先。</w:t>
        <w:br/>
        <w:t>2025年，应用于中石油玉门油田项目的青骐骥新一代电解槽，在延续上述性能优势基础上，重点在直流能耗与性能衰减率上实现进一步提升。更低的能耗与衰减率意味着更高的制氢效率、更低的制氢成本和更可靠的项目可行性。通过国际第三方权威认证机构BV公司及业主在中石油玉门油田项目现场共同见证，2025年青骐骥电解槽的能耗指标获实证确认：</w:t>
        <w:br/>
        <w:t>4000A/m²电流密度下，直流能耗降至3.99 kWh/Nm³H₂（较2024年已投运电解槽同条件下降0.14kWh/Nm³H₂，降幅约3.4%）；</w:t>
        <w:br/>
        <w:t>2500A/m²电流密度下，直流能耗降至3.82 kWh/Nm³H₂（较2024年已投运电解槽同条件下降0.1kWh/Nm³H₂，降幅约2.6%）；</w:t>
        <w:br/>
        <w:t>同时，新一代电解槽在性能衰减率上取得的技术进步也将随项目长时间运行逐步显现，这将是青骐骥电解槽最核心的竞争力之一。</w:t>
        <w:br/>
        <w:br/>
        <w:t>核心优势源于持续创新的自研实力</w:t>
        <w:br/>
        <w:t>由氢能领域专业背景创始人领衔，青骐骥组建了资深研发团队，坚持以投运实证反哺技术研发，持续深耕非贵金属镍基催化剂研发、优化双极板流道设计和生产工艺、精进电解槽本体结构。青骐骥始终在保证电解槽安全稳定运行的前提下追求性能卓越。公司坚信：材料决定能源设备的上限，通过核心材料的性能提升，在实际生产中实现电解槽轻量化、减量化设计，提升电解效率的同时进一步降低成本。</w:t>
        <w:br/>
        <w:t>依托国内第一的双极板产能规模、行业领先的催化剂技术实力以及国内前三的电解槽总装产能，2025年青骐骥进一步升级催化剂与双极板产线的自动化水平，显著提升电解槽的供货速度及品控能力。本次4×1000Nm3/h电解槽制氢系统成功投运，充分体现了青骐骥大型制氢系统的高可靠性、突出的工程化集成与交付能力。</w:t>
        <w:br/>
        <w:br/>
        <w:t>价值观践行 求真务实 诚信可靠</w:t>
        <w:br/>
        <w:t>青骐骥始终秉持求真务实的态度，坚持诚信可靠的企业价值观。关键技术的突破均经实验室小试、中试及工程放大的严苛试验流程，践行扎实、稳健、求实的作风，用长时间运行的现场数据说话。青骐骥深知绿氢产业降本增效的挑战，将持续发力，以更先进、更可靠的设备性能，为中国能源转型与“双碳”目标实现贡献力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