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100万千瓦光伏制氢合成氨一体化项目EPC招标</w:t>
      </w:r>
    </w:p>
    <w:p>
      <w:r>
        <w:t>原文链接: https://news.bjx.com.cn/html/20250711/1450679.shtml</w:t>
      </w:r>
    </w:p>
    <w:p>
      <w:r>
        <w:t>发布日期: 2025-07-11</w:t>
      </w:r>
    </w:p>
    <w:p>
      <w:r>
        <w:t>内容:</w:t>
      </w:r>
    </w:p>
    <w:p>
      <w:r>
        <w:t>7月9日，志臻能源伊犁州伊宁县100万千瓦光伏制氢合成氨一体化项目(规模化制氢、氨部分)勘察-设计-施工总承包EPC项目招标。</w:t>
        <w:br/>
        <w:t>招标公告显示：志臻能源伊犁州伊宁县100万千瓦光伏制氢合成氨一体化项目(规模化制、氨部分)勘察-设计-施工总承包EPC项目己由项目审批/核准/备案机关批准。本项目己具备招标条件，现招标方式为公开招标，招标人为新疆志臻绿氢能源有限公司。</w:t>
        <w:br/>
        <w:t>本项目安装64套1000Nm³/h电解制氢装置，制氢规模64000Nm³/h：20台2000Nm³储氢装置，20000Nm³/h空分制氮装置1套、170000t/a合成氨装置1套、50000Nm³/h氢气压缩装置 2套。新建建、构筑物总建筑面积122381.3平方米，其中：建设4间制氢厂房，1个合成氨生产车间，配套建设 220kV变电所、冷冻站、脱盐水站及循环水站、中心控制室等辅助生产设施，办公楼等生活办公设施及配套附属设施。</w:t>
        <w:br/>
        <w:t>招标范围：本项目范围内的全阶段勘察、初步设计(含概算)、施工图设计(含施工图预算)、施工总承包直至工程竣(交)工验收合格及工程保修期内的缺陷修复等工作及本项目配套的工程设备采购工作等内容。</w:t>
        <w:br/>
        <w:t>本项目不允许联合体投标。</w:t>
        <w:br/>
        <w:t>计划施工工期:730日历天。</w:t>
        <w:br/>
        <w:t>本次招标项目合同估算金额：约262767.90万元。</w:t>
        <w:br/>
        <w:t>招标文件领取时间：2025年07月10日10:00:00至2025年07月16日17:00。</w:t>
        <w:br/>
        <w:t>招标文件申领方式:有意参与投标的企业请自行于2025年07月10至2025年07月16日将报名资料发送至邮箱576892793@qq.com获取招标文件。</w:t>
        <w:br/>
        <w:t>投标文件递交截止时间为2025年07月31日11时00分。</w:t>
        <w:br/>
        <w:t>递交方式:新疆维吾尔自治区乌鲁水齐市沙依巴克区克拉玛依西路364号16楼开标厅纸质文件递交。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