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两大电解槽公司宣布合并！</w:t>
      </w:r>
    </w:p>
    <w:p>
      <w:r>
        <w:t>原文链接: https://news.bjx.com.cn/html/20250725/1452825.shtml</w:t>
      </w:r>
    </w:p>
    <w:p>
      <w:r>
        <w:t>发布日期: 2025-07-25</w:t>
      </w:r>
    </w:p>
    <w:p>
      <w:r>
        <w:t>内容:</w:t>
      </w:r>
    </w:p>
    <w:p>
      <w:r>
        <w:t>近日，荷兰两家氢能企业Battolyser Systems与VDL Hydrogen Systems宣布合并，计划打造适用于大规模工业场景的“全柔性电解槽”，新公司预计于今年第四季度正式成立，双方将以平等出资方式组建。</w:t>
        <w:br/>
        <w:t>Battolyser Systems的核心技术是将电池与电解槽整合的“Battolyser”技术，能在风光电价低时制氢、电价高时向电网输电，实现灵活调度。该公司曾在2022年计划于鹿特丹港建设年产能1GW的相关工厂，目前尚未建成。</w:t>
        <w:br/>
        <w:t>而VDL Hydrogen Systems作为荷兰大型工业集团VDL Group旗下企业，正专注于15兆瓦碱性电解堆栈的研发，VDL集团在全球20个国家拥有约1.4万名员工，将在合并后的新公司中担任“电解堆栈制造合作伙伴”。</w:t>
        <w:br/>
        <w:t xml:space="preserve">“目前市场上用于工业应用的电解槽不容易打开和关闭，需要20%或更高的负载才能确保安全运行。完全灵活的电解槽通过促进海上风电等可再生能源融入我们的能源系统，带来了巨大的好处。”　</w:t>
        <w:br/>
        <w:t>“当风力充足时，柔性电解槽可以将多余的电力转化为氢气并将其注入管网。当风力不足时，这些电解槽可以关闭，连接到管网的客户可以获得储存或进口的氢气。”</w:t>
        <w:br/>
        <w:t>Battolyser Systems首席执行官Mattijs Slee表示，两家公司的电解槽技术相辅相成，“我们可以共同开发出更好的产品”。</w:t>
        <w:br/>
        <w:t>VDL集团在20个国家拥有约14000名员工，将成为合并后公司的“电堆制造合作伙伴”。</w:t>
        <w:br/>
        <w:t>两家公司表示：“欧洲历史上从未像今天这样依赖能源进口，需要开发自己的可再生能源。这次合并可以在发展欧洲价值链方面发挥关键作用，以加快我们自己的能源转型和向全球出口产品。”</w:t>
        <w:br/>
        <w:t>合并计划于今年第四季度生效，两家公司将为新实体提供同等资金。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